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365D"/>
          <w:sz w:val="54"/>
        </w:rPr>
        <w:t>TIMETABLE SCHEDULER</w:t>
      </w:r>
    </w:p>
    <w:p>
      <w:pPr>
        <w:jc w:val="center"/>
      </w:pPr>
      <w:r>
        <w:rPr>
          <w:b/>
          <w:color w:val="2F5597"/>
          <w:sz w:val="36"/>
        </w:rPr>
        <w:t>GitHub Base-Project Research &amp; Adoption Specification</w:t>
      </w:r>
    </w:p>
    <w:p>
      <w:pPr>
        <w:jc w:val="center"/>
      </w:pPr>
      <w:r>
        <w:rPr>
          <w:i/>
          <w:sz w:val="22"/>
        </w:rPr>
        <w:t>For an AI/Web Research Agent to search, audit, compare, and select an existing GitHub project</w:t>
      </w:r>
    </w:p>
    <w:p>
      <w:pPr>
        <w:spacing w:before="560"/>
        <w:jc w:val="center"/>
      </w:pPr>
      <w:r>
        <w:rPr>
          <w:b/>
          <w:sz w:val="24"/>
        </w:rPr>
        <w:t>Decision objective</w:t>
      </w:r>
    </w:p>
    <w:p>
      <w:pPr>
        <w:jc w:val="center"/>
      </w:pPr>
      <w:r>
        <w:rPr>
          <w:sz w:val="22"/>
        </w:rPr>
        <w:t>Do not build the timetable product from zero unless no reusable repository is technically viable. Find the closest working open-source base, verify the real implementation, and adapt it to the college-specific rules below.</w:t>
      </w:r>
    </w:p>
    <w:p>
      <w:pPr>
        <w:jc w:val="center"/>
      </w:pPr>
      <w:r>
        <w:rPr>
          <w:color w:val="666666"/>
          <w:sz w:val="18"/>
        </w:rPr>
        <w:t>Status: Working specification • Confirmed requirements + explicit open questions</w:t>
      </w:r>
    </w:p>
    <w:p>
      <w:r>
        <w:br w:type="page"/>
      </w:r>
    </w:p>
    <w:p>
      <w:pPr>
        <w:pStyle w:val="Heading1"/>
      </w:pPr>
      <w:r>
        <w:t>1. Agent Mission — Copy/Paste Instruction</w:t>
      </w:r>
    </w:p>
    <w:p>
      <w:r>
        <w:rPr>
          <w:b/>
        </w:rPr>
        <w:t xml:space="preserve">The research agent must use this document as the source-of-truth specification for the project search. </w:t>
      </w:r>
      <w:r>
        <w:t>Search GitHub and relevant web sources for existing timetable-generator / academic-scheduler projects. Do not choose a repository only from its README, star count, screenshots, or project title. Inspect the actual repository structure, scheduling engine, data model, constraints, setup, license, tests, issue activity, and integration points. Select the existing project that minimizes the amount of rewrite required to satisfy the requirements below.</w:t>
      </w:r>
    </w:p>
    <w:p>
      <w:pPr>
        <w:pStyle w:val="ListBullet"/>
        <w:spacing w:after="60"/>
      </w:pPr>
      <w:r>
        <w:rPr>
          <w:sz w:val="21"/>
        </w:rPr>
        <w:t>Search broadly across GitHub using multiple query families, including timetable generator, university timetable scheduler, college timetable, course scheduling, constraint scheduling, OR-Tools timetable, genetic algorithm timetable, Django timetable scheduler, and consecutive lab scheduling.</w:t>
      </w:r>
    </w:p>
    <w:p>
      <w:pPr>
        <w:pStyle w:val="ListBullet"/>
        <w:spacing w:after="60"/>
      </w:pPr>
      <w:r>
        <w:rPr>
          <w:sz w:val="21"/>
        </w:rPr>
        <w:t>Treat the candidate list included later in this document as research leads, not as the final answer. Search beyond those repositories.</w:t>
      </w:r>
    </w:p>
    <w:p>
      <w:pPr>
        <w:pStyle w:val="ListBullet"/>
        <w:spacing w:after="60"/>
      </w:pPr>
      <w:r>
        <w:rPr>
          <w:sz w:val="21"/>
        </w:rPr>
        <w:t>Verify implementation from source code and repository files. A README claim is not sufficient proof that a feature exists.</w:t>
      </w:r>
    </w:p>
    <w:p>
      <w:pPr>
        <w:pStyle w:val="ListBullet"/>
        <w:spacing w:after="60"/>
      </w:pPr>
      <w:r>
        <w:rPr>
          <w:sz w:val="21"/>
        </w:rPr>
        <w:t>Prefer a working, maintainable base over a visually impressive but incomplete interface.</w:t>
      </w:r>
    </w:p>
    <w:p>
      <w:pPr>
        <w:pStyle w:val="ListBullet"/>
        <w:spacing w:after="60"/>
      </w:pPr>
      <w:r>
        <w:rPr>
          <w:sz w:val="21"/>
        </w:rPr>
        <w:t>Do not hard-code the college rules that are still unspecified. Identify configuration points where the final credit/point-to-hours policy and soft-constraint weights can be plugged in later.</w:t>
      </w:r>
    </w:p>
    <w:p>
      <w:pPr>
        <w:pStyle w:val="ListBullet"/>
        <w:spacing w:after="60"/>
      </w:pPr>
      <w:r>
        <w:rPr>
          <w:sz w:val="21"/>
        </w:rPr>
        <w:t>Do not redesign the entire system if a reusable module or solver can be integrated with limited changes.</w:t>
      </w:r>
    </w:p>
    <w:p>
      <w:pPr>
        <w:pStyle w:val="ListBullet"/>
        <w:spacing w:after="60"/>
      </w:pPr>
      <w:r>
        <w:rPr>
          <w:sz w:val="21"/>
        </w:rPr>
        <w:t>Provide a final adaptation plan: what can be reused as-is, what must be modified, what must be added, and what can be removed.</w:t>
      </w:r>
    </w:p>
    <w:p>
      <w:pPr>
        <w:pStyle w:val="Heading1"/>
      </w:pPr>
      <w:r>
        <w:t>2. Project Definition</w:t>
      </w:r>
    </w:p>
    <w:p>
      <w:r>
        <w:rPr>
          <w:b/>
        </w:rPr>
        <w:t xml:space="preserve">Project: </w:t>
      </w:r>
      <w:r>
        <w:t>Web-based automated college timetable scheduler.</w:t>
      </w:r>
    </w:p>
    <w:p>
      <w:r>
        <w:rPr>
          <w:b/>
        </w:rPr>
        <w:t xml:space="preserve">Core purpose: </w:t>
      </w:r>
      <w:r>
        <w:t>Collect teachers, classes/sections, subjects, teacher subject preferences, credit/point values, lab requirements, time structures and other scheduling rules; automatically assign teachers/classes/subjects/labs and generate a timetable that satisfies hard constraints while optimizing dynamically weighted soft constraints.</w:t>
      </w:r>
    </w:p>
    <w:p>
      <w:r>
        <w:rPr>
          <w:b/>
        </w:rPr>
        <w:t xml:space="preserve">Implementation strategy: </w:t>
      </w:r>
      <w:r>
        <w:t>Reuse an existing GitHub project as the base. Avoid a greenfield implementation unless the research concludes that no suitable open-source base exists.</w:t>
      </w:r>
    </w:p>
    <w:p>
      <w:pPr>
        <w:pStyle w:val="Heading1"/>
      </w:pPr>
      <w:r>
        <w:t>3. Confirmed College Workflow</w:t>
      </w:r>
    </w:p>
    <w:p>
      <w:pPr>
        <w:ind w:left="216"/>
      </w:pPr>
      <w:r>
        <w:rPr>
          <w:sz w:val="21"/>
        </w:rPr>
        <w:t>1. Determine the number of teachers.</w:t>
      </w:r>
    </w:p>
    <w:p>
      <w:pPr>
        <w:ind w:left="216"/>
      </w:pPr>
      <w:r>
        <w:rPr>
          <w:sz w:val="21"/>
        </w:rPr>
        <w:t>2. Determine the number of classes / sections.</w:t>
      </w:r>
    </w:p>
    <w:p>
      <w:pPr>
        <w:ind w:left="216"/>
      </w:pPr>
      <w:r>
        <w:rPr>
          <w:sz w:val="21"/>
        </w:rPr>
        <w:t>3. Identify subjects that must be handled.</w:t>
      </w:r>
    </w:p>
    <w:p>
      <w:pPr>
        <w:ind w:left="216"/>
      </w:pPr>
      <w:r>
        <w:rPr>
          <w:sz w:val="21"/>
        </w:rPr>
        <w:t>4. Allow teachers to select subjects they prefer / want to teach.</w:t>
      </w:r>
    </w:p>
    <w:p>
      <w:pPr>
        <w:ind w:left="216"/>
      </w:pPr>
      <w:r>
        <w:rPr>
          <w:sz w:val="21"/>
        </w:rPr>
        <w:t>5. If multiple teachers select the same subject, resolve the competition using configurable soft-constraint scores.</w:t>
      </w:r>
    </w:p>
    <w:p>
      <w:pPr>
        <w:ind w:left="216"/>
      </w:pPr>
      <w:r>
        <w:rPr>
          <w:sz w:val="21"/>
        </w:rPr>
        <w:t>6. Assign a teacher to a class/section + subject. This may be automated, or preference/priority rules may be supplied as soft constraints.</w:t>
      </w:r>
    </w:p>
    <w:p>
      <w:pPr>
        <w:ind w:left="216"/>
      </w:pPr>
      <w:r>
        <w:rPr>
          <w:sz w:val="21"/>
        </w:rPr>
        <w:t>7. Use credit/point values. The college has confirmed that credit and point are the same concept for this project.</w:t>
      </w:r>
    </w:p>
    <w:p>
      <w:pPr>
        <w:ind w:left="216"/>
      </w:pPr>
      <w:r>
        <w:rPr>
          <w:sz w:val="21"/>
        </w:rPr>
        <w:t>8. The weekly number of teaching hours for a subject is influenced by the configurable soft-constraint / credit-point policy. The exact mathematical mapping is not yet supplied and must remain configurable.</w:t>
      </w:r>
    </w:p>
    <w:p>
      <w:pPr>
        <w:ind w:left="216"/>
      </w:pPr>
      <w:r>
        <w:rPr>
          <w:sz w:val="21"/>
        </w:rPr>
        <w:t>9. Allocate laboratory sessions. Lab selection/ordering can use soft constraints and randomized tie-breaking, while any multi-hour lab that requires a sequence must occupy consecutive periods and complete as one contiguous block.</w:t>
      </w:r>
    </w:p>
    <w:p>
      <w:pPr>
        <w:ind w:left="216"/>
      </w:pPr>
      <w:r>
        <w:rPr>
          <w:sz w:val="21"/>
        </w:rPr>
        <w:t>10. Generate and validate the final timetable.</w:t>
      </w:r>
    </w:p>
    <w:p>
      <w:r>
        <w:rPr>
          <w:b/>
        </w:rPr>
        <w:t xml:space="preserve">Important: </w:t>
      </w:r>
      <w:r>
        <w:t>The exact relationship between credit/point and weekly hours is intentionally not hard-coded in this specification because the provided information does not define a fixed formula. The selected codebase must therefore have a clean place to implement or configure that policy.</w:t>
      </w:r>
    </w:p>
    <w:p>
      <w:pPr>
        <w:pStyle w:val="Heading1"/>
      </w:pPr>
      <w:r>
        <w:t>4. Core Domain Model</w:t>
      </w:r>
    </w:p>
    <w:p>
      <w:pPr>
        <w:spacing w:after="120"/>
        <w:ind w:left="504" w:right="288"/>
      </w:pPr>
      <w:r>
        <w:rPr>
          <w:rFonts w:ascii="Consolas" w:hAnsi="Consolas"/>
          <w:sz w:val="18"/>
        </w:rPr>
        <w:t>Institution / Department</w:t>
        <w:br/>
        <w:t xml:space="preserve">  ├── AcademicYear / Semester</w:t>
        <w:br/>
        <w:t xml:space="preserve">  ├── Class / Section</w:t>
        <w:br/>
        <w:t xml:space="preserve">  ├── Teacher</w:t>
        <w:br/>
        <w:t xml:space="preserve">  ├── Subject</w:t>
        <w:br/>
        <w:t xml:space="preserve">  ├── Classroom</w:t>
        <w:br/>
        <w:t xml:space="preserve">  ├── Laboratory</w:t>
        <w:br/>
        <w:t xml:space="preserve">  ├── TimeSlot / Day</w:t>
        <w:br/>
        <w:t xml:space="preserve">  ├── Activity / TimetableEntry</w:t>
        <w:br/>
        <w:t xml:space="preserve">  └── Constraint / Preference / Weight</w:t>
        <w:br/>
        <w:br/>
        <w:t>Key mapping entities</w:t>
        <w:br/>
        <w:t xml:space="preserve">  TeacherPreference      (Teacher ↔ Subject + preference/score)</w:t>
        <w:br/>
        <w:t xml:space="preserve">  TeachingAssignment     (Class/Section + Subject ↔ Teacher)</w:t>
        <w:br/>
        <w:t xml:space="preserve">  SubjectRequirement     (Class/Section + Subject ↔ credits/points + required hours)</w:t>
        <w:br/>
        <w:t xml:space="preserve">  ResourceRequirement    (Subject/Activity ↔ room/lab type + capacity/features)</w:t>
        <w:br/>
        <w:t xml:space="preserve">  Availability           (Teacher/Class/Room/Lab ↔ allowed/blocked slots)</w:t>
        <w:br/>
        <w:t xml:space="preserve">  SoftConstraintRule     (rule + weight + scope + enabled + parameters)</w:t>
        <w:br/>
        <w:t xml:space="preserve">  TimetableEntry         (Class + Subject/Activity + Teacher + Room/Lab + Day + Slot)</w:t>
      </w:r>
    </w:p>
    <w:p>
      <w:pPr>
        <w:pStyle w:val="ListBullet"/>
        <w:spacing w:after="60"/>
      </w:pPr>
      <w:r>
        <w:rPr>
          <w:sz w:val="21"/>
        </w:rPr>
        <w:t>Teacher-to-subject is not necessarily one-to-one. A teacher may prefer multiple subjects.</w:t>
      </w:r>
    </w:p>
    <w:p>
      <w:pPr>
        <w:pStyle w:val="ListBullet"/>
        <w:spacing w:after="60"/>
      </w:pPr>
      <w:r>
        <w:rPr>
          <w:sz w:val="21"/>
        </w:rPr>
        <w:t>A subject may be taught by different teachers for different sections. The college timetable reference shows subject/faculty allocations varying by section.</w:t>
      </w:r>
    </w:p>
    <w:p>
      <w:pPr>
        <w:pStyle w:val="ListBullet"/>
        <w:spacing w:after="60"/>
      </w:pPr>
      <w:r>
        <w:rPr>
          <w:sz w:val="21"/>
        </w:rPr>
        <w:t>Weekly hours are not globally fixed by subject name. The reference timetable shows hours varying by section/semester, so the model must support class/section-specific subject requirements.</w:t>
      </w:r>
    </w:p>
    <w:p>
      <w:pPr>
        <w:pStyle w:val="ListBullet"/>
        <w:spacing w:after="60"/>
      </w:pPr>
      <w:r>
        <w:rPr>
          <w:sz w:val="21"/>
        </w:rPr>
        <w:t>Labs and other activities are first-class timetable activities, not merely special cases of theory subjects.</w:t>
      </w:r>
    </w:p>
    <w:p>
      <w:pPr>
        <w:pStyle w:val="Heading1"/>
      </w:pPr>
      <w:r>
        <w:t>5. Target Web Application Structure</w:t>
      </w:r>
    </w:p>
    <w:p>
      <w:pPr>
        <w:spacing w:after="120"/>
        <w:ind w:left="504" w:right="288"/>
      </w:pPr>
      <w:r>
        <w:rPr>
          <w:rFonts w:ascii="Consolas" w:hAnsi="Consolas"/>
          <w:sz w:val="18"/>
        </w:rPr>
        <w:t xml:space="preserve">                    USER / ADMIN</w:t>
        <w:br/>
        <w:t xml:space="preserve">                         │</w:t>
        <w:br/>
        <w:t xml:space="preserve">                         ▼</w:t>
        <w:br/>
        <w:t xml:space="preserve">                ┌─────────────────┐</w:t>
        <w:br/>
        <w:t xml:space="preserve">                │ Web UI / Portal │</w:t>
        <w:br/>
        <w:t xml:space="preserve">                └────────┬────────┘</w:t>
        <w:br/>
        <w:t xml:space="preserve">                         │</w:t>
        <w:br/>
        <w:t xml:space="preserve">                         ▼</w:t>
        <w:br/>
        <w:t xml:space="preserve">                ┌─────────────────┐</w:t>
        <w:br/>
        <w:t xml:space="preserve">                │ Web Backend/API │</w:t>
        <w:br/>
        <w:t xml:space="preserve">                │ Auth + CRUD     │</w:t>
        <w:br/>
        <w:t xml:space="preserve">                │ Validation      │</w:t>
        <w:br/>
        <w:t xml:space="preserve">                └────────┬────────┘</w:t>
        <w:br/>
        <w:t xml:space="preserve">                         │</w:t>
        <w:br/>
        <w:t xml:space="preserve">            ┌────────────┼─────────────┐</w:t>
        <w:br/>
        <w:t xml:space="preserve">            ▼            ▼             ▼</w:t>
        <w:br/>
        <w:t xml:space="preserve">      ┌──────────┐  ┌──────────┐  ┌────────────┐</w:t>
        <w:br/>
        <w:t xml:space="preserve">      │ Database │  │ Validator│  │ Solver     │</w:t>
        <w:br/>
        <w:t xml:space="preserve">      │          │  │          │  │ / Optimizer│</w:t>
        <w:br/>
        <w:t xml:space="preserve">      └──────────┘  └──────────┘  └─────┬──────┘</w:t>
        <w:br/>
        <w:t xml:space="preserve">                                         │</w:t>
        <w:br/>
        <w:t xml:space="preserve">                                         ▼</w:t>
        <w:br/>
        <w:t xml:space="preserve">                               ┌──────────────────┐</w:t>
        <w:br/>
        <w:t xml:space="preserve">                               │ Timetable Result │</w:t>
        <w:br/>
        <w:t xml:space="preserve">                               └──────┬───────────┘</w:t>
        <w:br/>
        <w:t xml:space="preserve">                                      │</w:t>
        <w:br/>
        <w:t xml:space="preserve">                     ┌────────────────┼────────────────┐</w:t>
        <w:br/>
        <w:t xml:space="preserve">                     ▼                ▼                ▼</w:t>
        <w:br/>
        <w:t xml:space="preserve">                 Class View       Teacher View      Lab/Room View</w:t>
        <w:br/>
        <w:t xml:space="preserve">                     │                │                │</w:t>
        <w:br/>
        <w:t xml:space="preserve">                     └────────────────┼────────────────┘</w:t>
        <w:br/>
        <w:t xml:space="preserve">                                      ▼</w:t>
        <w:br/>
        <w:t xml:space="preserve">                              PDF / Excel / CSV</w:t>
      </w:r>
    </w:p>
    <w:p>
      <w:r>
        <w:rPr>
          <w:b/>
        </w:rPr>
        <w:t xml:space="preserve">Preferred technology direction: </w:t>
      </w:r>
      <w:r>
        <w:t>Python web stack, ideally Django when the base repository already supports it or can be adopted without a large rewrite; PostgreSQL or MySQL; a dedicated scheduling engine. React is optional. OR-Tools/CP-SAT or another mature constraint engine is desirable when it supports the required rules cleanly. A genetic algorithm / hybrid optimizer is acceptable when its constraint model is implemented and maintainable.</w:t>
      </w:r>
    </w:p>
    <w:p>
      <w:pPr>
        <w:pStyle w:val="Heading1"/>
      </w:pPr>
      <w:r>
        <w:t>6. Functional Requirements — Full Inventory</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D9EAF7"/>
          </w:tcPr>
          <w:p>
            <w:r/>
            <w:r>
              <w:rPr>
                <w:rFonts w:ascii="Aptos" w:hAnsi="Aptos"/>
                <w:b/>
                <w:sz w:val="18"/>
              </w:rPr>
              <w:t>ID</w:t>
            </w:r>
          </w:p>
        </w:tc>
        <w:tc>
          <w:tcPr>
            <w:tcW w:type="dxa" w:w="2016"/>
            <w:vAlign w:val="center"/>
            <w:shd w:fill="D9EAF7"/>
          </w:tcPr>
          <w:p>
            <w:r/>
            <w:r>
              <w:rPr>
                <w:rFonts w:ascii="Aptos" w:hAnsi="Aptos"/>
                <w:b/>
                <w:sz w:val="18"/>
              </w:rPr>
              <w:t>Area</w:t>
            </w:r>
          </w:p>
        </w:tc>
        <w:tc>
          <w:tcPr>
            <w:tcW w:type="dxa" w:w="6912"/>
            <w:vAlign w:val="center"/>
            <w:shd w:fill="D9EAF7"/>
          </w:tcPr>
          <w:p>
            <w:r/>
            <w:r>
              <w:rPr>
                <w:rFonts w:ascii="Aptos" w:hAnsi="Aptos"/>
                <w:b/>
                <w:sz w:val="18"/>
              </w:rPr>
              <w:t>Requirement</w:t>
            </w:r>
          </w:p>
        </w:tc>
      </w:tr>
      <w:tr>
        <w:tc>
          <w:tcPr>
            <w:tcW w:type="dxa" w:w="1008"/>
            <w:vAlign w:val="center"/>
          </w:tcPr>
          <w:p>
            <w:r/>
            <w:r>
              <w:rPr>
                <w:rFonts w:ascii="Aptos" w:hAnsi="Aptos"/>
                <w:b w:val="0"/>
                <w:sz w:val="17"/>
              </w:rPr>
              <w:t>FR-001</w:t>
            </w:r>
          </w:p>
        </w:tc>
        <w:tc>
          <w:tcPr>
            <w:tcW w:type="dxa" w:w="2016"/>
            <w:vAlign w:val="center"/>
          </w:tcPr>
          <w:p>
            <w:r/>
            <w:r>
              <w:rPr>
                <w:rFonts w:ascii="Aptos" w:hAnsi="Aptos"/>
                <w:b w:val="0"/>
                <w:sz w:val="17"/>
              </w:rPr>
              <w:t>Academic setup</w:t>
            </w:r>
          </w:p>
        </w:tc>
        <w:tc>
          <w:tcPr>
            <w:tcW w:type="dxa" w:w="6912"/>
            <w:vAlign w:val="center"/>
          </w:tcPr>
          <w:p>
            <w:r/>
            <w:r>
              <w:rPr>
                <w:rFonts w:ascii="Aptos" w:hAnsi="Aptos"/>
                <w:b w:val="0"/>
                <w:sz w:val="17"/>
              </w:rPr>
              <w:t>Create/select academic year, semester/term, department, working days and class/section structure.</w:t>
            </w:r>
          </w:p>
        </w:tc>
      </w:tr>
      <w:tr>
        <w:tc>
          <w:tcPr>
            <w:tcW w:type="dxa" w:w="1008"/>
            <w:vAlign w:val="center"/>
          </w:tcPr>
          <w:p>
            <w:r/>
            <w:r>
              <w:rPr>
                <w:rFonts w:ascii="Aptos" w:hAnsi="Aptos"/>
                <w:b w:val="0"/>
                <w:sz w:val="17"/>
              </w:rPr>
              <w:t>FR-002</w:t>
            </w:r>
          </w:p>
        </w:tc>
        <w:tc>
          <w:tcPr>
            <w:tcW w:type="dxa" w:w="2016"/>
            <w:vAlign w:val="center"/>
          </w:tcPr>
          <w:p>
            <w:r/>
            <w:r>
              <w:rPr>
                <w:rFonts w:ascii="Aptos" w:hAnsi="Aptos"/>
                <w:b w:val="0"/>
                <w:sz w:val="17"/>
              </w:rPr>
              <w:t>Teacher management</w:t>
            </w:r>
          </w:p>
        </w:tc>
        <w:tc>
          <w:tcPr>
            <w:tcW w:type="dxa" w:w="6912"/>
            <w:vAlign w:val="center"/>
          </w:tcPr>
          <w:p>
            <w:r/>
            <w:r>
              <w:rPr>
                <w:rFonts w:ascii="Aptos" w:hAnsi="Aptos"/>
                <w:b w:val="0"/>
                <w:sz w:val="17"/>
              </w:rPr>
              <w:t>Create, edit, activate/deactivate teachers and store subject capability/preference information.</w:t>
            </w:r>
          </w:p>
        </w:tc>
      </w:tr>
      <w:tr>
        <w:tc>
          <w:tcPr>
            <w:tcW w:type="dxa" w:w="1008"/>
            <w:vAlign w:val="center"/>
          </w:tcPr>
          <w:p>
            <w:r/>
            <w:r>
              <w:rPr>
                <w:rFonts w:ascii="Aptos" w:hAnsi="Aptos"/>
                <w:b w:val="0"/>
                <w:sz w:val="17"/>
              </w:rPr>
              <w:t>FR-003</w:t>
            </w:r>
          </w:p>
        </w:tc>
        <w:tc>
          <w:tcPr>
            <w:tcW w:type="dxa" w:w="2016"/>
            <w:vAlign w:val="center"/>
          </w:tcPr>
          <w:p>
            <w:r/>
            <w:r>
              <w:rPr>
                <w:rFonts w:ascii="Aptos" w:hAnsi="Aptos"/>
                <w:b w:val="0"/>
                <w:sz w:val="17"/>
              </w:rPr>
              <w:t>Subject management</w:t>
            </w:r>
          </w:p>
        </w:tc>
        <w:tc>
          <w:tcPr>
            <w:tcW w:type="dxa" w:w="6912"/>
            <w:vAlign w:val="center"/>
          </w:tcPr>
          <w:p>
            <w:r/>
            <w:r>
              <w:rPr>
                <w:rFonts w:ascii="Aptos" w:hAnsi="Aptos"/>
                <w:b w:val="0"/>
                <w:sz w:val="17"/>
              </w:rPr>
              <w:t>Create subjects and store code, name, type, credits/points, and other requirements.</w:t>
            </w:r>
          </w:p>
        </w:tc>
      </w:tr>
      <w:tr>
        <w:tc>
          <w:tcPr>
            <w:tcW w:type="dxa" w:w="1008"/>
            <w:vAlign w:val="center"/>
          </w:tcPr>
          <w:p>
            <w:r/>
            <w:r>
              <w:rPr>
                <w:rFonts w:ascii="Aptos" w:hAnsi="Aptos"/>
                <w:b w:val="0"/>
                <w:sz w:val="17"/>
              </w:rPr>
              <w:t>FR-004</w:t>
            </w:r>
          </w:p>
        </w:tc>
        <w:tc>
          <w:tcPr>
            <w:tcW w:type="dxa" w:w="2016"/>
            <w:vAlign w:val="center"/>
          </w:tcPr>
          <w:p>
            <w:r/>
            <w:r>
              <w:rPr>
                <w:rFonts w:ascii="Aptos" w:hAnsi="Aptos"/>
                <w:b w:val="0"/>
                <w:sz w:val="17"/>
              </w:rPr>
              <w:t>Class/section management</w:t>
            </w:r>
          </w:p>
        </w:tc>
        <w:tc>
          <w:tcPr>
            <w:tcW w:type="dxa" w:w="6912"/>
            <w:vAlign w:val="center"/>
          </w:tcPr>
          <w:p>
            <w:r/>
            <w:r>
              <w:rPr>
                <w:rFonts w:ascii="Aptos" w:hAnsi="Aptos"/>
                <w:b w:val="0"/>
                <w:sz w:val="17"/>
              </w:rPr>
              <w:t>Create class/year/section records and student strength.</w:t>
            </w:r>
          </w:p>
        </w:tc>
      </w:tr>
      <w:tr>
        <w:tc>
          <w:tcPr>
            <w:tcW w:type="dxa" w:w="1008"/>
            <w:vAlign w:val="center"/>
          </w:tcPr>
          <w:p>
            <w:r/>
            <w:r>
              <w:rPr>
                <w:rFonts w:ascii="Aptos" w:hAnsi="Aptos"/>
                <w:b w:val="0"/>
                <w:sz w:val="17"/>
              </w:rPr>
              <w:t>FR-005</w:t>
            </w:r>
          </w:p>
        </w:tc>
        <w:tc>
          <w:tcPr>
            <w:tcW w:type="dxa" w:w="2016"/>
            <w:vAlign w:val="center"/>
          </w:tcPr>
          <w:p>
            <w:r/>
            <w:r>
              <w:rPr>
                <w:rFonts w:ascii="Aptos" w:hAnsi="Aptos"/>
                <w:b w:val="0"/>
                <w:sz w:val="17"/>
              </w:rPr>
              <w:t>Teacher subject preference</w:t>
            </w:r>
          </w:p>
        </w:tc>
        <w:tc>
          <w:tcPr>
            <w:tcW w:type="dxa" w:w="6912"/>
            <w:vAlign w:val="center"/>
          </w:tcPr>
          <w:p>
            <w:r/>
            <w:r>
              <w:rPr>
                <w:rFonts w:ascii="Aptos" w:hAnsi="Aptos"/>
                <w:b w:val="0"/>
                <w:sz w:val="17"/>
              </w:rPr>
              <w:t>Allow a teacher to select preferred subjects and assign a configurable score/priority.</w:t>
            </w:r>
          </w:p>
        </w:tc>
      </w:tr>
      <w:tr>
        <w:tc>
          <w:tcPr>
            <w:tcW w:type="dxa" w:w="1008"/>
            <w:vAlign w:val="center"/>
          </w:tcPr>
          <w:p>
            <w:r/>
            <w:r>
              <w:rPr>
                <w:rFonts w:ascii="Aptos" w:hAnsi="Aptos"/>
                <w:b w:val="0"/>
                <w:sz w:val="17"/>
              </w:rPr>
              <w:t>FR-006</w:t>
            </w:r>
          </w:p>
        </w:tc>
        <w:tc>
          <w:tcPr>
            <w:tcW w:type="dxa" w:w="2016"/>
            <w:vAlign w:val="center"/>
          </w:tcPr>
          <w:p>
            <w:r/>
            <w:r>
              <w:rPr>
                <w:rFonts w:ascii="Aptos" w:hAnsi="Aptos"/>
                <w:b w:val="0"/>
                <w:sz w:val="17"/>
              </w:rPr>
              <w:t>Conflict resolution for subject preference</w:t>
            </w:r>
          </w:p>
        </w:tc>
        <w:tc>
          <w:tcPr>
            <w:tcW w:type="dxa" w:w="6912"/>
            <w:vAlign w:val="center"/>
          </w:tcPr>
          <w:p>
            <w:r/>
            <w:r>
              <w:rPr>
                <w:rFonts w:ascii="Aptos" w:hAnsi="Aptos"/>
                <w:b w:val="0"/>
                <w:sz w:val="17"/>
              </w:rPr>
              <w:t>When multiple teachers prefer the same subject, use soft-constraint scoring/priority to decide the assignment; allow configurable tie-breaking.</w:t>
            </w:r>
          </w:p>
        </w:tc>
      </w:tr>
      <w:tr>
        <w:tc>
          <w:tcPr>
            <w:tcW w:type="dxa" w:w="1008"/>
            <w:vAlign w:val="center"/>
          </w:tcPr>
          <w:p>
            <w:r/>
            <w:r>
              <w:rPr>
                <w:rFonts w:ascii="Aptos" w:hAnsi="Aptos"/>
                <w:b w:val="0"/>
                <w:sz w:val="17"/>
              </w:rPr>
              <w:t>FR-007</w:t>
            </w:r>
          </w:p>
        </w:tc>
        <w:tc>
          <w:tcPr>
            <w:tcW w:type="dxa" w:w="2016"/>
            <w:vAlign w:val="center"/>
          </w:tcPr>
          <w:p>
            <w:r/>
            <w:r>
              <w:rPr>
                <w:rFonts w:ascii="Aptos" w:hAnsi="Aptos"/>
                <w:b w:val="0"/>
                <w:sz w:val="17"/>
              </w:rPr>
              <w:t>Teacher-class assignment</w:t>
            </w:r>
          </w:p>
        </w:tc>
        <w:tc>
          <w:tcPr>
            <w:tcW w:type="dxa" w:w="6912"/>
            <w:vAlign w:val="center"/>
          </w:tcPr>
          <w:p>
            <w:r/>
            <w:r>
              <w:rPr>
                <w:rFonts w:ascii="Aptos" w:hAnsi="Aptos"/>
                <w:b w:val="0"/>
                <w:sz w:val="17"/>
              </w:rPr>
              <w:t>Assign teacher + subject to class/section automatically, manually, or by soft preference rules.</w:t>
            </w:r>
          </w:p>
        </w:tc>
      </w:tr>
      <w:tr>
        <w:tc>
          <w:tcPr>
            <w:tcW w:type="dxa" w:w="1008"/>
            <w:vAlign w:val="center"/>
          </w:tcPr>
          <w:p>
            <w:r/>
            <w:r>
              <w:rPr>
                <w:rFonts w:ascii="Aptos" w:hAnsi="Aptos"/>
                <w:b w:val="0"/>
                <w:sz w:val="17"/>
              </w:rPr>
              <w:t>FR-008</w:t>
            </w:r>
          </w:p>
        </w:tc>
        <w:tc>
          <w:tcPr>
            <w:tcW w:type="dxa" w:w="2016"/>
            <w:vAlign w:val="center"/>
          </w:tcPr>
          <w:p>
            <w:r/>
            <w:r>
              <w:rPr>
                <w:rFonts w:ascii="Aptos" w:hAnsi="Aptos"/>
                <w:b w:val="0"/>
                <w:sz w:val="17"/>
              </w:rPr>
              <w:t>Credit/point management</w:t>
            </w:r>
          </w:p>
        </w:tc>
        <w:tc>
          <w:tcPr>
            <w:tcW w:type="dxa" w:w="6912"/>
            <w:vAlign w:val="center"/>
          </w:tcPr>
          <w:p>
            <w:r/>
            <w:r>
              <w:rPr>
                <w:rFonts w:ascii="Aptos" w:hAnsi="Aptos"/>
                <w:b w:val="0"/>
                <w:sz w:val="17"/>
              </w:rPr>
              <w:t>Treat credit and point as the same concept; store the value and allow it to affect scheduling through configurable rules.</w:t>
            </w:r>
          </w:p>
        </w:tc>
      </w:tr>
      <w:tr>
        <w:tc>
          <w:tcPr>
            <w:tcW w:type="dxa" w:w="1008"/>
            <w:vAlign w:val="center"/>
          </w:tcPr>
          <w:p>
            <w:r/>
            <w:r>
              <w:rPr>
                <w:rFonts w:ascii="Aptos" w:hAnsi="Aptos"/>
                <w:b w:val="0"/>
                <w:sz w:val="17"/>
              </w:rPr>
              <w:t>FR-009</w:t>
            </w:r>
          </w:p>
        </w:tc>
        <w:tc>
          <w:tcPr>
            <w:tcW w:type="dxa" w:w="2016"/>
            <w:vAlign w:val="center"/>
          </w:tcPr>
          <w:p>
            <w:r/>
            <w:r>
              <w:rPr>
                <w:rFonts w:ascii="Aptos" w:hAnsi="Aptos"/>
                <w:b w:val="0"/>
                <w:sz w:val="17"/>
              </w:rPr>
              <w:t>Weekly hour calculation</w:t>
            </w:r>
          </w:p>
        </w:tc>
        <w:tc>
          <w:tcPr>
            <w:tcW w:type="dxa" w:w="6912"/>
            <w:vAlign w:val="center"/>
          </w:tcPr>
          <w:p>
            <w:r/>
            <w:r>
              <w:rPr>
                <w:rFonts w:ascii="Aptos" w:hAnsi="Aptos"/>
                <w:b w:val="0"/>
                <w:sz w:val="17"/>
              </w:rPr>
              <w:t>Determine subject weekly hours through a configurable policy based on credit/point and soft constraints. Exact formula is open.</w:t>
            </w:r>
          </w:p>
        </w:tc>
      </w:tr>
      <w:tr>
        <w:tc>
          <w:tcPr>
            <w:tcW w:type="dxa" w:w="1008"/>
            <w:vAlign w:val="center"/>
          </w:tcPr>
          <w:p>
            <w:r/>
            <w:r>
              <w:rPr>
                <w:rFonts w:ascii="Aptos" w:hAnsi="Aptos"/>
                <w:b w:val="0"/>
                <w:sz w:val="17"/>
              </w:rPr>
              <w:t>FR-010</w:t>
            </w:r>
          </w:p>
        </w:tc>
        <w:tc>
          <w:tcPr>
            <w:tcW w:type="dxa" w:w="2016"/>
            <w:vAlign w:val="center"/>
          </w:tcPr>
          <w:p>
            <w:r/>
            <w:r>
              <w:rPr>
                <w:rFonts w:ascii="Aptos" w:hAnsi="Aptos"/>
                <w:b w:val="0"/>
                <w:sz w:val="17"/>
              </w:rPr>
              <w:t>Class-specific subject hours</w:t>
            </w:r>
          </w:p>
        </w:tc>
        <w:tc>
          <w:tcPr>
            <w:tcW w:type="dxa" w:w="6912"/>
            <w:vAlign w:val="center"/>
          </w:tcPr>
          <w:p>
            <w:r/>
            <w:r>
              <w:rPr>
                <w:rFonts w:ascii="Aptos" w:hAnsi="Aptos"/>
                <w:b w:val="0"/>
                <w:sz w:val="17"/>
              </w:rPr>
              <w:t>Allow the same subject to have different weekly hours for different sections.</w:t>
            </w:r>
          </w:p>
        </w:tc>
      </w:tr>
      <w:tr>
        <w:tc>
          <w:tcPr>
            <w:tcW w:type="dxa" w:w="1008"/>
            <w:vAlign w:val="center"/>
          </w:tcPr>
          <w:p>
            <w:r/>
            <w:r>
              <w:rPr>
                <w:rFonts w:ascii="Aptos" w:hAnsi="Aptos"/>
                <w:b w:val="0"/>
                <w:sz w:val="17"/>
              </w:rPr>
              <w:t>FR-011</w:t>
            </w:r>
          </w:p>
        </w:tc>
        <w:tc>
          <w:tcPr>
            <w:tcW w:type="dxa" w:w="2016"/>
            <w:vAlign w:val="center"/>
          </w:tcPr>
          <w:p>
            <w:r/>
            <w:r>
              <w:rPr>
                <w:rFonts w:ascii="Aptos" w:hAnsi="Aptos"/>
                <w:b w:val="0"/>
                <w:sz w:val="17"/>
              </w:rPr>
              <w:t>Room management</w:t>
            </w:r>
          </w:p>
        </w:tc>
        <w:tc>
          <w:tcPr>
            <w:tcW w:type="dxa" w:w="6912"/>
            <w:vAlign w:val="center"/>
          </w:tcPr>
          <w:p>
            <w:r/>
            <w:r>
              <w:rPr>
                <w:rFonts w:ascii="Aptos" w:hAnsi="Aptos"/>
                <w:b w:val="0"/>
                <w:sz w:val="17"/>
              </w:rPr>
              <w:t>Store room capacity, type, availability and restrictions.</w:t>
            </w:r>
          </w:p>
        </w:tc>
      </w:tr>
      <w:tr>
        <w:tc>
          <w:tcPr>
            <w:tcW w:type="dxa" w:w="1008"/>
            <w:vAlign w:val="center"/>
          </w:tcPr>
          <w:p>
            <w:r/>
            <w:r>
              <w:rPr>
                <w:rFonts w:ascii="Aptos" w:hAnsi="Aptos"/>
                <w:b w:val="0"/>
                <w:sz w:val="17"/>
              </w:rPr>
              <w:t>FR-012</w:t>
            </w:r>
          </w:p>
        </w:tc>
        <w:tc>
          <w:tcPr>
            <w:tcW w:type="dxa" w:w="2016"/>
            <w:vAlign w:val="center"/>
          </w:tcPr>
          <w:p>
            <w:r/>
            <w:r>
              <w:rPr>
                <w:rFonts w:ascii="Aptos" w:hAnsi="Aptos"/>
                <w:b w:val="0"/>
                <w:sz w:val="17"/>
              </w:rPr>
              <w:t>Lab management</w:t>
            </w:r>
          </w:p>
        </w:tc>
        <w:tc>
          <w:tcPr>
            <w:tcW w:type="dxa" w:w="6912"/>
            <w:vAlign w:val="center"/>
          </w:tcPr>
          <w:p>
            <w:r/>
            <w:r>
              <w:rPr>
                <w:rFonts w:ascii="Aptos" w:hAnsi="Aptos"/>
                <w:b w:val="0"/>
                <w:sz w:val="17"/>
              </w:rPr>
              <w:t>Store lab identity, capacity, supported subjects, equipment/features and availability.</w:t>
            </w:r>
          </w:p>
        </w:tc>
      </w:tr>
      <w:tr>
        <w:tc>
          <w:tcPr>
            <w:tcW w:type="dxa" w:w="1008"/>
            <w:vAlign w:val="center"/>
          </w:tcPr>
          <w:p>
            <w:r/>
            <w:r>
              <w:rPr>
                <w:rFonts w:ascii="Aptos" w:hAnsi="Aptos"/>
                <w:b w:val="0"/>
                <w:sz w:val="17"/>
              </w:rPr>
              <w:t>FR-013</w:t>
            </w:r>
          </w:p>
        </w:tc>
        <w:tc>
          <w:tcPr>
            <w:tcW w:type="dxa" w:w="2016"/>
            <w:vAlign w:val="center"/>
          </w:tcPr>
          <w:p>
            <w:r/>
            <w:r>
              <w:rPr>
                <w:rFonts w:ascii="Aptos" w:hAnsi="Aptos"/>
                <w:b w:val="0"/>
                <w:sz w:val="17"/>
              </w:rPr>
              <w:t>Time-slot management</w:t>
            </w:r>
          </w:p>
        </w:tc>
        <w:tc>
          <w:tcPr>
            <w:tcW w:type="dxa" w:w="6912"/>
            <w:vAlign w:val="center"/>
          </w:tcPr>
          <w:p>
            <w:r/>
            <w:r>
              <w:rPr>
                <w:rFonts w:ascii="Aptos" w:hAnsi="Aptos"/>
                <w:b w:val="0"/>
                <w:sz w:val="17"/>
              </w:rPr>
              <w:t>Support configurable days, periods, start/end times, breaks, lunch and fixed events.</w:t>
            </w:r>
          </w:p>
        </w:tc>
      </w:tr>
      <w:tr>
        <w:tc>
          <w:tcPr>
            <w:tcW w:type="dxa" w:w="1008"/>
            <w:vAlign w:val="center"/>
          </w:tcPr>
          <w:p>
            <w:r/>
            <w:r>
              <w:rPr>
                <w:rFonts w:ascii="Aptos" w:hAnsi="Aptos"/>
                <w:b w:val="0"/>
                <w:sz w:val="17"/>
              </w:rPr>
              <w:t>FR-014</w:t>
            </w:r>
          </w:p>
        </w:tc>
        <w:tc>
          <w:tcPr>
            <w:tcW w:type="dxa" w:w="2016"/>
            <w:vAlign w:val="center"/>
          </w:tcPr>
          <w:p>
            <w:r/>
            <w:r>
              <w:rPr>
                <w:rFonts w:ascii="Aptos" w:hAnsi="Aptos"/>
                <w:b w:val="0"/>
                <w:sz w:val="17"/>
              </w:rPr>
              <w:t>Lab scheduling</w:t>
            </w:r>
          </w:p>
        </w:tc>
        <w:tc>
          <w:tcPr>
            <w:tcW w:type="dxa" w:w="6912"/>
            <w:vAlign w:val="center"/>
          </w:tcPr>
          <w:p>
            <w:r/>
            <w:r>
              <w:rPr>
                <w:rFonts w:ascii="Aptos" w:hAnsi="Aptos"/>
                <w:b w:val="0"/>
                <w:sz w:val="17"/>
              </w:rPr>
              <w:t>Allocate labs according to feasibility + soft preferences; use randomized tie-breaking only among equally feasible alternatives.</w:t>
            </w:r>
          </w:p>
        </w:tc>
      </w:tr>
      <w:tr>
        <w:tc>
          <w:tcPr>
            <w:tcW w:type="dxa" w:w="1008"/>
            <w:vAlign w:val="center"/>
          </w:tcPr>
          <w:p>
            <w:r/>
            <w:r>
              <w:rPr>
                <w:rFonts w:ascii="Aptos" w:hAnsi="Aptos"/>
                <w:b w:val="0"/>
                <w:sz w:val="17"/>
              </w:rPr>
              <w:t>FR-015</w:t>
            </w:r>
          </w:p>
        </w:tc>
        <w:tc>
          <w:tcPr>
            <w:tcW w:type="dxa" w:w="2016"/>
            <w:vAlign w:val="center"/>
          </w:tcPr>
          <w:p>
            <w:r/>
            <w:r>
              <w:rPr>
                <w:rFonts w:ascii="Aptos" w:hAnsi="Aptos"/>
                <w:b w:val="0"/>
                <w:sz w:val="17"/>
              </w:rPr>
              <w:t>Consecutive lab blocks</w:t>
            </w:r>
          </w:p>
        </w:tc>
        <w:tc>
          <w:tcPr>
            <w:tcW w:type="dxa" w:w="6912"/>
            <w:vAlign w:val="center"/>
          </w:tcPr>
          <w:p>
            <w:r/>
            <w:r>
              <w:rPr>
                <w:rFonts w:ascii="Aptos" w:hAnsi="Aptos"/>
                <w:b w:val="0"/>
                <w:sz w:val="17"/>
              </w:rPr>
              <w:t>Support multi-period lab sessions that must be contiguous and complete as one sequence.</w:t>
            </w:r>
          </w:p>
        </w:tc>
      </w:tr>
      <w:tr>
        <w:tc>
          <w:tcPr>
            <w:tcW w:type="dxa" w:w="1008"/>
            <w:vAlign w:val="center"/>
          </w:tcPr>
          <w:p>
            <w:r/>
            <w:r>
              <w:rPr>
                <w:rFonts w:ascii="Aptos" w:hAnsi="Aptos"/>
                <w:b w:val="0"/>
                <w:sz w:val="17"/>
              </w:rPr>
              <w:t>FR-016</w:t>
            </w:r>
          </w:p>
        </w:tc>
        <w:tc>
          <w:tcPr>
            <w:tcW w:type="dxa" w:w="2016"/>
            <w:vAlign w:val="center"/>
          </w:tcPr>
          <w:p>
            <w:r/>
            <w:r>
              <w:rPr>
                <w:rFonts w:ascii="Aptos" w:hAnsi="Aptos"/>
                <w:b w:val="0"/>
                <w:sz w:val="17"/>
              </w:rPr>
              <w:t>Hard-constraint validation</w:t>
            </w:r>
          </w:p>
        </w:tc>
        <w:tc>
          <w:tcPr>
            <w:tcW w:type="dxa" w:w="6912"/>
            <w:vAlign w:val="center"/>
          </w:tcPr>
          <w:p>
            <w:r/>
            <w:r>
              <w:rPr>
                <w:rFonts w:ascii="Aptos" w:hAnsi="Aptos"/>
                <w:b w:val="0"/>
                <w:sz w:val="17"/>
              </w:rPr>
              <w:t>Prevent teacher/class/room/lab clashes and other mandatory rule violations.</w:t>
            </w:r>
          </w:p>
        </w:tc>
      </w:tr>
      <w:tr>
        <w:tc>
          <w:tcPr>
            <w:tcW w:type="dxa" w:w="1008"/>
            <w:vAlign w:val="center"/>
          </w:tcPr>
          <w:p>
            <w:r/>
            <w:r>
              <w:rPr>
                <w:rFonts w:ascii="Aptos" w:hAnsi="Aptos"/>
                <w:b w:val="0"/>
                <w:sz w:val="17"/>
              </w:rPr>
              <w:t>FR-017</w:t>
            </w:r>
          </w:p>
        </w:tc>
        <w:tc>
          <w:tcPr>
            <w:tcW w:type="dxa" w:w="2016"/>
            <w:vAlign w:val="center"/>
          </w:tcPr>
          <w:p>
            <w:r/>
            <w:r>
              <w:rPr>
                <w:rFonts w:ascii="Aptos" w:hAnsi="Aptos"/>
                <w:b w:val="0"/>
                <w:sz w:val="17"/>
              </w:rPr>
              <w:t>Soft-constraint optimization</w:t>
            </w:r>
          </w:p>
        </w:tc>
        <w:tc>
          <w:tcPr>
            <w:tcW w:type="dxa" w:w="6912"/>
            <w:vAlign w:val="center"/>
          </w:tcPr>
          <w:p>
            <w:r/>
            <w:r>
              <w:rPr>
                <w:rFonts w:ascii="Aptos" w:hAnsi="Aptos"/>
                <w:b w:val="0"/>
                <w:sz w:val="17"/>
              </w:rPr>
              <w:t>Apply weighted preferences and optimize overall schedule quality.</w:t>
            </w:r>
          </w:p>
        </w:tc>
      </w:tr>
      <w:tr>
        <w:tc>
          <w:tcPr>
            <w:tcW w:type="dxa" w:w="1008"/>
            <w:vAlign w:val="center"/>
          </w:tcPr>
          <w:p>
            <w:r/>
            <w:r>
              <w:rPr>
                <w:rFonts w:ascii="Aptos" w:hAnsi="Aptos"/>
                <w:b w:val="0"/>
                <w:sz w:val="17"/>
              </w:rPr>
              <w:t>FR-018</w:t>
            </w:r>
          </w:p>
        </w:tc>
        <w:tc>
          <w:tcPr>
            <w:tcW w:type="dxa" w:w="2016"/>
            <w:vAlign w:val="center"/>
          </w:tcPr>
          <w:p>
            <w:r/>
            <w:r>
              <w:rPr>
                <w:rFonts w:ascii="Aptos" w:hAnsi="Aptos"/>
                <w:b w:val="0"/>
                <w:sz w:val="17"/>
              </w:rPr>
              <w:t>Timetable generation</w:t>
            </w:r>
          </w:p>
        </w:tc>
        <w:tc>
          <w:tcPr>
            <w:tcW w:type="dxa" w:w="6912"/>
            <w:vAlign w:val="center"/>
          </w:tcPr>
          <w:p>
            <w:r/>
            <w:r>
              <w:rPr>
                <w:rFonts w:ascii="Aptos" w:hAnsi="Aptos"/>
                <w:b w:val="0"/>
                <w:sz w:val="17"/>
              </w:rPr>
              <w:t>Generate a complete timetable automatically.</w:t>
            </w:r>
          </w:p>
        </w:tc>
      </w:tr>
      <w:tr>
        <w:tc>
          <w:tcPr>
            <w:tcW w:type="dxa" w:w="1008"/>
            <w:vAlign w:val="center"/>
          </w:tcPr>
          <w:p>
            <w:r/>
            <w:r>
              <w:rPr>
                <w:rFonts w:ascii="Aptos" w:hAnsi="Aptos"/>
                <w:b w:val="0"/>
                <w:sz w:val="17"/>
              </w:rPr>
              <w:t>FR-019</w:t>
            </w:r>
          </w:p>
        </w:tc>
        <w:tc>
          <w:tcPr>
            <w:tcW w:type="dxa" w:w="2016"/>
            <w:vAlign w:val="center"/>
          </w:tcPr>
          <w:p>
            <w:r/>
            <w:r>
              <w:rPr>
                <w:rFonts w:ascii="Aptos" w:hAnsi="Aptos"/>
                <w:b w:val="0"/>
                <w:sz w:val="17"/>
              </w:rPr>
              <w:t>Alternative generation</w:t>
            </w:r>
          </w:p>
        </w:tc>
        <w:tc>
          <w:tcPr>
            <w:tcW w:type="dxa" w:w="6912"/>
            <w:vAlign w:val="center"/>
          </w:tcPr>
          <w:p>
            <w:r/>
            <w:r>
              <w:rPr>
                <w:rFonts w:ascii="Aptos" w:hAnsi="Aptos"/>
                <w:b w:val="0"/>
                <w:sz w:val="17"/>
              </w:rPr>
              <w:t>Where supported, generate multiple feasible/optimized options for administrator review.</w:t>
            </w:r>
          </w:p>
        </w:tc>
      </w:tr>
      <w:tr>
        <w:tc>
          <w:tcPr>
            <w:tcW w:type="dxa" w:w="1008"/>
            <w:vAlign w:val="center"/>
          </w:tcPr>
          <w:p>
            <w:r/>
            <w:r>
              <w:rPr>
                <w:rFonts w:ascii="Aptos" w:hAnsi="Aptos"/>
                <w:b w:val="0"/>
                <w:sz w:val="17"/>
              </w:rPr>
              <w:t>FR-020</w:t>
            </w:r>
          </w:p>
        </w:tc>
        <w:tc>
          <w:tcPr>
            <w:tcW w:type="dxa" w:w="2016"/>
            <w:vAlign w:val="center"/>
          </w:tcPr>
          <w:p>
            <w:r/>
            <w:r>
              <w:rPr>
                <w:rFonts w:ascii="Aptos" w:hAnsi="Aptos"/>
                <w:b w:val="0"/>
                <w:sz w:val="17"/>
              </w:rPr>
              <w:t>Conflict diagnostics</w:t>
            </w:r>
          </w:p>
        </w:tc>
        <w:tc>
          <w:tcPr>
            <w:tcW w:type="dxa" w:w="6912"/>
            <w:vAlign w:val="center"/>
          </w:tcPr>
          <w:p>
            <w:r/>
            <w:r>
              <w:rPr>
                <w:rFonts w:ascii="Aptos" w:hAnsi="Aptos"/>
                <w:b w:val="0"/>
                <w:sz w:val="17"/>
              </w:rPr>
              <w:t>Explain why generation failed or why an edit creates a conflict.</w:t>
            </w:r>
          </w:p>
        </w:tc>
      </w:tr>
      <w:tr>
        <w:tc>
          <w:tcPr>
            <w:tcW w:type="dxa" w:w="1008"/>
            <w:vAlign w:val="center"/>
          </w:tcPr>
          <w:p>
            <w:r/>
            <w:r>
              <w:rPr>
                <w:rFonts w:ascii="Aptos" w:hAnsi="Aptos"/>
                <w:b w:val="0"/>
                <w:sz w:val="17"/>
              </w:rPr>
              <w:t>FR-021</w:t>
            </w:r>
          </w:p>
        </w:tc>
        <w:tc>
          <w:tcPr>
            <w:tcW w:type="dxa" w:w="2016"/>
            <w:vAlign w:val="center"/>
          </w:tcPr>
          <w:p>
            <w:r/>
            <w:r>
              <w:rPr>
                <w:rFonts w:ascii="Aptos" w:hAnsi="Aptos"/>
                <w:b w:val="0"/>
                <w:sz w:val="17"/>
              </w:rPr>
              <w:t>Manual override</w:t>
            </w:r>
          </w:p>
        </w:tc>
        <w:tc>
          <w:tcPr>
            <w:tcW w:type="dxa" w:w="6912"/>
            <w:vAlign w:val="center"/>
          </w:tcPr>
          <w:p>
            <w:r/>
            <w:r>
              <w:rPr>
                <w:rFonts w:ascii="Aptos" w:hAnsi="Aptos"/>
                <w:b w:val="0"/>
                <w:sz w:val="17"/>
              </w:rPr>
              <w:t>Allow administrator to move timetable entries and immediately revalidate constraints.</w:t>
            </w:r>
          </w:p>
        </w:tc>
      </w:tr>
      <w:tr>
        <w:tc>
          <w:tcPr>
            <w:tcW w:type="dxa" w:w="1008"/>
            <w:vAlign w:val="center"/>
          </w:tcPr>
          <w:p>
            <w:r/>
            <w:r>
              <w:rPr>
                <w:rFonts w:ascii="Aptos" w:hAnsi="Aptos"/>
                <w:b w:val="0"/>
                <w:sz w:val="17"/>
              </w:rPr>
              <w:t>FR-022</w:t>
            </w:r>
          </w:p>
        </w:tc>
        <w:tc>
          <w:tcPr>
            <w:tcW w:type="dxa" w:w="2016"/>
            <w:vAlign w:val="center"/>
          </w:tcPr>
          <w:p>
            <w:r/>
            <w:r>
              <w:rPr>
                <w:rFonts w:ascii="Aptos" w:hAnsi="Aptos"/>
                <w:b w:val="0"/>
                <w:sz w:val="17"/>
              </w:rPr>
              <w:t>Regeneration</w:t>
            </w:r>
          </w:p>
        </w:tc>
        <w:tc>
          <w:tcPr>
            <w:tcW w:type="dxa" w:w="6912"/>
            <w:vAlign w:val="center"/>
          </w:tcPr>
          <w:p>
            <w:r/>
            <w:r>
              <w:rPr>
                <w:rFonts w:ascii="Aptos" w:hAnsi="Aptos"/>
                <w:b w:val="0"/>
                <w:sz w:val="17"/>
              </w:rPr>
              <w:t>Allow full or targeted regeneration after changes, subject to repository capabilities.</w:t>
            </w:r>
          </w:p>
        </w:tc>
      </w:tr>
      <w:tr>
        <w:tc>
          <w:tcPr>
            <w:tcW w:type="dxa" w:w="1008"/>
            <w:vAlign w:val="center"/>
          </w:tcPr>
          <w:p>
            <w:r/>
            <w:r>
              <w:rPr>
                <w:rFonts w:ascii="Aptos" w:hAnsi="Aptos"/>
                <w:b w:val="0"/>
                <w:sz w:val="17"/>
              </w:rPr>
              <w:t>FR-023</w:t>
            </w:r>
          </w:p>
        </w:tc>
        <w:tc>
          <w:tcPr>
            <w:tcW w:type="dxa" w:w="2016"/>
            <w:vAlign w:val="center"/>
          </w:tcPr>
          <w:p>
            <w:r/>
            <w:r>
              <w:rPr>
                <w:rFonts w:ascii="Aptos" w:hAnsi="Aptos"/>
                <w:b w:val="0"/>
                <w:sz w:val="17"/>
              </w:rPr>
              <w:t>Timetable views</w:t>
            </w:r>
          </w:p>
        </w:tc>
        <w:tc>
          <w:tcPr>
            <w:tcW w:type="dxa" w:w="6912"/>
            <w:vAlign w:val="center"/>
          </w:tcPr>
          <w:p>
            <w:r/>
            <w:r>
              <w:rPr>
                <w:rFonts w:ascii="Aptos" w:hAnsi="Aptos"/>
                <w:b w:val="0"/>
                <w:sz w:val="17"/>
              </w:rPr>
              <w:t>Display class-wise, teacher-wise, room-wise and lab-wise schedules.</w:t>
            </w:r>
          </w:p>
        </w:tc>
      </w:tr>
      <w:tr>
        <w:tc>
          <w:tcPr>
            <w:tcW w:type="dxa" w:w="1008"/>
            <w:vAlign w:val="center"/>
          </w:tcPr>
          <w:p>
            <w:r/>
            <w:r>
              <w:rPr>
                <w:rFonts w:ascii="Aptos" w:hAnsi="Aptos"/>
                <w:b w:val="0"/>
                <w:sz w:val="17"/>
              </w:rPr>
              <w:t>FR-024</w:t>
            </w:r>
          </w:p>
        </w:tc>
        <w:tc>
          <w:tcPr>
            <w:tcW w:type="dxa" w:w="2016"/>
            <w:vAlign w:val="center"/>
          </w:tcPr>
          <w:p>
            <w:r/>
            <w:r>
              <w:rPr>
                <w:rFonts w:ascii="Aptos" w:hAnsi="Aptos"/>
                <w:b w:val="0"/>
                <w:sz w:val="17"/>
              </w:rPr>
              <w:t>Export</w:t>
            </w:r>
          </w:p>
        </w:tc>
        <w:tc>
          <w:tcPr>
            <w:tcW w:type="dxa" w:w="6912"/>
            <w:vAlign w:val="center"/>
          </w:tcPr>
          <w:p>
            <w:r/>
            <w:r>
              <w:rPr>
                <w:rFonts w:ascii="Aptos" w:hAnsi="Aptos"/>
                <w:b w:val="0"/>
                <w:sz w:val="17"/>
              </w:rPr>
              <w:t>Support printable timetable and preferably PDF + Excel/CSV export.</w:t>
            </w:r>
          </w:p>
        </w:tc>
      </w:tr>
      <w:tr>
        <w:tc>
          <w:tcPr>
            <w:tcW w:type="dxa" w:w="1008"/>
            <w:vAlign w:val="center"/>
          </w:tcPr>
          <w:p>
            <w:r/>
            <w:r>
              <w:rPr>
                <w:rFonts w:ascii="Aptos" w:hAnsi="Aptos"/>
                <w:b w:val="0"/>
                <w:sz w:val="17"/>
              </w:rPr>
              <w:t>FR-025</w:t>
            </w:r>
          </w:p>
        </w:tc>
        <w:tc>
          <w:tcPr>
            <w:tcW w:type="dxa" w:w="2016"/>
            <w:vAlign w:val="center"/>
          </w:tcPr>
          <w:p>
            <w:r/>
            <w:r>
              <w:rPr>
                <w:rFonts w:ascii="Aptos" w:hAnsi="Aptos"/>
                <w:b w:val="0"/>
                <w:sz w:val="17"/>
              </w:rPr>
              <w:t>Import</w:t>
            </w:r>
          </w:p>
        </w:tc>
        <w:tc>
          <w:tcPr>
            <w:tcW w:type="dxa" w:w="6912"/>
            <w:vAlign w:val="center"/>
          </w:tcPr>
          <w:p>
            <w:r/>
            <w:r>
              <w:rPr>
                <w:rFonts w:ascii="Aptos" w:hAnsi="Aptos"/>
                <w:b w:val="0"/>
                <w:sz w:val="17"/>
              </w:rPr>
              <w:t>Prefer Excel/CSV bulk data import with validation and templates.</w:t>
            </w:r>
          </w:p>
        </w:tc>
      </w:tr>
      <w:tr>
        <w:tc>
          <w:tcPr>
            <w:tcW w:type="dxa" w:w="1008"/>
            <w:vAlign w:val="center"/>
          </w:tcPr>
          <w:p>
            <w:r/>
            <w:r>
              <w:rPr>
                <w:rFonts w:ascii="Aptos" w:hAnsi="Aptos"/>
                <w:b w:val="0"/>
                <w:sz w:val="17"/>
              </w:rPr>
              <w:t>FR-026</w:t>
            </w:r>
          </w:p>
        </w:tc>
        <w:tc>
          <w:tcPr>
            <w:tcW w:type="dxa" w:w="2016"/>
            <w:vAlign w:val="center"/>
          </w:tcPr>
          <w:p>
            <w:r/>
            <w:r>
              <w:rPr>
                <w:rFonts w:ascii="Aptos" w:hAnsi="Aptos"/>
                <w:b w:val="0"/>
                <w:sz w:val="17"/>
              </w:rPr>
              <w:t>Authentication</w:t>
            </w:r>
          </w:p>
        </w:tc>
        <w:tc>
          <w:tcPr>
            <w:tcW w:type="dxa" w:w="6912"/>
            <w:vAlign w:val="center"/>
          </w:tcPr>
          <w:p>
            <w:r/>
            <w:r>
              <w:rPr>
                <w:rFonts w:ascii="Aptos" w:hAnsi="Aptos"/>
                <w:b w:val="0"/>
                <w:sz w:val="17"/>
              </w:rPr>
              <w:t>Provide role-based access if supported/required by the adopted base project.</w:t>
            </w:r>
          </w:p>
        </w:tc>
      </w:tr>
      <w:tr>
        <w:tc>
          <w:tcPr>
            <w:tcW w:type="dxa" w:w="1008"/>
            <w:vAlign w:val="center"/>
          </w:tcPr>
          <w:p>
            <w:r/>
            <w:r>
              <w:rPr>
                <w:rFonts w:ascii="Aptos" w:hAnsi="Aptos"/>
                <w:b w:val="0"/>
                <w:sz w:val="17"/>
              </w:rPr>
              <w:t>FR-027</w:t>
            </w:r>
          </w:p>
        </w:tc>
        <w:tc>
          <w:tcPr>
            <w:tcW w:type="dxa" w:w="2016"/>
            <w:vAlign w:val="center"/>
          </w:tcPr>
          <w:p>
            <w:r/>
            <w:r>
              <w:rPr>
                <w:rFonts w:ascii="Aptos" w:hAnsi="Aptos"/>
                <w:b w:val="0"/>
                <w:sz w:val="17"/>
              </w:rPr>
              <w:t>Persistence</w:t>
            </w:r>
          </w:p>
        </w:tc>
        <w:tc>
          <w:tcPr>
            <w:tcW w:type="dxa" w:w="6912"/>
            <w:vAlign w:val="center"/>
          </w:tcPr>
          <w:p>
            <w:r/>
            <w:r>
              <w:rPr>
                <w:rFonts w:ascii="Aptos" w:hAnsi="Aptos"/>
                <w:b w:val="0"/>
                <w:sz w:val="17"/>
              </w:rPr>
              <w:t>Save generated timetables and configuration for later review.</w:t>
            </w:r>
          </w:p>
        </w:tc>
      </w:tr>
      <w:tr>
        <w:tc>
          <w:tcPr>
            <w:tcW w:type="dxa" w:w="1008"/>
            <w:vAlign w:val="center"/>
          </w:tcPr>
          <w:p>
            <w:r/>
            <w:r>
              <w:rPr>
                <w:rFonts w:ascii="Aptos" w:hAnsi="Aptos"/>
                <w:b w:val="0"/>
                <w:sz w:val="17"/>
              </w:rPr>
              <w:t>FR-028</w:t>
            </w:r>
          </w:p>
        </w:tc>
        <w:tc>
          <w:tcPr>
            <w:tcW w:type="dxa" w:w="2016"/>
            <w:vAlign w:val="center"/>
          </w:tcPr>
          <w:p>
            <w:r/>
            <w:r>
              <w:rPr>
                <w:rFonts w:ascii="Aptos" w:hAnsi="Aptos"/>
                <w:b w:val="0"/>
                <w:sz w:val="17"/>
              </w:rPr>
              <w:t>Versioning/approval</w:t>
            </w:r>
          </w:p>
        </w:tc>
        <w:tc>
          <w:tcPr>
            <w:tcW w:type="dxa" w:w="6912"/>
            <w:vAlign w:val="center"/>
          </w:tcPr>
          <w:p>
            <w:r/>
            <w:r>
              <w:rPr>
                <w:rFonts w:ascii="Aptos" w:hAnsi="Aptos"/>
                <w:b w:val="0"/>
                <w:sz w:val="17"/>
              </w:rPr>
              <w:t>Prefer approval/version support if the base repository already contains it; otherwise treat as extension.</w:t>
            </w:r>
          </w:p>
        </w:tc>
      </w:tr>
    </w:tbl>
    <w:p>
      <w:pPr>
        <w:spacing w:after="40"/>
      </w:pPr>
    </w:p>
    <w:p>
      <w:pPr>
        <w:pStyle w:val="Heading1"/>
      </w:pPr>
      <w:r>
        <w:t>7. Hard Constraints — Must Never Be Violated</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D9EAF7"/>
          </w:tcPr>
          <w:p>
            <w:r/>
            <w:r>
              <w:rPr>
                <w:rFonts w:ascii="Aptos" w:hAnsi="Aptos"/>
                <w:b/>
                <w:sz w:val="18"/>
              </w:rPr>
              <w:t>ID</w:t>
            </w:r>
          </w:p>
        </w:tc>
        <w:tc>
          <w:tcPr>
            <w:tcW w:type="dxa" w:w="2304"/>
            <w:vAlign w:val="center"/>
            <w:shd w:fill="D9EAF7"/>
          </w:tcPr>
          <w:p>
            <w:r/>
            <w:r>
              <w:rPr>
                <w:rFonts w:ascii="Aptos" w:hAnsi="Aptos"/>
                <w:b/>
                <w:sz w:val="18"/>
              </w:rPr>
              <w:t>Constraint</w:t>
            </w:r>
          </w:p>
        </w:tc>
        <w:tc>
          <w:tcPr>
            <w:tcW w:type="dxa" w:w="6624"/>
            <w:vAlign w:val="center"/>
            <w:shd w:fill="D9EAF7"/>
          </w:tcPr>
          <w:p>
            <w:r/>
            <w:r>
              <w:rPr>
                <w:rFonts w:ascii="Aptos" w:hAnsi="Aptos"/>
                <w:b/>
                <w:sz w:val="18"/>
              </w:rPr>
              <w:t>Rule</w:t>
            </w:r>
          </w:p>
        </w:tc>
      </w:tr>
      <w:tr>
        <w:tc>
          <w:tcPr>
            <w:tcW w:type="dxa" w:w="1008"/>
            <w:vAlign w:val="center"/>
          </w:tcPr>
          <w:p>
            <w:r/>
            <w:r>
              <w:rPr>
                <w:rFonts w:ascii="Aptos" w:hAnsi="Aptos"/>
                <w:b w:val="0"/>
                <w:sz w:val="17"/>
              </w:rPr>
              <w:t>HC-01</w:t>
            </w:r>
          </w:p>
        </w:tc>
        <w:tc>
          <w:tcPr>
            <w:tcW w:type="dxa" w:w="2304"/>
            <w:vAlign w:val="center"/>
          </w:tcPr>
          <w:p>
            <w:r/>
            <w:r>
              <w:rPr>
                <w:rFonts w:ascii="Aptos" w:hAnsi="Aptos"/>
                <w:b w:val="0"/>
                <w:sz w:val="17"/>
              </w:rPr>
              <w:t>Teacher overlap</w:t>
            </w:r>
          </w:p>
        </w:tc>
        <w:tc>
          <w:tcPr>
            <w:tcW w:type="dxa" w:w="6624"/>
            <w:vAlign w:val="center"/>
          </w:tcPr>
          <w:p>
            <w:r/>
            <w:r>
              <w:rPr>
                <w:rFonts w:ascii="Aptos" w:hAnsi="Aptos"/>
                <w:b w:val="0"/>
                <w:sz w:val="17"/>
              </w:rPr>
              <w:t>A teacher cannot teach more than one class/section in the same time slot.</w:t>
            </w:r>
          </w:p>
        </w:tc>
      </w:tr>
      <w:tr>
        <w:tc>
          <w:tcPr>
            <w:tcW w:type="dxa" w:w="1008"/>
            <w:vAlign w:val="center"/>
          </w:tcPr>
          <w:p>
            <w:r/>
            <w:r>
              <w:rPr>
                <w:rFonts w:ascii="Aptos" w:hAnsi="Aptos"/>
                <w:b w:val="0"/>
                <w:sz w:val="17"/>
              </w:rPr>
              <w:t>HC-02</w:t>
            </w:r>
          </w:p>
        </w:tc>
        <w:tc>
          <w:tcPr>
            <w:tcW w:type="dxa" w:w="2304"/>
            <w:vAlign w:val="center"/>
          </w:tcPr>
          <w:p>
            <w:r/>
            <w:r>
              <w:rPr>
                <w:rFonts w:ascii="Aptos" w:hAnsi="Aptos"/>
                <w:b w:val="0"/>
                <w:sz w:val="17"/>
              </w:rPr>
              <w:t>Class overlap</w:t>
            </w:r>
          </w:p>
        </w:tc>
        <w:tc>
          <w:tcPr>
            <w:tcW w:type="dxa" w:w="6624"/>
            <w:vAlign w:val="center"/>
          </w:tcPr>
          <w:p>
            <w:r/>
            <w:r>
              <w:rPr>
                <w:rFonts w:ascii="Aptos" w:hAnsi="Aptos"/>
                <w:b w:val="0"/>
                <w:sz w:val="17"/>
              </w:rPr>
              <w:t>A class/section cannot attend two timetable activities in the same slot.</w:t>
            </w:r>
          </w:p>
        </w:tc>
      </w:tr>
      <w:tr>
        <w:tc>
          <w:tcPr>
            <w:tcW w:type="dxa" w:w="1008"/>
            <w:vAlign w:val="center"/>
          </w:tcPr>
          <w:p>
            <w:r/>
            <w:r>
              <w:rPr>
                <w:rFonts w:ascii="Aptos" w:hAnsi="Aptos"/>
                <w:b w:val="0"/>
                <w:sz w:val="17"/>
              </w:rPr>
              <w:t>HC-03</w:t>
            </w:r>
          </w:p>
        </w:tc>
        <w:tc>
          <w:tcPr>
            <w:tcW w:type="dxa" w:w="2304"/>
            <w:vAlign w:val="center"/>
          </w:tcPr>
          <w:p>
            <w:r/>
            <w:r>
              <w:rPr>
                <w:rFonts w:ascii="Aptos" w:hAnsi="Aptos"/>
                <w:b w:val="0"/>
                <w:sz w:val="17"/>
              </w:rPr>
              <w:t>Room overlap</w:t>
            </w:r>
          </w:p>
        </w:tc>
        <w:tc>
          <w:tcPr>
            <w:tcW w:type="dxa" w:w="6624"/>
            <w:vAlign w:val="center"/>
          </w:tcPr>
          <w:p>
            <w:r/>
            <w:r>
              <w:rPr>
                <w:rFonts w:ascii="Aptos" w:hAnsi="Aptos"/>
                <w:b w:val="0"/>
                <w:sz w:val="17"/>
              </w:rPr>
              <w:t>A classroom cannot host two classes in the same slot.</w:t>
            </w:r>
          </w:p>
        </w:tc>
      </w:tr>
      <w:tr>
        <w:tc>
          <w:tcPr>
            <w:tcW w:type="dxa" w:w="1008"/>
            <w:vAlign w:val="center"/>
          </w:tcPr>
          <w:p>
            <w:r/>
            <w:r>
              <w:rPr>
                <w:rFonts w:ascii="Aptos" w:hAnsi="Aptos"/>
                <w:b w:val="0"/>
                <w:sz w:val="17"/>
              </w:rPr>
              <w:t>HC-04</w:t>
            </w:r>
          </w:p>
        </w:tc>
        <w:tc>
          <w:tcPr>
            <w:tcW w:type="dxa" w:w="2304"/>
            <w:vAlign w:val="center"/>
          </w:tcPr>
          <w:p>
            <w:r/>
            <w:r>
              <w:rPr>
                <w:rFonts w:ascii="Aptos" w:hAnsi="Aptos"/>
                <w:b w:val="0"/>
                <w:sz w:val="17"/>
              </w:rPr>
              <w:t>Lab overlap</w:t>
            </w:r>
          </w:p>
        </w:tc>
        <w:tc>
          <w:tcPr>
            <w:tcW w:type="dxa" w:w="6624"/>
            <w:vAlign w:val="center"/>
          </w:tcPr>
          <w:p>
            <w:r/>
            <w:r>
              <w:rPr>
                <w:rFonts w:ascii="Aptos" w:hAnsi="Aptos"/>
                <w:b w:val="0"/>
                <w:sz w:val="17"/>
              </w:rPr>
              <w:t>A laboratory cannot host two incompatible sessions simultaneously.</w:t>
            </w:r>
          </w:p>
        </w:tc>
      </w:tr>
      <w:tr>
        <w:tc>
          <w:tcPr>
            <w:tcW w:type="dxa" w:w="1008"/>
            <w:vAlign w:val="center"/>
          </w:tcPr>
          <w:p>
            <w:r/>
            <w:r>
              <w:rPr>
                <w:rFonts w:ascii="Aptos" w:hAnsi="Aptos"/>
                <w:b w:val="0"/>
                <w:sz w:val="17"/>
              </w:rPr>
              <w:t>HC-05</w:t>
            </w:r>
          </w:p>
        </w:tc>
        <w:tc>
          <w:tcPr>
            <w:tcW w:type="dxa" w:w="2304"/>
            <w:vAlign w:val="center"/>
          </w:tcPr>
          <w:p>
            <w:r/>
            <w:r>
              <w:rPr>
                <w:rFonts w:ascii="Aptos" w:hAnsi="Aptos"/>
                <w:b w:val="0"/>
                <w:sz w:val="17"/>
              </w:rPr>
              <w:t>Required weekly coverage</w:t>
            </w:r>
          </w:p>
        </w:tc>
        <w:tc>
          <w:tcPr>
            <w:tcW w:type="dxa" w:w="6624"/>
            <w:vAlign w:val="center"/>
          </w:tcPr>
          <w:p>
            <w:r/>
            <w:r>
              <w:rPr>
                <w:rFonts w:ascii="Aptos" w:hAnsi="Aptos"/>
                <w:b w:val="0"/>
                <w:sz w:val="17"/>
              </w:rPr>
              <w:t>All required subject/activity hours must be satisfied according to the configured policy.</w:t>
            </w:r>
          </w:p>
        </w:tc>
      </w:tr>
      <w:tr>
        <w:tc>
          <w:tcPr>
            <w:tcW w:type="dxa" w:w="1008"/>
            <w:vAlign w:val="center"/>
          </w:tcPr>
          <w:p>
            <w:r/>
            <w:r>
              <w:rPr>
                <w:rFonts w:ascii="Aptos" w:hAnsi="Aptos"/>
                <w:b w:val="0"/>
                <w:sz w:val="17"/>
              </w:rPr>
              <w:t>HC-06</w:t>
            </w:r>
          </w:p>
        </w:tc>
        <w:tc>
          <w:tcPr>
            <w:tcW w:type="dxa" w:w="2304"/>
            <w:vAlign w:val="center"/>
          </w:tcPr>
          <w:p>
            <w:r/>
            <w:r>
              <w:rPr>
                <w:rFonts w:ascii="Aptos" w:hAnsi="Aptos"/>
                <w:b w:val="0"/>
                <w:sz w:val="17"/>
              </w:rPr>
              <w:t>Teacher availability</w:t>
            </w:r>
          </w:p>
        </w:tc>
        <w:tc>
          <w:tcPr>
            <w:tcW w:type="dxa" w:w="6624"/>
            <w:vAlign w:val="center"/>
          </w:tcPr>
          <w:p>
            <w:r/>
            <w:r>
              <w:rPr>
                <w:rFonts w:ascii="Aptos" w:hAnsi="Aptos"/>
                <w:b w:val="0"/>
                <w:sz w:val="17"/>
              </w:rPr>
              <w:t>A teacher cannot be scheduled outside mandatory availability.</w:t>
            </w:r>
          </w:p>
        </w:tc>
      </w:tr>
      <w:tr>
        <w:tc>
          <w:tcPr>
            <w:tcW w:type="dxa" w:w="1008"/>
            <w:vAlign w:val="center"/>
          </w:tcPr>
          <w:p>
            <w:r/>
            <w:r>
              <w:rPr>
                <w:rFonts w:ascii="Aptos" w:hAnsi="Aptos"/>
                <w:b w:val="0"/>
                <w:sz w:val="17"/>
              </w:rPr>
              <w:t>HC-07</w:t>
            </w:r>
          </w:p>
        </w:tc>
        <w:tc>
          <w:tcPr>
            <w:tcW w:type="dxa" w:w="2304"/>
            <w:vAlign w:val="center"/>
          </w:tcPr>
          <w:p>
            <w:r/>
            <w:r>
              <w:rPr>
                <w:rFonts w:ascii="Aptos" w:hAnsi="Aptos"/>
                <w:b w:val="0"/>
                <w:sz w:val="17"/>
              </w:rPr>
              <w:t>Class availability</w:t>
            </w:r>
          </w:p>
        </w:tc>
        <w:tc>
          <w:tcPr>
            <w:tcW w:type="dxa" w:w="6624"/>
            <w:vAlign w:val="center"/>
          </w:tcPr>
          <w:p>
            <w:r/>
            <w:r>
              <w:rPr>
                <w:rFonts w:ascii="Aptos" w:hAnsi="Aptos"/>
                <w:b w:val="0"/>
                <w:sz w:val="17"/>
              </w:rPr>
              <w:t>A class/section cannot be scheduled in blocked periods.</w:t>
            </w:r>
          </w:p>
        </w:tc>
      </w:tr>
      <w:tr>
        <w:tc>
          <w:tcPr>
            <w:tcW w:type="dxa" w:w="1008"/>
            <w:vAlign w:val="center"/>
          </w:tcPr>
          <w:p>
            <w:r/>
            <w:r>
              <w:rPr>
                <w:rFonts w:ascii="Aptos" w:hAnsi="Aptos"/>
                <w:b w:val="0"/>
                <w:sz w:val="17"/>
              </w:rPr>
              <w:t>HC-08</w:t>
            </w:r>
          </w:p>
        </w:tc>
        <w:tc>
          <w:tcPr>
            <w:tcW w:type="dxa" w:w="2304"/>
            <w:vAlign w:val="center"/>
          </w:tcPr>
          <w:p>
            <w:r/>
            <w:r>
              <w:rPr>
                <w:rFonts w:ascii="Aptos" w:hAnsi="Aptos"/>
                <w:b w:val="0"/>
                <w:sz w:val="17"/>
              </w:rPr>
              <w:t>Room availability</w:t>
            </w:r>
          </w:p>
        </w:tc>
        <w:tc>
          <w:tcPr>
            <w:tcW w:type="dxa" w:w="6624"/>
            <w:vAlign w:val="center"/>
          </w:tcPr>
          <w:p>
            <w:r/>
            <w:r>
              <w:rPr>
                <w:rFonts w:ascii="Aptos" w:hAnsi="Aptos"/>
                <w:b w:val="0"/>
                <w:sz w:val="17"/>
              </w:rPr>
              <w:t>Rooms can only be used during available periods.</w:t>
            </w:r>
          </w:p>
        </w:tc>
      </w:tr>
      <w:tr>
        <w:tc>
          <w:tcPr>
            <w:tcW w:type="dxa" w:w="1008"/>
            <w:vAlign w:val="center"/>
          </w:tcPr>
          <w:p>
            <w:r/>
            <w:r>
              <w:rPr>
                <w:rFonts w:ascii="Aptos" w:hAnsi="Aptos"/>
                <w:b w:val="0"/>
                <w:sz w:val="17"/>
              </w:rPr>
              <w:t>HC-09</w:t>
            </w:r>
          </w:p>
        </w:tc>
        <w:tc>
          <w:tcPr>
            <w:tcW w:type="dxa" w:w="2304"/>
            <w:vAlign w:val="center"/>
          </w:tcPr>
          <w:p>
            <w:r/>
            <w:r>
              <w:rPr>
                <w:rFonts w:ascii="Aptos" w:hAnsi="Aptos"/>
                <w:b w:val="0"/>
                <w:sz w:val="17"/>
              </w:rPr>
              <w:t>Lab availability</w:t>
            </w:r>
          </w:p>
        </w:tc>
        <w:tc>
          <w:tcPr>
            <w:tcW w:type="dxa" w:w="6624"/>
            <w:vAlign w:val="center"/>
          </w:tcPr>
          <w:p>
            <w:r/>
            <w:r>
              <w:rPr>
                <w:rFonts w:ascii="Aptos" w:hAnsi="Aptos"/>
                <w:b w:val="0"/>
                <w:sz w:val="17"/>
              </w:rPr>
              <w:t>Labs can only be used during available periods.</w:t>
            </w:r>
          </w:p>
        </w:tc>
      </w:tr>
      <w:tr>
        <w:tc>
          <w:tcPr>
            <w:tcW w:type="dxa" w:w="1008"/>
            <w:vAlign w:val="center"/>
          </w:tcPr>
          <w:p>
            <w:r/>
            <w:r>
              <w:rPr>
                <w:rFonts w:ascii="Aptos" w:hAnsi="Aptos"/>
                <w:b w:val="0"/>
                <w:sz w:val="17"/>
              </w:rPr>
              <w:t>HC-10</w:t>
            </w:r>
          </w:p>
        </w:tc>
        <w:tc>
          <w:tcPr>
            <w:tcW w:type="dxa" w:w="2304"/>
            <w:vAlign w:val="center"/>
          </w:tcPr>
          <w:p>
            <w:r/>
            <w:r>
              <w:rPr>
                <w:rFonts w:ascii="Aptos" w:hAnsi="Aptos"/>
                <w:b w:val="0"/>
                <w:sz w:val="17"/>
              </w:rPr>
              <w:t>Capacity</w:t>
            </w:r>
          </w:p>
        </w:tc>
        <w:tc>
          <w:tcPr>
            <w:tcW w:type="dxa" w:w="6624"/>
            <w:vAlign w:val="center"/>
          </w:tcPr>
          <w:p>
            <w:r/>
            <w:r>
              <w:rPr>
                <w:rFonts w:ascii="Aptos" w:hAnsi="Aptos"/>
                <w:b w:val="0"/>
                <w:sz w:val="17"/>
              </w:rPr>
              <w:t>A room/lab must satisfy the applicable class/student capacity requirement.</w:t>
            </w:r>
          </w:p>
        </w:tc>
      </w:tr>
      <w:tr>
        <w:tc>
          <w:tcPr>
            <w:tcW w:type="dxa" w:w="1008"/>
            <w:vAlign w:val="center"/>
          </w:tcPr>
          <w:p>
            <w:r/>
            <w:r>
              <w:rPr>
                <w:rFonts w:ascii="Aptos" w:hAnsi="Aptos"/>
                <w:b w:val="0"/>
                <w:sz w:val="17"/>
              </w:rPr>
              <w:t>HC-11</w:t>
            </w:r>
          </w:p>
        </w:tc>
        <w:tc>
          <w:tcPr>
            <w:tcW w:type="dxa" w:w="2304"/>
            <w:vAlign w:val="center"/>
          </w:tcPr>
          <w:p>
            <w:r/>
            <w:r>
              <w:rPr>
                <w:rFonts w:ascii="Aptos" w:hAnsi="Aptos"/>
                <w:b w:val="0"/>
                <w:sz w:val="17"/>
              </w:rPr>
              <w:t>Facility compatibility</w:t>
            </w:r>
          </w:p>
        </w:tc>
        <w:tc>
          <w:tcPr>
            <w:tcW w:type="dxa" w:w="6624"/>
            <w:vAlign w:val="center"/>
          </w:tcPr>
          <w:p>
            <w:r/>
            <w:r>
              <w:rPr>
                <w:rFonts w:ascii="Aptos" w:hAnsi="Aptos"/>
                <w:b w:val="0"/>
                <w:sz w:val="17"/>
              </w:rPr>
              <w:t>Activities requiring labs/special facilities must be placed in compatible resources.</w:t>
            </w:r>
          </w:p>
        </w:tc>
      </w:tr>
      <w:tr>
        <w:tc>
          <w:tcPr>
            <w:tcW w:type="dxa" w:w="1008"/>
            <w:vAlign w:val="center"/>
          </w:tcPr>
          <w:p>
            <w:r/>
            <w:r>
              <w:rPr>
                <w:rFonts w:ascii="Aptos" w:hAnsi="Aptos"/>
                <w:b w:val="0"/>
                <w:sz w:val="17"/>
              </w:rPr>
              <w:t>HC-12</w:t>
            </w:r>
          </w:p>
        </w:tc>
        <w:tc>
          <w:tcPr>
            <w:tcW w:type="dxa" w:w="2304"/>
            <w:vAlign w:val="center"/>
          </w:tcPr>
          <w:p>
            <w:r/>
            <w:r>
              <w:rPr>
                <w:rFonts w:ascii="Aptos" w:hAnsi="Aptos"/>
                <w:b w:val="0"/>
                <w:sz w:val="17"/>
              </w:rPr>
              <w:t>Fixed events</w:t>
            </w:r>
          </w:p>
        </w:tc>
        <w:tc>
          <w:tcPr>
            <w:tcW w:type="dxa" w:w="6624"/>
            <w:vAlign w:val="center"/>
          </w:tcPr>
          <w:p>
            <w:r/>
            <w:r>
              <w:rPr>
                <w:rFonts w:ascii="Aptos" w:hAnsi="Aptos"/>
                <w:b w:val="0"/>
                <w:sz w:val="17"/>
              </w:rPr>
              <w:t>Breaks, lunch, assembly, holidays and other blocked events must remain blocked where configured as mandatory.</w:t>
            </w:r>
          </w:p>
        </w:tc>
      </w:tr>
      <w:tr>
        <w:tc>
          <w:tcPr>
            <w:tcW w:type="dxa" w:w="1008"/>
            <w:vAlign w:val="center"/>
          </w:tcPr>
          <w:p>
            <w:r/>
            <w:r>
              <w:rPr>
                <w:rFonts w:ascii="Aptos" w:hAnsi="Aptos"/>
                <w:b w:val="0"/>
                <w:sz w:val="17"/>
              </w:rPr>
              <w:t>HC-13</w:t>
            </w:r>
          </w:p>
        </w:tc>
        <w:tc>
          <w:tcPr>
            <w:tcW w:type="dxa" w:w="2304"/>
            <w:vAlign w:val="center"/>
          </w:tcPr>
          <w:p>
            <w:r/>
            <w:r>
              <w:rPr>
                <w:rFonts w:ascii="Aptos" w:hAnsi="Aptos"/>
                <w:b w:val="0"/>
                <w:sz w:val="17"/>
              </w:rPr>
              <w:t>Consecutive practicals</w:t>
            </w:r>
          </w:p>
        </w:tc>
        <w:tc>
          <w:tcPr>
            <w:tcW w:type="dxa" w:w="6624"/>
            <w:vAlign w:val="center"/>
          </w:tcPr>
          <w:p>
            <w:r/>
            <w:r>
              <w:rPr>
                <w:rFonts w:ascii="Aptos" w:hAnsi="Aptos"/>
                <w:b w:val="0"/>
                <w:sz w:val="17"/>
              </w:rPr>
              <w:t>A multi-period lab that is configured as a sequence must occupy contiguous periods and complete the required block.</w:t>
            </w:r>
          </w:p>
        </w:tc>
      </w:tr>
      <w:tr>
        <w:tc>
          <w:tcPr>
            <w:tcW w:type="dxa" w:w="1008"/>
            <w:vAlign w:val="center"/>
          </w:tcPr>
          <w:p>
            <w:r/>
            <w:r>
              <w:rPr>
                <w:rFonts w:ascii="Aptos" w:hAnsi="Aptos"/>
                <w:b w:val="0"/>
                <w:sz w:val="17"/>
              </w:rPr>
              <w:t>HC-14</w:t>
            </w:r>
          </w:p>
        </w:tc>
        <w:tc>
          <w:tcPr>
            <w:tcW w:type="dxa" w:w="2304"/>
            <w:vAlign w:val="center"/>
          </w:tcPr>
          <w:p>
            <w:r/>
            <w:r>
              <w:rPr>
                <w:rFonts w:ascii="Aptos" w:hAnsi="Aptos"/>
                <w:b w:val="0"/>
                <w:sz w:val="17"/>
              </w:rPr>
              <w:t>Exact assignment integrity</w:t>
            </w:r>
          </w:p>
        </w:tc>
        <w:tc>
          <w:tcPr>
            <w:tcW w:type="dxa" w:w="6624"/>
            <w:vAlign w:val="center"/>
          </w:tcPr>
          <w:p>
            <w:r/>
            <w:r>
              <w:rPr>
                <w:rFonts w:ascii="Aptos" w:hAnsi="Aptos"/>
                <w:b w:val="0"/>
                <w:sz w:val="17"/>
              </w:rPr>
              <w:t>Each required schedulable block must be scheduled exactly as required; no hidden duplication or omission.</w:t>
            </w:r>
          </w:p>
        </w:tc>
      </w:tr>
    </w:tbl>
    <w:p>
      <w:pPr>
        <w:spacing w:after="40"/>
      </w:pPr>
    </w:p>
    <w:p>
      <w:pPr>
        <w:pStyle w:val="Heading1"/>
      </w:pPr>
      <w:r>
        <w:t>8. Soft Constraints — Dynamic, Weighted, Configurable</w:t>
      </w:r>
    </w:p>
    <w:p>
      <w:r>
        <w:rPr>
          <w:b/>
        </w:rPr>
        <w:t xml:space="preserve">Core design rule: </w:t>
      </w:r>
      <w:r>
        <w:t>Soft constraints must be data/configuration driven, not buried as hard-coded if/else logic. Each rule should have a weight/priority and an enabled state. The weight can change the generated solution without changing the core program.</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D9EAF7"/>
          </w:tcPr>
          <w:p>
            <w:r/>
            <w:r>
              <w:rPr>
                <w:rFonts w:ascii="Aptos" w:hAnsi="Aptos"/>
                <w:b/>
                <w:sz w:val="18"/>
              </w:rPr>
              <w:t>ID</w:t>
            </w:r>
          </w:p>
        </w:tc>
        <w:tc>
          <w:tcPr>
            <w:tcW w:type="dxa" w:w="2592"/>
            <w:vAlign w:val="center"/>
            <w:shd w:fill="D9EAF7"/>
          </w:tcPr>
          <w:p>
            <w:r/>
            <w:r>
              <w:rPr>
                <w:rFonts w:ascii="Aptos" w:hAnsi="Aptos"/>
                <w:b/>
                <w:sz w:val="18"/>
              </w:rPr>
              <w:t>Soft Rule</w:t>
            </w:r>
          </w:p>
        </w:tc>
        <w:tc>
          <w:tcPr>
            <w:tcW w:type="dxa" w:w="6336"/>
            <w:vAlign w:val="center"/>
            <w:shd w:fill="D9EAF7"/>
          </w:tcPr>
          <w:p>
            <w:r/>
            <w:r>
              <w:rPr>
                <w:rFonts w:ascii="Aptos" w:hAnsi="Aptos"/>
                <w:b/>
                <w:sz w:val="18"/>
              </w:rPr>
              <w:t>Behavior</w:t>
            </w:r>
          </w:p>
        </w:tc>
      </w:tr>
      <w:tr>
        <w:tc>
          <w:tcPr>
            <w:tcW w:type="dxa" w:w="1008"/>
            <w:vAlign w:val="center"/>
          </w:tcPr>
          <w:p>
            <w:r/>
            <w:r>
              <w:rPr>
                <w:rFonts w:ascii="Aptos" w:hAnsi="Aptos"/>
                <w:b w:val="0"/>
                <w:sz w:val="17"/>
              </w:rPr>
              <w:t>SC-01</w:t>
            </w:r>
          </w:p>
        </w:tc>
        <w:tc>
          <w:tcPr>
            <w:tcW w:type="dxa" w:w="2592"/>
            <w:vAlign w:val="center"/>
          </w:tcPr>
          <w:p>
            <w:r/>
            <w:r>
              <w:rPr>
                <w:rFonts w:ascii="Aptos" w:hAnsi="Aptos"/>
                <w:b w:val="0"/>
                <w:sz w:val="17"/>
              </w:rPr>
              <w:t>Teacher subject preference</w:t>
            </w:r>
          </w:p>
        </w:tc>
        <w:tc>
          <w:tcPr>
            <w:tcW w:type="dxa" w:w="6336"/>
            <w:vAlign w:val="center"/>
          </w:tcPr>
          <w:p>
            <w:r/>
            <w:r>
              <w:rPr>
                <w:rFonts w:ascii="Aptos" w:hAnsi="Aptos"/>
                <w:b w:val="0"/>
                <w:sz w:val="17"/>
              </w:rPr>
              <w:t>Higher preference score for a teacher-subject pairing should increase the chance that pairing is selected.</w:t>
            </w:r>
          </w:p>
        </w:tc>
      </w:tr>
      <w:tr>
        <w:tc>
          <w:tcPr>
            <w:tcW w:type="dxa" w:w="1008"/>
            <w:vAlign w:val="center"/>
          </w:tcPr>
          <w:p>
            <w:r/>
            <w:r>
              <w:rPr>
                <w:rFonts w:ascii="Aptos" w:hAnsi="Aptos"/>
                <w:b w:val="0"/>
                <w:sz w:val="17"/>
              </w:rPr>
              <w:t>SC-02</w:t>
            </w:r>
          </w:p>
        </w:tc>
        <w:tc>
          <w:tcPr>
            <w:tcW w:type="dxa" w:w="2592"/>
            <w:vAlign w:val="center"/>
          </w:tcPr>
          <w:p>
            <w:r/>
            <w:r>
              <w:rPr>
                <w:rFonts w:ascii="Aptos" w:hAnsi="Aptos"/>
                <w:b w:val="0"/>
                <w:sz w:val="17"/>
              </w:rPr>
              <w:t>Competing teachers</w:t>
            </w:r>
          </w:p>
        </w:tc>
        <w:tc>
          <w:tcPr>
            <w:tcW w:type="dxa" w:w="6336"/>
            <w:vAlign w:val="center"/>
          </w:tcPr>
          <w:p>
            <w:r/>
            <w:r>
              <w:rPr>
                <w:rFonts w:ascii="Aptos" w:hAnsi="Aptos"/>
                <w:b w:val="0"/>
                <w:sz w:val="17"/>
              </w:rPr>
              <w:t>When multiple teachers request the same subject, use the soft score/priority to decide the allocation.</w:t>
            </w:r>
          </w:p>
        </w:tc>
      </w:tr>
      <w:tr>
        <w:tc>
          <w:tcPr>
            <w:tcW w:type="dxa" w:w="1008"/>
            <w:vAlign w:val="center"/>
          </w:tcPr>
          <w:p>
            <w:r/>
            <w:r>
              <w:rPr>
                <w:rFonts w:ascii="Aptos" w:hAnsi="Aptos"/>
                <w:b w:val="0"/>
                <w:sz w:val="17"/>
              </w:rPr>
              <w:t>SC-03</w:t>
            </w:r>
          </w:p>
        </w:tc>
        <w:tc>
          <w:tcPr>
            <w:tcW w:type="dxa" w:w="2592"/>
            <w:vAlign w:val="center"/>
          </w:tcPr>
          <w:p>
            <w:r/>
            <w:r>
              <w:rPr>
                <w:rFonts w:ascii="Aptos" w:hAnsi="Aptos"/>
                <w:b w:val="0"/>
                <w:sz w:val="17"/>
              </w:rPr>
              <w:t>Teacher-to-class preference</w:t>
            </w:r>
          </w:p>
        </w:tc>
        <w:tc>
          <w:tcPr>
            <w:tcW w:type="dxa" w:w="6336"/>
            <w:vAlign w:val="center"/>
          </w:tcPr>
          <w:p>
            <w:r/>
            <w:r>
              <w:rPr>
                <w:rFonts w:ascii="Aptos" w:hAnsi="Aptos"/>
                <w:b w:val="0"/>
                <w:sz w:val="17"/>
              </w:rPr>
              <w:t>If an administrator/teacher prefers a particular class assignment, treat that as a soft preference unless explicitly promoted to hard.</w:t>
            </w:r>
          </w:p>
        </w:tc>
      </w:tr>
      <w:tr>
        <w:tc>
          <w:tcPr>
            <w:tcW w:type="dxa" w:w="1008"/>
            <w:vAlign w:val="center"/>
          </w:tcPr>
          <w:p>
            <w:r/>
            <w:r>
              <w:rPr>
                <w:rFonts w:ascii="Aptos" w:hAnsi="Aptos"/>
                <w:b w:val="0"/>
                <w:sz w:val="17"/>
              </w:rPr>
              <w:t>SC-04</w:t>
            </w:r>
          </w:p>
        </w:tc>
        <w:tc>
          <w:tcPr>
            <w:tcW w:type="dxa" w:w="2592"/>
            <w:vAlign w:val="center"/>
          </w:tcPr>
          <w:p>
            <w:r/>
            <w:r>
              <w:rPr>
                <w:rFonts w:ascii="Aptos" w:hAnsi="Aptos"/>
                <w:b w:val="0"/>
                <w:sz w:val="17"/>
              </w:rPr>
              <w:t>Credit/point policy</w:t>
            </w:r>
          </w:p>
        </w:tc>
        <w:tc>
          <w:tcPr>
            <w:tcW w:type="dxa" w:w="6336"/>
            <w:vAlign w:val="center"/>
          </w:tcPr>
          <w:p>
            <w:r/>
            <w:r>
              <w:rPr>
                <w:rFonts w:ascii="Aptos" w:hAnsi="Aptos"/>
                <w:b w:val="0"/>
                <w:sz w:val="17"/>
              </w:rPr>
              <w:t>Use the configurable credit/point score as an input to the weekly-hour policy.</w:t>
            </w:r>
          </w:p>
        </w:tc>
      </w:tr>
      <w:tr>
        <w:tc>
          <w:tcPr>
            <w:tcW w:type="dxa" w:w="1008"/>
            <w:vAlign w:val="center"/>
          </w:tcPr>
          <w:p>
            <w:r/>
            <w:r>
              <w:rPr>
                <w:rFonts w:ascii="Aptos" w:hAnsi="Aptos"/>
                <w:b w:val="0"/>
                <w:sz w:val="17"/>
              </w:rPr>
              <w:t>SC-05</w:t>
            </w:r>
          </w:p>
        </w:tc>
        <w:tc>
          <w:tcPr>
            <w:tcW w:type="dxa" w:w="2592"/>
            <w:vAlign w:val="center"/>
          </w:tcPr>
          <w:p>
            <w:r/>
            <w:r>
              <w:rPr>
                <w:rFonts w:ascii="Aptos" w:hAnsi="Aptos"/>
                <w:b w:val="0"/>
                <w:sz w:val="17"/>
              </w:rPr>
              <w:t>Preferred subject hours</w:t>
            </w:r>
          </w:p>
        </w:tc>
        <w:tc>
          <w:tcPr>
            <w:tcW w:type="dxa" w:w="6336"/>
            <w:vAlign w:val="center"/>
          </w:tcPr>
          <w:p>
            <w:r/>
            <w:r>
              <w:rPr>
                <w:rFonts w:ascii="Aptos" w:hAnsi="Aptos"/>
                <w:b w:val="0"/>
                <w:sz w:val="17"/>
              </w:rPr>
              <w:t>Allow the institution to change the preferred weekly hours outcome through configurable weights/rules.</w:t>
            </w:r>
          </w:p>
        </w:tc>
      </w:tr>
      <w:tr>
        <w:tc>
          <w:tcPr>
            <w:tcW w:type="dxa" w:w="1008"/>
            <w:vAlign w:val="center"/>
          </w:tcPr>
          <w:p>
            <w:r/>
            <w:r>
              <w:rPr>
                <w:rFonts w:ascii="Aptos" w:hAnsi="Aptos"/>
                <w:b w:val="0"/>
                <w:sz w:val="17"/>
              </w:rPr>
              <w:t>SC-06</w:t>
            </w:r>
          </w:p>
        </w:tc>
        <w:tc>
          <w:tcPr>
            <w:tcW w:type="dxa" w:w="2592"/>
            <w:vAlign w:val="center"/>
          </w:tcPr>
          <w:p>
            <w:r/>
            <w:r>
              <w:rPr>
                <w:rFonts w:ascii="Aptos" w:hAnsi="Aptos"/>
                <w:b w:val="0"/>
                <w:sz w:val="17"/>
              </w:rPr>
              <w:t>Lab priority</w:t>
            </w:r>
          </w:p>
        </w:tc>
        <w:tc>
          <w:tcPr>
            <w:tcW w:type="dxa" w:w="6336"/>
            <w:vAlign w:val="center"/>
          </w:tcPr>
          <w:p>
            <w:r/>
            <w:r>
              <w:rPr>
                <w:rFonts w:ascii="Aptos" w:hAnsi="Aptos"/>
                <w:b w:val="0"/>
                <w:sz w:val="17"/>
              </w:rPr>
              <w:t>Prefer lab choices/order based on configured soft preference rules.</w:t>
            </w:r>
          </w:p>
        </w:tc>
      </w:tr>
      <w:tr>
        <w:tc>
          <w:tcPr>
            <w:tcW w:type="dxa" w:w="1008"/>
            <w:vAlign w:val="center"/>
          </w:tcPr>
          <w:p>
            <w:r/>
            <w:r>
              <w:rPr>
                <w:rFonts w:ascii="Aptos" w:hAnsi="Aptos"/>
                <w:b w:val="0"/>
                <w:sz w:val="17"/>
              </w:rPr>
              <w:t>SC-07</w:t>
            </w:r>
          </w:p>
        </w:tc>
        <w:tc>
          <w:tcPr>
            <w:tcW w:type="dxa" w:w="2592"/>
            <w:vAlign w:val="center"/>
          </w:tcPr>
          <w:p>
            <w:r/>
            <w:r>
              <w:rPr>
                <w:rFonts w:ascii="Aptos" w:hAnsi="Aptos"/>
                <w:b w:val="0"/>
                <w:sz w:val="17"/>
              </w:rPr>
              <w:t>Randomized tie-break</w:t>
            </w:r>
          </w:p>
        </w:tc>
        <w:tc>
          <w:tcPr>
            <w:tcW w:type="dxa" w:w="6336"/>
            <w:vAlign w:val="center"/>
          </w:tcPr>
          <w:p>
            <w:r/>
            <w:r>
              <w:rPr>
                <w:rFonts w:ascii="Aptos" w:hAnsi="Aptos"/>
                <w:b w:val="0"/>
                <w:sz w:val="17"/>
              </w:rPr>
              <w:t>When two or more feasible lab/teacher/resource options have equivalent soft scores, allow seeded randomness to choose among them.</w:t>
            </w:r>
          </w:p>
        </w:tc>
      </w:tr>
      <w:tr>
        <w:tc>
          <w:tcPr>
            <w:tcW w:type="dxa" w:w="1008"/>
            <w:vAlign w:val="center"/>
          </w:tcPr>
          <w:p>
            <w:r/>
            <w:r>
              <w:rPr>
                <w:rFonts w:ascii="Aptos" w:hAnsi="Aptos"/>
                <w:b w:val="0"/>
                <w:sz w:val="17"/>
              </w:rPr>
              <w:t>SC-08</w:t>
            </w:r>
          </w:p>
        </w:tc>
        <w:tc>
          <w:tcPr>
            <w:tcW w:type="dxa" w:w="2592"/>
            <w:vAlign w:val="center"/>
          </w:tcPr>
          <w:p>
            <w:r/>
            <w:r>
              <w:rPr>
                <w:rFonts w:ascii="Aptos" w:hAnsi="Aptos"/>
                <w:b w:val="0"/>
                <w:sz w:val="17"/>
              </w:rPr>
              <w:t>Teacher availability preference</w:t>
            </w:r>
          </w:p>
        </w:tc>
        <w:tc>
          <w:tcPr>
            <w:tcW w:type="dxa" w:w="6336"/>
            <w:vAlign w:val="center"/>
          </w:tcPr>
          <w:p>
            <w:r/>
            <w:r>
              <w:rPr>
                <w:rFonts w:ascii="Aptos" w:hAnsi="Aptos"/>
                <w:b w:val="0"/>
                <w:sz w:val="17"/>
              </w:rPr>
              <w:t>Prefer a teacher’s requested windows where these are not mandatory.</w:t>
            </w:r>
          </w:p>
        </w:tc>
      </w:tr>
      <w:tr>
        <w:tc>
          <w:tcPr>
            <w:tcW w:type="dxa" w:w="1008"/>
            <w:vAlign w:val="center"/>
          </w:tcPr>
          <w:p>
            <w:r/>
            <w:r>
              <w:rPr>
                <w:rFonts w:ascii="Aptos" w:hAnsi="Aptos"/>
                <w:b w:val="0"/>
                <w:sz w:val="17"/>
              </w:rPr>
              <w:t>SC-09</w:t>
            </w:r>
          </w:p>
        </w:tc>
        <w:tc>
          <w:tcPr>
            <w:tcW w:type="dxa" w:w="2592"/>
            <w:vAlign w:val="center"/>
          </w:tcPr>
          <w:p>
            <w:r/>
            <w:r>
              <w:rPr>
                <w:rFonts w:ascii="Aptos" w:hAnsi="Aptos"/>
                <w:b w:val="0"/>
                <w:sz w:val="17"/>
              </w:rPr>
              <w:t>Workload balance</w:t>
            </w:r>
          </w:p>
        </w:tc>
        <w:tc>
          <w:tcPr>
            <w:tcW w:type="dxa" w:w="6336"/>
            <w:vAlign w:val="center"/>
          </w:tcPr>
          <w:p>
            <w:r/>
            <w:r>
              <w:rPr>
                <w:rFonts w:ascii="Aptos" w:hAnsi="Aptos"/>
                <w:b w:val="0"/>
                <w:sz w:val="17"/>
              </w:rPr>
              <w:t>Prefer balanced weekly workload across teachers.</w:t>
            </w:r>
          </w:p>
        </w:tc>
      </w:tr>
      <w:tr>
        <w:tc>
          <w:tcPr>
            <w:tcW w:type="dxa" w:w="1008"/>
            <w:vAlign w:val="center"/>
          </w:tcPr>
          <w:p>
            <w:r/>
            <w:r>
              <w:rPr>
                <w:rFonts w:ascii="Aptos" w:hAnsi="Aptos"/>
                <w:b w:val="0"/>
                <w:sz w:val="17"/>
              </w:rPr>
              <w:t>SC-10</w:t>
            </w:r>
          </w:p>
        </w:tc>
        <w:tc>
          <w:tcPr>
            <w:tcW w:type="dxa" w:w="2592"/>
            <w:vAlign w:val="center"/>
          </w:tcPr>
          <w:p>
            <w:r/>
            <w:r>
              <w:rPr>
                <w:rFonts w:ascii="Aptos" w:hAnsi="Aptos"/>
                <w:b w:val="0"/>
                <w:sz w:val="17"/>
              </w:rPr>
              <w:t>Consecutive teaching fatigue</w:t>
            </w:r>
          </w:p>
        </w:tc>
        <w:tc>
          <w:tcPr>
            <w:tcW w:type="dxa" w:w="6336"/>
            <w:vAlign w:val="center"/>
          </w:tcPr>
          <w:p>
            <w:r/>
            <w:r>
              <w:rPr>
                <w:rFonts w:ascii="Aptos" w:hAnsi="Aptos"/>
                <w:b w:val="0"/>
                <w:sz w:val="17"/>
              </w:rPr>
              <w:t>Prefer avoiding undesirable runs of back-to-back classes when policy allows.</w:t>
            </w:r>
          </w:p>
        </w:tc>
      </w:tr>
      <w:tr>
        <w:tc>
          <w:tcPr>
            <w:tcW w:type="dxa" w:w="1008"/>
            <w:vAlign w:val="center"/>
          </w:tcPr>
          <w:p>
            <w:r/>
            <w:r>
              <w:rPr>
                <w:rFonts w:ascii="Aptos" w:hAnsi="Aptos"/>
                <w:b w:val="0"/>
                <w:sz w:val="17"/>
              </w:rPr>
              <w:t>SC-11</w:t>
            </w:r>
          </w:p>
        </w:tc>
        <w:tc>
          <w:tcPr>
            <w:tcW w:type="dxa" w:w="2592"/>
            <w:vAlign w:val="center"/>
          </w:tcPr>
          <w:p>
            <w:r/>
            <w:r>
              <w:rPr>
                <w:rFonts w:ascii="Aptos" w:hAnsi="Aptos"/>
                <w:b w:val="0"/>
                <w:sz w:val="17"/>
              </w:rPr>
              <w:t>Student/class gaps</w:t>
            </w:r>
          </w:p>
        </w:tc>
        <w:tc>
          <w:tcPr>
            <w:tcW w:type="dxa" w:w="6336"/>
            <w:vAlign w:val="center"/>
          </w:tcPr>
          <w:p>
            <w:r/>
            <w:r>
              <w:rPr>
                <w:rFonts w:ascii="Aptos" w:hAnsi="Aptos"/>
                <w:b w:val="0"/>
                <w:sz w:val="17"/>
              </w:rPr>
              <w:t>Prefer minimizing undesirable free gaps in a class schedule.</w:t>
            </w:r>
          </w:p>
        </w:tc>
      </w:tr>
      <w:tr>
        <w:tc>
          <w:tcPr>
            <w:tcW w:type="dxa" w:w="1008"/>
            <w:vAlign w:val="center"/>
          </w:tcPr>
          <w:p>
            <w:r/>
            <w:r>
              <w:rPr>
                <w:rFonts w:ascii="Aptos" w:hAnsi="Aptos"/>
                <w:b w:val="0"/>
                <w:sz w:val="17"/>
              </w:rPr>
              <w:t>SC-12</w:t>
            </w:r>
          </w:p>
        </w:tc>
        <w:tc>
          <w:tcPr>
            <w:tcW w:type="dxa" w:w="2592"/>
            <w:vAlign w:val="center"/>
          </w:tcPr>
          <w:p>
            <w:r/>
            <w:r>
              <w:rPr>
                <w:rFonts w:ascii="Aptos" w:hAnsi="Aptos"/>
                <w:b w:val="0"/>
                <w:sz w:val="17"/>
              </w:rPr>
              <w:t>Room movement</w:t>
            </w:r>
          </w:p>
        </w:tc>
        <w:tc>
          <w:tcPr>
            <w:tcW w:type="dxa" w:w="6336"/>
            <w:vAlign w:val="center"/>
          </w:tcPr>
          <w:p>
            <w:r/>
            <w:r>
              <w:rPr>
                <w:rFonts w:ascii="Aptos" w:hAnsi="Aptos"/>
                <w:b w:val="0"/>
                <w:sz w:val="17"/>
              </w:rPr>
              <w:t>Prefer minimizing unnecessary room changes for a class.</w:t>
            </w:r>
          </w:p>
        </w:tc>
      </w:tr>
      <w:tr>
        <w:tc>
          <w:tcPr>
            <w:tcW w:type="dxa" w:w="1008"/>
            <w:vAlign w:val="center"/>
          </w:tcPr>
          <w:p>
            <w:r/>
            <w:r>
              <w:rPr>
                <w:rFonts w:ascii="Aptos" w:hAnsi="Aptos"/>
                <w:b w:val="0"/>
                <w:sz w:val="17"/>
              </w:rPr>
              <w:t>SC-13</w:t>
            </w:r>
          </w:p>
        </w:tc>
        <w:tc>
          <w:tcPr>
            <w:tcW w:type="dxa" w:w="2592"/>
            <w:vAlign w:val="center"/>
          </w:tcPr>
          <w:p>
            <w:r/>
            <w:r>
              <w:rPr>
                <w:rFonts w:ascii="Aptos" w:hAnsi="Aptos"/>
                <w:b w:val="0"/>
                <w:sz w:val="17"/>
              </w:rPr>
              <w:t>Subject distribution</w:t>
            </w:r>
          </w:p>
        </w:tc>
        <w:tc>
          <w:tcPr>
            <w:tcW w:type="dxa" w:w="6336"/>
            <w:vAlign w:val="center"/>
          </w:tcPr>
          <w:p>
            <w:r/>
            <w:r>
              <w:rPr>
                <w:rFonts w:ascii="Aptos" w:hAnsi="Aptos"/>
                <w:b w:val="0"/>
                <w:sz w:val="17"/>
              </w:rPr>
              <w:t>Prefer reasonable distribution of repeated subjects across the week.</w:t>
            </w:r>
          </w:p>
        </w:tc>
      </w:tr>
      <w:tr>
        <w:tc>
          <w:tcPr>
            <w:tcW w:type="dxa" w:w="1008"/>
            <w:vAlign w:val="center"/>
          </w:tcPr>
          <w:p>
            <w:r/>
            <w:r>
              <w:rPr>
                <w:rFonts w:ascii="Aptos" w:hAnsi="Aptos"/>
                <w:b w:val="0"/>
                <w:sz w:val="17"/>
              </w:rPr>
              <w:t>SC-14</w:t>
            </w:r>
          </w:p>
        </w:tc>
        <w:tc>
          <w:tcPr>
            <w:tcW w:type="dxa" w:w="2592"/>
            <w:vAlign w:val="center"/>
          </w:tcPr>
          <w:p>
            <w:r/>
            <w:r>
              <w:rPr>
                <w:rFonts w:ascii="Aptos" w:hAnsi="Aptos"/>
                <w:b w:val="0"/>
                <w:sz w:val="17"/>
              </w:rPr>
              <w:t>Other institutional preferences</w:t>
            </w:r>
          </w:p>
        </w:tc>
        <w:tc>
          <w:tcPr>
            <w:tcW w:type="dxa" w:w="6336"/>
            <w:vAlign w:val="center"/>
          </w:tcPr>
          <w:p>
            <w:r/>
            <w:r>
              <w:rPr>
                <w:rFonts w:ascii="Aptos" w:hAnsi="Aptos"/>
                <w:b w:val="0"/>
                <w:sz w:val="17"/>
              </w:rPr>
              <w:t>Provide an extensible rule mechanism for future soft constraints.</w:t>
            </w:r>
          </w:p>
        </w:tc>
      </w:tr>
    </w:tbl>
    <w:p>
      <w:pPr>
        <w:spacing w:after="40"/>
      </w:pPr>
    </w:p>
    <w:p>
      <w:pPr>
        <w:pStyle w:val="Heading1"/>
      </w:pPr>
      <w:r>
        <w:t>9. Credit / Point System — Critical Design Requirement</w:t>
      </w:r>
    </w:p>
    <w:p>
      <w:pPr>
        <w:pStyle w:val="ListBullet"/>
        <w:spacing w:after="60"/>
      </w:pPr>
      <w:r>
        <w:rPr>
          <w:sz w:val="21"/>
        </w:rPr>
        <w:t>Credit and point are confirmed to be the same concept for this project.</w:t>
      </w:r>
    </w:p>
    <w:p>
      <w:pPr>
        <w:pStyle w:val="ListBullet"/>
        <w:spacing w:after="60"/>
      </w:pPr>
      <w:r>
        <w:rPr>
          <w:sz w:val="21"/>
        </w:rPr>
        <w:t>Credit/point values are influenced by soft-constraint logic and can be dynamically changed.</w:t>
      </w:r>
    </w:p>
    <w:p>
      <w:pPr>
        <w:pStyle w:val="ListBullet"/>
        <w:spacing w:after="60"/>
      </w:pPr>
      <w:r>
        <w:rPr>
          <w:sz w:val="21"/>
        </w:rPr>
        <w:t>The weekly number of periods/hours allocated to a subject depends on the institution’s soft-constraint policy. The exact formula has not yet been provided.</w:t>
      </w:r>
    </w:p>
    <w:p>
      <w:pPr>
        <w:pStyle w:val="ListBullet"/>
        <w:spacing w:after="60"/>
      </w:pPr>
      <w:r>
        <w:rPr>
          <w:sz w:val="21"/>
        </w:rPr>
        <w:t>The system therefore must support a configurable policy instead of hardcoding examples such as “X credit = Y hours.”</w:t>
      </w:r>
    </w:p>
    <w:p>
      <w:pPr>
        <w:pStyle w:val="ListBullet"/>
        <w:spacing w:after="60"/>
      </w:pPr>
      <w:r>
        <w:rPr>
          <w:sz w:val="21"/>
        </w:rPr>
        <w:t>The implementation should store both the resulting credit/point value and the resulting weekly required hours so that the scheduler can explain why a subject received a particular workload.</w:t>
      </w:r>
    </w:p>
    <w:p>
      <w:pPr>
        <w:spacing w:after="120"/>
        <w:ind w:left="504" w:right="288"/>
      </w:pPr>
      <w:r>
        <w:rPr>
          <w:rFonts w:ascii="Consolas" w:hAnsi="Consolas"/>
          <w:sz w:val="18"/>
        </w:rPr>
        <w:t>Recommended conceptual model (formula intentionally configurable):</w:t>
        <w:br/>
        <w:br/>
        <w:t>credit_point_value</w:t>
        <w:br/>
        <w:t xml:space="preserve">        ↓</w:t>
        <w:br/>
        <w:t>soft-constraint policy / weighted rules</w:t>
        <w:br/>
        <w:t xml:space="preserve">        ↓</w:t>
        <w:br/>
        <w:t>weekly_hours_required</w:t>
        <w:br/>
        <w:t xml:space="preserve">        ↓</w:t>
        <w:br/>
        <w:t>number of schedulable blocks</w:t>
        <w:br/>
        <w:t xml:space="preserve">        ↓</w:t>
        <w:br/>
        <w:t>timetable placement</w:t>
        <w:br/>
        <w:br/>
        <w:t>The adopted repository must make this policy easy to replace without rewriting the whole solver.</w:t>
      </w:r>
    </w:p>
    <w:p>
      <w:pPr>
        <w:pStyle w:val="Heading1"/>
      </w:pPr>
      <w:r>
        <w:t>10. Laboratory Scheduling Requirements</w:t>
      </w:r>
    </w:p>
    <w:p>
      <w:pPr>
        <w:pStyle w:val="ListBullet"/>
        <w:spacing w:after="60"/>
      </w:pPr>
      <w:r>
        <w:rPr>
          <w:sz w:val="21"/>
        </w:rPr>
        <w:t>Lab allocation is influenced by soft constraints and may include randomized selection among equivalent feasible options.</w:t>
      </w:r>
    </w:p>
    <w:p>
      <w:pPr>
        <w:pStyle w:val="ListBullet"/>
        <w:spacing w:after="60"/>
      </w:pPr>
      <w:r>
        <w:rPr>
          <w:sz w:val="21"/>
        </w:rPr>
        <w:t>Random selection must never bypass a hard constraint. Randomness is a tie-breaker inside the feasible solution space, not a replacement for validation.</w:t>
      </w:r>
    </w:p>
    <w:p>
      <w:pPr>
        <w:pStyle w:val="ListBullet"/>
        <w:spacing w:after="60"/>
      </w:pPr>
      <w:r>
        <w:rPr>
          <w:sz w:val="21"/>
        </w:rPr>
        <w:t>If a lab requires multiple hours in a sequence, the session must be placed as a contiguous block and fully completed.</w:t>
      </w:r>
    </w:p>
    <w:p>
      <w:pPr>
        <w:pStyle w:val="ListBullet"/>
        <w:spacing w:after="60"/>
      </w:pPr>
      <w:r>
        <w:rPr>
          <w:sz w:val="21"/>
        </w:rPr>
        <w:t>The system must verify teacher availability, class availability, lab availability and capacity for the entire block.</w:t>
      </w:r>
    </w:p>
    <w:p>
      <w:pPr>
        <w:pStyle w:val="ListBullet"/>
        <w:spacing w:after="60"/>
      </w:pPr>
      <w:r>
        <w:rPr>
          <w:sz w:val="21"/>
        </w:rPr>
        <w:t>The model should support lab/resource eligibility so a particular practical can be limited to compatible laboratories.</w:t>
      </w:r>
    </w:p>
    <w:p>
      <w:pPr>
        <w:pStyle w:val="ListBullet"/>
        <w:spacing w:after="60"/>
      </w:pPr>
      <w:r>
        <w:rPr>
          <w:sz w:val="21"/>
        </w:rPr>
        <w:t>The system should expose the reason for an unschedulable lab block when no valid contiguous slot exists.</w:t>
      </w:r>
    </w:p>
    <w:p>
      <w:pPr>
        <w:pStyle w:val="Heading1"/>
      </w:pPr>
      <w:r>
        <w:t>11. Time-Structure Requirements</w:t>
      </w:r>
    </w:p>
    <w:p>
      <w:pPr>
        <w:pStyle w:val="ListBullet"/>
        <w:spacing w:after="60"/>
      </w:pPr>
      <w:r>
        <w:rPr>
          <w:sz w:val="21"/>
        </w:rPr>
        <w:t>Working days must be configurable.</w:t>
      </w:r>
    </w:p>
    <w:p>
      <w:pPr>
        <w:pStyle w:val="ListBullet"/>
        <w:spacing w:after="60"/>
      </w:pPr>
      <w:r>
        <w:rPr>
          <w:sz w:val="21"/>
        </w:rPr>
        <w:t>Number of periods per day must be configurable.</w:t>
      </w:r>
    </w:p>
    <w:p>
      <w:pPr>
        <w:pStyle w:val="ListBullet"/>
        <w:spacing w:after="60"/>
      </w:pPr>
      <w:r>
        <w:rPr>
          <w:sz w:val="21"/>
        </w:rPr>
        <w:t>Start/end time of each period must be configurable.</w:t>
      </w:r>
    </w:p>
    <w:p>
      <w:pPr>
        <w:pStyle w:val="ListBullet"/>
        <w:spacing w:after="60"/>
      </w:pPr>
      <w:r>
        <w:rPr>
          <w:sz w:val="21"/>
        </w:rPr>
        <w:t>Break and lunch periods must be configurable and may be shared or class-specific depending on institutional rules.</w:t>
      </w:r>
    </w:p>
    <w:p>
      <w:pPr>
        <w:pStyle w:val="ListBullet"/>
        <w:spacing w:after="60"/>
      </w:pPr>
      <w:r>
        <w:rPr>
          <w:sz w:val="21"/>
        </w:rPr>
        <w:t>Fixed events such as assembly, aptitude, training, mentor, library/yoga, Moodle, Naan Mudhalvan, soft skill, mini project and similar institutional activities must be representable as timetable activities when required.</w:t>
      </w:r>
    </w:p>
    <w:p>
      <w:pPr>
        <w:pStyle w:val="ListBullet"/>
        <w:spacing w:after="60"/>
      </w:pPr>
      <w:r>
        <w:rPr>
          <w:sz w:val="21"/>
        </w:rPr>
        <w:t>Do not hard-code one universal daily time grid. The supplied timetable reference shows different hour structures across years/semesters.</w:t>
      </w:r>
    </w:p>
    <w:p>
      <w:pPr>
        <w:pStyle w:val="Heading1"/>
      </w:pPr>
      <w:r>
        <w:t>12. Reference Patterns Observed in the Supplied College Timetable PDF</w:t>
      </w:r>
    </w:p>
    <w:p>
      <w:r>
        <w:t>These are reference patterns, not values that should be hard-coded into the software.</w:t>
      </w:r>
    </w:p>
    <w:p>
      <w:pPr>
        <w:pStyle w:val="ListBullet"/>
        <w:spacing w:after="60"/>
      </w:pPr>
      <w:r>
        <w:rPr>
          <w:sz w:val="21"/>
        </w:rPr>
        <w:t>The timetable is organized by year and section, including II Year A/B, III Year A/B and IV Year A/B.</w:t>
      </w:r>
    </w:p>
    <w:p>
      <w:pPr>
        <w:pStyle w:val="ListBullet"/>
        <w:spacing w:after="60"/>
      </w:pPr>
      <w:r>
        <w:rPr>
          <w:sz w:val="21"/>
        </w:rPr>
        <w:t>Each section has a room number and a weekly grid of time periods.</w:t>
      </w:r>
    </w:p>
    <w:p>
      <w:pPr>
        <w:pStyle w:val="ListBullet"/>
        <w:spacing w:after="60"/>
      </w:pPr>
      <w:r>
        <w:rPr>
          <w:sz w:val="21"/>
        </w:rPr>
        <w:t>The subject table contains subject code, subject name, credits, hours allotted and faculty.</w:t>
      </w:r>
    </w:p>
    <w:p>
      <w:pPr>
        <w:pStyle w:val="ListBullet"/>
        <w:spacing w:after="60"/>
      </w:pPr>
      <w:r>
        <w:rPr>
          <w:sz w:val="21"/>
        </w:rPr>
        <w:t>Laboratory activities are listed separately from theory subjects, and other institutional activities are listed separately again.</w:t>
      </w:r>
    </w:p>
    <w:p>
      <w:pPr>
        <w:pStyle w:val="ListBullet"/>
        <w:spacing w:after="60"/>
      </w:pPr>
      <w:r>
        <w:rPr>
          <w:sz w:val="21"/>
        </w:rPr>
        <w:t>The same subject can have different hours for different sections; for example, III Year A and III Year B show different hours for some subjects.</w:t>
      </w:r>
    </w:p>
    <w:p>
      <w:pPr>
        <w:pStyle w:val="ListBullet"/>
        <w:spacing w:after="60"/>
      </w:pPr>
      <w:r>
        <w:rPr>
          <w:sz w:val="21"/>
        </w:rPr>
        <w:t>The PDF includes non-theory activities such as technical training, aptitude, Moodle, mentor, library/yoga, Naan Mudhalvan, soft skill and mini project.</w:t>
      </w:r>
    </w:p>
    <w:p>
      <w:pPr>
        <w:pStyle w:val="Heading1"/>
      </w:pPr>
      <w:r>
        <w:t>13. Open Questions the Agent Must NOT Invent</w:t>
      </w:r>
    </w:p>
    <w:p>
      <w:pPr>
        <w:spacing w:after="60"/>
        <w:ind w:left="216" w:hanging="72"/>
      </w:pPr>
      <w:r>
        <w:rPr>
          <w:sz w:val="21"/>
        </w:rPr>
        <w:t>1. What is the exact mathematical formula or threshold that maps credit/point values and soft-constraint settings to weekly subject hours?</w:t>
      </w:r>
    </w:p>
    <w:p>
      <w:pPr>
        <w:spacing w:after="60"/>
        <w:ind w:left="216" w:hanging="72"/>
      </w:pPr>
      <w:r>
        <w:rPr>
          <w:sz w:val="21"/>
        </w:rPr>
        <w:t>2. What is the exact range of the credit/point score?</w:t>
      </w:r>
    </w:p>
    <w:p>
      <w:pPr>
        <w:spacing w:after="60"/>
        <w:ind w:left="216" w:hanging="72"/>
      </w:pPr>
      <w:r>
        <w:rPr>
          <w:sz w:val="21"/>
        </w:rPr>
        <w:t>3. What is the exact meaning of a “higher” or “lower” score when hours are determined?</w:t>
      </w:r>
    </w:p>
    <w:p>
      <w:pPr>
        <w:spacing w:after="60"/>
        <w:ind w:left="216" w:hanging="72"/>
      </w:pPr>
      <w:r>
        <w:rPr>
          <w:sz w:val="21"/>
        </w:rPr>
        <w:t>4. When two teachers select the same subject, which soft factors are considered and what are their weights?</w:t>
      </w:r>
    </w:p>
    <w:p>
      <w:pPr>
        <w:spacing w:after="60"/>
        <w:ind w:left="216" w:hanging="72"/>
      </w:pPr>
      <w:r>
        <w:rPr>
          <w:sz w:val="21"/>
        </w:rPr>
        <w:t>5. How are teacher-to-class assignments scored?</w:t>
      </w:r>
    </w:p>
    <w:p>
      <w:pPr>
        <w:spacing w:after="60"/>
        <w:ind w:left="216" w:hanging="72"/>
      </w:pPr>
      <w:r>
        <w:rPr>
          <w:sz w:val="21"/>
        </w:rPr>
        <w:t>6. Can an administrator lock a teacher-subject or teacher-class assignment before generation?</w:t>
      </w:r>
    </w:p>
    <w:p>
      <w:pPr>
        <w:spacing w:after="60"/>
        <w:ind w:left="216" w:hanging="72"/>
      </w:pPr>
      <w:r>
        <w:rPr>
          <w:sz w:val="21"/>
        </w:rPr>
        <w:t>7. Which soft constraints can the end user modify at runtime?</w:t>
      </w:r>
    </w:p>
    <w:p>
      <w:pPr>
        <w:spacing w:after="60"/>
        <w:ind w:left="216" w:hanging="72"/>
      </w:pPr>
      <w:r>
        <w:rPr>
          <w:sz w:val="21"/>
        </w:rPr>
        <w:t>8. How much randomness is desired, and should a random seed be saved so the same input can reproduce the same timetable?</w:t>
      </w:r>
    </w:p>
    <w:p>
      <w:pPr>
        <w:spacing w:after="60"/>
        <w:ind w:left="216" w:hanging="72"/>
      </w:pPr>
      <w:r>
        <w:rPr>
          <w:sz w:val="21"/>
        </w:rPr>
        <w:t>9. How are lab blocks divided when a lab requires more than one weekly session?</w:t>
      </w:r>
    </w:p>
    <w:p>
      <w:pPr>
        <w:spacing w:after="60"/>
        <w:ind w:left="216" w:hanging="72"/>
      </w:pPr>
      <w:r>
        <w:rPr>
          <w:sz w:val="21"/>
        </w:rPr>
        <w:t>10. Are all multi-hour labs contiguous, or only specific laboratory activities?</w:t>
      </w:r>
    </w:p>
    <w:p>
      <w:pPr>
        <w:spacing w:after="60"/>
        <w:ind w:left="216" w:hanging="72"/>
      </w:pPr>
      <w:r>
        <w:rPr>
          <w:sz w:val="21"/>
        </w:rPr>
        <w:t>11. Are room/lab capacity and availability hard constraints in the college, or can they ever be soft preferences?</w:t>
      </w:r>
    </w:p>
    <w:p>
      <w:pPr>
        <w:spacing w:after="60"/>
        <w:ind w:left="216" w:hanging="72"/>
      </w:pPr>
      <w:r>
        <w:rPr>
          <w:sz w:val="21"/>
        </w:rPr>
        <w:t>12. Which exports and user roles are actually required for the final academic project?</w:t>
      </w:r>
    </w:p>
    <w:p>
      <w:pPr>
        <w:pStyle w:val="Heading1"/>
      </w:pPr>
      <w:r>
        <w:t>14. GitHub Base-Project Selection Criteria</w:t>
      </w:r>
    </w:p>
    <w:p>
      <w:r>
        <w:rPr>
          <w:b/>
        </w:rPr>
        <w:t xml:space="preserve">Selection principle: </w:t>
      </w:r>
      <w:r>
        <w:t>Choose the repository that provides the most reusable scheduling core with the least risky rewrite. Do not optimize for stars alone.</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D9EAF7"/>
          </w:tcPr>
          <w:p>
            <w:r/>
            <w:r>
              <w:rPr>
                <w:rFonts w:ascii="Aptos" w:hAnsi="Aptos"/>
                <w:b/>
                <w:sz w:val="18"/>
              </w:rPr>
              <w:t>Criterion</w:t>
            </w:r>
          </w:p>
        </w:tc>
        <w:tc>
          <w:tcPr>
            <w:tcW w:type="dxa" w:w="1152"/>
            <w:vAlign w:val="center"/>
            <w:shd w:fill="D9EAF7"/>
          </w:tcPr>
          <w:p>
            <w:r/>
            <w:r>
              <w:rPr>
                <w:rFonts w:ascii="Aptos" w:hAnsi="Aptos"/>
                <w:b/>
                <w:sz w:val="18"/>
              </w:rPr>
              <w:t>Weight</w:t>
            </w:r>
          </w:p>
        </w:tc>
        <w:tc>
          <w:tcPr>
            <w:tcW w:type="dxa" w:w="6336"/>
            <w:vAlign w:val="center"/>
            <w:shd w:fill="D9EAF7"/>
          </w:tcPr>
          <w:p>
            <w:r/>
            <w:r>
              <w:rPr>
                <w:rFonts w:ascii="Aptos" w:hAnsi="Aptos"/>
                <w:b/>
                <w:sz w:val="18"/>
              </w:rPr>
              <w:t>What to check</w:t>
            </w:r>
          </w:p>
        </w:tc>
      </w:tr>
      <w:tr>
        <w:tc>
          <w:tcPr>
            <w:tcW w:type="dxa" w:w="2448"/>
            <w:vAlign w:val="center"/>
          </w:tcPr>
          <w:p>
            <w:r/>
            <w:r>
              <w:rPr>
                <w:rFonts w:ascii="Aptos" w:hAnsi="Aptos"/>
                <w:b w:val="0"/>
                <w:sz w:val="17"/>
              </w:rPr>
              <w:t>Scheduler fit</w:t>
            </w:r>
          </w:p>
        </w:tc>
        <w:tc>
          <w:tcPr>
            <w:tcW w:type="dxa" w:w="1152"/>
            <w:vAlign w:val="center"/>
          </w:tcPr>
          <w:p>
            <w:r/>
            <w:r>
              <w:rPr>
                <w:rFonts w:ascii="Aptos" w:hAnsi="Aptos"/>
                <w:b w:val="0"/>
                <w:sz w:val="17"/>
              </w:rPr>
              <w:t>25</w:t>
            </w:r>
          </w:p>
        </w:tc>
        <w:tc>
          <w:tcPr>
            <w:tcW w:type="dxa" w:w="6336"/>
            <w:vAlign w:val="center"/>
          </w:tcPr>
          <w:p>
            <w:r/>
            <w:r>
              <w:rPr>
                <w:rFonts w:ascii="Aptos" w:hAnsi="Aptos"/>
                <w:b w:val="0"/>
                <w:sz w:val="17"/>
              </w:rPr>
              <w:t>Implemented timetable solver with explicit constraints/objective model.</w:t>
            </w:r>
          </w:p>
        </w:tc>
      </w:tr>
      <w:tr>
        <w:tc>
          <w:tcPr>
            <w:tcW w:type="dxa" w:w="2448"/>
            <w:vAlign w:val="center"/>
          </w:tcPr>
          <w:p>
            <w:r/>
            <w:r>
              <w:rPr>
                <w:rFonts w:ascii="Aptos" w:hAnsi="Aptos"/>
                <w:b w:val="0"/>
                <w:sz w:val="17"/>
              </w:rPr>
              <w:t>College-rule fit</w:t>
            </w:r>
          </w:p>
        </w:tc>
        <w:tc>
          <w:tcPr>
            <w:tcW w:type="dxa" w:w="1152"/>
            <w:vAlign w:val="center"/>
          </w:tcPr>
          <w:p>
            <w:r/>
            <w:r>
              <w:rPr>
                <w:rFonts w:ascii="Aptos" w:hAnsi="Aptos"/>
                <w:b w:val="0"/>
                <w:sz w:val="17"/>
              </w:rPr>
              <w:t>20</w:t>
            </w:r>
          </w:p>
        </w:tc>
        <w:tc>
          <w:tcPr>
            <w:tcW w:type="dxa" w:w="6336"/>
            <w:vAlign w:val="center"/>
          </w:tcPr>
          <w:p>
            <w:r/>
            <w:r>
              <w:rPr>
                <w:rFonts w:ascii="Aptos" w:hAnsi="Aptos"/>
                <w:b w:val="0"/>
                <w:sz w:val="17"/>
              </w:rPr>
              <w:t>Supports teacher preference, class/section mapping, configurable hours, lab blocks and soft weighting or can add them locally.</w:t>
            </w:r>
          </w:p>
        </w:tc>
      </w:tr>
      <w:tr>
        <w:tc>
          <w:tcPr>
            <w:tcW w:type="dxa" w:w="2448"/>
            <w:vAlign w:val="center"/>
          </w:tcPr>
          <w:p>
            <w:r/>
            <w:r>
              <w:rPr>
                <w:rFonts w:ascii="Aptos" w:hAnsi="Aptos"/>
                <w:b w:val="0"/>
                <w:sz w:val="17"/>
              </w:rPr>
              <w:t>Architecture fit</w:t>
            </w:r>
          </w:p>
        </w:tc>
        <w:tc>
          <w:tcPr>
            <w:tcW w:type="dxa" w:w="1152"/>
            <w:vAlign w:val="center"/>
          </w:tcPr>
          <w:p>
            <w:r/>
            <w:r>
              <w:rPr>
                <w:rFonts w:ascii="Aptos" w:hAnsi="Aptos"/>
                <w:b w:val="0"/>
                <w:sz w:val="17"/>
              </w:rPr>
              <w:t>15</w:t>
            </w:r>
          </w:p>
        </w:tc>
        <w:tc>
          <w:tcPr>
            <w:tcW w:type="dxa" w:w="6336"/>
            <w:vAlign w:val="center"/>
          </w:tcPr>
          <w:p>
            <w:r/>
            <w:r>
              <w:rPr>
                <w:rFonts w:ascii="Aptos" w:hAnsi="Aptos"/>
                <w:b w:val="0"/>
                <w:sz w:val="17"/>
              </w:rPr>
              <w:t>Clean separation between UI, domain/data, validation and scheduling engine.</w:t>
            </w:r>
          </w:p>
        </w:tc>
      </w:tr>
      <w:tr>
        <w:tc>
          <w:tcPr>
            <w:tcW w:type="dxa" w:w="2448"/>
            <w:vAlign w:val="center"/>
          </w:tcPr>
          <w:p>
            <w:r/>
            <w:r>
              <w:rPr>
                <w:rFonts w:ascii="Aptos" w:hAnsi="Aptos"/>
                <w:b w:val="0"/>
                <w:sz w:val="17"/>
              </w:rPr>
              <w:t>Web-stack fit</w:t>
            </w:r>
          </w:p>
        </w:tc>
        <w:tc>
          <w:tcPr>
            <w:tcW w:type="dxa" w:w="1152"/>
            <w:vAlign w:val="center"/>
          </w:tcPr>
          <w:p>
            <w:r/>
            <w:r>
              <w:rPr>
                <w:rFonts w:ascii="Aptos" w:hAnsi="Aptos"/>
                <w:b w:val="0"/>
                <w:sz w:val="17"/>
              </w:rPr>
              <w:t>10</w:t>
            </w:r>
          </w:p>
        </w:tc>
        <w:tc>
          <w:tcPr>
            <w:tcW w:type="dxa" w:w="6336"/>
            <w:vAlign w:val="center"/>
          </w:tcPr>
          <w:p>
            <w:r/>
            <w:r>
              <w:rPr>
                <w:rFonts w:ascii="Aptos" w:hAnsi="Aptos"/>
                <w:b w:val="0"/>
                <w:sz w:val="17"/>
              </w:rPr>
              <w:t>Django/Python preferred; other Python web stacks acceptable if migration effort is small.</w:t>
            </w:r>
          </w:p>
        </w:tc>
      </w:tr>
      <w:tr>
        <w:tc>
          <w:tcPr>
            <w:tcW w:type="dxa" w:w="2448"/>
            <w:vAlign w:val="center"/>
          </w:tcPr>
          <w:p>
            <w:r/>
            <w:r>
              <w:rPr>
                <w:rFonts w:ascii="Aptos" w:hAnsi="Aptos"/>
                <w:b w:val="0"/>
                <w:sz w:val="17"/>
              </w:rPr>
              <w:t>Lab support</w:t>
            </w:r>
          </w:p>
        </w:tc>
        <w:tc>
          <w:tcPr>
            <w:tcW w:type="dxa" w:w="1152"/>
            <w:vAlign w:val="center"/>
          </w:tcPr>
          <w:p>
            <w:r/>
            <w:r>
              <w:rPr>
                <w:rFonts w:ascii="Aptos" w:hAnsi="Aptos"/>
                <w:b w:val="0"/>
                <w:sz w:val="17"/>
              </w:rPr>
              <w:t>10</w:t>
            </w:r>
          </w:p>
        </w:tc>
        <w:tc>
          <w:tcPr>
            <w:tcW w:type="dxa" w:w="6336"/>
            <w:vAlign w:val="center"/>
          </w:tcPr>
          <w:p>
            <w:r/>
            <w:r>
              <w:rPr>
                <w:rFonts w:ascii="Aptos" w:hAnsi="Aptos"/>
                <w:b w:val="0"/>
                <w:sz w:val="17"/>
              </w:rPr>
              <w:t>Consecutive/multi-period practical scheduling and resource constraints.</w:t>
            </w:r>
          </w:p>
        </w:tc>
      </w:tr>
      <w:tr>
        <w:tc>
          <w:tcPr>
            <w:tcW w:type="dxa" w:w="2448"/>
            <w:vAlign w:val="center"/>
          </w:tcPr>
          <w:p>
            <w:r/>
            <w:r>
              <w:rPr>
                <w:rFonts w:ascii="Aptos" w:hAnsi="Aptos"/>
                <w:b w:val="0"/>
                <w:sz w:val="17"/>
              </w:rPr>
              <w:t>Data/import/export</w:t>
            </w:r>
          </w:p>
        </w:tc>
        <w:tc>
          <w:tcPr>
            <w:tcW w:type="dxa" w:w="1152"/>
            <w:vAlign w:val="center"/>
          </w:tcPr>
          <w:p>
            <w:r/>
            <w:r>
              <w:rPr>
                <w:rFonts w:ascii="Aptos" w:hAnsi="Aptos"/>
                <w:b w:val="0"/>
                <w:sz w:val="17"/>
              </w:rPr>
              <w:t>5</w:t>
            </w:r>
          </w:p>
        </w:tc>
        <w:tc>
          <w:tcPr>
            <w:tcW w:type="dxa" w:w="6336"/>
            <w:vAlign w:val="center"/>
          </w:tcPr>
          <w:p>
            <w:r/>
            <w:r>
              <w:rPr>
                <w:rFonts w:ascii="Aptos" w:hAnsi="Aptos"/>
                <w:b w:val="0"/>
                <w:sz w:val="17"/>
              </w:rPr>
              <w:t>CSV/Excel import and useful export capabilities.</w:t>
            </w:r>
          </w:p>
        </w:tc>
      </w:tr>
      <w:tr>
        <w:tc>
          <w:tcPr>
            <w:tcW w:type="dxa" w:w="2448"/>
            <w:vAlign w:val="center"/>
          </w:tcPr>
          <w:p>
            <w:r/>
            <w:r>
              <w:rPr>
                <w:rFonts w:ascii="Aptos" w:hAnsi="Aptos"/>
                <w:b w:val="0"/>
                <w:sz w:val="17"/>
              </w:rPr>
              <w:t>Maintainability/tests</w:t>
            </w:r>
          </w:p>
        </w:tc>
        <w:tc>
          <w:tcPr>
            <w:tcW w:type="dxa" w:w="1152"/>
            <w:vAlign w:val="center"/>
          </w:tcPr>
          <w:p>
            <w:r/>
            <w:r>
              <w:rPr>
                <w:rFonts w:ascii="Aptos" w:hAnsi="Aptos"/>
                <w:b w:val="0"/>
                <w:sz w:val="17"/>
              </w:rPr>
              <w:t>5</w:t>
            </w:r>
          </w:p>
        </w:tc>
        <w:tc>
          <w:tcPr>
            <w:tcW w:type="dxa" w:w="6336"/>
            <w:vAlign w:val="center"/>
          </w:tcPr>
          <w:p>
            <w:r/>
            <w:r>
              <w:rPr>
                <w:rFonts w:ascii="Aptos" w:hAnsi="Aptos"/>
                <w:b w:val="0"/>
                <w:sz w:val="17"/>
              </w:rPr>
              <w:t>Readable code, tests, clear modules, setup instructions.</w:t>
            </w:r>
          </w:p>
        </w:tc>
      </w:tr>
      <w:tr>
        <w:tc>
          <w:tcPr>
            <w:tcW w:type="dxa" w:w="2448"/>
            <w:vAlign w:val="center"/>
          </w:tcPr>
          <w:p>
            <w:r/>
            <w:r>
              <w:rPr>
                <w:rFonts w:ascii="Aptos" w:hAnsi="Aptos"/>
                <w:b w:val="0"/>
                <w:sz w:val="17"/>
              </w:rPr>
              <w:t>License/reuse</w:t>
            </w:r>
          </w:p>
        </w:tc>
        <w:tc>
          <w:tcPr>
            <w:tcW w:type="dxa" w:w="1152"/>
            <w:vAlign w:val="center"/>
          </w:tcPr>
          <w:p>
            <w:r/>
            <w:r>
              <w:rPr>
                <w:rFonts w:ascii="Aptos" w:hAnsi="Aptos"/>
                <w:b w:val="0"/>
                <w:sz w:val="17"/>
              </w:rPr>
              <w:t>5</w:t>
            </w:r>
          </w:p>
        </w:tc>
        <w:tc>
          <w:tcPr>
            <w:tcW w:type="dxa" w:w="6336"/>
            <w:vAlign w:val="center"/>
          </w:tcPr>
          <w:p>
            <w:r/>
            <w:r>
              <w:rPr>
                <w:rFonts w:ascii="Aptos" w:hAnsi="Aptos"/>
                <w:b w:val="0"/>
                <w:sz w:val="17"/>
              </w:rPr>
              <w:t>Clear open-source license compatible with intended reuse; no-license repository should not be treated as safely reusable by default.</w:t>
            </w:r>
          </w:p>
        </w:tc>
      </w:tr>
      <w:tr>
        <w:tc>
          <w:tcPr>
            <w:tcW w:type="dxa" w:w="2448"/>
            <w:vAlign w:val="center"/>
          </w:tcPr>
          <w:p>
            <w:r/>
            <w:r>
              <w:rPr>
                <w:rFonts w:ascii="Aptos" w:hAnsi="Aptos"/>
                <w:b w:val="0"/>
                <w:sz w:val="17"/>
              </w:rPr>
              <w:t>Repository health</w:t>
            </w:r>
          </w:p>
        </w:tc>
        <w:tc>
          <w:tcPr>
            <w:tcW w:type="dxa" w:w="1152"/>
            <w:vAlign w:val="center"/>
          </w:tcPr>
          <w:p>
            <w:r/>
            <w:r>
              <w:rPr>
                <w:rFonts w:ascii="Aptos" w:hAnsi="Aptos"/>
                <w:b w:val="0"/>
                <w:sz w:val="17"/>
              </w:rPr>
              <w:t>5</w:t>
            </w:r>
          </w:p>
        </w:tc>
        <w:tc>
          <w:tcPr>
            <w:tcW w:type="dxa" w:w="6336"/>
            <w:vAlign w:val="center"/>
          </w:tcPr>
          <w:p>
            <w:r/>
            <w:r>
              <w:rPr>
                <w:rFonts w:ascii="Aptos" w:hAnsi="Aptos"/>
                <w:b w:val="0"/>
                <w:sz w:val="17"/>
              </w:rPr>
              <w:t>Evidence of recent activity, issue/PR hygiene, reproducible setup and no obvious broken/dead core paths.</w:t>
            </w:r>
          </w:p>
        </w:tc>
      </w:tr>
    </w:tbl>
    <w:p>
      <w:pPr>
        <w:spacing w:after="40"/>
      </w:pPr>
    </w:p>
    <w:p>
      <w:r>
        <w:rPr>
          <w:b/>
        </w:rPr>
        <w:t xml:space="preserve">Hard rejection conditions: </w:t>
      </w:r>
      <w:r>
        <w:t>Reject a candidate as the primary base if it has no workable scheduler engine, cannot represent classes/sections + teachers + resources, has no usable license for the intended reuse, or would require rebuilding most of the scheduling logic.</w:t>
      </w:r>
    </w:p>
    <w:p>
      <w:pPr>
        <w:pStyle w:val="Heading1"/>
      </w:pPr>
      <w:r>
        <w:t>15. GitHub/Web Research Procedure</w:t>
      </w:r>
    </w:p>
    <w:p>
      <w:pPr>
        <w:pStyle w:val="ListBullet"/>
        <w:spacing w:after="60"/>
      </w:pPr>
      <w:r>
        <w:rPr>
          <w:sz w:val="21"/>
        </w:rPr>
        <w:t>"timetable generator" university college scheduler Python GitHub</w:t>
      </w:r>
    </w:p>
    <w:p>
      <w:pPr>
        <w:pStyle w:val="ListBullet"/>
        <w:spacing w:after="60"/>
      </w:pPr>
      <w:r>
        <w:rPr>
          <w:sz w:val="21"/>
        </w:rPr>
        <w:t>"Django timetable" generator university GitHub</w:t>
      </w:r>
    </w:p>
    <w:p>
      <w:pPr>
        <w:pStyle w:val="ListBullet"/>
        <w:spacing w:after="60"/>
      </w:pPr>
      <w:r>
        <w:rPr>
          <w:sz w:val="21"/>
        </w:rPr>
        <w:t>"OR-Tools" timetable scheduler college GitHub</w:t>
      </w:r>
    </w:p>
    <w:p>
      <w:pPr>
        <w:pStyle w:val="ListBullet"/>
        <w:spacing w:after="60"/>
      </w:pPr>
      <w:r>
        <w:rPr>
          <w:sz w:val="21"/>
        </w:rPr>
        <w:t>"CP-SAT" university timetable GitHub</w:t>
      </w:r>
    </w:p>
    <w:p>
      <w:pPr>
        <w:pStyle w:val="ListBullet"/>
        <w:spacing w:after="60"/>
      </w:pPr>
      <w:r>
        <w:rPr>
          <w:sz w:val="21"/>
        </w:rPr>
        <w:t>"genetic algorithm" timetable Django GitHub</w:t>
      </w:r>
    </w:p>
    <w:p>
      <w:pPr>
        <w:pStyle w:val="ListBullet"/>
        <w:spacing w:after="60"/>
      </w:pPr>
      <w:r>
        <w:rPr>
          <w:sz w:val="21"/>
        </w:rPr>
        <w:t>"consecutive lab" timetable scheduler GitHub</w:t>
      </w:r>
    </w:p>
    <w:p>
      <w:pPr>
        <w:pStyle w:val="ListBullet"/>
        <w:spacing w:after="60"/>
      </w:pPr>
      <w:r>
        <w:rPr>
          <w:sz w:val="21"/>
        </w:rPr>
        <w:t>"teacher availability" "timetable generator" GitHub</w:t>
      </w:r>
    </w:p>
    <w:p>
      <w:pPr>
        <w:pStyle w:val="ListBullet"/>
        <w:spacing w:after="60"/>
      </w:pPr>
      <w:r>
        <w:rPr>
          <w:sz w:val="21"/>
        </w:rPr>
        <w:t>"soft constraints" timetable scheduler GitHub</w:t>
      </w:r>
    </w:p>
    <w:p>
      <w:pPr>
        <w:pStyle w:val="ListBullet"/>
        <w:spacing w:after="60"/>
      </w:pPr>
      <w:r>
        <w:rPr>
          <w:sz w:val="21"/>
        </w:rPr>
        <w:t>"Excel" timetable generator Django GitHub</w:t>
      </w:r>
    </w:p>
    <w:p>
      <w:pPr>
        <w:pStyle w:val="ListBullet"/>
        <w:spacing w:after="60"/>
      </w:pPr>
      <w:r>
        <w:rPr>
          <w:sz w:val="21"/>
        </w:rPr>
        <w:t>"academic scheduling" Python OR-Tools GitHub</w:t>
      </w:r>
    </w:p>
    <w:p>
      <w:r>
        <w:rPr>
          <w:b/>
        </w:rPr>
        <w:t xml:space="preserve">For every serious candidate, inspect: </w:t>
      </w:r>
      <w:r>
        <w:t>README, repository tree, requirements/package files, scheduler source, constraint definitions, data models, import/export code, test suite, environment setup, Docker files if any, license, recent commits, issues and pull requests. Where possible, run the project or at least inspect whether the documented startup sequence matches the files in the repository.</w:t>
      </w:r>
    </w:p>
    <w:p>
      <w:pPr>
        <w:pStyle w:val="Heading1"/>
      </w:pPr>
      <w:r>
        <w:t>16. Initial Research Leads Found During Preliminary Web/GitHub Search</w:t>
      </w:r>
    </w:p>
    <w:p>
      <w:r>
        <w:t>These are examples discovered during preliminary research. The agent must continue searching and must not assume any one of them is the final selection.</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F7"/>
          </w:tcPr>
          <w:p>
            <w:r/>
            <w:r>
              <w:rPr>
                <w:rFonts w:ascii="Aptos" w:hAnsi="Aptos"/>
                <w:b/>
                <w:sz w:val="18"/>
              </w:rPr>
              <w:t>Repository</w:t>
            </w:r>
          </w:p>
        </w:tc>
        <w:tc>
          <w:tcPr>
            <w:tcW w:type="dxa" w:w="5760"/>
            <w:vAlign w:val="center"/>
            <w:shd w:fill="D9EAF7"/>
          </w:tcPr>
          <w:p>
            <w:r/>
            <w:r>
              <w:rPr>
                <w:rFonts w:ascii="Aptos" w:hAnsi="Aptos"/>
                <w:b/>
                <w:sz w:val="18"/>
              </w:rPr>
              <w:t>Why it is a lead</w:t>
            </w:r>
          </w:p>
        </w:tc>
        <w:tc>
          <w:tcPr>
            <w:tcW w:type="dxa" w:w="1440"/>
            <w:vAlign w:val="center"/>
            <w:shd w:fill="D9EAF7"/>
          </w:tcPr>
          <w:p>
            <w:r/>
            <w:r>
              <w:rPr>
                <w:rFonts w:ascii="Aptos" w:hAnsi="Aptos"/>
                <w:b/>
                <w:sz w:val="18"/>
              </w:rPr>
              <w:t>URL</w:t>
            </w:r>
          </w:p>
        </w:tc>
      </w:tr>
      <w:tr>
        <w:tc>
          <w:tcPr>
            <w:tcW w:type="dxa" w:w="2592"/>
            <w:vAlign w:val="center"/>
          </w:tcPr>
          <w:p>
            <w:r/>
            <w:r>
              <w:rPr>
                <w:rFonts w:ascii="Aptos" w:hAnsi="Aptos"/>
                <w:b w:val="0"/>
                <w:sz w:val="17"/>
              </w:rPr>
              <w:t>shruteesalpe/Timetable-Generator-Using-AI</w:t>
            </w:r>
          </w:p>
        </w:tc>
        <w:tc>
          <w:tcPr>
            <w:tcW w:type="dxa" w:w="5760"/>
            <w:vAlign w:val="center"/>
          </w:tcPr>
          <w:p>
            <w:r/>
            <w:r>
              <w:rPr>
                <w:rFonts w:ascii="Aptos" w:hAnsi="Aptos"/>
                <w:b w:val="0"/>
                <w:sz w:val="17"/>
              </w:rPr>
              <w:t>React + Flask + PostgreSQL + OR-Tools + Genetic Algorithm; models hard/soft constraints and consecutive labs; MIT licensed according to the repository README.</w:t>
            </w:r>
          </w:p>
        </w:tc>
        <w:tc>
          <w:tcPr>
            <w:tcW w:type="dxa" w:w="1440"/>
            <w:vAlign w:val="center"/>
          </w:tcPr>
          <w:p>
            <w:r/>
            <w:r>
              <w:rPr>
                <w:rFonts w:ascii="Aptos" w:hAnsi="Aptos"/>
                <w:b w:val="0"/>
                <w:sz w:val="17"/>
              </w:rPr>
              <w:t>https://github.com/shruteesalpe/Timetable-Generator-Using-AI</w:t>
            </w:r>
          </w:p>
        </w:tc>
      </w:tr>
      <w:tr>
        <w:tc>
          <w:tcPr>
            <w:tcW w:type="dxa" w:w="2592"/>
            <w:vAlign w:val="center"/>
          </w:tcPr>
          <w:p>
            <w:r/>
            <w:r>
              <w:rPr>
                <w:rFonts w:ascii="Aptos" w:hAnsi="Aptos"/>
                <w:b w:val="0"/>
                <w:sz w:val="17"/>
              </w:rPr>
              <w:t>madhavv-05/Timetable-Scheduler</w:t>
            </w:r>
          </w:p>
        </w:tc>
        <w:tc>
          <w:tcPr>
            <w:tcW w:type="dxa" w:w="5760"/>
            <w:vAlign w:val="center"/>
          </w:tcPr>
          <w:p>
            <w:r/>
            <w:r>
              <w:rPr>
                <w:rFonts w:ascii="Aptos" w:hAnsi="Aptos"/>
                <w:b w:val="0"/>
                <w:sz w:val="17"/>
              </w:rPr>
              <w:t>Django + PostgreSQL + Genetic Algorithm + Simulated Annealing; custom constraints; CSV/PDF/Excel output; scheduler/constraints/optimizer modules.</w:t>
            </w:r>
          </w:p>
        </w:tc>
        <w:tc>
          <w:tcPr>
            <w:tcW w:type="dxa" w:w="1440"/>
            <w:vAlign w:val="center"/>
          </w:tcPr>
          <w:p>
            <w:r/>
            <w:r>
              <w:rPr>
                <w:rFonts w:ascii="Aptos" w:hAnsi="Aptos"/>
                <w:b w:val="0"/>
                <w:sz w:val="17"/>
              </w:rPr>
              <w:t>https://github.com/madhavv-05/Timetable-Scheduler</w:t>
            </w:r>
          </w:p>
        </w:tc>
      </w:tr>
      <w:tr>
        <w:tc>
          <w:tcPr>
            <w:tcW w:type="dxa" w:w="2592"/>
            <w:vAlign w:val="center"/>
          </w:tcPr>
          <w:p>
            <w:r/>
            <w:r>
              <w:rPr>
                <w:rFonts w:ascii="Aptos" w:hAnsi="Aptos"/>
                <w:b w:val="0"/>
                <w:sz w:val="17"/>
              </w:rPr>
              <w:t>GEHU-Opensource/Time-Table</w:t>
            </w:r>
          </w:p>
        </w:tc>
        <w:tc>
          <w:tcPr>
            <w:tcW w:type="dxa" w:w="5760"/>
            <w:vAlign w:val="center"/>
          </w:tcPr>
          <w:p>
            <w:r/>
            <w:r>
              <w:rPr>
                <w:rFonts w:ascii="Aptos" w:hAnsi="Aptos"/>
                <w:b w:val="0"/>
                <w:sz w:val="17"/>
              </w:rPr>
              <w:t>Django backend + React frontend + GA; role-based access and multi-tenant architecture; MIT license; substantial repository history shown on GitHub.</w:t>
            </w:r>
          </w:p>
        </w:tc>
        <w:tc>
          <w:tcPr>
            <w:tcW w:type="dxa" w:w="1440"/>
            <w:vAlign w:val="center"/>
          </w:tcPr>
          <w:p>
            <w:r/>
            <w:r>
              <w:rPr>
                <w:rFonts w:ascii="Aptos" w:hAnsi="Aptos"/>
                <w:b w:val="0"/>
                <w:sz w:val="17"/>
              </w:rPr>
              <w:t>https://github.com/GEHU-Opensource/Time-Table</w:t>
            </w:r>
          </w:p>
        </w:tc>
      </w:tr>
      <w:tr>
        <w:tc>
          <w:tcPr>
            <w:tcW w:type="dxa" w:w="2592"/>
            <w:vAlign w:val="center"/>
          </w:tcPr>
          <w:p>
            <w:r/>
            <w:r>
              <w:rPr>
                <w:rFonts w:ascii="Aptos" w:hAnsi="Aptos"/>
                <w:b w:val="0"/>
                <w:sz w:val="17"/>
              </w:rPr>
              <w:t>Soumadipta-Konar/Routine-Generator-CP-SAT</w:t>
            </w:r>
          </w:p>
        </w:tc>
        <w:tc>
          <w:tcPr>
            <w:tcW w:type="dxa" w:w="5760"/>
            <w:vAlign w:val="center"/>
          </w:tcPr>
          <w:p>
            <w:r/>
            <w:r>
              <w:rPr>
                <w:rFonts w:ascii="Aptos" w:hAnsi="Aptos"/>
                <w:b w:val="0"/>
                <w:sz w:val="17"/>
              </w:rPr>
              <w:t>Django + DRF + PostgreSQL + OR-Tools; Excel ingestion; manual overrides; consecutive practical sessions; MIT license.</w:t>
            </w:r>
          </w:p>
        </w:tc>
        <w:tc>
          <w:tcPr>
            <w:tcW w:type="dxa" w:w="1440"/>
            <w:vAlign w:val="center"/>
          </w:tcPr>
          <w:p>
            <w:r/>
            <w:r>
              <w:rPr>
                <w:rFonts w:ascii="Aptos" w:hAnsi="Aptos"/>
                <w:b w:val="0"/>
                <w:sz w:val="17"/>
              </w:rPr>
              <w:t>https://github.com/Soumadipta-Konar/Routine-Generator-CP-SAT</w:t>
            </w:r>
          </w:p>
        </w:tc>
      </w:tr>
      <w:tr>
        <w:tc>
          <w:tcPr>
            <w:tcW w:type="dxa" w:w="2592"/>
            <w:vAlign w:val="center"/>
          </w:tcPr>
          <w:p>
            <w:r/>
            <w:r>
              <w:rPr>
                <w:rFonts w:ascii="Aptos" w:hAnsi="Aptos"/>
                <w:b w:val="0"/>
                <w:sz w:val="17"/>
              </w:rPr>
              <w:t>aldahiiir/timetable</w:t>
            </w:r>
          </w:p>
        </w:tc>
        <w:tc>
          <w:tcPr>
            <w:tcW w:type="dxa" w:w="5760"/>
            <w:vAlign w:val="center"/>
          </w:tcPr>
          <w:p>
            <w:r/>
            <w:r>
              <w:rPr>
                <w:rFonts w:ascii="Aptos" w:hAnsi="Aptos"/>
                <w:b w:val="0"/>
                <w:sz w:val="17"/>
              </w:rPr>
              <w:t>Reusable Python + OR-Tools CP-SAT scheduling engine with explicit availability, rooms, teachers, consecutive sessions, soft objectives and infeasibility diagnostics; pre-alpha and currently focused on backend/engine reuse.</w:t>
            </w:r>
          </w:p>
        </w:tc>
        <w:tc>
          <w:tcPr>
            <w:tcW w:type="dxa" w:w="1440"/>
            <w:vAlign w:val="center"/>
          </w:tcPr>
          <w:p>
            <w:r/>
            <w:r>
              <w:rPr>
                <w:rFonts w:ascii="Aptos" w:hAnsi="Aptos"/>
                <w:b w:val="0"/>
                <w:sz w:val="17"/>
              </w:rPr>
              <w:t>https://github.com/aldahiiir/timetable</w:t>
            </w:r>
          </w:p>
        </w:tc>
      </w:tr>
      <w:tr>
        <w:tc>
          <w:tcPr>
            <w:tcW w:type="dxa" w:w="2592"/>
            <w:vAlign w:val="center"/>
          </w:tcPr>
          <w:p>
            <w:r/>
            <w:r>
              <w:rPr>
                <w:rFonts w:ascii="Aptos" w:hAnsi="Aptos"/>
                <w:b w:val="0"/>
                <w:sz w:val="17"/>
              </w:rPr>
              <w:t>Ashutoshshahi17/timetable-generator</w:t>
            </w:r>
          </w:p>
        </w:tc>
        <w:tc>
          <w:tcPr>
            <w:tcW w:type="dxa" w:w="5760"/>
            <w:vAlign w:val="center"/>
          </w:tcPr>
          <w:p>
            <w:r/>
            <w:r>
              <w:rPr>
                <w:rFonts w:ascii="Aptos" w:hAnsi="Aptos"/>
                <w:b w:val="0"/>
                <w:sz w:val="17"/>
              </w:rPr>
              <w:t>Django timetable generator using a genetic algorithm with teacher/classroom/timing/course/department/section inputs and PDF output; older/very small repository, so implementation quality must be audited carefully.</w:t>
            </w:r>
          </w:p>
        </w:tc>
        <w:tc>
          <w:tcPr>
            <w:tcW w:type="dxa" w:w="1440"/>
            <w:vAlign w:val="center"/>
          </w:tcPr>
          <w:p>
            <w:r/>
            <w:r>
              <w:rPr>
                <w:rFonts w:ascii="Aptos" w:hAnsi="Aptos"/>
                <w:b w:val="0"/>
                <w:sz w:val="17"/>
              </w:rPr>
              <w:t>https://github.com/Ashutoshshahi17/timetable-generator</w:t>
            </w:r>
          </w:p>
        </w:tc>
      </w:tr>
    </w:tbl>
    <w:p>
      <w:pPr>
        <w:spacing w:after="40"/>
      </w:pPr>
    </w:p>
    <w:p>
      <w:pPr>
        <w:pStyle w:val="Heading1"/>
      </w:pPr>
      <w:r>
        <w:t>17. Candidate Repository Audit Template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8"/>
              </w:rPr>
              <w:t>Check</w:t>
            </w:r>
          </w:p>
        </w:tc>
        <w:tc>
          <w:tcPr>
            <w:tcW w:type="dxa" w:w="5112"/>
            <w:vAlign w:val="center"/>
            <w:shd w:fill="D9EAF7"/>
          </w:tcPr>
          <w:p>
            <w:r/>
            <w:r>
              <w:rPr>
                <w:rFonts w:ascii="Aptos" w:hAnsi="Aptos"/>
                <w:b/>
                <w:sz w:val="18"/>
              </w:rPr>
              <w:t>Evidence to capture</w:t>
            </w:r>
          </w:p>
        </w:tc>
      </w:tr>
      <w:tr>
        <w:tc>
          <w:tcPr>
            <w:tcW w:type="dxa" w:w="5112"/>
            <w:vAlign w:val="center"/>
          </w:tcPr>
          <w:p>
            <w:r/>
            <w:r>
              <w:rPr>
                <w:rFonts w:ascii="Aptos" w:hAnsi="Aptos"/>
                <w:b w:val="0"/>
                <w:sz w:val="17"/>
              </w:rPr>
              <w:t>Repository URL</w:t>
            </w:r>
          </w:p>
        </w:tc>
        <w:tc>
          <w:tcPr>
            <w:tcW w:type="dxa" w:w="5112"/>
            <w:vAlign w:val="center"/>
          </w:tcPr>
          <w:p>
            <w:r/>
            <w:r>
              <w:rPr>
                <w:rFonts w:ascii="Aptos" w:hAnsi="Aptos"/>
                <w:b w:val="0"/>
                <w:sz w:val="17"/>
              </w:rPr>
              <w:t>Exact GitHub URL + owner/repo name</w:t>
            </w:r>
          </w:p>
        </w:tc>
      </w:tr>
      <w:tr>
        <w:tc>
          <w:tcPr>
            <w:tcW w:type="dxa" w:w="5112"/>
            <w:vAlign w:val="center"/>
          </w:tcPr>
          <w:p>
            <w:r/>
            <w:r>
              <w:rPr>
                <w:rFonts w:ascii="Aptos" w:hAnsi="Aptos"/>
                <w:b w:val="0"/>
                <w:sz w:val="17"/>
              </w:rPr>
              <w:t>License</w:t>
            </w:r>
          </w:p>
        </w:tc>
        <w:tc>
          <w:tcPr>
            <w:tcW w:type="dxa" w:w="5112"/>
            <w:vAlign w:val="center"/>
          </w:tcPr>
          <w:p>
            <w:r/>
            <w:r>
              <w:rPr>
                <w:rFonts w:ascii="Aptos" w:hAnsi="Aptos"/>
                <w:b w:val="0"/>
                <w:sz w:val="17"/>
              </w:rPr>
              <w:t>License file, license name, and reuse notes</w:t>
            </w:r>
          </w:p>
        </w:tc>
      </w:tr>
      <w:tr>
        <w:tc>
          <w:tcPr>
            <w:tcW w:type="dxa" w:w="5112"/>
            <w:vAlign w:val="center"/>
          </w:tcPr>
          <w:p>
            <w:r/>
            <w:r>
              <w:rPr>
                <w:rFonts w:ascii="Aptos" w:hAnsi="Aptos"/>
                <w:b w:val="0"/>
                <w:sz w:val="17"/>
              </w:rPr>
              <w:t>Tech stack</w:t>
            </w:r>
          </w:p>
        </w:tc>
        <w:tc>
          <w:tcPr>
            <w:tcW w:type="dxa" w:w="5112"/>
            <w:vAlign w:val="center"/>
          </w:tcPr>
          <w:p>
            <w:r/>
            <w:r>
              <w:rPr>
                <w:rFonts w:ascii="Aptos" w:hAnsi="Aptos"/>
                <w:b w:val="0"/>
                <w:sz w:val="17"/>
              </w:rPr>
              <w:t>Backend, frontend, database, solver, libraries, runtime versions</w:t>
            </w:r>
          </w:p>
        </w:tc>
      </w:tr>
      <w:tr>
        <w:tc>
          <w:tcPr>
            <w:tcW w:type="dxa" w:w="5112"/>
            <w:vAlign w:val="center"/>
          </w:tcPr>
          <w:p>
            <w:r/>
            <w:r>
              <w:rPr>
                <w:rFonts w:ascii="Aptos" w:hAnsi="Aptos"/>
                <w:b w:val="0"/>
                <w:sz w:val="17"/>
              </w:rPr>
              <w:t>Scheduler engine</w:t>
            </w:r>
          </w:p>
        </w:tc>
        <w:tc>
          <w:tcPr>
            <w:tcW w:type="dxa" w:w="5112"/>
            <w:vAlign w:val="center"/>
          </w:tcPr>
          <w:p>
            <w:r/>
            <w:r>
              <w:rPr>
                <w:rFonts w:ascii="Aptos" w:hAnsi="Aptos"/>
                <w:b w:val="0"/>
                <w:sz w:val="17"/>
              </w:rPr>
              <w:t>Exact file/module(s) implementing generation</w:t>
            </w:r>
          </w:p>
        </w:tc>
      </w:tr>
      <w:tr>
        <w:tc>
          <w:tcPr>
            <w:tcW w:type="dxa" w:w="5112"/>
            <w:vAlign w:val="center"/>
          </w:tcPr>
          <w:p>
            <w:r/>
            <w:r>
              <w:rPr>
                <w:rFonts w:ascii="Aptos" w:hAnsi="Aptos"/>
                <w:b w:val="0"/>
                <w:sz w:val="17"/>
              </w:rPr>
              <w:t>Constraint engine</w:t>
            </w:r>
          </w:p>
        </w:tc>
        <w:tc>
          <w:tcPr>
            <w:tcW w:type="dxa" w:w="5112"/>
            <w:vAlign w:val="center"/>
          </w:tcPr>
          <w:p>
            <w:r/>
            <w:r>
              <w:rPr>
                <w:rFonts w:ascii="Aptos" w:hAnsi="Aptos"/>
                <w:b w:val="0"/>
                <w:sz w:val="17"/>
              </w:rPr>
              <w:t>Where hard and soft constraints live</w:t>
            </w:r>
          </w:p>
        </w:tc>
      </w:tr>
      <w:tr>
        <w:tc>
          <w:tcPr>
            <w:tcW w:type="dxa" w:w="5112"/>
            <w:vAlign w:val="center"/>
          </w:tcPr>
          <w:p>
            <w:r/>
            <w:r>
              <w:rPr>
                <w:rFonts w:ascii="Aptos" w:hAnsi="Aptos"/>
                <w:b w:val="0"/>
                <w:sz w:val="17"/>
              </w:rPr>
              <w:t>Data model</w:t>
            </w:r>
          </w:p>
        </w:tc>
        <w:tc>
          <w:tcPr>
            <w:tcW w:type="dxa" w:w="5112"/>
            <w:vAlign w:val="center"/>
          </w:tcPr>
          <w:p>
            <w:r/>
            <w:r>
              <w:rPr>
                <w:rFonts w:ascii="Aptos" w:hAnsi="Aptos"/>
                <w:b w:val="0"/>
                <w:sz w:val="17"/>
              </w:rPr>
              <w:t>Teachers, sections/classes, subjects, rooms, labs, slots</w:t>
            </w:r>
          </w:p>
        </w:tc>
      </w:tr>
      <w:tr>
        <w:tc>
          <w:tcPr>
            <w:tcW w:type="dxa" w:w="5112"/>
            <w:vAlign w:val="center"/>
          </w:tcPr>
          <w:p>
            <w:r/>
            <w:r>
              <w:rPr>
                <w:rFonts w:ascii="Aptos" w:hAnsi="Aptos"/>
                <w:b w:val="0"/>
                <w:sz w:val="17"/>
              </w:rPr>
              <w:t>Preference system</w:t>
            </w:r>
          </w:p>
        </w:tc>
        <w:tc>
          <w:tcPr>
            <w:tcW w:type="dxa" w:w="5112"/>
            <w:vAlign w:val="center"/>
          </w:tcPr>
          <w:p>
            <w:r/>
            <w:r>
              <w:rPr>
                <w:rFonts w:ascii="Aptos" w:hAnsi="Aptos"/>
                <w:b w:val="0"/>
                <w:sz w:val="17"/>
              </w:rPr>
              <w:t>Teacher/subject/class/resource preferences and weighting</w:t>
            </w:r>
          </w:p>
        </w:tc>
      </w:tr>
      <w:tr>
        <w:tc>
          <w:tcPr>
            <w:tcW w:type="dxa" w:w="5112"/>
            <w:vAlign w:val="center"/>
          </w:tcPr>
          <w:p>
            <w:r/>
            <w:r>
              <w:rPr>
                <w:rFonts w:ascii="Aptos" w:hAnsi="Aptos"/>
                <w:b w:val="0"/>
                <w:sz w:val="17"/>
              </w:rPr>
              <w:t>Credit/point support</w:t>
            </w:r>
          </w:p>
        </w:tc>
        <w:tc>
          <w:tcPr>
            <w:tcW w:type="dxa" w:w="5112"/>
            <w:vAlign w:val="center"/>
          </w:tcPr>
          <w:p>
            <w:r/>
            <w:r>
              <w:rPr>
                <w:rFonts w:ascii="Aptos" w:hAnsi="Aptos"/>
                <w:b w:val="0"/>
                <w:sz w:val="17"/>
              </w:rPr>
              <w:t>Existing fields or logic; modification point if absent</w:t>
            </w:r>
          </w:p>
        </w:tc>
      </w:tr>
      <w:tr>
        <w:tc>
          <w:tcPr>
            <w:tcW w:type="dxa" w:w="5112"/>
            <w:vAlign w:val="center"/>
          </w:tcPr>
          <w:p>
            <w:r/>
            <w:r>
              <w:rPr>
                <w:rFonts w:ascii="Aptos" w:hAnsi="Aptos"/>
                <w:b w:val="0"/>
                <w:sz w:val="17"/>
              </w:rPr>
              <w:t>Weekly-hour support</w:t>
            </w:r>
          </w:p>
        </w:tc>
        <w:tc>
          <w:tcPr>
            <w:tcW w:type="dxa" w:w="5112"/>
            <w:vAlign w:val="center"/>
          </w:tcPr>
          <w:p>
            <w:r/>
            <w:r>
              <w:rPr>
                <w:rFonts w:ascii="Aptos" w:hAnsi="Aptos"/>
                <w:b w:val="0"/>
                <w:sz w:val="17"/>
              </w:rPr>
              <w:t>How course load is represented and adjusted</w:t>
            </w:r>
          </w:p>
        </w:tc>
      </w:tr>
      <w:tr>
        <w:tc>
          <w:tcPr>
            <w:tcW w:type="dxa" w:w="5112"/>
            <w:vAlign w:val="center"/>
          </w:tcPr>
          <w:p>
            <w:r/>
            <w:r>
              <w:rPr>
                <w:rFonts w:ascii="Aptos" w:hAnsi="Aptos"/>
                <w:b w:val="0"/>
                <w:sz w:val="17"/>
              </w:rPr>
              <w:t>Lab blocks</w:t>
            </w:r>
          </w:p>
        </w:tc>
        <w:tc>
          <w:tcPr>
            <w:tcW w:type="dxa" w:w="5112"/>
            <w:vAlign w:val="center"/>
          </w:tcPr>
          <w:p>
            <w:r/>
            <w:r>
              <w:rPr>
                <w:rFonts w:ascii="Aptos" w:hAnsi="Aptos"/>
                <w:b w:val="0"/>
                <w:sz w:val="17"/>
              </w:rPr>
              <w:t>Consecutive/multi-period practical support</w:t>
            </w:r>
          </w:p>
        </w:tc>
      </w:tr>
      <w:tr>
        <w:tc>
          <w:tcPr>
            <w:tcW w:type="dxa" w:w="5112"/>
            <w:vAlign w:val="center"/>
          </w:tcPr>
          <w:p>
            <w:r/>
            <w:r>
              <w:rPr>
                <w:rFonts w:ascii="Aptos" w:hAnsi="Aptos"/>
                <w:b w:val="0"/>
                <w:sz w:val="17"/>
              </w:rPr>
              <w:t>Randomness</w:t>
            </w:r>
          </w:p>
        </w:tc>
        <w:tc>
          <w:tcPr>
            <w:tcW w:type="dxa" w:w="5112"/>
            <w:vAlign w:val="center"/>
          </w:tcPr>
          <w:p>
            <w:r/>
            <w:r>
              <w:rPr>
                <w:rFonts w:ascii="Aptos" w:hAnsi="Aptos"/>
                <w:b w:val="0"/>
                <w:sz w:val="17"/>
              </w:rPr>
              <w:t>Whether randomization exists; whether a seed can be controlled</w:t>
            </w:r>
          </w:p>
        </w:tc>
      </w:tr>
      <w:tr>
        <w:tc>
          <w:tcPr>
            <w:tcW w:type="dxa" w:w="5112"/>
            <w:vAlign w:val="center"/>
          </w:tcPr>
          <w:p>
            <w:r/>
            <w:r>
              <w:rPr>
                <w:rFonts w:ascii="Aptos" w:hAnsi="Aptos"/>
                <w:b w:val="0"/>
                <w:sz w:val="17"/>
              </w:rPr>
              <w:t>Validation</w:t>
            </w:r>
          </w:p>
        </w:tc>
        <w:tc>
          <w:tcPr>
            <w:tcW w:type="dxa" w:w="5112"/>
            <w:vAlign w:val="center"/>
          </w:tcPr>
          <w:p>
            <w:r/>
            <w:r>
              <w:rPr>
                <w:rFonts w:ascii="Aptos" w:hAnsi="Aptos"/>
                <w:b w:val="0"/>
                <w:sz w:val="17"/>
              </w:rPr>
              <w:t>Input validation + generated timetable validation</w:t>
            </w:r>
          </w:p>
        </w:tc>
      </w:tr>
      <w:tr>
        <w:tc>
          <w:tcPr>
            <w:tcW w:type="dxa" w:w="5112"/>
            <w:vAlign w:val="center"/>
          </w:tcPr>
          <w:p>
            <w:r/>
            <w:r>
              <w:rPr>
                <w:rFonts w:ascii="Aptos" w:hAnsi="Aptos"/>
                <w:b w:val="0"/>
                <w:sz w:val="17"/>
              </w:rPr>
              <w:t>Failure diagnostics</w:t>
            </w:r>
          </w:p>
        </w:tc>
        <w:tc>
          <w:tcPr>
            <w:tcW w:type="dxa" w:w="5112"/>
            <w:vAlign w:val="center"/>
          </w:tcPr>
          <w:p>
            <w:r/>
            <w:r>
              <w:rPr>
                <w:rFonts w:ascii="Aptos" w:hAnsi="Aptos"/>
                <w:b w:val="0"/>
                <w:sz w:val="17"/>
              </w:rPr>
              <w:t>Whether infeasibility is explained</w:t>
            </w:r>
          </w:p>
        </w:tc>
      </w:tr>
      <w:tr>
        <w:tc>
          <w:tcPr>
            <w:tcW w:type="dxa" w:w="5112"/>
            <w:vAlign w:val="center"/>
          </w:tcPr>
          <w:p>
            <w:r/>
            <w:r>
              <w:rPr>
                <w:rFonts w:ascii="Aptos" w:hAnsi="Aptos"/>
                <w:b w:val="0"/>
                <w:sz w:val="17"/>
              </w:rPr>
              <w:t>Manual editing</w:t>
            </w:r>
          </w:p>
        </w:tc>
        <w:tc>
          <w:tcPr>
            <w:tcW w:type="dxa" w:w="5112"/>
            <w:vAlign w:val="center"/>
          </w:tcPr>
          <w:p>
            <w:r/>
            <w:r>
              <w:rPr>
                <w:rFonts w:ascii="Aptos" w:hAnsi="Aptos"/>
                <w:b w:val="0"/>
                <w:sz w:val="17"/>
              </w:rPr>
              <w:t>Override support + revalidation</w:t>
            </w:r>
          </w:p>
        </w:tc>
      </w:tr>
      <w:tr>
        <w:tc>
          <w:tcPr>
            <w:tcW w:type="dxa" w:w="5112"/>
            <w:vAlign w:val="center"/>
          </w:tcPr>
          <w:p>
            <w:r/>
            <w:r>
              <w:rPr>
                <w:rFonts w:ascii="Aptos" w:hAnsi="Aptos"/>
                <w:b w:val="0"/>
                <w:sz w:val="17"/>
              </w:rPr>
              <w:t>Import/export</w:t>
            </w:r>
          </w:p>
        </w:tc>
        <w:tc>
          <w:tcPr>
            <w:tcW w:type="dxa" w:w="5112"/>
            <w:vAlign w:val="center"/>
          </w:tcPr>
          <w:p>
            <w:r/>
            <w:r>
              <w:rPr>
                <w:rFonts w:ascii="Aptos" w:hAnsi="Aptos"/>
                <w:b w:val="0"/>
                <w:sz w:val="17"/>
              </w:rPr>
              <w:t>Excel/CSV/PDF/other</w:t>
            </w:r>
          </w:p>
        </w:tc>
      </w:tr>
      <w:tr>
        <w:tc>
          <w:tcPr>
            <w:tcW w:type="dxa" w:w="5112"/>
            <w:vAlign w:val="center"/>
          </w:tcPr>
          <w:p>
            <w:r/>
            <w:r>
              <w:rPr>
                <w:rFonts w:ascii="Aptos" w:hAnsi="Aptos"/>
                <w:b w:val="0"/>
                <w:sz w:val="17"/>
              </w:rPr>
              <w:t>Authentication</w:t>
            </w:r>
          </w:p>
        </w:tc>
        <w:tc>
          <w:tcPr>
            <w:tcW w:type="dxa" w:w="5112"/>
            <w:vAlign w:val="center"/>
          </w:tcPr>
          <w:p>
            <w:r/>
            <w:r>
              <w:rPr>
                <w:rFonts w:ascii="Aptos" w:hAnsi="Aptos"/>
                <w:b w:val="0"/>
                <w:sz w:val="17"/>
              </w:rPr>
              <w:t>Existing roles and permissions</w:t>
            </w:r>
          </w:p>
        </w:tc>
      </w:tr>
      <w:tr>
        <w:tc>
          <w:tcPr>
            <w:tcW w:type="dxa" w:w="5112"/>
            <w:vAlign w:val="center"/>
          </w:tcPr>
          <w:p>
            <w:r/>
            <w:r>
              <w:rPr>
                <w:rFonts w:ascii="Aptos" w:hAnsi="Aptos"/>
                <w:b w:val="0"/>
                <w:sz w:val="17"/>
              </w:rPr>
              <w:t>Tests</w:t>
            </w:r>
          </w:p>
        </w:tc>
        <w:tc>
          <w:tcPr>
            <w:tcW w:type="dxa" w:w="5112"/>
            <w:vAlign w:val="center"/>
          </w:tcPr>
          <w:p>
            <w:r/>
            <w:r>
              <w:rPr>
                <w:rFonts w:ascii="Aptos" w:hAnsi="Aptos"/>
                <w:b w:val="0"/>
                <w:sz w:val="17"/>
              </w:rPr>
              <w:t>Unit/integration/solver tests</w:t>
            </w:r>
          </w:p>
        </w:tc>
      </w:tr>
      <w:tr>
        <w:tc>
          <w:tcPr>
            <w:tcW w:type="dxa" w:w="5112"/>
            <w:vAlign w:val="center"/>
          </w:tcPr>
          <w:p>
            <w:r/>
            <w:r>
              <w:rPr>
                <w:rFonts w:ascii="Aptos" w:hAnsi="Aptos"/>
                <w:b w:val="0"/>
                <w:sz w:val="17"/>
              </w:rPr>
              <w:t>Setup reproducibility</w:t>
            </w:r>
          </w:p>
        </w:tc>
        <w:tc>
          <w:tcPr>
            <w:tcW w:type="dxa" w:w="5112"/>
            <w:vAlign w:val="center"/>
          </w:tcPr>
          <w:p>
            <w:r/>
            <w:r>
              <w:rPr>
                <w:rFonts w:ascii="Aptos" w:hAnsi="Aptos"/>
                <w:b w:val="0"/>
                <w:sz w:val="17"/>
              </w:rPr>
              <w:t>Local setup, Docker, dependencies, environment files</w:t>
            </w:r>
          </w:p>
        </w:tc>
      </w:tr>
      <w:tr>
        <w:tc>
          <w:tcPr>
            <w:tcW w:type="dxa" w:w="5112"/>
            <w:vAlign w:val="center"/>
          </w:tcPr>
          <w:p>
            <w:r/>
            <w:r>
              <w:rPr>
                <w:rFonts w:ascii="Aptos" w:hAnsi="Aptos"/>
                <w:b w:val="0"/>
                <w:sz w:val="17"/>
              </w:rPr>
              <w:t>Activity</w:t>
            </w:r>
          </w:p>
        </w:tc>
        <w:tc>
          <w:tcPr>
            <w:tcW w:type="dxa" w:w="5112"/>
            <w:vAlign w:val="center"/>
          </w:tcPr>
          <w:p>
            <w:r/>
            <w:r>
              <w:rPr>
                <w:rFonts w:ascii="Aptos" w:hAnsi="Aptos"/>
                <w:b w:val="0"/>
                <w:sz w:val="17"/>
              </w:rPr>
              <w:t>Recent commits/issues/PRs; evidence of maintenance</w:t>
            </w:r>
          </w:p>
        </w:tc>
      </w:tr>
      <w:tr>
        <w:tc>
          <w:tcPr>
            <w:tcW w:type="dxa" w:w="5112"/>
            <w:vAlign w:val="center"/>
          </w:tcPr>
          <w:p>
            <w:r/>
            <w:r>
              <w:rPr>
                <w:rFonts w:ascii="Aptos" w:hAnsi="Aptos"/>
                <w:b w:val="0"/>
                <w:sz w:val="17"/>
              </w:rPr>
              <w:t>Reuse effort</w:t>
            </w:r>
          </w:p>
        </w:tc>
        <w:tc>
          <w:tcPr>
            <w:tcW w:type="dxa" w:w="5112"/>
            <w:vAlign w:val="center"/>
          </w:tcPr>
          <w:p>
            <w:r/>
            <w:r>
              <w:rPr>
                <w:rFonts w:ascii="Aptos" w:hAnsi="Aptos"/>
                <w:b w:val="0"/>
                <w:sz w:val="17"/>
              </w:rPr>
              <w:t>Estimated modules to modify/add</w:t>
            </w:r>
          </w:p>
        </w:tc>
      </w:tr>
      <w:tr>
        <w:tc>
          <w:tcPr>
            <w:tcW w:type="dxa" w:w="5112"/>
            <w:vAlign w:val="center"/>
          </w:tcPr>
          <w:p>
            <w:r/>
            <w:r>
              <w:rPr>
                <w:rFonts w:ascii="Aptos" w:hAnsi="Aptos"/>
                <w:b w:val="0"/>
                <w:sz w:val="17"/>
              </w:rPr>
              <w:t>Risks</w:t>
            </w:r>
          </w:p>
        </w:tc>
        <w:tc>
          <w:tcPr>
            <w:tcW w:type="dxa" w:w="5112"/>
            <w:vAlign w:val="center"/>
          </w:tcPr>
          <w:p>
            <w:r/>
            <w:r>
              <w:rPr>
                <w:rFonts w:ascii="Aptos" w:hAnsi="Aptos"/>
                <w:b w:val="0"/>
                <w:sz w:val="17"/>
              </w:rPr>
              <w:t>Technical, legal/license, dependency, architecture risks</w:t>
            </w:r>
          </w:p>
        </w:tc>
      </w:tr>
    </w:tbl>
    <w:p>
      <w:pPr>
        <w:spacing w:after="40"/>
      </w:pPr>
    </w:p>
    <w:p>
      <w:pPr>
        <w:pStyle w:val="Heading1"/>
      </w:pPr>
      <w:r>
        <w:t>18. Target GitHub Architecture After Adoption</w:t>
      </w:r>
    </w:p>
    <w:p>
      <w:r>
        <w:t>Do not force this layout onto a base project if a small adaptation is cleaner. Preserve a sound existing structure and separate scheduling logic from web/UI logic.</w:t>
      </w:r>
    </w:p>
    <w:p>
      <w:pPr>
        <w:spacing w:after="120"/>
        <w:ind w:left="504" w:right="288"/>
      </w:pPr>
      <w:r>
        <w:rPr>
          <w:rFonts w:ascii="Consolas" w:hAnsi="Consolas"/>
          <w:sz w:val="18"/>
        </w:rPr>
        <w:t>timetable-system/</w:t>
        <w:br/>
        <w:t>├── backend/</w:t>
        <w:br/>
        <w:t>│   ├── apps/</w:t>
        <w:br/>
        <w:t>│   │   ├── accounts/</w:t>
        <w:br/>
        <w:t>│   │   ├── academics/</w:t>
        <w:br/>
        <w:t>│   │   ├── scheduling/</w:t>
        <w:br/>
        <w:t>│   │   ├── timetables/</w:t>
        <w:br/>
        <w:t>│   │   ├── imports/</w:t>
        <w:br/>
        <w:t>│   │   └── exports/</w:t>
        <w:br/>
        <w:t>│   ├── manage.py</w:t>
        <w:br/>
        <w:t>│   └── requirements.txt</w:t>
        <w:br/>
        <w:t>├── solver/</w:t>
        <w:br/>
        <w:t>│   ├── models/</w:t>
        <w:br/>
        <w:t>│   ├── constraints/</w:t>
        <w:br/>
        <w:t>│   │   ├── hard.py</w:t>
        <w:br/>
        <w:t>│   │   └── soft.py</w:t>
        <w:br/>
        <w:t>│   ├── objectives/</w:t>
        <w:br/>
        <w:t>│   ├── engine.py</w:t>
        <w:br/>
        <w:t>│   ├── diagnostics.py</w:t>
        <w:br/>
        <w:t>│   └── policies/</w:t>
        <w:br/>
        <w:t>│       └── credit_hours.py</w:t>
        <w:br/>
        <w:t>├── frontend/                  # only if separate frontend is used</w:t>
        <w:br/>
        <w:t>├── templates/                 # if using Django templates</w:t>
        <w:br/>
        <w:t>├── static/</w:t>
        <w:br/>
        <w:t>├── data/</w:t>
        <w:br/>
        <w:t>│   ├── sample/</w:t>
        <w:br/>
        <w:t>│   └── schemas/</w:t>
        <w:br/>
        <w:t>├── tests/</w:t>
        <w:br/>
        <w:t>│   ├── test_constraints.py</w:t>
        <w:br/>
        <w:t>│   ├── test_lab_blocks.py</w:t>
        <w:br/>
        <w:t>│   ├── test_credit_policy.py</w:t>
        <w:br/>
        <w:t>│   └── test_generation.py</w:t>
        <w:br/>
        <w:t>├── docs/</w:t>
        <w:br/>
        <w:t>│   ├── requirements.md</w:t>
        <w:br/>
        <w:t>│   ├── architecture.md</w:t>
        <w:br/>
        <w:t>│   └── github-adoption-notes.md</w:t>
        <w:br/>
        <w:t>├── scripts/</w:t>
        <w:br/>
        <w:t>├── .github/</w:t>
        <w:br/>
        <w:t>│   └── workflows/</w:t>
        <w:br/>
        <w:t>├── .env.example</w:t>
        <w:br/>
        <w:t>├── README.md</w:t>
        <w:br/>
        <w:t>└── LICENSE</w:t>
      </w:r>
    </w:p>
    <w:p>
      <w:pPr>
        <w:pStyle w:val="Heading1"/>
      </w:pPr>
      <w:r>
        <w:t>19. GitHub Team / Branch Architecture</w:t>
      </w:r>
    </w:p>
    <w:p>
      <w:r>
        <w:t>After selecting the base repository, create a new project repository under the team account and preserve the upstream relationship where appropriate. Work from small, reviewable branches.</w:t>
      </w:r>
    </w:p>
    <w:p>
      <w:pPr>
        <w:spacing w:after="120"/>
        <w:ind w:left="504" w:right="288"/>
      </w:pPr>
      <w:r>
        <w:rPr>
          <w:rFonts w:ascii="Consolas" w:hAnsi="Consolas"/>
          <w:sz w:val="18"/>
        </w:rPr>
        <w:t>main        → stable / demo-ready</w:t>
        <w:br/>
        <w:t>develop     → integration branch (optional if the team prefers it)</w:t>
        <w:br/>
        <w:t>feature/*   → one functional change at a time</w:t>
        <w:br/>
        <w:t>fix/*       → bug fixes</w:t>
        <w:br/>
        <w:t>solver/*    → scheduling-engine changes</w:t>
        <w:br/>
        <w:t>ui/*        → UI changes</w:t>
        <w:br/>
        <w:t>data/*      → models/import/export changes</w:t>
      </w:r>
    </w:p>
    <w:p>
      <w:pPr>
        <w:pStyle w:val="ListBullet"/>
        <w:spacing w:after="60"/>
      </w:pPr>
      <w:r>
        <w:rPr>
          <w:sz w:val="21"/>
        </w:rPr>
        <w:t>Do not let multiple AI agents rewrite the same core files simultaneously without a plan.</w:t>
      </w:r>
    </w:p>
    <w:p>
      <w:pPr>
        <w:pStyle w:val="ListBullet"/>
        <w:spacing w:after="60"/>
      </w:pPr>
      <w:r>
        <w:rPr>
          <w:sz w:val="21"/>
        </w:rPr>
        <w:t>Each team member should work on a clearly bounded module and raise a pull request with tests or verification notes.</w:t>
      </w:r>
    </w:p>
    <w:p>
      <w:pPr>
        <w:pStyle w:val="ListBullet"/>
        <w:spacing w:after="60"/>
      </w:pPr>
      <w:r>
        <w:rPr>
          <w:sz w:val="21"/>
        </w:rPr>
        <w:t>Keep scheduler/constraint code isolated enough that UI changes do not silently change solver behavior.</w:t>
      </w:r>
    </w:p>
    <w:p>
      <w:pPr>
        <w:pStyle w:val="ListBullet"/>
        <w:spacing w:after="60"/>
      </w:pPr>
      <w:r>
        <w:rPr>
          <w:sz w:val="21"/>
        </w:rPr>
        <w:t>Commit imported upstream code separately from college-specific modifications so the difference can be tracked.</w:t>
      </w:r>
    </w:p>
    <w:p>
      <w:pPr>
        <w:pStyle w:val="Heading1"/>
      </w:pPr>
      <w:r>
        <w:t>20. Base-Project Adoption Plan</w:t>
      </w:r>
    </w:p>
    <w:p>
      <w:pPr>
        <w:spacing w:after="60"/>
        <w:ind w:left="216" w:hanging="72"/>
      </w:pPr>
      <w:r>
        <w:rPr>
          <w:sz w:val="21"/>
        </w:rPr>
        <w:t>1. Clone or fork the selected repository into the project workspace after verifying its license and intended reuse.</w:t>
      </w:r>
    </w:p>
    <w:p>
      <w:pPr>
        <w:spacing w:after="60"/>
        <w:ind w:left="216" w:hanging="72"/>
      </w:pPr>
      <w:r>
        <w:rPr>
          <w:sz w:val="21"/>
        </w:rPr>
        <w:t>2. Run the original project unchanged first. Record exactly what works and what fails.</w:t>
      </w:r>
    </w:p>
    <w:p>
      <w:pPr>
        <w:spacing w:after="60"/>
        <w:ind w:left="216" w:hanging="72"/>
      </w:pPr>
      <w:r>
        <w:rPr>
          <w:sz w:val="21"/>
        </w:rPr>
        <w:t>3. Create a gap matrix against this specification.</w:t>
      </w:r>
    </w:p>
    <w:p>
      <w:pPr>
        <w:spacing w:after="60"/>
        <w:ind w:left="216" w:hanging="72"/>
      </w:pPr>
      <w:r>
        <w:rPr>
          <w:sz w:val="21"/>
        </w:rPr>
        <w:t>4. Preserve the existing scheduler engine where it already matches the rules.</w:t>
      </w:r>
    </w:p>
    <w:p>
      <w:pPr>
        <w:spacing w:after="60"/>
        <w:ind w:left="216" w:hanging="72"/>
      </w:pPr>
      <w:r>
        <w:rPr>
          <w:sz w:val="21"/>
        </w:rPr>
        <w:t>5. Add the college-specific data fields: teacher preference, class/section assignment, credit/point, configurable weekly-hour policy, lab block requirements and soft weights.</w:t>
      </w:r>
    </w:p>
    <w:p>
      <w:pPr>
        <w:spacing w:after="60"/>
        <w:ind w:left="216" w:hanging="72"/>
      </w:pPr>
      <w:r>
        <w:rPr>
          <w:sz w:val="21"/>
        </w:rPr>
        <w:t>6. Refactor hard constraints and soft constraints into separate, inspectable modules if the base project mixes them together.</w:t>
      </w:r>
    </w:p>
    <w:p>
      <w:pPr>
        <w:spacing w:after="60"/>
        <w:ind w:left="216" w:hanging="72"/>
      </w:pPr>
      <w:r>
        <w:rPr>
          <w:sz w:val="21"/>
        </w:rPr>
        <w:t>7. Add a configurable policy layer for credit/point → weekly hours instead of hard-coding the current examples.</w:t>
      </w:r>
    </w:p>
    <w:p>
      <w:pPr>
        <w:spacing w:after="60"/>
        <w:ind w:left="216" w:hanging="72"/>
      </w:pPr>
      <w:r>
        <w:rPr>
          <w:sz w:val="21"/>
        </w:rPr>
        <w:t>8. Add lab sequence/contiguity and seeded randomized tie-breaking if missing.</w:t>
      </w:r>
    </w:p>
    <w:p>
      <w:pPr>
        <w:spacing w:after="60"/>
        <w:ind w:left="216" w:hanging="72"/>
      </w:pPr>
      <w:r>
        <w:rPr>
          <w:sz w:val="21"/>
        </w:rPr>
        <w:t>9. Add validation/diagnostics for infeasible schedules.</w:t>
      </w:r>
    </w:p>
    <w:p>
      <w:pPr>
        <w:spacing w:after="60"/>
        <w:ind w:left="216" w:hanging="72"/>
      </w:pPr>
      <w:r>
        <w:rPr>
          <w:sz w:val="21"/>
        </w:rPr>
        <w:t>10. Add the college UI/forms/imports/exports only after the scheduling core is stable.</w:t>
      </w:r>
    </w:p>
    <w:p>
      <w:pPr>
        <w:spacing w:after="60"/>
        <w:ind w:left="216" w:hanging="72"/>
      </w:pPr>
      <w:r>
        <w:rPr>
          <w:sz w:val="21"/>
        </w:rPr>
        <w:t>11. Test against real timetable patterns from the supplied college document, including section-specific hours and non-theory activities.</w:t>
      </w:r>
    </w:p>
    <w:p>
      <w:pPr>
        <w:spacing w:after="60"/>
        <w:ind w:left="216" w:hanging="72"/>
      </w:pPr>
      <w:r>
        <w:rPr>
          <w:sz w:val="21"/>
        </w:rPr>
        <w:t>12. Keep all college-specific modifications in clearly documented commits and files so future upstream updates remain possible.</w:t>
      </w:r>
    </w:p>
    <w:p>
      <w:pPr>
        <w:pStyle w:val="Heading1"/>
      </w:pPr>
      <w:r>
        <w:t>21. Acceptance Test Scenarios</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D9EAF7"/>
          </w:tcPr>
          <w:p>
            <w:r/>
            <w:r>
              <w:rPr>
                <w:rFonts w:ascii="Aptos" w:hAnsi="Aptos"/>
                <w:b/>
                <w:sz w:val="18"/>
              </w:rPr>
              <w:t>ID</w:t>
            </w:r>
          </w:p>
        </w:tc>
        <w:tc>
          <w:tcPr>
            <w:tcW w:type="dxa" w:w="2304"/>
            <w:vAlign w:val="center"/>
            <w:shd w:fill="D9EAF7"/>
          </w:tcPr>
          <w:p>
            <w:r/>
            <w:r>
              <w:rPr>
                <w:rFonts w:ascii="Aptos" w:hAnsi="Aptos"/>
                <w:b/>
                <w:sz w:val="18"/>
              </w:rPr>
              <w:t>Scenario</w:t>
            </w:r>
          </w:p>
        </w:tc>
        <w:tc>
          <w:tcPr>
            <w:tcW w:type="dxa" w:w="6624"/>
            <w:vAlign w:val="center"/>
            <w:shd w:fill="D9EAF7"/>
          </w:tcPr>
          <w:p>
            <w:r/>
            <w:r>
              <w:rPr>
                <w:rFonts w:ascii="Aptos" w:hAnsi="Aptos"/>
                <w:b/>
                <w:sz w:val="18"/>
              </w:rPr>
              <w:t>Expected behavior</w:t>
            </w:r>
          </w:p>
        </w:tc>
      </w:tr>
      <w:tr>
        <w:tc>
          <w:tcPr>
            <w:tcW w:type="dxa" w:w="1008"/>
            <w:vAlign w:val="center"/>
          </w:tcPr>
          <w:p>
            <w:r/>
            <w:r>
              <w:rPr>
                <w:rFonts w:ascii="Aptos" w:hAnsi="Aptos"/>
                <w:b w:val="0"/>
                <w:sz w:val="17"/>
              </w:rPr>
              <w:t>AT-01</w:t>
            </w:r>
          </w:p>
        </w:tc>
        <w:tc>
          <w:tcPr>
            <w:tcW w:type="dxa" w:w="2304"/>
            <w:vAlign w:val="center"/>
          </w:tcPr>
          <w:p>
            <w:r/>
            <w:r>
              <w:rPr>
                <w:rFonts w:ascii="Aptos" w:hAnsi="Aptos"/>
                <w:b w:val="0"/>
                <w:sz w:val="17"/>
              </w:rPr>
              <w:t>Teacher conflict</w:t>
            </w:r>
          </w:p>
        </w:tc>
        <w:tc>
          <w:tcPr>
            <w:tcW w:type="dxa" w:w="6624"/>
            <w:vAlign w:val="center"/>
          </w:tcPr>
          <w:p>
            <w:r/>
            <w:r>
              <w:rPr>
                <w:rFonts w:ascii="Aptos" w:hAnsi="Aptos"/>
                <w:b w:val="0"/>
                <w:sz w:val="17"/>
              </w:rPr>
              <w:t>One teacher is requested for two classes at the same slot. Output must not contain a double-booking.</w:t>
            </w:r>
          </w:p>
        </w:tc>
      </w:tr>
      <w:tr>
        <w:tc>
          <w:tcPr>
            <w:tcW w:type="dxa" w:w="1008"/>
            <w:vAlign w:val="center"/>
          </w:tcPr>
          <w:p>
            <w:r/>
            <w:r>
              <w:rPr>
                <w:rFonts w:ascii="Aptos" w:hAnsi="Aptos"/>
                <w:b w:val="0"/>
                <w:sz w:val="17"/>
              </w:rPr>
              <w:t>AT-02</w:t>
            </w:r>
          </w:p>
        </w:tc>
        <w:tc>
          <w:tcPr>
            <w:tcW w:type="dxa" w:w="2304"/>
            <w:vAlign w:val="center"/>
          </w:tcPr>
          <w:p>
            <w:r/>
            <w:r>
              <w:rPr>
                <w:rFonts w:ascii="Aptos" w:hAnsi="Aptos"/>
                <w:b w:val="0"/>
                <w:sz w:val="17"/>
              </w:rPr>
              <w:t>Class conflict</w:t>
            </w:r>
          </w:p>
        </w:tc>
        <w:tc>
          <w:tcPr>
            <w:tcW w:type="dxa" w:w="6624"/>
            <w:vAlign w:val="center"/>
          </w:tcPr>
          <w:p>
            <w:r/>
            <w:r>
              <w:rPr>
                <w:rFonts w:ascii="Aptos" w:hAnsi="Aptos"/>
                <w:b w:val="0"/>
                <w:sz w:val="17"/>
              </w:rPr>
              <w:t>One class has two subjects forced into the same slot. System must reject or resolve it.</w:t>
            </w:r>
          </w:p>
        </w:tc>
      </w:tr>
      <w:tr>
        <w:tc>
          <w:tcPr>
            <w:tcW w:type="dxa" w:w="1008"/>
            <w:vAlign w:val="center"/>
          </w:tcPr>
          <w:p>
            <w:r/>
            <w:r>
              <w:rPr>
                <w:rFonts w:ascii="Aptos" w:hAnsi="Aptos"/>
                <w:b w:val="0"/>
                <w:sz w:val="17"/>
              </w:rPr>
              <w:t>AT-03</w:t>
            </w:r>
          </w:p>
        </w:tc>
        <w:tc>
          <w:tcPr>
            <w:tcW w:type="dxa" w:w="2304"/>
            <w:vAlign w:val="center"/>
          </w:tcPr>
          <w:p>
            <w:r/>
            <w:r>
              <w:rPr>
                <w:rFonts w:ascii="Aptos" w:hAnsi="Aptos"/>
                <w:b w:val="0"/>
                <w:sz w:val="17"/>
              </w:rPr>
              <w:t>Subject preference</w:t>
            </w:r>
          </w:p>
        </w:tc>
        <w:tc>
          <w:tcPr>
            <w:tcW w:type="dxa" w:w="6624"/>
            <w:vAlign w:val="center"/>
          </w:tcPr>
          <w:p>
            <w:r/>
            <w:r>
              <w:rPr>
                <w:rFonts w:ascii="Aptos" w:hAnsi="Aptos"/>
                <w:b w:val="0"/>
                <w:sz w:val="17"/>
              </w:rPr>
              <w:t>Two teachers prefer the same subject. Solver uses soft weights to decide the assignment.</w:t>
            </w:r>
          </w:p>
        </w:tc>
      </w:tr>
      <w:tr>
        <w:tc>
          <w:tcPr>
            <w:tcW w:type="dxa" w:w="1008"/>
            <w:vAlign w:val="center"/>
          </w:tcPr>
          <w:p>
            <w:r/>
            <w:r>
              <w:rPr>
                <w:rFonts w:ascii="Aptos" w:hAnsi="Aptos"/>
                <w:b w:val="0"/>
                <w:sz w:val="17"/>
              </w:rPr>
              <w:t>AT-04</w:t>
            </w:r>
          </w:p>
        </w:tc>
        <w:tc>
          <w:tcPr>
            <w:tcW w:type="dxa" w:w="2304"/>
            <w:vAlign w:val="center"/>
          </w:tcPr>
          <w:p>
            <w:r/>
            <w:r>
              <w:rPr>
                <w:rFonts w:ascii="Aptos" w:hAnsi="Aptos"/>
                <w:b w:val="0"/>
                <w:sz w:val="17"/>
              </w:rPr>
              <w:t>Teacher-class preference</w:t>
            </w:r>
          </w:p>
        </w:tc>
        <w:tc>
          <w:tcPr>
            <w:tcW w:type="dxa" w:w="6624"/>
            <w:vAlign w:val="center"/>
          </w:tcPr>
          <w:p>
            <w:r/>
            <w:r>
              <w:rPr>
                <w:rFonts w:ascii="Aptos" w:hAnsi="Aptos"/>
                <w:b w:val="0"/>
                <w:sz w:val="17"/>
              </w:rPr>
              <w:t>A teacher/class preference is configured. The solver attempts to satisfy it without violating hard constraints.</w:t>
            </w:r>
          </w:p>
        </w:tc>
      </w:tr>
      <w:tr>
        <w:tc>
          <w:tcPr>
            <w:tcW w:type="dxa" w:w="1008"/>
            <w:vAlign w:val="center"/>
          </w:tcPr>
          <w:p>
            <w:r/>
            <w:r>
              <w:rPr>
                <w:rFonts w:ascii="Aptos" w:hAnsi="Aptos"/>
                <w:b w:val="0"/>
                <w:sz w:val="17"/>
              </w:rPr>
              <w:t>AT-05</w:t>
            </w:r>
          </w:p>
        </w:tc>
        <w:tc>
          <w:tcPr>
            <w:tcW w:type="dxa" w:w="2304"/>
            <w:vAlign w:val="center"/>
          </w:tcPr>
          <w:p>
            <w:r/>
            <w:r>
              <w:rPr>
                <w:rFonts w:ascii="Aptos" w:hAnsi="Aptos"/>
                <w:b w:val="0"/>
                <w:sz w:val="17"/>
              </w:rPr>
              <w:t>Credit policy</w:t>
            </w:r>
          </w:p>
        </w:tc>
        <w:tc>
          <w:tcPr>
            <w:tcW w:type="dxa" w:w="6624"/>
            <w:vAlign w:val="center"/>
          </w:tcPr>
          <w:p>
            <w:r/>
            <w:r>
              <w:rPr>
                <w:rFonts w:ascii="Aptos" w:hAnsi="Aptos"/>
                <w:b w:val="0"/>
                <w:sz w:val="17"/>
              </w:rPr>
              <w:t>Changing the configured credit/point policy changes the resulting weekly subject-hour requirement without editing solver code.</w:t>
            </w:r>
          </w:p>
        </w:tc>
      </w:tr>
      <w:tr>
        <w:tc>
          <w:tcPr>
            <w:tcW w:type="dxa" w:w="1008"/>
            <w:vAlign w:val="center"/>
          </w:tcPr>
          <w:p>
            <w:r/>
            <w:r>
              <w:rPr>
                <w:rFonts w:ascii="Aptos" w:hAnsi="Aptos"/>
                <w:b w:val="0"/>
                <w:sz w:val="17"/>
              </w:rPr>
              <w:t>AT-06</w:t>
            </w:r>
          </w:p>
        </w:tc>
        <w:tc>
          <w:tcPr>
            <w:tcW w:type="dxa" w:w="2304"/>
            <w:vAlign w:val="center"/>
          </w:tcPr>
          <w:p>
            <w:r/>
            <w:r>
              <w:rPr>
                <w:rFonts w:ascii="Aptos" w:hAnsi="Aptos"/>
                <w:b w:val="0"/>
                <w:sz w:val="17"/>
              </w:rPr>
              <w:t>Section-specific hours</w:t>
            </w:r>
          </w:p>
        </w:tc>
        <w:tc>
          <w:tcPr>
            <w:tcW w:type="dxa" w:w="6624"/>
            <w:vAlign w:val="center"/>
          </w:tcPr>
          <w:p>
            <w:r/>
            <w:r>
              <w:rPr>
                <w:rFonts w:ascii="Aptos" w:hAnsi="Aptos"/>
                <w:b w:val="0"/>
                <w:sz w:val="17"/>
              </w:rPr>
              <w:t>The same subject can have different required hours for Section A and Section B.</w:t>
            </w:r>
          </w:p>
        </w:tc>
      </w:tr>
      <w:tr>
        <w:tc>
          <w:tcPr>
            <w:tcW w:type="dxa" w:w="1008"/>
            <w:vAlign w:val="center"/>
          </w:tcPr>
          <w:p>
            <w:r/>
            <w:r>
              <w:rPr>
                <w:rFonts w:ascii="Aptos" w:hAnsi="Aptos"/>
                <w:b w:val="0"/>
                <w:sz w:val="17"/>
              </w:rPr>
              <w:t>AT-07</w:t>
            </w:r>
          </w:p>
        </w:tc>
        <w:tc>
          <w:tcPr>
            <w:tcW w:type="dxa" w:w="2304"/>
            <w:vAlign w:val="center"/>
          </w:tcPr>
          <w:p>
            <w:r/>
            <w:r>
              <w:rPr>
                <w:rFonts w:ascii="Aptos" w:hAnsi="Aptos"/>
                <w:b w:val="0"/>
                <w:sz w:val="17"/>
              </w:rPr>
              <w:t>Lab block</w:t>
            </w:r>
          </w:p>
        </w:tc>
        <w:tc>
          <w:tcPr>
            <w:tcW w:type="dxa" w:w="6624"/>
            <w:vAlign w:val="center"/>
          </w:tcPr>
          <w:p>
            <w:r/>
            <w:r>
              <w:rPr>
                <w:rFonts w:ascii="Aptos" w:hAnsi="Aptos"/>
                <w:b w:val="0"/>
                <w:sz w:val="17"/>
              </w:rPr>
              <w:t>A 2- or 3-period practical configured as contiguous is placed in consecutive slots.</w:t>
            </w:r>
          </w:p>
        </w:tc>
      </w:tr>
      <w:tr>
        <w:tc>
          <w:tcPr>
            <w:tcW w:type="dxa" w:w="1008"/>
            <w:vAlign w:val="center"/>
          </w:tcPr>
          <w:p>
            <w:r/>
            <w:r>
              <w:rPr>
                <w:rFonts w:ascii="Aptos" w:hAnsi="Aptos"/>
                <w:b w:val="0"/>
                <w:sz w:val="17"/>
              </w:rPr>
              <w:t>AT-08</w:t>
            </w:r>
          </w:p>
        </w:tc>
        <w:tc>
          <w:tcPr>
            <w:tcW w:type="dxa" w:w="2304"/>
            <w:vAlign w:val="center"/>
          </w:tcPr>
          <w:p>
            <w:r/>
            <w:r>
              <w:rPr>
                <w:rFonts w:ascii="Aptos" w:hAnsi="Aptos"/>
                <w:b w:val="0"/>
                <w:sz w:val="17"/>
              </w:rPr>
              <w:t>Lab tie-break</w:t>
            </w:r>
          </w:p>
        </w:tc>
        <w:tc>
          <w:tcPr>
            <w:tcW w:type="dxa" w:w="6624"/>
            <w:vAlign w:val="center"/>
          </w:tcPr>
          <w:p>
            <w:r/>
            <w:r>
              <w:rPr>
                <w:rFonts w:ascii="Aptos" w:hAnsi="Aptos"/>
                <w:b w:val="0"/>
                <w:sz w:val="17"/>
              </w:rPr>
              <w:t>Two equally valid labs are available. Randomized selection can choose either, but never an invalid lab.</w:t>
            </w:r>
          </w:p>
        </w:tc>
      </w:tr>
      <w:tr>
        <w:tc>
          <w:tcPr>
            <w:tcW w:type="dxa" w:w="1008"/>
            <w:vAlign w:val="center"/>
          </w:tcPr>
          <w:p>
            <w:r/>
            <w:r>
              <w:rPr>
                <w:rFonts w:ascii="Aptos" w:hAnsi="Aptos"/>
                <w:b w:val="0"/>
                <w:sz w:val="17"/>
              </w:rPr>
              <w:t>AT-09</w:t>
            </w:r>
          </w:p>
        </w:tc>
        <w:tc>
          <w:tcPr>
            <w:tcW w:type="dxa" w:w="2304"/>
            <w:vAlign w:val="center"/>
          </w:tcPr>
          <w:p>
            <w:r/>
            <w:r>
              <w:rPr>
                <w:rFonts w:ascii="Aptos" w:hAnsi="Aptos"/>
                <w:b w:val="0"/>
                <w:sz w:val="17"/>
              </w:rPr>
              <w:t>Availability</w:t>
            </w:r>
          </w:p>
        </w:tc>
        <w:tc>
          <w:tcPr>
            <w:tcW w:type="dxa" w:w="6624"/>
            <w:vAlign w:val="center"/>
          </w:tcPr>
          <w:p>
            <w:r/>
            <w:r>
              <w:rPr>
                <w:rFonts w:ascii="Aptos" w:hAnsi="Aptos"/>
                <w:b w:val="0"/>
                <w:sz w:val="17"/>
              </w:rPr>
              <w:t>A teacher/lab/room is blocked for a period. No schedule entry is created there.</w:t>
            </w:r>
          </w:p>
        </w:tc>
      </w:tr>
      <w:tr>
        <w:tc>
          <w:tcPr>
            <w:tcW w:type="dxa" w:w="1008"/>
            <w:vAlign w:val="center"/>
          </w:tcPr>
          <w:p>
            <w:r/>
            <w:r>
              <w:rPr>
                <w:rFonts w:ascii="Aptos" w:hAnsi="Aptos"/>
                <w:b w:val="0"/>
                <w:sz w:val="17"/>
              </w:rPr>
              <w:t>AT-10</w:t>
            </w:r>
          </w:p>
        </w:tc>
        <w:tc>
          <w:tcPr>
            <w:tcW w:type="dxa" w:w="2304"/>
            <w:vAlign w:val="center"/>
          </w:tcPr>
          <w:p>
            <w:r/>
            <w:r>
              <w:rPr>
                <w:rFonts w:ascii="Aptos" w:hAnsi="Aptos"/>
                <w:b w:val="0"/>
                <w:sz w:val="17"/>
              </w:rPr>
              <w:t>Capacity</w:t>
            </w:r>
          </w:p>
        </w:tc>
        <w:tc>
          <w:tcPr>
            <w:tcW w:type="dxa" w:w="6624"/>
            <w:vAlign w:val="center"/>
          </w:tcPr>
          <w:p>
            <w:r/>
            <w:r>
              <w:rPr>
                <w:rFonts w:ascii="Aptos" w:hAnsi="Aptos"/>
                <w:b w:val="0"/>
                <w:sz w:val="17"/>
              </w:rPr>
              <w:t>A class is too large for a room/lab. That resource is not assigned.</w:t>
            </w:r>
          </w:p>
        </w:tc>
      </w:tr>
      <w:tr>
        <w:tc>
          <w:tcPr>
            <w:tcW w:type="dxa" w:w="1008"/>
            <w:vAlign w:val="center"/>
          </w:tcPr>
          <w:p>
            <w:r/>
            <w:r>
              <w:rPr>
                <w:rFonts w:ascii="Aptos" w:hAnsi="Aptos"/>
                <w:b w:val="0"/>
                <w:sz w:val="17"/>
              </w:rPr>
              <w:t>AT-11</w:t>
            </w:r>
          </w:p>
        </w:tc>
        <w:tc>
          <w:tcPr>
            <w:tcW w:type="dxa" w:w="2304"/>
            <w:vAlign w:val="center"/>
          </w:tcPr>
          <w:p>
            <w:r/>
            <w:r>
              <w:rPr>
                <w:rFonts w:ascii="Aptos" w:hAnsi="Aptos"/>
                <w:b w:val="0"/>
                <w:sz w:val="17"/>
              </w:rPr>
              <w:t>Infeasible input</w:t>
            </w:r>
          </w:p>
        </w:tc>
        <w:tc>
          <w:tcPr>
            <w:tcW w:type="dxa" w:w="6624"/>
            <w:vAlign w:val="center"/>
          </w:tcPr>
          <w:p>
            <w:r/>
            <w:r>
              <w:rPr>
                <w:rFonts w:ascii="Aptos" w:hAnsi="Aptos"/>
                <w:b w:val="0"/>
                <w:sz w:val="17"/>
              </w:rPr>
              <w:t>Required workload exceeds available feasible slots. System reports failure with useful diagnostics.</w:t>
            </w:r>
          </w:p>
        </w:tc>
      </w:tr>
      <w:tr>
        <w:tc>
          <w:tcPr>
            <w:tcW w:type="dxa" w:w="1008"/>
            <w:vAlign w:val="center"/>
          </w:tcPr>
          <w:p>
            <w:r/>
            <w:r>
              <w:rPr>
                <w:rFonts w:ascii="Aptos" w:hAnsi="Aptos"/>
                <w:b w:val="0"/>
                <w:sz w:val="17"/>
              </w:rPr>
              <w:t>AT-12</w:t>
            </w:r>
          </w:p>
        </w:tc>
        <w:tc>
          <w:tcPr>
            <w:tcW w:type="dxa" w:w="2304"/>
            <w:vAlign w:val="center"/>
          </w:tcPr>
          <w:p>
            <w:r/>
            <w:r>
              <w:rPr>
                <w:rFonts w:ascii="Aptos" w:hAnsi="Aptos"/>
                <w:b w:val="0"/>
                <w:sz w:val="17"/>
              </w:rPr>
              <w:t>Manual override</w:t>
            </w:r>
          </w:p>
        </w:tc>
        <w:tc>
          <w:tcPr>
            <w:tcW w:type="dxa" w:w="6624"/>
            <w:vAlign w:val="center"/>
          </w:tcPr>
          <w:p>
            <w:r/>
            <w:r>
              <w:rPr>
                <w:rFonts w:ascii="Aptos" w:hAnsi="Aptos"/>
                <w:b w:val="0"/>
                <w:sz w:val="17"/>
              </w:rPr>
              <w:t>Admin moves an entry. System immediately checks all relevant hard constraints.</w:t>
            </w:r>
          </w:p>
        </w:tc>
      </w:tr>
      <w:tr>
        <w:tc>
          <w:tcPr>
            <w:tcW w:type="dxa" w:w="1008"/>
            <w:vAlign w:val="center"/>
          </w:tcPr>
          <w:p>
            <w:r/>
            <w:r>
              <w:rPr>
                <w:rFonts w:ascii="Aptos" w:hAnsi="Aptos"/>
                <w:b w:val="0"/>
                <w:sz w:val="17"/>
              </w:rPr>
              <w:t>AT-13</w:t>
            </w:r>
          </w:p>
        </w:tc>
        <w:tc>
          <w:tcPr>
            <w:tcW w:type="dxa" w:w="2304"/>
            <w:vAlign w:val="center"/>
          </w:tcPr>
          <w:p>
            <w:r/>
            <w:r>
              <w:rPr>
                <w:rFonts w:ascii="Aptos" w:hAnsi="Aptos"/>
                <w:b w:val="0"/>
                <w:sz w:val="17"/>
              </w:rPr>
              <w:t>Activity support</w:t>
            </w:r>
          </w:p>
        </w:tc>
        <w:tc>
          <w:tcPr>
            <w:tcW w:type="dxa" w:w="6624"/>
            <w:vAlign w:val="center"/>
          </w:tcPr>
          <w:p>
            <w:r/>
            <w:r>
              <w:rPr>
                <w:rFonts w:ascii="Aptos" w:hAnsi="Aptos"/>
                <w:b w:val="0"/>
                <w:sz w:val="17"/>
              </w:rPr>
              <w:t>Non-theory activities such as training/mentor/library/project can be represented and scheduled.</w:t>
            </w:r>
          </w:p>
        </w:tc>
      </w:tr>
      <w:tr>
        <w:tc>
          <w:tcPr>
            <w:tcW w:type="dxa" w:w="1008"/>
            <w:vAlign w:val="center"/>
          </w:tcPr>
          <w:p>
            <w:r/>
            <w:r>
              <w:rPr>
                <w:rFonts w:ascii="Aptos" w:hAnsi="Aptos"/>
                <w:b w:val="0"/>
                <w:sz w:val="17"/>
              </w:rPr>
              <w:t>AT-14</w:t>
            </w:r>
          </w:p>
        </w:tc>
        <w:tc>
          <w:tcPr>
            <w:tcW w:type="dxa" w:w="2304"/>
            <w:vAlign w:val="center"/>
          </w:tcPr>
          <w:p>
            <w:r/>
            <w:r>
              <w:rPr>
                <w:rFonts w:ascii="Aptos" w:hAnsi="Aptos"/>
                <w:b w:val="0"/>
                <w:sz w:val="17"/>
              </w:rPr>
              <w:t>Reproducibility</w:t>
            </w:r>
          </w:p>
        </w:tc>
        <w:tc>
          <w:tcPr>
            <w:tcW w:type="dxa" w:w="6624"/>
            <w:vAlign w:val="center"/>
          </w:tcPr>
          <w:p>
            <w:r/>
            <w:r>
              <w:rPr>
                <w:rFonts w:ascii="Aptos" w:hAnsi="Aptos"/>
                <w:b w:val="0"/>
                <w:sz w:val="17"/>
              </w:rPr>
              <w:t>A stored random seed, when enabled, can reproduce the same solution for identical inputs.</w:t>
            </w:r>
          </w:p>
        </w:tc>
      </w:tr>
    </w:tbl>
    <w:p>
      <w:pPr>
        <w:spacing w:after="40"/>
      </w:pPr>
    </w:p>
    <w:p>
      <w:pPr>
        <w:pStyle w:val="Heading1"/>
      </w:pPr>
      <w:r>
        <w:t>22. Required Final Output from the Research Agent</w:t>
      </w:r>
    </w:p>
    <w:p>
      <w:r>
        <w:t>The agent must return one evidence-based decision package with the following sections:</w:t>
      </w:r>
    </w:p>
    <w:p>
      <w:pPr>
        <w:spacing w:after="60"/>
        <w:ind w:left="216" w:hanging="72"/>
      </w:pPr>
      <w:r>
        <w:rPr>
          <w:sz w:val="21"/>
        </w:rPr>
        <w:t>1. 1. Search coverage — search queries, sources, and how many serious repositories were inspected.</w:t>
      </w:r>
    </w:p>
    <w:p>
      <w:pPr>
        <w:spacing w:after="60"/>
        <w:ind w:left="216" w:hanging="72"/>
      </w:pPr>
      <w:r>
        <w:rPr>
          <w:sz w:val="21"/>
        </w:rPr>
        <w:t>2. 2. Candidate list — concise table of the strongest repositories found.</w:t>
      </w:r>
    </w:p>
    <w:p>
      <w:pPr>
        <w:spacing w:after="60"/>
        <w:ind w:left="216" w:hanging="72"/>
      </w:pPr>
      <w:r>
        <w:rPr>
          <w:sz w:val="21"/>
        </w:rPr>
        <w:t>3. 3. Repository audit — actual architecture, scheduler implementation, data model, constraints, license, tests and setup status for each serious candidate.</w:t>
      </w:r>
    </w:p>
    <w:p>
      <w:pPr>
        <w:spacing w:after="60"/>
        <w:ind w:left="216" w:hanging="72"/>
      </w:pPr>
      <w:r>
        <w:rPr>
          <w:sz w:val="21"/>
        </w:rPr>
        <w:t>4. 4. Fit-gap matrix — compare every candidate against the requirements in this document.</w:t>
      </w:r>
    </w:p>
    <w:p>
      <w:pPr>
        <w:spacing w:after="60"/>
        <w:ind w:left="216" w:hanging="72"/>
      </w:pPr>
      <w:r>
        <w:rPr>
          <w:sz w:val="21"/>
        </w:rPr>
        <w:t>5. 5. Selected base project — exact repository URL and commit/branch/tag inspected.</w:t>
      </w:r>
    </w:p>
    <w:p>
      <w:pPr>
        <w:spacing w:after="60"/>
        <w:ind w:left="216" w:hanging="72"/>
      </w:pPr>
      <w:r>
        <w:rPr>
          <w:sz w:val="21"/>
        </w:rPr>
        <w:t>6. 6. Why it fits — evidence tied directly to the requirements, with no generic claims.</w:t>
      </w:r>
    </w:p>
    <w:p>
      <w:pPr>
        <w:spacing w:after="60"/>
        <w:ind w:left="216" w:hanging="72"/>
      </w:pPr>
      <w:r>
        <w:rPr>
          <w:sz w:val="21"/>
        </w:rPr>
        <w:t>7. 7. Reuse map — files/modules to keep unchanged.</w:t>
      </w:r>
    </w:p>
    <w:p>
      <w:pPr>
        <w:spacing w:after="60"/>
        <w:ind w:left="216" w:hanging="72"/>
      </w:pPr>
      <w:r>
        <w:rPr>
          <w:sz w:val="21"/>
        </w:rPr>
        <w:t>8. 8. Modification map — files/modules to modify for college-specific rules.</w:t>
      </w:r>
    </w:p>
    <w:p>
      <w:pPr>
        <w:spacing w:after="60"/>
        <w:ind w:left="216" w:hanging="72"/>
      </w:pPr>
      <w:r>
        <w:rPr>
          <w:sz w:val="21"/>
        </w:rPr>
        <w:t>9. 9. New modules required — especially credit/point policy, dynamic soft constraints, teacher preference conflict handling, teacher-class soft assignment and consecutive lab sequencing.</w:t>
      </w:r>
    </w:p>
    <w:p>
      <w:pPr>
        <w:spacing w:after="60"/>
        <w:ind w:left="216" w:hanging="72"/>
      </w:pPr>
      <w:r>
        <w:rPr>
          <w:sz w:val="21"/>
        </w:rPr>
        <w:t>10. 10. Risk report — license, dependency age, dead code, missing tests, security/quality concerns, and migration risk.</w:t>
      </w:r>
    </w:p>
    <w:p>
      <w:pPr>
        <w:spacing w:after="60"/>
        <w:ind w:left="216" w:hanging="72"/>
      </w:pPr>
      <w:r>
        <w:rPr>
          <w:sz w:val="21"/>
        </w:rPr>
        <w:t>11. 11. Local setup verification — exact commands and result if execution is possible.</w:t>
      </w:r>
    </w:p>
    <w:p>
      <w:pPr>
        <w:spacing w:after="60"/>
        <w:ind w:left="216" w:hanging="72"/>
      </w:pPr>
      <w:r>
        <w:rPr>
          <w:sz w:val="21"/>
        </w:rPr>
        <w:t>12. 12. Final adoption plan — phased steps from clone/fork to working college-specific timetable system.</w:t>
      </w:r>
    </w:p>
    <w:p>
      <w:pPr>
        <w:pStyle w:val="Heading1"/>
      </w:pPr>
      <w:r>
        <w:t>23. Preliminary Research Sources</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D9EAF7"/>
          </w:tcPr>
          <w:p>
            <w:r/>
            <w:r>
              <w:rPr>
                <w:rFonts w:ascii="Aptos" w:hAnsi="Aptos"/>
                <w:b/>
                <w:sz w:val="18"/>
              </w:rPr>
              <w:t>Source</w:t>
            </w:r>
          </w:p>
        </w:tc>
        <w:tc>
          <w:tcPr>
            <w:tcW w:type="dxa" w:w="6624"/>
            <w:vAlign w:val="center"/>
            <w:shd w:fill="D9EAF7"/>
          </w:tcPr>
          <w:p>
            <w:r/>
            <w:r>
              <w:rPr>
                <w:rFonts w:ascii="Aptos" w:hAnsi="Aptos"/>
                <w:b/>
                <w:sz w:val="18"/>
              </w:rPr>
              <w:t>Purpose / URL</w:t>
            </w:r>
          </w:p>
        </w:tc>
      </w:tr>
      <w:tr>
        <w:tc>
          <w:tcPr>
            <w:tcW w:type="dxa" w:w="3312"/>
            <w:vAlign w:val="center"/>
          </w:tcPr>
          <w:p>
            <w:r/>
            <w:r>
              <w:rPr>
                <w:rFonts w:ascii="Aptos" w:hAnsi="Aptos"/>
                <w:b w:val="0"/>
                <w:sz w:val="17"/>
              </w:rPr>
              <w:t>Supplied research document: Requirements Gathering for an Automated Timetable Scheduler</w:t>
            </w:r>
          </w:p>
        </w:tc>
        <w:tc>
          <w:tcPr>
            <w:tcW w:type="dxa" w:w="6624"/>
            <w:vAlign w:val="center"/>
          </w:tcPr>
          <w:p>
            <w:r/>
            <w:r>
              <w:rPr>
                <w:rFonts w:ascii="Aptos" w:hAnsi="Aptos"/>
                <w:b w:val="0"/>
                <w:sz w:val="17"/>
              </w:rPr>
              <w:t>User-provided document; source of the initial stakeholder/data/constraint framework.</w:t>
            </w:r>
          </w:p>
        </w:tc>
      </w:tr>
      <w:tr>
        <w:tc>
          <w:tcPr>
            <w:tcW w:type="dxa" w:w="3312"/>
            <w:vAlign w:val="center"/>
          </w:tcPr>
          <w:p>
            <w:r/>
            <w:r>
              <w:rPr>
                <w:rFonts w:ascii="Aptos" w:hAnsi="Aptos"/>
                <w:b w:val="0"/>
                <w:sz w:val="17"/>
              </w:rPr>
              <w:t>Supplied college timetable PDF</w:t>
            </w:r>
          </w:p>
        </w:tc>
        <w:tc>
          <w:tcPr>
            <w:tcW w:type="dxa" w:w="6624"/>
            <w:vAlign w:val="center"/>
          </w:tcPr>
          <w:p>
            <w:r/>
            <w:r>
              <w:rPr>
                <w:rFonts w:ascii="Aptos" w:hAnsi="Aptos"/>
                <w:b w:val="0"/>
                <w:sz w:val="17"/>
              </w:rPr>
              <w:t>User-provided timetable examples from Karpaga Vinayaga College of Engineering &amp; Technology, used to identify section-specific hours, credits, faculty allocations, labs and non-theory activities.</w:t>
            </w:r>
          </w:p>
        </w:tc>
      </w:tr>
      <w:tr>
        <w:tc>
          <w:tcPr>
            <w:tcW w:type="dxa" w:w="3312"/>
            <w:vAlign w:val="center"/>
          </w:tcPr>
          <w:p>
            <w:r/>
            <w:r>
              <w:rPr>
                <w:rFonts w:ascii="Aptos" w:hAnsi="Aptos"/>
                <w:b w:val="0"/>
                <w:sz w:val="17"/>
              </w:rPr>
              <w:t>GitHub — shruteesalpe/Timetable-Generator-Using-AI</w:t>
            </w:r>
          </w:p>
        </w:tc>
        <w:tc>
          <w:tcPr>
            <w:tcW w:type="dxa" w:w="6624"/>
            <w:vAlign w:val="center"/>
          </w:tcPr>
          <w:p>
            <w:r/>
            <w:r>
              <w:rPr>
                <w:rFonts w:ascii="Aptos" w:hAnsi="Aptos"/>
                <w:b w:val="0"/>
                <w:sz w:val="17"/>
              </w:rPr>
              <w:t>https://github.com/shruteesalpe/Timetable-Generator-Using-AI</w:t>
            </w:r>
          </w:p>
        </w:tc>
      </w:tr>
      <w:tr>
        <w:tc>
          <w:tcPr>
            <w:tcW w:type="dxa" w:w="3312"/>
            <w:vAlign w:val="center"/>
          </w:tcPr>
          <w:p>
            <w:r/>
            <w:r>
              <w:rPr>
                <w:rFonts w:ascii="Aptos" w:hAnsi="Aptos"/>
                <w:b w:val="0"/>
                <w:sz w:val="17"/>
              </w:rPr>
              <w:t>GitHub — madhavv-05/Timetable-Scheduler</w:t>
            </w:r>
          </w:p>
        </w:tc>
        <w:tc>
          <w:tcPr>
            <w:tcW w:type="dxa" w:w="6624"/>
            <w:vAlign w:val="center"/>
          </w:tcPr>
          <w:p>
            <w:r/>
            <w:r>
              <w:rPr>
                <w:rFonts w:ascii="Aptos" w:hAnsi="Aptos"/>
                <w:b w:val="0"/>
                <w:sz w:val="17"/>
              </w:rPr>
              <w:t>https://github.com/madhavv-05/Timetable-Scheduler</w:t>
            </w:r>
          </w:p>
        </w:tc>
      </w:tr>
      <w:tr>
        <w:tc>
          <w:tcPr>
            <w:tcW w:type="dxa" w:w="3312"/>
            <w:vAlign w:val="center"/>
          </w:tcPr>
          <w:p>
            <w:r/>
            <w:r>
              <w:rPr>
                <w:rFonts w:ascii="Aptos" w:hAnsi="Aptos"/>
                <w:b w:val="0"/>
                <w:sz w:val="17"/>
              </w:rPr>
              <w:t>GitHub — GEHU-Opensource/Time-Table</w:t>
            </w:r>
          </w:p>
        </w:tc>
        <w:tc>
          <w:tcPr>
            <w:tcW w:type="dxa" w:w="6624"/>
            <w:vAlign w:val="center"/>
          </w:tcPr>
          <w:p>
            <w:r/>
            <w:r>
              <w:rPr>
                <w:rFonts w:ascii="Aptos" w:hAnsi="Aptos"/>
                <w:b w:val="0"/>
                <w:sz w:val="17"/>
              </w:rPr>
              <w:t>https://github.com/GEHU-Opensource/Time-Table</w:t>
            </w:r>
          </w:p>
        </w:tc>
      </w:tr>
      <w:tr>
        <w:tc>
          <w:tcPr>
            <w:tcW w:type="dxa" w:w="3312"/>
            <w:vAlign w:val="center"/>
          </w:tcPr>
          <w:p>
            <w:r/>
            <w:r>
              <w:rPr>
                <w:rFonts w:ascii="Aptos" w:hAnsi="Aptos"/>
                <w:b w:val="0"/>
                <w:sz w:val="17"/>
              </w:rPr>
              <w:t>GitHub — Soumadipta-Konar/Routine-Generator-CP-SAT</w:t>
            </w:r>
          </w:p>
        </w:tc>
        <w:tc>
          <w:tcPr>
            <w:tcW w:type="dxa" w:w="6624"/>
            <w:vAlign w:val="center"/>
          </w:tcPr>
          <w:p>
            <w:r/>
            <w:r>
              <w:rPr>
                <w:rFonts w:ascii="Aptos" w:hAnsi="Aptos"/>
                <w:b w:val="0"/>
                <w:sz w:val="17"/>
              </w:rPr>
              <w:t>https://github.com/Soumadipta-Konar/Routine-Generator-CP-SAT</w:t>
            </w:r>
          </w:p>
        </w:tc>
      </w:tr>
      <w:tr>
        <w:tc>
          <w:tcPr>
            <w:tcW w:type="dxa" w:w="3312"/>
            <w:vAlign w:val="center"/>
          </w:tcPr>
          <w:p>
            <w:r/>
            <w:r>
              <w:rPr>
                <w:rFonts w:ascii="Aptos" w:hAnsi="Aptos"/>
                <w:b w:val="0"/>
                <w:sz w:val="17"/>
              </w:rPr>
              <w:t>GitHub — aldahiiir/timetable</w:t>
            </w:r>
          </w:p>
        </w:tc>
        <w:tc>
          <w:tcPr>
            <w:tcW w:type="dxa" w:w="6624"/>
            <w:vAlign w:val="center"/>
          </w:tcPr>
          <w:p>
            <w:r/>
            <w:r>
              <w:rPr>
                <w:rFonts w:ascii="Aptos" w:hAnsi="Aptos"/>
                <w:b w:val="0"/>
                <w:sz w:val="17"/>
              </w:rPr>
              <w:t>https://github.com/aldahiiir/timetable</w:t>
            </w:r>
          </w:p>
        </w:tc>
      </w:tr>
      <w:tr>
        <w:tc>
          <w:tcPr>
            <w:tcW w:type="dxa" w:w="3312"/>
            <w:vAlign w:val="center"/>
          </w:tcPr>
          <w:p>
            <w:r/>
            <w:r>
              <w:rPr>
                <w:rFonts w:ascii="Aptos" w:hAnsi="Aptos"/>
                <w:b w:val="0"/>
                <w:sz w:val="17"/>
              </w:rPr>
              <w:t>GitHub — Ashutoshshahi17/timetable-generator</w:t>
            </w:r>
          </w:p>
        </w:tc>
        <w:tc>
          <w:tcPr>
            <w:tcW w:type="dxa" w:w="6624"/>
            <w:vAlign w:val="center"/>
          </w:tcPr>
          <w:p>
            <w:r/>
            <w:r>
              <w:rPr>
                <w:rFonts w:ascii="Aptos" w:hAnsi="Aptos"/>
                <w:b w:val="0"/>
                <w:sz w:val="17"/>
              </w:rPr>
              <w:t>https://github.com/Ashutoshshahi17/timetable-generator</w:t>
            </w:r>
          </w:p>
        </w:tc>
      </w:tr>
    </w:tbl>
    <w:p>
      <w:pPr>
        <w:spacing w:after="4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Prepared for GitHub/web research agent • 27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Timetable Scheduler — GitHub Base Project Research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