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87E01" w:rsidRPr="00087E01" w:rsidRDefault="00087E01" w:rsidP="00087E01">
      <w:pPr>
        <w:spacing w:after="0" w:line="240" w:lineRule="auto"/>
        <w:rPr>
          <w:rFonts w:ascii="Times New Roman" w:eastAsia="Times New Roman" w:hAnsi="Times New Roman" w:cs="Times New Roman"/>
          <w:sz w:val="24"/>
          <w:szCs w:val="24"/>
          <w:lang w:eastAsia="en-JM"/>
        </w:rPr>
      </w:pPr>
      <w:bookmarkStart w:id="0" w:name="_GoBack"/>
      <w:bookmarkEnd w:id="0"/>
      <w:r w:rsidRPr="00087E01">
        <w:rPr>
          <w:rFonts w:ascii="Helvetica" w:eastAsia="Times New Roman" w:hAnsi="Helvetica" w:cs="Times New Roman"/>
          <w:b/>
          <w:color w:val="333333"/>
          <w:spacing w:val="2"/>
          <w:sz w:val="28"/>
          <w:szCs w:val="28"/>
          <w:shd w:val="clear" w:color="auto" w:fill="FFFFFF"/>
          <w:lang w:eastAsia="en-JM"/>
        </w:rPr>
        <w:t>Good morning SP</w:t>
      </w:r>
      <w:proofErr w:type="gramStart"/>
      <w:r w:rsidRPr="00087E01">
        <w:rPr>
          <w:rFonts w:ascii="Helvetica" w:eastAsia="Times New Roman" w:hAnsi="Helvetica" w:cs="Times New Roman"/>
          <w:b/>
          <w:color w:val="333333"/>
          <w:spacing w:val="2"/>
          <w:sz w:val="28"/>
          <w:szCs w:val="28"/>
          <w:shd w:val="clear" w:color="auto" w:fill="FFFFFF"/>
          <w:lang w:eastAsia="en-JM"/>
        </w:rPr>
        <w:t>,</w:t>
      </w:r>
      <w:proofErr w:type="gramEnd"/>
      <w:r w:rsidRPr="00087E01">
        <w:rPr>
          <w:rFonts w:ascii="Helvetica" w:eastAsia="Times New Roman" w:hAnsi="Helvetica" w:cs="Times New Roman"/>
          <w:color w:val="333333"/>
          <w:spacing w:val="2"/>
          <w:sz w:val="21"/>
          <w:szCs w:val="21"/>
          <w:lang w:eastAsia="en-JM"/>
        </w:rPr>
        <w:br/>
      </w:r>
      <w:r w:rsidRPr="00087E01">
        <w:rPr>
          <w:rFonts w:ascii="Helvetica" w:eastAsia="Times New Roman" w:hAnsi="Helvetica" w:cs="Times New Roman"/>
          <w:color w:val="333333"/>
          <w:spacing w:val="2"/>
          <w:sz w:val="21"/>
          <w:szCs w:val="21"/>
          <w:lang w:eastAsia="en-JM"/>
        </w:rPr>
        <w:br/>
      </w:r>
      <w:r w:rsidRPr="00087E01">
        <w:rPr>
          <w:rFonts w:ascii="Helvetica" w:eastAsia="Times New Roman" w:hAnsi="Helvetica" w:cs="Times New Roman"/>
          <w:color w:val="333333"/>
          <w:spacing w:val="2"/>
          <w:sz w:val="21"/>
          <w:szCs w:val="21"/>
          <w:shd w:val="clear" w:color="auto" w:fill="FFFFFF"/>
          <w:lang w:eastAsia="en-JM"/>
        </w:rPr>
        <w:t>I write further to longstanding challenges previously raised regarding restricted access to certain external websites when connected to the JCF network. For several years, members within the Legal Affairs Division have experienced persistent difficulty accessing a number of critical Government of Jamaica websites that are routinely required for the effective discharge of our advisory functions. For years, the Division has often been compelled to rely on mobile phone hotspots as a workaround; however, this approach is no longer tenable.</w:t>
      </w:r>
      <w:r w:rsidRPr="00087E01">
        <w:rPr>
          <w:rFonts w:ascii="Helvetica" w:eastAsia="Times New Roman" w:hAnsi="Helvetica" w:cs="Times New Roman"/>
          <w:color w:val="333333"/>
          <w:spacing w:val="2"/>
          <w:sz w:val="21"/>
          <w:szCs w:val="21"/>
          <w:lang w:eastAsia="en-JM"/>
        </w:rPr>
        <w:br/>
      </w:r>
      <w:r w:rsidRPr="00087E01">
        <w:rPr>
          <w:rFonts w:ascii="Helvetica" w:eastAsia="Times New Roman" w:hAnsi="Helvetica" w:cs="Times New Roman"/>
          <w:color w:val="333333"/>
          <w:spacing w:val="2"/>
          <w:sz w:val="21"/>
          <w:szCs w:val="21"/>
          <w:lang w:eastAsia="en-JM"/>
        </w:rPr>
        <w:br/>
      </w:r>
      <w:r w:rsidRPr="00087E01">
        <w:rPr>
          <w:rFonts w:ascii="Helvetica" w:eastAsia="Times New Roman" w:hAnsi="Helvetica" w:cs="Times New Roman"/>
          <w:color w:val="333333"/>
          <w:spacing w:val="2"/>
          <w:sz w:val="21"/>
          <w:szCs w:val="21"/>
          <w:shd w:val="clear" w:color="auto" w:fill="FFFFFF"/>
          <w:lang w:eastAsia="en-JM"/>
        </w:rPr>
        <w:t>The affected websites that we have not been able to access whilst on the JCF Network include:</w:t>
      </w:r>
      <w:r w:rsidRPr="00087E01">
        <w:rPr>
          <w:rFonts w:ascii="Helvetica" w:eastAsia="Times New Roman" w:hAnsi="Helvetica" w:cs="Times New Roman"/>
          <w:color w:val="333333"/>
          <w:spacing w:val="2"/>
          <w:sz w:val="21"/>
          <w:szCs w:val="21"/>
          <w:lang w:eastAsia="en-JM"/>
        </w:rPr>
        <w:br/>
      </w:r>
      <w:r w:rsidRPr="00087E01">
        <w:rPr>
          <w:rFonts w:ascii="Helvetica" w:eastAsia="Times New Roman" w:hAnsi="Helvetica" w:cs="Times New Roman"/>
          <w:color w:val="333333"/>
          <w:spacing w:val="2"/>
          <w:sz w:val="21"/>
          <w:szCs w:val="21"/>
          <w:lang w:eastAsia="en-JM"/>
        </w:rPr>
        <w:br/>
      </w:r>
    </w:p>
    <w:p w:rsidR="00087E01" w:rsidRPr="00087E01" w:rsidRDefault="00087E01" w:rsidP="00087E01">
      <w:pPr>
        <w:numPr>
          <w:ilvl w:val="0"/>
          <w:numId w:val="1"/>
        </w:numPr>
        <w:shd w:val="clear" w:color="auto" w:fill="FFFFFF"/>
        <w:spacing w:before="100" w:beforeAutospacing="1" w:after="100" w:afterAutospacing="1" w:line="240" w:lineRule="auto"/>
        <w:ind w:left="0"/>
        <w:rPr>
          <w:rFonts w:ascii="Helvetica" w:eastAsia="Times New Roman" w:hAnsi="Helvetica" w:cs="Times New Roman"/>
          <w:color w:val="333333"/>
          <w:spacing w:val="2"/>
          <w:sz w:val="21"/>
          <w:szCs w:val="21"/>
          <w:lang w:eastAsia="en-JM"/>
        </w:rPr>
      </w:pPr>
      <w:r w:rsidRPr="00087E01">
        <w:rPr>
          <w:rFonts w:ascii="Helvetica" w:eastAsia="Times New Roman" w:hAnsi="Helvetica" w:cs="Times New Roman"/>
          <w:color w:val="333333"/>
          <w:spacing w:val="2"/>
          <w:sz w:val="21"/>
          <w:szCs w:val="21"/>
          <w:lang w:eastAsia="en-JM"/>
        </w:rPr>
        <w:t>the Office of the Information Commissioner - </w:t>
      </w:r>
      <w:hyperlink r:id="rId6" w:tgtFrame="_blank" w:history="1">
        <w:r w:rsidRPr="00087E01">
          <w:rPr>
            <w:rFonts w:ascii="Helvetica" w:eastAsia="Times New Roman" w:hAnsi="Helvetica" w:cs="Times New Roman"/>
            <w:color w:val="0000FF"/>
            <w:spacing w:val="2"/>
            <w:sz w:val="21"/>
            <w:szCs w:val="21"/>
            <w:u w:val="single"/>
            <w:lang w:eastAsia="en-JM"/>
          </w:rPr>
          <w:t>https://oic.gov.jm/</w:t>
        </w:r>
      </w:hyperlink>
      <w:r w:rsidRPr="00087E01">
        <w:rPr>
          <w:rFonts w:ascii="Helvetica" w:eastAsia="Times New Roman" w:hAnsi="Helvetica" w:cs="Times New Roman"/>
          <w:color w:val="333333"/>
          <w:spacing w:val="2"/>
          <w:sz w:val="21"/>
          <w:szCs w:val="21"/>
          <w:lang w:eastAsia="en-JM"/>
        </w:rPr>
        <w:t>;</w:t>
      </w:r>
    </w:p>
    <w:p w:rsidR="00087E01" w:rsidRPr="00087E01" w:rsidRDefault="00087E01" w:rsidP="00087E01">
      <w:pPr>
        <w:numPr>
          <w:ilvl w:val="0"/>
          <w:numId w:val="1"/>
        </w:numPr>
        <w:shd w:val="clear" w:color="auto" w:fill="FFFFFF"/>
        <w:spacing w:before="100" w:beforeAutospacing="1" w:after="100" w:afterAutospacing="1" w:line="240" w:lineRule="auto"/>
        <w:ind w:left="0"/>
        <w:rPr>
          <w:rFonts w:ascii="Helvetica" w:eastAsia="Times New Roman" w:hAnsi="Helvetica" w:cs="Times New Roman"/>
          <w:color w:val="333333"/>
          <w:spacing w:val="2"/>
          <w:sz w:val="21"/>
          <w:szCs w:val="21"/>
          <w:lang w:eastAsia="en-JM"/>
        </w:rPr>
      </w:pPr>
      <w:r w:rsidRPr="00087E01">
        <w:rPr>
          <w:rFonts w:ascii="Helvetica" w:eastAsia="Times New Roman" w:hAnsi="Helvetica" w:cs="Times New Roman"/>
          <w:color w:val="333333"/>
          <w:spacing w:val="2"/>
          <w:sz w:val="21"/>
          <w:szCs w:val="21"/>
          <w:lang w:eastAsia="en-JM"/>
        </w:rPr>
        <w:t>the Housing Agency of Jamaica - </w:t>
      </w:r>
      <w:hyperlink r:id="rId7" w:tgtFrame="_blank" w:history="1">
        <w:r w:rsidRPr="00087E01">
          <w:rPr>
            <w:rFonts w:ascii="Helvetica" w:eastAsia="Times New Roman" w:hAnsi="Helvetica" w:cs="Times New Roman"/>
            <w:color w:val="0000FF"/>
            <w:spacing w:val="2"/>
            <w:sz w:val="21"/>
            <w:szCs w:val="21"/>
            <w:u w:val="single"/>
            <w:lang w:eastAsia="en-JM"/>
          </w:rPr>
          <w:t>https://www.hajl.gov.jm/</w:t>
        </w:r>
      </w:hyperlink>
      <w:r w:rsidRPr="00087E01">
        <w:rPr>
          <w:rFonts w:ascii="Helvetica" w:eastAsia="Times New Roman" w:hAnsi="Helvetica" w:cs="Times New Roman"/>
          <w:color w:val="333333"/>
          <w:spacing w:val="2"/>
          <w:sz w:val="21"/>
          <w:szCs w:val="21"/>
          <w:lang w:eastAsia="en-JM"/>
        </w:rPr>
        <w:t>;</w:t>
      </w:r>
    </w:p>
    <w:p w:rsidR="00087E01" w:rsidRPr="00087E01" w:rsidRDefault="00087E01" w:rsidP="00087E01">
      <w:pPr>
        <w:numPr>
          <w:ilvl w:val="0"/>
          <w:numId w:val="1"/>
        </w:numPr>
        <w:shd w:val="clear" w:color="auto" w:fill="FFFFFF"/>
        <w:spacing w:before="100" w:beforeAutospacing="1" w:after="100" w:afterAutospacing="1" w:line="240" w:lineRule="auto"/>
        <w:ind w:left="0"/>
        <w:rPr>
          <w:rFonts w:ascii="Helvetica" w:eastAsia="Times New Roman" w:hAnsi="Helvetica" w:cs="Times New Roman"/>
          <w:color w:val="333333"/>
          <w:spacing w:val="2"/>
          <w:sz w:val="21"/>
          <w:szCs w:val="21"/>
          <w:lang w:eastAsia="en-JM"/>
        </w:rPr>
      </w:pPr>
      <w:r w:rsidRPr="00087E01">
        <w:rPr>
          <w:rFonts w:ascii="Helvetica" w:eastAsia="Times New Roman" w:hAnsi="Helvetica" w:cs="Times New Roman"/>
          <w:color w:val="333333"/>
          <w:spacing w:val="2"/>
          <w:sz w:val="21"/>
          <w:szCs w:val="21"/>
          <w:lang w:eastAsia="en-JM"/>
        </w:rPr>
        <w:t>Supreme Court - </w:t>
      </w:r>
      <w:hyperlink r:id="rId8" w:tgtFrame="_blank" w:history="1">
        <w:r w:rsidRPr="00087E01">
          <w:rPr>
            <w:rFonts w:ascii="Helvetica" w:eastAsia="Times New Roman" w:hAnsi="Helvetica" w:cs="Times New Roman"/>
            <w:color w:val="2A6496"/>
            <w:spacing w:val="2"/>
            <w:sz w:val="21"/>
            <w:szCs w:val="21"/>
            <w:u w:val="single"/>
            <w:lang w:eastAsia="en-JM"/>
          </w:rPr>
          <w:t>https://supremecourt.gov.jm/content/welcome-supreme-court-jamaica</w:t>
        </w:r>
      </w:hyperlink>
      <w:r w:rsidRPr="00087E01">
        <w:rPr>
          <w:rFonts w:ascii="Helvetica" w:eastAsia="Times New Roman" w:hAnsi="Helvetica" w:cs="Times New Roman"/>
          <w:color w:val="333333"/>
          <w:spacing w:val="2"/>
          <w:sz w:val="21"/>
          <w:szCs w:val="21"/>
          <w:lang w:eastAsia="en-JM"/>
        </w:rPr>
        <w:t>;</w:t>
      </w:r>
    </w:p>
    <w:p w:rsidR="00087E01" w:rsidRPr="00087E01" w:rsidRDefault="00087E01" w:rsidP="00087E01">
      <w:pPr>
        <w:numPr>
          <w:ilvl w:val="0"/>
          <w:numId w:val="1"/>
        </w:numPr>
        <w:shd w:val="clear" w:color="auto" w:fill="FFFFFF"/>
        <w:spacing w:before="100" w:beforeAutospacing="1" w:after="100" w:afterAutospacing="1" w:line="240" w:lineRule="auto"/>
        <w:ind w:left="0"/>
        <w:rPr>
          <w:rFonts w:ascii="Helvetica" w:eastAsia="Times New Roman" w:hAnsi="Helvetica" w:cs="Times New Roman"/>
          <w:color w:val="333333"/>
          <w:spacing w:val="2"/>
          <w:sz w:val="21"/>
          <w:szCs w:val="21"/>
          <w:lang w:eastAsia="en-JM"/>
        </w:rPr>
      </w:pPr>
      <w:r w:rsidRPr="00087E01">
        <w:rPr>
          <w:rFonts w:ascii="Helvetica" w:eastAsia="Times New Roman" w:hAnsi="Helvetica" w:cs="Times New Roman"/>
          <w:color w:val="333333"/>
          <w:spacing w:val="2"/>
          <w:sz w:val="21"/>
          <w:szCs w:val="21"/>
          <w:lang w:eastAsia="en-JM"/>
        </w:rPr>
        <w:t>the National Housing Trust - </w:t>
      </w:r>
      <w:hyperlink r:id="rId9" w:tgtFrame="_blank" w:history="1">
        <w:r w:rsidRPr="00087E01">
          <w:rPr>
            <w:rFonts w:ascii="Helvetica" w:eastAsia="Times New Roman" w:hAnsi="Helvetica" w:cs="Times New Roman"/>
            <w:color w:val="0000FF"/>
            <w:spacing w:val="2"/>
            <w:sz w:val="21"/>
            <w:szCs w:val="21"/>
            <w:u w:val="single"/>
            <w:lang w:eastAsia="en-JM"/>
          </w:rPr>
          <w:t>https://www.nht.gov.jm/</w:t>
        </w:r>
      </w:hyperlink>
      <w:r w:rsidRPr="00087E01">
        <w:rPr>
          <w:rFonts w:ascii="Helvetica" w:eastAsia="Times New Roman" w:hAnsi="Helvetica" w:cs="Times New Roman"/>
          <w:color w:val="333333"/>
          <w:spacing w:val="2"/>
          <w:sz w:val="21"/>
          <w:szCs w:val="21"/>
          <w:lang w:eastAsia="en-JM"/>
        </w:rPr>
        <w:t>; and</w:t>
      </w:r>
    </w:p>
    <w:p w:rsidR="00087E01" w:rsidRPr="00087E01" w:rsidRDefault="00087E01" w:rsidP="00087E01">
      <w:pPr>
        <w:numPr>
          <w:ilvl w:val="0"/>
          <w:numId w:val="1"/>
        </w:numPr>
        <w:shd w:val="clear" w:color="auto" w:fill="FFFFFF"/>
        <w:spacing w:before="100" w:beforeAutospacing="1" w:after="100" w:afterAutospacing="1" w:line="240" w:lineRule="auto"/>
        <w:ind w:left="0"/>
        <w:rPr>
          <w:rFonts w:ascii="Helvetica" w:eastAsia="Times New Roman" w:hAnsi="Helvetica" w:cs="Times New Roman"/>
          <w:color w:val="333333"/>
          <w:spacing w:val="2"/>
          <w:sz w:val="21"/>
          <w:szCs w:val="21"/>
          <w:lang w:eastAsia="en-JM"/>
        </w:rPr>
      </w:pPr>
      <w:proofErr w:type="gramStart"/>
      <w:r w:rsidRPr="00087E01">
        <w:rPr>
          <w:rFonts w:ascii="Helvetica" w:eastAsia="Times New Roman" w:hAnsi="Helvetica" w:cs="Times New Roman"/>
          <w:color w:val="333333"/>
          <w:spacing w:val="2"/>
          <w:sz w:val="21"/>
          <w:szCs w:val="21"/>
          <w:lang w:eastAsia="en-JM"/>
        </w:rPr>
        <w:t>the</w:t>
      </w:r>
      <w:proofErr w:type="gramEnd"/>
      <w:r w:rsidRPr="00087E01">
        <w:rPr>
          <w:rFonts w:ascii="Helvetica" w:eastAsia="Times New Roman" w:hAnsi="Helvetica" w:cs="Times New Roman"/>
          <w:color w:val="333333"/>
          <w:spacing w:val="2"/>
          <w:sz w:val="21"/>
          <w:szCs w:val="21"/>
          <w:lang w:eastAsia="en-JM"/>
        </w:rPr>
        <w:t xml:space="preserve"> Jamaica Parliament - </w:t>
      </w:r>
      <w:hyperlink r:id="rId10" w:tgtFrame="_blank" w:history="1">
        <w:r w:rsidRPr="00087E01">
          <w:rPr>
            <w:rFonts w:ascii="Helvetica" w:eastAsia="Times New Roman" w:hAnsi="Helvetica" w:cs="Times New Roman"/>
            <w:color w:val="0000FF"/>
            <w:spacing w:val="2"/>
            <w:sz w:val="21"/>
            <w:szCs w:val="21"/>
            <w:u w:val="single"/>
            <w:lang w:eastAsia="en-JM"/>
          </w:rPr>
          <w:t>https://www.japarliament.gov.jm/</w:t>
        </w:r>
      </w:hyperlink>
      <w:r w:rsidRPr="00087E01">
        <w:rPr>
          <w:rFonts w:ascii="Helvetica" w:eastAsia="Times New Roman" w:hAnsi="Helvetica" w:cs="Times New Roman"/>
          <w:color w:val="333333"/>
          <w:spacing w:val="2"/>
          <w:sz w:val="21"/>
          <w:szCs w:val="21"/>
          <w:lang w:eastAsia="en-JM"/>
        </w:rPr>
        <w:t>.</w:t>
      </w:r>
    </w:p>
    <w:p w:rsidR="00D61F11" w:rsidRDefault="00087E01" w:rsidP="00087E01">
      <w:r w:rsidRPr="00087E01">
        <w:rPr>
          <w:rFonts w:ascii="Helvetica" w:eastAsia="Times New Roman" w:hAnsi="Helvetica" w:cs="Times New Roman"/>
          <w:color w:val="333333"/>
          <w:spacing w:val="2"/>
          <w:sz w:val="21"/>
          <w:szCs w:val="21"/>
          <w:shd w:val="clear" w:color="auto" w:fill="FFFFFF"/>
          <w:lang w:eastAsia="en-JM"/>
        </w:rPr>
        <w:t>In the circumstances, I would be grateful if ICTD could urgently review the current access restrictions applicable to these sites and advise whether appropriate technical arrangements may be implemented to facilitate access.</w:t>
      </w:r>
      <w:r w:rsidRPr="00087E01">
        <w:rPr>
          <w:rFonts w:ascii="Helvetica" w:eastAsia="Times New Roman" w:hAnsi="Helvetica" w:cs="Times New Roman"/>
          <w:color w:val="333333"/>
          <w:spacing w:val="2"/>
          <w:sz w:val="21"/>
          <w:szCs w:val="21"/>
          <w:lang w:eastAsia="en-JM"/>
        </w:rPr>
        <w:br/>
      </w:r>
      <w:r w:rsidRPr="00087E01">
        <w:rPr>
          <w:rFonts w:ascii="Helvetica" w:eastAsia="Times New Roman" w:hAnsi="Helvetica" w:cs="Times New Roman"/>
          <w:color w:val="333333"/>
          <w:spacing w:val="2"/>
          <w:sz w:val="21"/>
          <w:szCs w:val="21"/>
          <w:lang w:eastAsia="en-JM"/>
        </w:rPr>
        <w:br/>
      </w:r>
      <w:r w:rsidRPr="00087E01">
        <w:rPr>
          <w:rFonts w:ascii="Helvetica" w:eastAsia="Times New Roman" w:hAnsi="Helvetica" w:cs="Times New Roman"/>
          <w:color w:val="333333"/>
          <w:spacing w:val="2"/>
          <w:sz w:val="21"/>
          <w:szCs w:val="21"/>
          <w:shd w:val="clear" w:color="auto" w:fill="FFFFFF"/>
          <w:lang w:eastAsia="en-JM"/>
        </w:rPr>
        <w:t>Thank you for your kind attention to this matter.</w:t>
      </w:r>
      <w:r w:rsidRPr="00087E01">
        <w:rPr>
          <w:rFonts w:ascii="Helvetica" w:eastAsia="Times New Roman" w:hAnsi="Helvetica" w:cs="Times New Roman"/>
          <w:color w:val="333333"/>
          <w:spacing w:val="2"/>
          <w:sz w:val="21"/>
          <w:szCs w:val="21"/>
          <w:lang w:eastAsia="en-JM"/>
        </w:rPr>
        <w:br/>
      </w:r>
      <w:r w:rsidRPr="00087E01">
        <w:rPr>
          <w:rFonts w:ascii="Helvetica" w:eastAsia="Times New Roman" w:hAnsi="Helvetica" w:cs="Times New Roman"/>
          <w:color w:val="333333"/>
          <w:spacing w:val="2"/>
          <w:sz w:val="21"/>
          <w:szCs w:val="21"/>
          <w:lang w:eastAsia="en-JM"/>
        </w:rPr>
        <w:br/>
      </w:r>
      <w:r w:rsidRPr="00087E01">
        <w:rPr>
          <w:rFonts w:ascii="Helvetica" w:eastAsia="Times New Roman" w:hAnsi="Helvetica" w:cs="Times New Roman"/>
          <w:color w:val="333333"/>
          <w:spacing w:val="2"/>
          <w:sz w:val="21"/>
          <w:szCs w:val="21"/>
          <w:lang w:eastAsia="en-JM"/>
        </w:rPr>
        <w:br/>
      </w:r>
      <w:r w:rsidRPr="00087E01">
        <w:rPr>
          <w:rFonts w:ascii="Helvetica" w:eastAsia="Times New Roman" w:hAnsi="Helvetica" w:cs="Times New Roman"/>
          <w:color w:val="333333"/>
          <w:spacing w:val="2"/>
          <w:sz w:val="21"/>
          <w:szCs w:val="21"/>
          <w:shd w:val="clear" w:color="auto" w:fill="FFFFFF"/>
          <w:lang w:eastAsia="en-JM"/>
        </w:rPr>
        <w:t>Kind regards</w:t>
      </w:r>
      <w:proofErr w:type="gramStart"/>
      <w:r w:rsidRPr="00087E01">
        <w:rPr>
          <w:rFonts w:ascii="Helvetica" w:eastAsia="Times New Roman" w:hAnsi="Helvetica" w:cs="Times New Roman"/>
          <w:color w:val="333333"/>
          <w:spacing w:val="2"/>
          <w:sz w:val="21"/>
          <w:szCs w:val="21"/>
          <w:shd w:val="clear" w:color="auto" w:fill="FFFFFF"/>
          <w:lang w:eastAsia="en-JM"/>
        </w:rPr>
        <w:t>,</w:t>
      </w:r>
      <w:proofErr w:type="gramEnd"/>
      <w:r w:rsidRPr="00087E01">
        <w:rPr>
          <w:rFonts w:ascii="Helvetica" w:eastAsia="Times New Roman" w:hAnsi="Helvetica" w:cs="Times New Roman"/>
          <w:color w:val="333333"/>
          <w:spacing w:val="2"/>
          <w:sz w:val="21"/>
          <w:szCs w:val="21"/>
          <w:lang w:eastAsia="en-JM"/>
        </w:rPr>
        <w:br/>
      </w:r>
      <w:r w:rsidRPr="00087E01">
        <w:rPr>
          <w:rFonts w:ascii="Helvetica" w:eastAsia="Times New Roman" w:hAnsi="Helvetica" w:cs="Times New Roman"/>
          <w:color w:val="333333"/>
          <w:spacing w:val="2"/>
          <w:sz w:val="21"/>
          <w:szCs w:val="21"/>
          <w:shd w:val="clear" w:color="auto" w:fill="FFFFFF"/>
          <w:lang w:eastAsia="en-JM"/>
        </w:rPr>
        <w:t>Arielle Brown Blake</w:t>
      </w:r>
      <w:r w:rsidRPr="00087E01">
        <w:rPr>
          <w:rFonts w:ascii="Helvetica" w:eastAsia="Times New Roman" w:hAnsi="Helvetica" w:cs="Times New Roman"/>
          <w:color w:val="333333"/>
          <w:spacing w:val="2"/>
          <w:sz w:val="21"/>
          <w:szCs w:val="21"/>
          <w:lang w:eastAsia="en-JM"/>
        </w:rPr>
        <w:br/>
      </w:r>
      <w:r w:rsidRPr="00087E01">
        <w:rPr>
          <w:rFonts w:ascii="Helvetica" w:eastAsia="Times New Roman" w:hAnsi="Helvetica" w:cs="Times New Roman"/>
          <w:color w:val="333333"/>
          <w:spacing w:val="2"/>
          <w:sz w:val="21"/>
          <w:szCs w:val="21"/>
          <w:shd w:val="clear" w:color="auto" w:fill="FFFFFF"/>
          <w:lang w:eastAsia="en-JM"/>
        </w:rPr>
        <w:t>Director</w:t>
      </w:r>
      <w:r w:rsidRPr="00087E01">
        <w:rPr>
          <w:rFonts w:ascii="Helvetica" w:eastAsia="Times New Roman" w:hAnsi="Helvetica" w:cs="Times New Roman"/>
          <w:color w:val="333333"/>
          <w:spacing w:val="2"/>
          <w:sz w:val="21"/>
          <w:szCs w:val="21"/>
          <w:lang w:eastAsia="en-JM"/>
        </w:rPr>
        <w:br/>
      </w:r>
      <w:r w:rsidRPr="00087E01">
        <w:rPr>
          <w:rFonts w:ascii="Helvetica" w:eastAsia="Times New Roman" w:hAnsi="Helvetica" w:cs="Times New Roman"/>
          <w:color w:val="333333"/>
          <w:spacing w:val="2"/>
          <w:sz w:val="21"/>
          <w:szCs w:val="21"/>
          <w:shd w:val="clear" w:color="auto" w:fill="FFFFFF"/>
          <w:lang w:eastAsia="en-JM"/>
        </w:rPr>
        <w:t>Legal Affairs Division</w:t>
      </w:r>
      <w:r w:rsidRPr="00087E01">
        <w:rPr>
          <w:rFonts w:ascii="Helvetica" w:eastAsia="Times New Roman" w:hAnsi="Helvetica" w:cs="Times New Roman"/>
          <w:color w:val="333333"/>
          <w:spacing w:val="2"/>
          <w:sz w:val="21"/>
          <w:szCs w:val="21"/>
          <w:lang w:eastAsia="en-JM"/>
        </w:rPr>
        <w:br/>
      </w:r>
      <w:r w:rsidRPr="00087E01">
        <w:rPr>
          <w:rFonts w:ascii="Helvetica" w:eastAsia="Times New Roman" w:hAnsi="Helvetica" w:cs="Times New Roman"/>
          <w:color w:val="333333"/>
          <w:spacing w:val="2"/>
          <w:sz w:val="21"/>
          <w:szCs w:val="21"/>
          <w:shd w:val="clear" w:color="auto" w:fill="FFFFFF"/>
          <w:lang w:eastAsia="en-JM"/>
        </w:rPr>
        <w:t>Jamaica Constabulary Force</w:t>
      </w:r>
      <w:r w:rsidRPr="00087E01">
        <w:rPr>
          <w:rFonts w:ascii="Helvetica" w:eastAsia="Times New Roman" w:hAnsi="Helvetica" w:cs="Times New Roman"/>
          <w:color w:val="333333"/>
          <w:spacing w:val="2"/>
          <w:sz w:val="21"/>
          <w:szCs w:val="21"/>
          <w:lang w:eastAsia="en-JM"/>
        </w:rPr>
        <w:br/>
      </w:r>
      <w:hyperlink r:id="rId11" w:tgtFrame="_blank" w:history="1">
        <w:r w:rsidRPr="00087E01">
          <w:rPr>
            <w:rFonts w:ascii="Helvetica" w:eastAsia="Times New Roman" w:hAnsi="Helvetica" w:cs="Times New Roman"/>
            <w:color w:val="0000FF"/>
            <w:spacing w:val="2"/>
            <w:sz w:val="21"/>
            <w:szCs w:val="21"/>
            <w:u w:val="single"/>
            <w:shd w:val="clear" w:color="auto" w:fill="FFFFFF"/>
            <w:lang w:eastAsia="en-JM"/>
          </w:rPr>
          <w:t>arielle.blake@jcf.gov.jm</w:t>
        </w:r>
      </w:hyperlink>
      <w:r w:rsidRPr="00087E01">
        <w:rPr>
          <w:rFonts w:ascii="Helvetica" w:eastAsia="Times New Roman" w:hAnsi="Helvetica" w:cs="Times New Roman"/>
          <w:color w:val="333333"/>
          <w:spacing w:val="2"/>
          <w:sz w:val="21"/>
          <w:szCs w:val="21"/>
          <w:lang w:eastAsia="en-JM"/>
        </w:rPr>
        <w:br/>
      </w:r>
      <w:r w:rsidRPr="00087E01">
        <w:rPr>
          <w:rFonts w:ascii="Helvetica" w:eastAsia="Times New Roman" w:hAnsi="Helvetica" w:cs="Times New Roman"/>
          <w:color w:val="333333"/>
          <w:spacing w:val="2"/>
          <w:sz w:val="21"/>
          <w:szCs w:val="21"/>
          <w:shd w:val="clear" w:color="auto" w:fill="FFFFFF"/>
          <w:lang w:eastAsia="en-JM"/>
        </w:rPr>
        <w:t>876-776-2138</w:t>
      </w:r>
    </w:p>
    <w:sectPr w:rsidR="00D61F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Helvetica">
    <w:panose1 w:val="020B05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A216DDA"/>
    <w:multiLevelType w:val="multilevel"/>
    <w:tmpl w:val="3036F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7E01"/>
    <w:rsid w:val="00087E01"/>
    <w:rsid w:val="00D61F11"/>
    <w:rsid w:val="00F072E2"/>
  </w:rsids>
  <m:mathPr>
    <m:mathFont m:val="Cambria Math"/>
    <m:brkBin m:val="before"/>
    <m:brkBinSub m:val="--"/>
    <m:smallFrac m:val="0"/>
    <m:dispDef/>
    <m:lMargin m:val="0"/>
    <m:rMargin m:val="0"/>
    <m:defJc m:val="centerGroup"/>
    <m:wrapIndent m:val="1440"/>
    <m:intLim m:val="subSup"/>
    <m:naryLim m:val="undOvr"/>
  </m:mathPr>
  <w:themeFontLang w:val="en-J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JM"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87E01"/>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JM"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87E0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279576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remecourt.gov.jm/content/welcome-supreme-court-jamaica"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hyperlink" Target="https://www.hajl.gov.j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oic.gov.jm/" TargetMode="External"/><Relationship Id="rId11" Type="http://schemas.openxmlformats.org/officeDocument/2006/relationships/hyperlink" Target="mailto:arielle.blake@jcf.gov.jm" TargetMode="External"/><Relationship Id="rId5" Type="http://schemas.openxmlformats.org/officeDocument/2006/relationships/webSettings" Target="webSettings.xml"/><Relationship Id="rId10" Type="http://schemas.openxmlformats.org/officeDocument/2006/relationships/hyperlink" Target="https://www.japarliament.gov.jm/" TargetMode="External"/><Relationship Id="rId4" Type="http://schemas.openxmlformats.org/officeDocument/2006/relationships/settings" Target="settings.xml"/><Relationship Id="rId9" Type="http://schemas.openxmlformats.org/officeDocument/2006/relationships/hyperlink" Target="https://www.nht.gov.j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Tyrone Taylor</dc:creator>
  <cp:lastModifiedBy>Tyrone Taylor</cp:lastModifiedBy>
  <cp:revision>2</cp:revision>
  <dcterms:created xsi:type="dcterms:W3CDTF">2026-02-10T21:38:00Z</dcterms:created>
  <dcterms:modified xsi:type="dcterms:W3CDTF">2026-02-11T13:47:00Z</dcterms:modified>
</cp:coreProperties>
</file>