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8"/>
        <w:ind w:left="701" w:hanging="701"/>
        <w:wordWrap/>
        <w:jc w:val="left"/>
        <w:spacing w:line="280" w:lineRule="auto"/>
        <w:rPr>
          <w:rFonts w:ascii="휴먼명조" w:eastAsia="휴먼명조" w:cs="휴먼명조"/>
          <w:sz w:val="28"/>
          <w:szCs w:val="28"/>
        </w:rPr>
      </w:pPr>
      <w:bookmarkStart w:id="1" w:name="_Hlk108444552"/>
      <w:bookmarkEnd w:id="1"/>
      <w:r>
        <w:rPr>
          <w:rFonts w:ascii="휴먼명조" w:eastAsia="휴먼명조" w:cs="휴먼명조"/>
          <w:sz w:val="26"/>
          <w:szCs w:val="26"/>
        </w:rPr>
        <w:t xml:space="preserve">[붙임2] </w:t>
      </w:r>
      <w:r>
        <w:rPr>
          <w:rFonts w:ascii="휴먼명조" w:eastAsia="휴먼명조" w:cs="휴먼명조"/>
          <w:sz w:val="26"/>
          <w:szCs w:val="26"/>
        </w:rPr>
        <w:t>한이음</w:t>
      </w:r>
      <w:r>
        <w:rPr>
          <w:rFonts w:ascii="휴먼명조" w:eastAsia="휴먼명조" w:cs="휴먼명조"/>
          <w:sz w:val="26"/>
          <w:szCs w:val="26"/>
        </w:rPr>
        <w:t xml:space="preserve"> ICT멘토링 프로젝트 중간보고서 서식</w:t>
      </w:r>
    </w:p>
    <w:p>
      <w:pPr>
        <w:pStyle w:val="a8"/>
        <w:wordWrap/>
        <w:jc w:val="center"/>
        <w:rPr>
          <w:rFonts w:ascii="나눔고딕 ExtraBold" w:eastAsia="나눔고딕 ExtraBold" w:cs="나눔고딕 ExtraBold"/>
        </w:rPr>
      </w:pPr>
      <w:r>
        <w:rPr>
          <w:noProof/>
        </w:rPr>
        <w:drawing>
          <wp:inline distT="0" distB="0" distL="0" distR="0">
            <wp:extent cx="628904" cy="316611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" cy="31661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638"/>
      </w:tblGrid>
      <w:tr>
        <w:trPr>
          <w:jc w:val="center"/>
          <w:trHeight w:val="859" w:hRule="atLeast"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spacing w:line="240" w:lineRule="auto"/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</w:pPr>
            <w:r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>한이음</w:t>
            </w:r>
            <w:r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 xml:space="preserve"> ICT멘토링 프로젝트 중간보고서</w:t>
            </w:r>
          </w:p>
        </w:tc>
      </w:tr>
    </w:tbl>
    <w:p>
      <w:pPr>
        <w:rPr>
          <w:sz w:val="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56" w:type="dxa"/>
          <w:left w:w="85" w:type="dxa"/>
          <w:bottom w:w="56" w:type="dxa"/>
          <w:right w:w="85" w:type="dxa"/>
        </w:tblCellMar>
      </w:tblPr>
      <w:tblGrid>
        <w:gridCol w:w="1397"/>
        <w:gridCol w:w="8178"/>
      </w:tblGrid>
      <w:tr>
        <w:trPr>
          <w:jc w:val="center"/>
          <w:trHeight w:val="596" w:hRule="atLeast"/>
        </w:trPr>
        <w:tc>
          <w:tcPr>
            <w:tcW w:w="95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정보</w:t>
            </w:r>
          </w:p>
        </w:tc>
      </w:tr>
      <w:tr>
        <w:trPr>
          <w:jc w:val="center"/>
          <w:trHeight w:val="539" w:hRule="atLeast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>
            <w:pPr>
              <w:pStyle w:val="a8"/>
              <w:wordWrap/>
              <w:jc w:val="center"/>
              <w:spacing w:line="240" w:lineRule="auto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프로젝트명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굴림" w:eastAsia="굴림" w:hAnsi="굴림" w:cs="맑은 고딕"/>
              </w:rPr>
            </w:pPr>
            <w:r>
              <w:rPr>
                <w:rFonts w:ascii="굴림" w:eastAsia="굴림" w:hAnsi="굴림" w:cs="맑은 고딕" w:hint="eastAsia"/>
              </w:rPr>
              <w:t>IOT</w:t>
            </w:r>
            <w:r>
              <w:rPr>
                <w:rFonts w:ascii="굴림" w:eastAsia="굴림" w:hAnsi="굴림" w:cs="맑은 고딕" w:hint="eastAsia"/>
              </w:rPr>
              <w:t>를</w:t>
            </w:r>
            <w:r>
              <w:rPr>
                <w:rFonts w:ascii="굴림" w:eastAsia="굴림" w:hAnsi="굴림" w:cs="맑은 고딕" w:hint="eastAsia"/>
              </w:rPr>
              <w:t xml:space="preserve"> 활용한 </w:t>
            </w:r>
            <w:r>
              <w:rPr>
                <w:rFonts w:ascii="굴림" w:eastAsia="굴림" w:hAnsi="굴림" w:cs="맑은 고딕" w:hint="eastAsia"/>
              </w:rPr>
              <w:t>반려묘</w:t>
            </w:r>
            <w:r>
              <w:rPr>
                <w:rFonts w:ascii="굴림" w:eastAsia="굴림" w:hAnsi="굴림" w:cs="맑은 고딕" w:hint="eastAsia"/>
              </w:rPr>
              <w:t xml:space="preserve"> 스마트 화장실</w:t>
            </w:r>
          </w:p>
        </w:tc>
      </w:tr>
      <w:tr>
        <w:trPr>
          <w:jc w:val="center"/>
          <w:trHeight w:val="1839" w:hRule="atLeast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>
            <w:pPr>
              <w:pStyle w:val="a8"/>
              <w:wordWrap/>
              <w:jc w:val="center"/>
              <w:spacing w:line="240" w:lineRule="auto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</w:t>
            </w:r>
          </w:p>
          <w:p>
            <w:pPr>
              <w:pStyle w:val="a8"/>
              <w:wordWrap/>
              <w:jc w:val="center"/>
              <w:spacing w:line="240" w:lineRule="auto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소개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ind w:leftChars="100" w:left="200"/>
              <w:jc w:val="left"/>
              <w:spacing w:line="276" w:lineRule="auto"/>
              <w:rPr>
                <w:rFonts w:ascii="굴림" w:eastAsia="굴림" w:hAnsi="굴림" w:cs="맑은 고딕"/>
                <w:color w:val="FF0000"/>
              </w:rPr>
            </w:pPr>
            <w:r>
              <w:rPr>
                <w:rFonts w:ascii="굴림" w:eastAsia="굴림" w:hAnsi="굴림" w:hint="eastAsia"/>
              </w:rPr>
              <w:t>현재 반려동물인구가 천만이 넘었지만 그와 반대로 반려동물용품은 보급화가 어려울</w:t>
            </w: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 w:hint="eastAsia"/>
              </w:rPr>
              <w:t>정도의 가격대를 형성하는 경우가 많다.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그중 대표적인 것이 </w:t>
            </w:r>
            <w:r>
              <w:rPr>
                <w:rFonts w:ascii="굴림" w:eastAsia="굴림" w:hAnsi="굴림" w:hint="eastAsia"/>
              </w:rPr>
              <w:t>반려묘</w:t>
            </w:r>
            <w:r>
              <w:rPr>
                <w:rFonts w:ascii="굴림" w:eastAsia="굴림" w:hAnsi="굴림" w:hint="eastAsia"/>
              </w:rPr>
              <w:t xml:space="preserve"> 자동화장실이다.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현재 시중에 있는 수십,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수백만원대의 자동화장실에는 사용빈도가 낮은 부가기능들이 많이 적용되어 있고 이로 인해 가격대가 높아진다고 볼 수 있다.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우리는 이 프로젝트를 통해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핵심기능만을 지닌, </w:t>
            </w:r>
            <w:r>
              <w:rPr>
                <w:rFonts w:ascii="굴림" w:eastAsia="굴림" w:hAnsi="굴림" w:hint="eastAsia"/>
              </w:rPr>
              <w:t xml:space="preserve">기존 제품 대비 </w:t>
            </w:r>
            <w:r>
              <w:rPr>
                <w:rFonts w:ascii="굴림" w:eastAsia="굴림" w:hAnsi="굴림" w:hint="eastAsia"/>
              </w:rPr>
              <w:t xml:space="preserve">상대적으로 </w:t>
            </w:r>
            <w:r>
              <w:rPr>
                <w:rFonts w:ascii="굴림" w:eastAsia="굴림" w:hAnsi="굴림" w:hint="eastAsia"/>
              </w:rPr>
              <w:t>보급에 유리한</w:t>
            </w: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 w:hint="eastAsia"/>
              </w:rPr>
              <w:t>반려묘</w:t>
            </w:r>
            <w:r>
              <w:rPr>
                <w:rFonts w:ascii="굴림" w:eastAsia="굴림" w:hAnsi="굴림" w:hint="eastAsia"/>
              </w:rPr>
              <w:t xml:space="preserve"> 자동화장실을 소개해보고자 한다.</w:t>
            </w:r>
          </w:p>
        </w:tc>
      </w:tr>
      <w:tr>
        <w:trPr>
          <w:jc w:val="center"/>
          <w:trHeight w:val="2987" w:hRule="atLeast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>
            <w:pPr>
              <w:pStyle w:val="a8"/>
              <w:wordWrap/>
              <w:jc w:val="center"/>
              <w:spacing w:line="240" w:lineRule="auto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구성도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ind w:left="220" w:hanging="220"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noProof/>
              </w:rPr>
              <w:drawing>
                <wp:inline distT="0" distB="0" distL="0" distR="0">
                  <wp:extent cx="4300956" cy="1901914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56" cy="1901914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jc w:val="center"/>
          <w:trHeight w:val="1123" w:hRule="atLeast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>
            <w:pPr>
              <w:pStyle w:val="a8"/>
              <w:wordWrap/>
              <w:jc w:val="center"/>
              <w:spacing w:line="240" w:lineRule="auto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개발배경 및 필요성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spacing w:line="276" w:lineRule="auto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1인 가구의 증대로 현대인들은 외로움을 겪고 있다</w:t>
            </w:r>
          </w:p>
          <w:p>
            <w:pPr>
              <w:spacing w:line="276" w:lineRule="auto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이에 따라 반려동물에 대한 수요는 점차 증가하고 있으며 그중 고양이와 개가 가장 친숙하면서 큰 시장이라고 볼 수 있다.</w:t>
            </w:r>
          </w:p>
          <w:p>
            <w:pPr>
              <w:pStyle w:val="a8"/>
              <w:spacing w:line="276" w:lineRule="auto"/>
              <w:rPr>
                <w:rFonts w:ascii="굴림" w:eastAsia="굴림" w:hAnsi="굴림" w:cs="맑은 고딕"/>
                <w:color w:val="FF000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 xml:space="preserve">그중 실내에서 더 키우기 적합한 고양이에 포커스를 두고 </w:t>
            </w:r>
            <w:r>
              <w:rPr>
                <w:rFonts w:ascii="굴림" w:eastAsia="굴림" w:hAnsi="굴림" w:cs="굴림" w:hint="eastAsia"/>
                <w:kern w:val="0"/>
              </w:rPr>
              <w:t>애묘인들이</w:t>
            </w:r>
            <w:r>
              <w:rPr>
                <w:rFonts w:ascii="굴림" w:eastAsia="굴림" w:hAnsi="굴림" w:cs="굴림" w:hint="eastAsia"/>
                <w:kern w:val="0"/>
              </w:rPr>
              <w:t xml:space="preserve"> 가장 힘들어하는 것이 화장실 관리라는 것을 보고 해당 제품을 기획하게 되었다</w:t>
            </w:r>
          </w:p>
        </w:tc>
      </w:tr>
      <w:tr>
        <w:trPr>
          <w:jc w:val="center"/>
          <w:trHeight w:val="505" w:hRule="atLeast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>
            <w:pPr>
              <w:pStyle w:val="a8"/>
              <w:wordWrap/>
              <w:jc w:val="center"/>
              <w:spacing w:line="240" w:lineRule="auto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특・장점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="굴림" w:eastAsia="굴림" w:hAnsi="굴림" w:cs="맑은 고딕"/>
                <w:color w:val="auto"/>
              </w:rPr>
            </w:pPr>
            <w:r>
              <w:rPr>
                <w:rFonts w:ascii="굴림" w:eastAsia="굴림" w:hAnsi="굴림" w:cs="맑은 고딕" w:hint="eastAsia"/>
                <w:color w:val="auto"/>
              </w:rPr>
              <w:t>기존 타제품의 다양한 기능 중 핵심기능만을 적용하여 저렴한 가격형성이 가능해진다.</w:t>
            </w:r>
          </w:p>
        </w:tc>
      </w:tr>
      <w:tr>
        <w:trPr>
          <w:jc w:val="center"/>
          <w:trHeight w:val="1865" w:hRule="atLeast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>
            <w:pPr>
              <w:pStyle w:val="a8"/>
              <w:wordWrap/>
              <w:jc w:val="center"/>
              <w:spacing w:line="240" w:lineRule="auto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주요</w:t>
            </w:r>
          </w:p>
          <w:p>
            <w:pPr>
              <w:pStyle w:val="a8"/>
              <w:wordWrap/>
              <w:jc w:val="center"/>
              <w:spacing w:line="240" w:lineRule="auto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ind w:left="1118" w:right="0" w:hanging="1118"/>
              <w:spacing w:line="276" w:lineRule="auto"/>
              <w:rPr>
                <w:rFonts w:ascii="굴림" w:eastAsia="굴림" w:hAnsi="굴림" w:cs="굴림"/>
                <w:kern w:val="0"/>
              </w:rPr>
            </w:pPr>
            <w:r>
              <w:rPr>
                <w:lang w:eastAsia="ko-KR"/>
                <w:rFonts w:ascii="굴림" w:eastAsia="굴림" w:hAnsi="굴림" w:cs="굴림" w:hint="eastAsia"/>
                <w:kern w:val="0"/>
                <w:rtl w:val="off"/>
              </w:rPr>
              <w:t xml:space="preserve">▶ </w:t>
            </w:r>
            <w:r>
              <w:rPr>
                <w:rFonts w:ascii="굴림" w:eastAsia="굴림" w:hAnsi="굴림" w:cs="굴림" w:hint="eastAsia"/>
                <w:kern w:val="0"/>
              </w:rPr>
              <w:t xml:space="preserve">배변 </w:t>
            </w:r>
            <w:r>
              <w:rPr>
                <w:rFonts w:ascii="굴림" w:eastAsia="굴림" w:hAnsi="굴림" w:cs="굴림" w:hint="eastAsia"/>
                <w:kern w:val="0"/>
              </w:rPr>
              <w:t>처리 :</w:t>
            </w:r>
            <w:r>
              <w:rPr>
                <w:rFonts w:ascii="굴림" w:eastAsia="굴림" w:hAnsi="굴림" w:cs="굴림" w:hint="eastAsia"/>
                <w:kern w:val="0"/>
              </w:rPr>
              <w:t xml:space="preserve"> 제품의 주요 기능으로, 모래 속에 있는 배변을 자동으로 걸러서 하부 배변 봉투로 분리해주는 기능이다.</w:t>
            </w:r>
          </w:p>
          <w:p>
            <w:pPr>
              <w:ind w:left="1118" w:right="0" w:hanging="1118"/>
              <w:spacing w:line="276" w:lineRule="auto"/>
              <w:rPr>
                <w:rFonts w:ascii="굴림" w:eastAsia="굴림" w:hAnsi="굴림" w:cs="굴림"/>
                <w:kern w:val="0"/>
              </w:rPr>
            </w:pPr>
            <w:r>
              <w:rPr>
                <w:lang w:eastAsia="ko-KR"/>
                <w:rFonts w:ascii="굴림" w:eastAsia="굴림" w:hAnsi="굴림" w:cs="굴림" w:hint="eastAsia"/>
                <w:kern w:val="0"/>
                <w:rtl w:val="off"/>
              </w:rPr>
              <w:t xml:space="preserve">▶ </w:t>
            </w:r>
            <w:r>
              <w:rPr>
                <w:rFonts w:ascii="굴림" w:eastAsia="굴림" w:hAnsi="굴림" w:cs="굴림" w:hint="eastAsia"/>
                <w:kern w:val="0"/>
              </w:rPr>
              <w:t xml:space="preserve">모래 </w:t>
            </w:r>
            <w:r>
              <w:rPr>
                <w:rFonts w:ascii="굴림" w:eastAsia="굴림" w:hAnsi="굴림" w:cs="굴림" w:hint="eastAsia"/>
                <w:kern w:val="0"/>
              </w:rPr>
              <w:t xml:space="preserve">평탄화 </w:t>
            </w:r>
            <w:r>
              <w:rPr>
                <w:rFonts w:ascii="굴림" w:eastAsia="굴림" w:hAnsi="굴림" w:cs="굴림"/>
                <w:kern w:val="0"/>
              </w:rPr>
              <w:t>: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배변 처리 이후 배변용 모래를 평탄화 한다.</w:t>
            </w:r>
          </w:p>
          <w:p>
            <w:pPr>
              <w:ind w:left="1118" w:right="0" w:hanging="1118"/>
              <w:spacing w:line="276" w:lineRule="auto"/>
              <w:rPr>
                <w:rFonts w:ascii="굴림" w:eastAsia="굴림" w:hAnsi="굴림" w:cs="굴림"/>
                <w:kern w:val="0"/>
              </w:rPr>
            </w:pPr>
            <w:r>
              <w:rPr>
                <w:lang w:eastAsia="ko-KR"/>
                <w:rFonts w:ascii="굴림" w:eastAsia="굴림" w:hAnsi="굴림" w:cs="굴림" w:hint="eastAsia"/>
                <w:kern w:val="0"/>
                <w:rtl w:val="off"/>
              </w:rPr>
              <w:t xml:space="preserve">▶ </w:t>
            </w:r>
            <w:r>
              <w:rPr>
                <w:rFonts w:ascii="굴림" w:eastAsia="굴림" w:hAnsi="굴림" w:cs="굴림" w:hint="eastAsia"/>
                <w:kern w:val="0"/>
              </w:rPr>
              <w:t xml:space="preserve">고양이 무게 </w:t>
            </w:r>
            <w:r>
              <w:rPr>
                <w:rFonts w:ascii="굴림" w:eastAsia="굴림" w:hAnsi="굴림" w:cs="굴림" w:hint="eastAsia"/>
                <w:kern w:val="0"/>
              </w:rPr>
              <w:t xml:space="preserve">확인 </w:t>
            </w:r>
            <w:r>
              <w:rPr>
                <w:rFonts w:ascii="굴림" w:eastAsia="굴림" w:hAnsi="굴림" w:cs="굴림"/>
                <w:kern w:val="0"/>
              </w:rPr>
              <w:t>: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반려묘와 변의 무게를 확인한다.</w:t>
            </w:r>
          </w:p>
          <w:p>
            <w:pPr>
              <w:ind w:left="1118" w:right="0" w:hanging="1118"/>
              <w:spacing w:line="276" w:lineRule="auto"/>
              <w:rPr>
                <w:rFonts w:ascii="굴림" w:eastAsia="굴림" w:hAnsi="굴림" w:cs="굴림"/>
                <w:kern w:val="0"/>
              </w:rPr>
            </w:pPr>
            <w:r>
              <w:rPr>
                <w:lang w:eastAsia="ko-KR"/>
                <w:rFonts w:ascii="굴림" w:eastAsia="굴림" w:hAnsi="굴림" w:cs="굴림" w:hint="eastAsia"/>
                <w:kern w:val="0"/>
                <w:rtl w:val="off"/>
              </w:rPr>
              <w:t xml:space="preserve">▶ </w:t>
            </w:r>
            <w:r>
              <w:rPr>
                <w:rFonts w:ascii="굴림" w:eastAsia="굴림" w:hAnsi="굴림" w:cs="굴림" w:hint="eastAsia"/>
                <w:kern w:val="0"/>
              </w:rPr>
              <w:t>IOT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: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제품의 원격제어가 가능하다.</w:t>
            </w:r>
          </w:p>
          <w:p>
            <w:pPr>
              <w:pStyle w:val="a8"/>
              <w:ind w:left="1118" w:right="0" w:hanging="1118"/>
              <w:spacing w:line="276" w:lineRule="auto"/>
              <w:rPr>
                <w:rFonts w:ascii="굴림" w:eastAsia="굴림" w:hAnsi="굴림" w:cs="굴림"/>
                <w:kern w:val="0"/>
              </w:rPr>
            </w:pPr>
            <w:r>
              <w:rPr>
                <w:lang w:eastAsia="ko-KR"/>
                <w:rFonts w:ascii="굴림" w:eastAsia="굴림" w:hAnsi="굴림" w:cs="굴림" w:hint="eastAsia"/>
                <w:kern w:val="0"/>
                <w:rtl w:val="off"/>
              </w:rPr>
              <w:t xml:space="preserve">▶ </w:t>
            </w:r>
            <w:r>
              <w:rPr>
                <w:rFonts w:ascii="굴림" w:eastAsia="굴림" w:hAnsi="굴림" w:cs="굴림" w:hint="eastAsia"/>
                <w:kern w:val="0"/>
              </w:rPr>
              <w:t xml:space="preserve">라돈 </w:t>
            </w:r>
            <w:r>
              <w:rPr>
                <w:rFonts w:ascii="굴림" w:eastAsia="굴림" w:hAnsi="굴림" w:cs="굴림" w:hint="eastAsia"/>
                <w:kern w:val="0"/>
              </w:rPr>
              <w:t xml:space="preserve">측정 </w:t>
            </w:r>
            <w:r>
              <w:rPr>
                <w:rFonts w:ascii="굴림" w:eastAsia="굴림" w:hAnsi="굴림" w:cs="굴림"/>
                <w:kern w:val="0"/>
              </w:rPr>
              <w:t>: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배변용 모래의 라돈 수치를 확인한다.</w:t>
            </w:r>
          </w:p>
          <w:p>
            <w:pPr>
              <w:ind w:left="1118" w:right="0" w:hanging="1118"/>
              <w:spacing w:line="276" w:lineRule="auto"/>
              <w:rPr>
                <w:rFonts w:ascii="굴림" w:eastAsia="굴림" w:hAnsi="굴림" w:cs="굴림"/>
                <w:kern w:val="0"/>
              </w:rPr>
            </w:pPr>
            <w:r>
              <w:rPr>
                <w:lang w:eastAsia="ko-KR"/>
                <w:rFonts w:ascii="굴림" w:eastAsia="굴림" w:hAnsi="굴림" w:cs="굴림" w:hint="eastAsia"/>
                <w:kern w:val="0"/>
                <w:rtl w:val="off"/>
              </w:rPr>
              <w:t xml:space="preserve">▶ </w:t>
            </w:r>
            <w:r>
              <w:rPr>
                <w:rFonts w:ascii="굴림" w:eastAsia="굴림" w:hAnsi="굴림" w:cs="굴림" w:hint="eastAsia"/>
                <w:kern w:val="0"/>
              </w:rPr>
              <w:t>탈취 :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반려묘의 변 냄새가 외부로 새어 나가는 것을 방지한다.</w:t>
            </w:r>
          </w:p>
        </w:tc>
      </w:tr>
      <w:tr>
        <w:trPr>
          <w:jc w:val="center"/>
          <w:trHeight w:val="81" w:hRule="atLeast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>
            <w:pPr>
              <w:pStyle w:val="a8"/>
              <w:wordWrap/>
              <w:jc w:val="center"/>
              <w:spacing w:line="240" w:lineRule="auto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기대효과 및 활용분야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자동제어와 원격제어를 통해 외출 등의 이유로 보호자가 직접 제품을 관리할 수 없을 때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화장실 관리를 가능하게 한다.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핵심 기능만을 적용하여 원가 절감이 가능해 자동화장실의 보급화에 유리하다.</w:t>
            </w:r>
          </w:p>
        </w:tc>
      </w:tr>
    </w:tbl>
    <w:p>
      <w:pPr>
        <w:rPr>
          <w:sz w:val="2"/>
        </w:rPr>
      </w:pPr>
    </w:p>
    <w:p>
      <w:pPr>
        <w:pStyle w:val="af"/>
        <w:wordWrap/>
        <w:jc w:val="left"/>
        <w:rPr>
          <w:sz w:val="30"/>
          <w:szCs w:val="30"/>
        </w:rPr>
      </w:pPr>
    </w:p>
    <w:p>
      <w:pPr>
        <w:pStyle w:val="af"/>
        <w:wordWrap/>
        <w:jc w:val="left"/>
        <w:rPr>
          <w:rFonts w:asciiTheme="majorEastAsia" w:eastAsiaTheme="majorEastAsia" w:hAnsiTheme="majorEastAsia" w:cs="맑은 고딕"/>
          <w:b/>
          <w:bCs/>
          <w:sz w:val="20"/>
          <w:szCs w:val="20"/>
        </w:rPr>
      </w:pPr>
      <w:r>
        <w:rPr>
          <w:sz w:val="30"/>
          <w:szCs w:val="30"/>
        </w:rPr>
        <w:t>I. 프로젝트 개요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                        </w:t>
      </w:r>
    </w:p>
    <w:p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 1. </w:t>
      </w:r>
      <w:r>
        <w:rPr>
          <w:sz w:val="28"/>
          <w:szCs w:val="28"/>
        </w:rPr>
        <w:t>프로젝트 소개</w:t>
      </w:r>
    </w:p>
    <w:p>
      <w:pPr>
        <w:pStyle w:val="af0"/>
        <w:ind w:left="0"/>
        <w:wordWrap/>
        <w:snapToGrid w:val="0"/>
        <w:jc w:val="left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ind w:left="663" w:hanging="663"/>
        <w:snapToGrid w:val="0"/>
        <w:tabs>
          <w:tab w:val="left" w:pos="4640"/>
        </w:tabs>
        <w:spacing w:line="384" w:lineRule="auto"/>
        <w:rPr>
          <w:rFonts w:ascii="맑은 고딕" w:eastAsia="맑은 고딕" w:hAnsi="맑은 고딕" w:cs="굴림"/>
          <w:sz w:val="24"/>
          <w:szCs w:val="24"/>
          <w:kern w:val="0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반려동물 시장의 성장은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1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인 가구의 증가,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소득수준 향상,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저출산,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고령화 등 다양한 사회,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환경적 요인이 복합적으로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더해져 생긴 현상이다.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국내의 반려동물 시장은 매년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15%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씩 성장하고 있고 미국,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영국,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일본 등의 선진국들의 예로 볼 때 국내 반려동물 시장의 관심은 더욱 커질 것으로 보인다.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맑은 고딕" w:eastAsia="맑은 고딕" w:hAnsi="맑은 고딕" w:cs="굴림"/>
          <w:sz w:val="24"/>
          <w:szCs w:val="24"/>
          <w:kern w:val="0"/>
        </w:rPr>
      </w:pPr>
      <w:r>
        <w:rPr>
          <w:noProof/>
        </w:rPr>
        <w:drawing>
          <wp:inline distT="0" distB="0" distL="0" distR="0">
            <wp:extent cx="2962632" cy="1863821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632" cy="186382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함초롬바탕" w:eastAsia="굴림" w:hAnsi="굴림" w:cs="굴림"/>
          <w:noProof/>
          <w:kern w:val="0"/>
        </w:rPr>
        <w:drawing>
          <wp:inline distT="0" distB="0" distL="0" distR="0">
            <wp:extent cx="3127380" cy="1873219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380" cy="187321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700" w:firstLine="1120"/>
        <w:snapToGrid w:val="0"/>
        <w:jc w:val="left"/>
        <w:tabs>
          <w:tab w:val="left" w:pos="4640"/>
        </w:tabs>
        <w:spacing w:line="249" w:lineRule="auto"/>
        <w:rPr>
          <w:rFonts w:ascii="맑은 고딕" w:eastAsia="맑은 고딕" w:hAnsi="맑은 고딕" w:cs="굴림"/>
          <w:sz w:val="14"/>
          <w:szCs w:val="14"/>
          <w:kern w:val="0"/>
        </w:rPr>
      </w:pPr>
      <w:r>
        <w:rPr>
          <w:rFonts w:ascii="맑은 고딕" w:eastAsia="맑은 고딕" w:hAnsi="맑은 고딕" w:cs="굴림"/>
          <w:sz w:val="16"/>
          <w:szCs w:val="16"/>
          <w:kern w:val="0"/>
        </w:rPr>
        <w:t>&lt;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 xml:space="preserve">표 </w:t>
      </w:r>
      <w:r>
        <w:rPr>
          <w:rFonts w:ascii="맑은 고딕" w:eastAsia="맑은 고딕" w:hAnsi="맑은 고딕" w:cs="굴림"/>
          <w:sz w:val="16"/>
          <w:szCs w:val="16"/>
          <w:kern w:val="0"/>
        </w:rPr>
        <w:t xml:space="preserve">1&gt; 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>1인가구 증가비율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(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통계청)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 xml:space="preserve"> </w:t>
      </w:r>
      <w:r>
        <w:rPr>
          <w:rFonts w:ascii="맑은 고딕" w:eastAsia="맑은 고딕" w:hAnsi="맑은 고딕" w:cs="굴림"/>
          <w:sz w:val="16"/>
          <w:szCs w:val="16"/>
          <w:kern w:val="0"/>
        </w:rPr>
        <w:t xml:space="preserve">        </w:t>
      </w:r>
      <w:r>
        <w:rPr>
          <w:rFonts w:ascii="맑은 고딕" w:eastAsia="맑은 고딕" w:hAnsi="맑은 고딕" w:cs="굴림"/>
          <w:sz w:val="16"/>
          <w:szCs w:val="16"/>
          <w:kern w:val="0"/>
        </w:rPr>
        <w:t xml:space="preserve">   </w:t>
      </w:r>
      <w:r>
        <w:rPr>
          <w:rFonts w:ascii="맑은 고딕" w:eastAsia="맑은 고딕" w:hAnsi="맑은 고딕" w:cs="굴림"/>
          <w:sz w:val="16"/>
          <w:szCs w:val="16"/>
          <w:kern w:val="0"/>
        </w:rPr>
        <w:t>&lt;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 xml:space="preserve">표 </w:t>
      </w:r>
      <w:r>
        <w:rPr>
          <w:rFonts w:ascii="맑은 고딕" w:eastAsia="맑은 고딕" w:hAnsi="맑은 고딕" w:cs="굴림"/>
          <w:sz w:val="16"/>
          <w:szCs w:val="16"/>
          <w:kern w:val="0"/>
        </w:rPr>
        <w:t xml:space="preserve">2&gt; 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>반려동물 시장규모 전망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(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농수축산신문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 xml:space="preserve"> 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안희경,송형근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 xml:space="preserve"> 기자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)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4"/>
          <w:szCs w:val="4"/>
        </w:rPr>
      </w:pPr>
    </w:p>
    <w:p>
      <w:pPr>
        <w:ind w:leftChars="142" w:left="793" w:hangingChars="212" w:hanging="509"/>
        <w:snapToGrid w:val="0"/>
        <w:tabs>
          <w:tab w:val="left" w:pos="4644"/>
        </w:tabs>
        <w:spacing w:line="384" w:lineRule="auto"/>
        <w:rPr>
          <w:rFonts w:ascii="휴먼명조" w:eastAsia="휴먼명조" w:cs="휴먼명조"/>
          <w:sz w:val="24"/>
          <w:szCs w:val="24"/>
        </w:rPr>
      </w:pPr>
    </w:p>
    <w:p>
      <w:pPr>
        <w:ind w:leftChars="142" w:left="793" w:hangingChars="212" w:hanging="509"/>
        <w:snapToGrid w:val="0"/>
        <w:tabs>
          <w:tab w:val="left" w:pos="4644"/>
        </w:tabs>
        <w:spacing w:line="384" w:lineRule="auto"/>
        <w:rPr>
          <w:rFonts w:asciiTheme="minorHAnsi" w:eastAsiaTheme="minorHAnsi" w:hAnsiTheme="minorHAnsi" w:cs="굴림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4"/>
          <w:szCs w:val="24"/>
        </w:rPr>
        <w:t>우리나라의 경우 특히 2006년 이후 반려동물로 급증하고 있는 고양이 관련 산업이 강한 성장세로 반려동물 상업 매출 증가에 큰 영향을 미치고 있다. 2012년 기준으로 국내에서 개나 고양이를 반려동물로 기르는 비율은 17.9%로 약 359만 가구, 인구수로 환산하면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4"/>
          <w:szCs w:val="24"/>
        </w:rPr>
        <w:t>천만 명에 달</w:t>
      </w:r>
      <w:r>
        <w:rPr>
          <w:rFonts w:asciiTheme="minorHAnsi" w:eastAsiaTheme="minorHAnsi" w:hAnsiTheme="minorHAnsi"/>
          <w:sz w:val="24"/>
          <w:szCs w:val="24"/>
        </w:rPr>
        <w:t>하며,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4"/>
          <w:szCs w:val="24"/>
        </w:rPr>
        <w:t xml:space="preserve">동물의 수로는 </w:t>
      </w:r>
      <w:r>
        <w:rPr>
          <w:rFonts w:asciiTheme="minorHAnsi" w:eastAsiaTheme="minorHAnsi" w:hAnsiTheme="minorHAnsi"/>
          <w:sz w:val="24"/>
          <w:szCs w:val="24"/>
        </w:rPr>
        <w:t>556</w:t>
      </w:r>
      <w:r>
        <w:rPr>
          <w:rFonts w:asciiTheme="minorHAnsi" w:eastAsiaTheme="minorHAnsi" w:hAnsiTheme="minorHAnsi"/>
          <w:sz w:val="24"/>
          <w:szCs w:val="24"/>
        </w:rPr>
        <w:t>만 마리로 추산되며,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4"/>
          <w:szCs w:val="24"/>
        </w:rPr>
        <w:t xml:space="preserve">그중 고양이는 </w:t>
      </w:r>
      <w:r>
        <w:rPr>
          <w:rFonts w:asciiTheme="minorHAnsi" w:eastAsiaTheme="minorHAnsi" w:hAnsiTheme="minorHAnsi"/>
          <w:sz w:val="24"/>
          <w:szCs w:val="24"/>
        </w:rPr>
        <w:t>116</w:t>
      </w:r>
      <w:r>
        <w:rPr>
          <w:rFonts w:asciiTheme="minorHAnsi" w:eastAsiaTheme="minorHAnsi" w:hAnsiTheme="minorHAnsi"/>
          <w:sz w:val="24"/>
          <w:szCs w:val="24"/>
        </w:rPr>
        <w:t>만 마리이다.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4"/>
          <w:szCs w:val="24"/>
        </w:rPr>
        <w:t xml:space="preserve">고양이의 양육 비중은 </w:t>
      </w:r>
      <w:r>
        <w:rPr>
          <w:rFonts w:asciiTheme="minorHAnsi" w:eastAsiaTheme="minorHAnsi" w:hAnsiTheme="minorHAnsi"/>
          <w:sz w:val="24"/>
          <w:szCs w:val="24"/>
        </w:rPr>
        <w:t>2006</w:t>
      </w:r>
      <w:r>
        <w:rPr>
          <w:rFonts w:asciiTheme="minorHAnsi" w:eastAsiaTheme="minorHAnsi" w:hAnsiTheme="minorHAnsi"/>
          <w:sz w:val="24"/>
          <w:szCs w:val="24"/>
        </w:rPr>
        <w:t xml:space="preserve">년 </w:t>
      </w:r>
      <w:r>
        <w:rPr>
          <w:rFonts w:asciiTheme="minorHAnsi" w:eastAsiaTheme="minorHAnsi" w:hAnsiTheme="minorHAnsi"/>
          <w:sz w:val="24"/>
          <w:szCs w:val="24"/>
        </w:rPr>
        <w:t>47</w:t>
      </w:r>
      <w:r>
        <w:rPr>
          <w:rFonts w:asciiTheme="minorHAnsi" w:eastAsiaTheme="minorHAnsi" w:hAnsiTheme="minorHAnsi"/>
          <w:sz w:val="24"/>
          <w:szCs w:val="24"/>
        </w:rPr>
        <w:t xml:space="preserve">만 </w:t>
      </w:r>
      <w:r>
        <w:rPr>
          <w:rFonts w:asciiTheme="minorHAnsi" w:eastAsiaTheme="minorHAnsi" w:hAnsiTheme="minorHAnsi"/>
          <w:sz w:val="24"/>
          <w:szCs w:val="24"/>
        </w:rPr>
        <w:t>7000</w:t>
      </w:r>
      <w:r>
        <w:rPr>
          <w:rFonts w:asciiTheme="minorHAnsi" w:eastAsiaTheme="minorHAnsi" w:hAnsiTheme="minorHAnsi"/>
          <w:sz w:val="24"/>
          <w:szCs w:val="24"/>
        </w:rPr>
        <w:t xml:space="preserve">마리에서 </w:t>
      </w:r>
      <w:r>
        <w:rPr>
          <w:rFonts w:asciiTheme="minorHAnsi" w:eastAsiaTheme="minorHAnsi" w:hAnsiTheme="minorHAnsi"/>
          <w:sz w:val="24"/>
          <w:szCs w:val="24"/>
        </w:rPr>
        <w:t>2012</w:t>
      </w:r>
      <w:r>
        <w:rPr>
          <w:rFonts w:asciiTheme="minorHAnsi" w:eastAsiaTheme="minorHAnsi" w:hAnsiTheme="minorHAnsi"/>
          <w:sz w:val="24"/>
          <w:szCs w:val="24"/>
        </w:rPr>
        <w:t xml:space="preserve">년 </w:t>
      </w:r>
      <w:r>
        <w:rPr>
          <w:rFonts w:asciiTheme="minorHAnsi" w:eastAsiaTheme="minorHAnsi" w:hAnsiTheme="minorHAnsi"/>
          <w:sz w:val="24"/>
          <w:szCs w:val="24"/>
        </w:rPr>
        <w:t>116</w:t>
      </w:r>
      <w:r>
        <w:rPr>
          <w:rFonts w:asciiTheme="minorHAnsi" w:eastAsiaTheme="minorHAnsi" w:hAnsiTheme="minorHAnsi"/>
          <w:sz w:val="24"/>
          <w:szCs w:val="24"/>
        </w:rPr>
        <w:t xml:space="preserve">만 마리로 </w:t>
      </w:r>
      <w:r>
        <w:rPr>
          <w:rFonts w:asciiTheme="minorHAnsi" w:eastAsiaTheme="minorHAnsi" w:hAnsiTheme="minorHAnsi"/>
          <w:sz w:val="24"/>
          <w:szCs w:val="24"/>
        </w:rPr>
        <w:t xml:space="preserve">240% </w:t>
      </w:r>
      <w:r>
        <w:rPr>
          <w:rFonts w:asciiTheme="minorHAnsi" w:eastAsiaTheme="minorHAnsi" w:hAnsiTheme="minorHAnsi"/>
          <w:sz w:val="24"/>
          <w:szCs w:val="24"/>
        </w:rPr>
        <w:t>급증했는데,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4"/>
          <w:szCs w:val="24"/>
        </w:rPr>
        <w:t>이는</w:t>
      </w:r>
      <w:r>
        <w:rPr>
          <w:rFonts w:asciiTheme="minorHAnsi" w:eastAsiaTheme="minorHAnsi" w:hAnsiTheme="minorHAnsi"/>
          <w:sz w:val="24"/>
          <w:szCs w:val="24"/>
        </w:rPr>
        <w:t xml:space="preserve"> 사회적 요인과 고양이에 대한 의식구조의 변화에 의한 것으로 볼 수 있다. 결혼과 출산율 감소, 고령화 </w:t>
      </w:r>
      <w:r>
        <w:rPr>
          <w:rFonts w:asciiTheme="minorHAnsi" w:eastAsiaTheme="minorHAnsi" w:hAnsiTheme="minorHAnsi"/>
          <w:sz w:val="24"/>
          <w:szCs w:val="24"/>
        </w:rPr>
        <w:t xml:space="preserve">등의 이유로 </w:t>
      </w:r>
      <w:r>
        <w:rPr>
          <w:rFonts w:asciiTheme="minorHAnsi" w:eastAsiaTheme="minorHAnsi" w:hAnsiTheme="minorHAnsi"/>
          <w:sz w:val="24"/>
          <w:szCs w:val="24"/>
        </w:rPr>
        <w:t xml:space="preserve">1인 가구가 </w:t>
      </w:r>
      <w:r>
        <w:rPr>
          <w:rFonts w:asciiTheme="minorHAnsi" w:eastAsiaTheme="minorHAnsi" w:hAnsiTheme="minorHAnsi"/>
          <w:sz w:val="24"/>
          <w:szCs w:val="24"/>
        </w:rPr>
        <w:t>늘고</w:t>
      </w:r>
      <w:r>
        <w:rPr>
          <w:rFonts w:asciiTheme="minorHAnsi" w:eastAsiaTheme="minorHAnsi" w:hAnsiTheme="minorHAnsi"/>
          <w:sz w:val="24"/>
          <w:szCs w:val="24"/>
        </w:rPr>
        <w:t xml:space="preserve"> 그로 인한 외로움을 반려동물을 통해 </w:t>
      </w:r>
      <w:r>
        <w:rPr>
          <w:rFonts w:asciiTheme="minorHAnsi" w:eastAsiaTheme="minorHAnsi" w:hAnsiTheme="minorHAnsi"/>
          <w:sz w:val="24"/>
          <w:szCs w:val="24"/>
        </w:rPr>
        <w:t xml:space="preserve">  </w:t>
      </w:r>
      <w:r>
        <w:rPr>
          <w:rFonts w:asciiTheme="minorHAnsi" w:eastAsiaTheme="minorHAnsi" w:hAnsiTheme="minorHAnsi"/>
          <w:sz w:val="24"/>
          <w:szCs w:val="24"/>
        </w:rPr>
        <w:t xml:space="preserve">해소하려는 경향이 높아지고 있으며, 고양이에 대한 </w:t>
      </w:r>
      <w:r>
        <w:rPr>
          <w:rFonts w:asciiTheme="minorHAnsi" w:eastAsiaTheme="minorHAnsi" w:hAnsiTheme="minorHAnsi"/>
          <w:sz w:val="24"/>
          <w:szCs w:val="24"/>
        </w:rPr>
        <w:t>부정적인 인식 개선,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4"/>
          <w:szCs w:val="24"/>
        </w:rPr>
        <w:t>고양</w:t>
      </w:r>
      <w:r>
        <w:rPr>
          <w:rFonts w:asciiTheme="minorHAnsi" w:eastAsiaTheme="minorHAnsi" w:hAnsiTheme="minorHAnsi"/>
          <w:sz w:val="24"/>
          <w:szCs w:val="24"/>
        </w:rPr>
        <w:t>이의 적은 채취,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4"/>
          <w:szCs w:val="24"/>
        </w:rPr>
        <w:t>소음,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4"/>
          <w:szCs w:val="24"/>
        </w:rPr>
        <w:t>적응력과 독립적인 성향이</w:t>
      </w:r>
      <w:r>
        <w:rPr>
          <w:rFonts w:asciiTheme="minorHAnsi" w:eastAsiaTheme="minorHAnsi" w:hAnsiTheme="minorHAnsi"/>
          <w:sz w:val="24"/>
          <w:szCs w:val="24"/>
        </w:rPr>
        <w:t xml:space="preserve"> 현</w:t>
      </w:r>
      <w:r>
        <w:rPr>
          <w:rFonts w:asciiTheme="minorHAnsi" w:eastAsiaTheme="minorHAnsi" w:hAnsiTheme="minorHAnsi"/>
          <w:sz w:val="24"/>
          <w:szCs w:val="24"/>
        </w:rPr>
        <w:t>재 반려인들의</w:t>
      </w:r>
      <w:r>
        <w:rPr>
          <w:rFonts w:asciiTheme="minorHAnsi" w:eastAsiaTheme="minorHAnsi" w:hAnsiTheme="minorHAnsi"/>
          <w:sz w:val="24"/>
          <w:szCs w:val="24"/>
        </w:rPr>
        <w:t xml:space="preserve"> 라이프 스타일에 잘 적응할 수 있는 점이 고양이 사육 개체수의 증가에 큰 영향을 주고 있다.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맑은 고딕" w:eastAsia="맑은 고딕" w:hAnsi="맑은 고딕" w:cs="굴림"/>
          <w:sz w:val="24"/>
          <w:szCs w:val="24"/>
          <w:kern w:val="0"/>
        </w:rPr>
      </w:pPr>
    </w:p>
    <w:p>
      <w:pPr>
        <w:ind w:left="666" w:hanging="666"/>
        <w:snapToGrid w:val="0"/>
        <w:jc w:val="center"/>
        <w:tabs>
          <w:tab w:val="left" w:pos="4644"/>
        </w:tabs>
        <w:spacing w:line="249" w:lineRule="auto"/>
        <w:rPr>
          <w:rFonts w:ascii="맑은 고딕" w:eastAsia="맑은 고딕" w:hAnsi="맑은 고딕" w:cs="굴림"/>
          <w:sz w:val="24"/>
          <w:szCs w:val="24"/>
          <w:kern w:val="0"/>
        </w:rPr>
      </w:pPr>
      <w:r>
        <w:rPr>
          <w:rFonts w:ascii="함초롬바탕" w:eastAsia="굴림" w:hAnsi="굴림" w:cs="굴림"/>
          <w:noProof/>
          <w:kern w:val="0"/>
        </w:rPr>
        <mc:AlternateContent>
          <mc:Choice Requires="wps">
            <w:drawing>
              <wp:anchor distT="0" distB="0" distL="114300" distR="114300" behindDoc="0" locked="0" layoutInCell="1" simplePos="0" relativeHeight="251618816" allowOverlap="1" hidden="0">
                <wp:simplePos x="0" y="0"/>
                <wp:positionH relativeFrom="column">
                  <wp:posOffset>804545</wp:posOffset>
                </wp:positionH>
                <wp:positionV relativeFrom="paragraph">
                  <wp:posOffset>1047750</wp:posOffset>
                </wp:positionV>
                <wp:extent cx="2257425" cy="0"/>
                <wp:effectExtent l="9525" t="9525" r="9525" b="9525"/>
                <wp:wrapNone/>
                <wp:docPr id="1029" name="shape102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2257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63.35pt;margin-top:82.5pt;width:177.75pt;height:0pt;mso-position-horizontal-relative:column;mso-position-vertical-relative:line;v-text-anchor:top;mso-wrap-style:square;flip:y;z-index:251618816" o:allowincell="t" filled="f" stroked="t" strokecolor="#ff0000" strokeweight="1.5pt">
                <v:stroke joinstyle="round"/>
              </v:line>
            </w:pict>
          </mc:Fallback>
        </mc:AlternateContent>
      </w:r>
      <w:r>
        <w:rPr>
          <w:rFonts w:ascii="함초롬바탕" w:eastAsia="굴림" w:hAnsi="굴림" w:cs="굴림"/>
          <w:noProof/>
          <w:kern w:val="0"/>
        </w:rPr>
        <mc:AlternateContent>
          <mc:Choice Requires="wps">
            <w:drawing>
              <wp:anchor distT="0" distB="0" distL="114300" distR="114300" behindDoc="0" locked="0" layoutInCell="1" simplePos="0" relativeHeight="251622912" allowOverlap="1" hidden="0">
                <wp:simplePos x="0" y="0"/>
                <wp:positionH relativeFrom="column">
                  <wp:posOffset>3147695</wp:posOffset>
                </wp:positionH>
                <wp:positionV relativeFrom="paragraph">
                  <wp:posOffset>1066800</wp:posOffset>
                </wp:positionV>
                <wp:extent cx="2257425" cy="0"/>
                <wp:effectExtent l="9525" t="9525" r="9525" b="9525"/>
                <wp:wrapNone/>
                <wp:docPr id="1030" name="shape103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2257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247.85pt;margin-top:84pt;width:177.75pt;height:0pt;mso-position-horizontal-relative:column;mso-position-vertical-relative:line;v-text-anchor:top;mso-wrap-style:square;flip:y;z-index:251622912" o:allowincell="t" filled="f" stroked="t" strokecolor="#ff0000" strokeweight="1.5pt">
                <v:stroke joinstyle="round"/>
              </v:line>
            </w:pict>
          </mc:Fallback>
        </mc:AlternateContent>
      </w:r>
      <w:r>
        <w:rPr>
          <w:rFonts w:ascii="함초롬바탕" w:eastAsia="굴림" w:hAnsi="굴림" w:cs="굴림"/>
          <w:noProof/>
          <w:kern w:val="0"/>
        </w:rPr>
        <w:drawing>
          <wp:inline distT="0" distB="0" distL="0" distR="0">
            <wp:extent cx="5431871" cy="3724711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871" cy="372471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66" w:hanging="666"/>
        <w:snapToGrid w:val="0"/>
        <w:jc w:val="center"/>
        <w:tabs>
          <w:tab w:val="left" w:pos="4640"/>
        </w:tabs>
        <w:spacing w:line="249" w:lineRule="auto"/>
        <w:rPr>
          <w:rFonts w:ascii="맑은 고딕" w:eastAsia="맑은 고딕" w:hAnsi="맑은 고딕" w:cs="굴림"/>
          <w:sz w:val="24"/>
          <w:szCs w:val="24"/>
          <w:kern w:val="0"/>
        </w:rPr>
      </w:pPr>
      <w:r>
        <w:rPr>
          <w:rFonts w:ascii="맑은 고딕" w:eastAsia="맑은 고딕" w:hAnsi="맑은 고딕" w:cs="굴림" w:hint="eastAsia"/>
          <w:sz w:val="16"/>
          <w:szCs w:val="16"/>
          <w:kern w:val="0"/>
        </w:rPr>
        <w:t>&lt;표 3</w:t>
      </w:r>
      <w:r>
        <w:rPr>
          <w:rFonts w:ascii="맑은 고딕" w:eastAsia="맑은 고딕" w:hAnsi="맑은 고딕" w:cs="굴림"/>
          <w:sz w:val="16"/>
          <w:szCs w:val="16"/>
          <w:kern w:val="0"/>
        </w:rPr>
        <w:t xml:space="preserve">&gt; 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>반려동물 양육 시의 애로사항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(KB금융그룹 2021</w:t>
      </w:r>
      <w:r>
        <w:rPr>
          <w:rFonts w:ascii="맑은 고딕" w:eastAsia="맑은 고딕" w:hAnsi="맑은 고딕" w:cs="굴림"/>
          <w:color w:val="7E7E7E"/>
          <w:sz w:val="16"/>
          <w:szCs w:val="16"/>
          <w:kern w:val="0"/>
        </w:rPr>
        <w:t xml:space="preserve"> 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한국 반려동물 보고서</w:t>
      </w:r>
      <w:r>
        <w:rPr>
          <w:rFonts w:ascii="맑은 고딕" w:eastAsia="맑은 고딕" w:hAnsi="맑은 고딕" w:cs="굴림"/>
          <w:color w:val="7E7E7E"/>
          <w:sz w:val="16"/>
          <w:szCs w:val="16"/>
          <w:kern w:val="0"/>
        </w:rPr>
        <w:t>’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)</w:t>
      </w: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>2. 추진배경 및 필요성</w:t>
      </w:r>
    </w:p>
    <w:p>
      <w:pPr>
        <w:pStyle w:val="af0"/>
        <w:ind w:left="0"/>
        <w:wordWrap/>
        <w:snapToGrid w:val="0"/>
        <w:jc w:val="left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ind w:left="666" w:hanging="666"/>
        <w:snapToGrid w:val="0"/>
        <w:tabs>
          <w:tab w:val="left" w:pos="4640"/>
        </w:tabs>
        <w:spacing w:line="360" w:lineRule="auto"/>
        <w:rPr>
          <w:rFonts w:ascii="맑은 고딕" w:eastAsia="맑은 고딕" w:hAnsi="맑은 고딕" w:cs="굴림"/>
          <w:sz w:val="24"/>
          <w:szCs w:val="24"/>
          <w:kern w:val="0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 xml:space="preserve">반려인들이 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>국내 고양이 사육 가구의 수가 급증하고 있음에도 불구하고 고양이 관련 산업 관련 제품에</w:t>
      </w:r>
      <w:r>
        <w:rPr>
          <w:rFonts w:ascii="맑은 고딕" w:eastAsia="맑은 고딕" w:hAnsi="맑은 고딕" w:cs="굴림"/>
          <w:sz w:val="24"/>
          <w:szCs w:val="24"/>
          <w:kern w:val="0"/>
        </w:rPr>
        <w:t xml:space="preserve"> 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>대한 국내 연구는 찾아보기 힘들며,</w:t>
      </w:r>
      <w:r>
        <w:rPr>
          <w:rFonts w:ascii="맑은 고딕" w:eastAsia="맑은 고딕" w:hAnsi="맑은 고딕" w:cs="굴림"/>
          <w:sz w:val="24"/>
          <w:szCs w:val="24"/>
          <w:kern w:val="0"/>
        </w:rPr>
        <w:t xml:space="preserve"> 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>국산 브랜드의 인지도는 현저히 낮은 상황이다.</w:t>
      </w:r>
      <w:r>
        <w:rPr>
          <w:rFonts w:ascii="맑은 고딕" w:eastAsia="맑은 고딕" w:hAnsi="맑은 고딕" w:cs="굴림"/>
          <w:sz w:val="24"/>
          <w:szCs w:val="24"/>
          <w:kern w:val="0"/>
        </w:rPr>
        <w:t xml:space="preserve"> 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>현재 시중에 나와있는 고양이 자동화장실의 가격대는 수십만원대에서 수백만원을 호가하는 제품까지 있으며,</w:t>
      </w:r>
      <w:r>
        <w:rPr>
          <w:rFonts w:ascii="맑은 고딕" w:eastAsia="맑은 고딕" w:hAnsi="맑은 고딕" w:cs="굴림"/>
          <w:sz w:val="24"/>
          <w:szCs w:val="24"/>
          <w:kern w:val="0"/>
        </w:rPr>
        <w:t xml:space="preserve"> 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>이는 고양이 반려인들에게 큰 부담으로 다가온다.</w:t>
      </w:r>
      <w:r>
        <w:rPr>
          <w:rFonts w:ascii="함초롬바탕" w:eastAsia="굴림" w:hAnsi="굴림" w:cs="굴림"/>
          <w:noProof/>
          <w:kern w:val="0"/>
        </w:rPr>
        <w:t xml:space="preserve"> </w:t>
      </w:r>
    </w:p>
    <w:p>
      <w:pPr>
        <w:snapToGrid w:val="0"/>
        <w:tabs>
          <w:tab w:val="left" w:pos="4640"/>
        </w:tabs>
        <w:spacing w:line="360" w:lineRule="auto"/>
        <w:rPr>
          <w:rFonts w:ascii="맑은 고딕" w:eastAsia="맑은 고딕" w:hAnsi="맑은 고딕" w:cs="굴림"/>
          <w:sz w:val="26"/>
          <w:szCs w:val="26"/>
          <w:kern w:val="0"/>
        </w:rPr>
      </w:pPr>
    </w:p>
    <w:p>
      <w:pPr>
        <w:ind w:left="666" w:hanging="666"/>
        <w:snapToGrid w:val="0"/>
        <w:jc w:val="center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16"/>
          <w:szCs w:val="16"/>
        </w:rPr>
      </w:pPr>
      <w:r>
        <w:rPr>
          <w:rFonts w:eastAsia="굴림" w:hAnsi="굴림" w:cs="굴림"/>
          <w:noProof/>
          <w:kern w:val="0"/>
        </w:rPr>
        <w:drawing>
          <wp:inline distT="0" distB="0" distL="0" distR="0">
            <wp:extent cx="6239002" cy="3736959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9002" cy="373695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66" w:hanging="666"/>
        <w:snapToGrid w:val="0"/>
        <w:jc w:val="center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Theme="minorHAnsi" w:eastAsiaTheme="minorHAnsi" w:hAnsiTheme="minorHAnsi" w:cs="휴먼명조"/>
          <w:sz w:val="16"/>
          <w:szCs w:val="16"/>
        </w:rPr>
        <w:t xml:space="preserve">&lt;표 </w:t>
      </w:r>
      <w:r>
        <w:rPr>
          <w:rFonts w:asciiTheme="minorHAnsi" w:eastAsiaTheme="minorHAnsi" w:hAnsiTheme="minorHAnsi" w:cs="휴먼명조"/>
          <w:sz w:val="16"/>
          <w:szCs w:val="16"/>
        </w:rPr>
        <w:t xml:space="preserve">4, 5&gt; 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>반려동물이 혼자 있는 시간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(KB금융그룹 2021</w:t>
      </w:r>
      <w:r>
        <w:rPr>
          <w:rFonts w:ascii="맑은 고딕" w:eastAsia="맑은 고딕" w:hAnsi="맑은 고딕" w:cs="굴림"/>
          <w:color w:val="7E7E7E"/>
          <w:sz w:val="16"/>
          <w:szCs w:val="16"/>
          <w:kern w:val="0"/>
        </w:rPr>
        <w:t xml:space="preserve"> 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한국 반려동물 보고서</w:t>
      </w:r>
      <w:r>
        <w:rPr>
          <w:rFonts w:ascii="맑은 고딕" w:eastAsia="맑은 고딕" w:hAnsi="맑은 고딕" w:cs="굴림"/>
          <w:color w:val="7E7E7E"/>
          <w:sz w:val="16"/>
          <w:szCs w:val="16"/>
          <w:kern w:val="0"/>
        </w:rPr>
        <w:t>’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)</w:t>
      </w:r>
    </w:p>
    <w:p>
      <w:pPr>
        <w:pStyle w:val="a8"/>
        <w:spacing w:line="384" w:lineRule="auto"/>
        <w:rPr>
          <w:rFonts w:ascii="휴먼명조"/>
          <w:sz w:val="24"/>
          <w:szCs w:val="24"/>
          <w:shd w:val="clear" w:color="000000" w:fill="FFFFFF"/>
        </w:rPr>
      </w:pPr>
    </w:p>
    <w:p>
      <w:pPr>
        <w:pStyle w:val="a8"/>
        <w:ind w:leftChars="130" w:left="543" w:hangingChars="118" w:hanging="283"/>
        <w:spacing w:line="384" w:lineRule="auto"/>
        <w:rPr>
          <w:rFonts w:ascii="맑은 고딕" w:eastAsia="맑은 고딕" w:hAnsi="맑은 고딕" w:cs="굴림"/>
          <w:sz w:val="24"/>
          <w:szCs w:val="24"/>
          <w:kern w:val="0"/>
        </w:rPr>
      </w:pPr>
      <w:r>
        <w:rPr>
          <w:rFonts w:ascii="휴먼명조"/>
          <w:sz w:val="24"/>
          <w:szCs w:val="24"/>
          <w:shd w:val="clear" w:color="000000" w:fill="FFFFFF"/>
        </w:rPr>
        <w:t>ㅇ</w:t>
      </w:r>
      <w:r>
        <w:rPr>
          <w:rFonts w:ascii="휴먼명조" w:hint="eastAsia"/>
          <w:sz w:val="24"/>
          <w:szCs w:val="24"/>
          <w:shd w:val="clear" w:color="000000" w:fill="FFFFFF"/>
        </w:rPr>
        <w:t xml:space="preserve"> </w:t>
      </w:r>
      <w:bookmarkStart w:id="2" w:name="_Hlk103790592"/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반려인들이 반려동물을 키우면서 생기는 문제점 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1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>순위가 위생과 비용적인 문제점인데,</w:t>
      </w:r>
      <w:r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>1인 가구가 증가하는 추세인 현대에 반려동물이 홀로 있게 되는 시간이 길어지는 것은 불가피하며,</w:t>
      </w:r>
      <w:r>
        <w:rPr>
          <w:rFonts w:ascii="맑은 고딕" w:eastAsia="맑은 고딕" w:hAnsi="맑은 고딕" w:cs="굴림"/>
          <w:sz w:val="24"/>
          <w:szCs w:val="24"/>
          <w:kern w:val="0"/>
        </w:rPr>
        <w:t xml:space="preserve"> 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>이는 고양이 화장실에 방치되어 있는 변에 의한 세균증식으로 이어진다.</w:t>
      </w:r>
      <w:r>
        <w:rPr>
          <w:rFonts w:ascii="맑은 고딕" w:eastAsia="맑은 고딕" w:hAnsi="맑은 고딕" w:cs="굴림"/>
          <w:sz w:val="24"/>
          <w:szCs w:val="24"/>
          <w:kern w:val="0"/>
        </w:rPr>
        <w:t xml:space="preserve"> 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 xml:space="preserve">이는 집 안의 악취와 고양이의 건강에 직접적으로 영향을 주는 문제이며 반려인들이 뽑는 문제점 </w:t>
      </w:r>
      <w:r>
        <w:rPr>
          <w:rFonts w:ascii="맑은 고딕" w:eastAsia="맑은 고딕" w:hAnsi="맑은 고딕" w:cs="굴림"/>
          <w:sz w:val="24"/>
          <w:szCs w:val="24"/>
          <w:kern w:val="0"/>
        </w:rPr>
        <w:t>1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>순위와 크게 연관된다</w:t>
      </w:r>
      <w:r>
        <w:rPr>
          <w:rFonts w:ascii="맑은 고딕" w:eastAsia="맑은 고딕" w:hAnsi="맑은 고딕" w:cs="굴림"/>
          <w:sz w:val="24"/>
          <w:szCs w:val="24"/>
          <w:kern w:val="0"/>
        </w:rPr>
        <w:t xml:space="preserve">. </w:t>
      </w:r>
      <w:r>
        <w:rPr>
          <w:rFonts w:ascii="맑은 고딕" w:eastAsia="맑은 고딕" w:hAnsi="맑은 고딕" w:cs="굴림" w:hint="eastAsia"/>
          <w:sz w:val="24"/>
          <w:szCs w:val="24"/>
          <w:kern w:val="0"/>
        </w:rPr>
        <w:t>그렇기 때문에 자동화장실의 필요성이 부각된다.</w:t>
      </w:r>
    </w:p>
    <w:p>
      <w:pPr>
        <w:ind w:left="666" w:hanging="666"/>
        <w:snapToGrid w:val="0"/>
        <w:jc w:val="center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16"/>
          <w:szCs w:val="16"/>
        </w:rPr>
      </w:pPr>
      <w:bookmarkEnd w:id="2"/>
      <w:r>
        <w:rPr>
          <w:rFonts w:ascii="함초롬바탕" w:eastAsia="굴림" w:hAnsi="굴림" w:cs="굴림"/>
          <w:noProof/>
          <w:kern w:val="0"/>
        </w:rPr>
        <mc:AlternateContent>
          <mc:Choice Requires="wps">
            <w:drawing>
              <wp:anchor distT="0" distB="0" distL="114300" distR="114300" behindDoc="0" locked="0" layoutInCell="1" simplePos="0" relativeHeight="251630080" allowOverlap="1" hidden="0">
                <wp:simplePos x="0" y="0"/>
                <wp:positionH relativeFrom="column">
                  <wp:posOffset>3738245</wp:posOffset>
                </wp:positionH>
                <wp:positionV relativeFrom="paragraph">
                  <wp:posOffset>1938655</wp:posOffset>
                </wp:positionV>
                <wp:extent cx="952500" cy="0"/>
                <wp:effectExtent l="9525" t="9525" r="9525" b="9525"/>
                <wp:wrapNone/>
                <wp:docPr id="1033" name="shape103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294.35pt;margin-top:152.65pt;width:75pt;height:0pt;mso-position-horizontal-relative:column;mso-position-vertical-relative:line;v-text-anchor:top;mso-wrap-style:square;z-index:251630080" o:allowincell="t" filled="f" stroked="t" strokecolor="#ff0000" strokeweight="1.5pt">
                <v:stroke joinstyle="round"/>
              </v:line>
            </w:pict>
          </mc:Fallback>
        </mc:AlternateContent>
      </w:r>
      <w:r>
        <w:rPr>
          <w:rFonts w:ascii="함초롬바탕" w:eastAsia="굴림" w:hAnsi="굴림" w:cs="굴림"/>
          <w:noProof/>
          <w:kern w:val="0"/>
        </w:rPr>
        <mc:AlternateContent>
          <mc:Choice Requires="wps">
            <w:drawing>
              <wp:anchor distT="0" distB="0" distL="114300" distR="114300" behindDoc="0" locked="0" layoutInCell="1" simplePos="0" relativeHeight="251628032" allowOverlap="1" hidden="0">
                <wp:simplePos x="0" y="0"/>
                <wp:positionH relativeFrom="column">
                  <wp:posOffset>3728720</wp:posOffset>
                </wp:positionH>
                <wp:positionV relativeFrom="paragraph">
                  <wp:posOffset>2767330</wp:posOffset>
                </wp:positionV>
                <wp:extent cx="952500" cy="0"/>
                <wp:effectExtent l="9525" t="9525" r="9525" b="9525"/>
                <wp:wrapNone/>
                <wp:docPr id="1034" name="shape103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293.6pt;margin-top:217.9pt;width:75pt;height:0pt;mso-position-horizontal-relative:column;mso-position-vertical-relative:line;v-text-anchor:top;mso-wrap-style:square;z-index:251628032" o:allowincell="t" filled="f" stroked="t" strokecolor="#ff0000" strokeweight="1.5pt">
                <v:stroke joinstyle="round"/>
              </v:line>
            </w:pict>
          </mc:Fallback>
        </mc:AlternateContent>
      </w:r>
      <w:r>
        <w:rPr>
          <w:rFonts w:ascii="함초롬바탕" w:eastAsia="굴림" w:hAnsi="굴림" w:cs="굴림"/>
          <w:noProof/>
          <w:kern w:val="0"/>
        </w:rPr>
        <w:drawing>
          <wp:inline distT="0" distB="0" distL="0" distR="0">
            <wp:extent cx="5892842" cy="3958687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2842" cy="395868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66" w:hanging="666"/>
        <w:snapToGrid w:val="0"/>
        <w:jc w:val="center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Theme="minorHAnsi" w:eastAsiaTheme="minorHAnsi" w:hAnsiTheme="minorHAnsi" w:cs="휴먼명조"/>
          <w:sz w:val="16"/>
          <w:szCs w:val="16"/>
        </w:rPr>
        <w:t xml:space="preserve">&lt;표 </w:t>
      </w:r>
      <w:r>
        <w:rPr>
          <w:rFonts w:asciiTheme="minorHAnsi" w:eastAsiaTheme="minorHAnsi" w:hAnsiTheme="minorHAnsi" w:cs="휴먼명조"/>
          <w:sz w:val="16"/>
          <w:szCs w:val="16"/>
        </w:rPr>
        <w:t xml:space="preserve">6&gt; 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>펫테크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 xml:space="preserve"> 기기와 이용 의향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(KB금융그룹 2021</w:t>
      </w:r>
      <w:r>
        <w:rPr>
          <w:rFonts w:ascii="맑은 고딕" w:eastAsia="맑은 고딕" w:hAnsi="맑은 고딕" w:cs="굴림"/>
          <w:color w:val="7E7E7E"/>
          <w:sz w:val="16"/>
          <w:szCs w:val="16"/>
          <w:kern w:val="0"/>
        </w:rPr>
        <w:t xml:space="preserve"> 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한국 반려동물 보고서</w:t>
      </w:r>
      <w:r>
        <w:rPr>
          <w:rFonts w:ascii="맑은 고딕" w:eastAsia="맑은 고딕" w:hAnsi="맑은 고딕" w:cs="굴림"/>
          <w:color w:val="7E7E7E"/>
          <w:sz w:val="16"/>
          <w:szCs w:val="16"/>
          <w:kern w:val="0"/>
        </w:rPr>
        <w:t>’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)</w:t>
      </w:r>
    </w:p>
    <w:p>
      <w:pPr>
        <w:pStyle w:val="a8"/>
        <w:rPr>
          <w:rFonts w:ascii="맑은 고딕" w:eastAsia="맑은 고딕" w:hAnsi="맑은 고딕" w:cs="굴림"/>
          <w:sz w:val="24"/>
          <w:szCs w:val="24"/>
          <w:kern w:val="0"/>
        </w:rPr>
      </w:pPr>
    </w:p>
    <w:p>
      <w:pPr>
        <w:pStyle w:val="a8"/>
        <w:rPr>
          <w:rFonts w:ascii="맑은 고딕" w:eastAsia="맑은 고딕" w:hAnsi="맑은 고딕" w:cs="굴림"/>
          <w:sz w:val="24"/>
          <w:szCs w:val="24"/>
          <w:kern w:val="0"/>
        </w:rPr>
      </w:pPr>
    </w:p>
    <w:p>
      <w:pPr>
        <w:pStyle w:val="a8"/>
        <w:rPr>
          <w:rFonts w:ascii="맑은 고딕" w:eastAsia="맑은 고딕" w:hAnsi="맑은 고딕" w:cs="굴림"/>
          <w:sz w:val="24"/>
          <w:szCs w:val="24"/>
          <w:kern w:val="0"/>
        </w:rPr>
      </w:pPr>
    </w:p>
    <w:p>
      <w:pPr>
        <w:pStyle w:val="a8"/>
        <w:ind w:firstLineChars="100" w:firstLine="200"/>
        <w:jc w:val="center"/>
        <w:rPr>
          <w:rFonts w:ascii="맑은 고딕" w:eastAsia="맑은 고딕" w:hAnsi="맑은 고딕" w:cs="굴림"/>
          <w:sz w:val="24"/>
          <w:szCs w:val="24"/>
          <w:kern w:val="0"/>
        </w:rPr>
      </w:pPr>
      <w:r>
        <w:rPr>
          <w:rFonts w:eastAsia="굴림" w:hAnsi="굴림" w:cs="굴림"/>
          <w:noProof/>
          <w:kern w:val="0"/>
        </w:rPr>
        <w:drawing>
          <wp:inline distT="0" distB="0" distL="0" distR="0">
            <wp:extent cx="1986271" cy="2161531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6271" cy="21615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굴림" w:hAnsi="굴림" w:cs="굴림"/>
          <w:noProof/>
          <w:kern w:val="0"/>
        </w:rPr>
        <w:drawing>
          <wp:inline distT="0" distB="0" distL="0" distR="0">
            <wp:extent cx="1989825" cy="2165397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9825" cy="216539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굴림" w:hAnsi="굴림" w:cs="굴림"/>
          <w:noProof/>
          <w:kern w:val="0"/>
        </w:rPr>
        <w:drawing>
          <wp:inline distT="0" distB="0" distL="0" distR="0">
            <wp:extent cx="1995270" cy="2171323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270" cy="217132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666" w:hanging="666"/>
        <w:wordWrap/>
        <w:snapToGrid w:val="0"/>
        <w:jc w:val="center"/>
        <w:tabs>
          <w:tab w:val="left" w:pos="4644"/>
        </w:tabs>
        <w:spacing w:line="384" w:lineRule="auto"/>
        <w:rPr>
          <w:rFonts w:eastAsia="굴림" w:hAnsi="굴림" w:cs="굴림"/>
        </w:rPr>
      </w:pPr>
      <w:r>
        <w:rPr>
          <w:rFonts w:ascii="맑은 고딕" w:eastAsia="맑은 고딕" w:hAnsi="맑은 고딕" w:cs="굴림" w:hint="eastAsia"/>
          <w:sz w:val="16"/>
          <w:szCs w:val="16"/>
          <w:kern w:val="0"/>
        </w:rPr>
        <w:t xml:space="preserve">&lt;표 </w:t>
      </w:r>
      <w:r>
        <w:rPr>
          <w:rFonts w:ascii="맑은 고딕" w:eastAsia="맑은 고딕" w:hAnsi="맑은 고딕" w:cs="굴림"/>
          <w:sz w:val="16"/>
          <w:szCs w:val="16"/>
          <w:kern w:val="0"/>
        </w:rPr>
        <w:t xml:space="preserve">7&gt; 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>고양이의 대변과 건강상태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 xml:space="preserve">(헬스경향 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김보람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 xml:space="preserve"> 기자)</w:t>
      </w:r>
    </w:p>
    <w:p>
      <w:pPr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lang w:eastAsia="ko-KR"/>
          <w:rFonts w:hint="eastAsia"/>
          <w:sz w:val="28"/>
          <w:szCs w:val="28"/>
          <w:rtl w:val="off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</w:rPr>
        <w:t>국내・외</w:t>
      </w:r>
      <w:r>
        <w:rPr>
          <w:sz w:val="28"/>
          <w:szCs w:val="28"/>
        </w:rPr>
        <w:t xml:space="preserve"> 기술 현황</w:t>
      </w:r>
    </w:p>
    <w:p>
      <w:pPr>
        <w:pStyle w:val="af0"/>
        <w:ind w:left="0"/>
        <w:wordWrap/>
        <w:snapToGrid w:val="0"/>
        <w:jc w:val="left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  <w:r>
        <w:rPr>
          <w:rFonts w:asciiTheme="minorHAnsi" w:eastAsiaTheme="minorHAnsi" w:hAnsiTheme="minorHAnsi" w:cs="휴먼명조"/>
          <w:sz w:val="24"/>
          <w:szCs w:val="24"/>
        </w:rPr>
        <w:t xml:space="preserve">   </w:t>
      </w:r>
      <w:r>
        <w:rPr>
          <w:rFonts w:asciiTheme="minorHAnsi" w:eastAsiaTheme="minorHAnsi" w:hAnsiTheme="minorHAnsi" w:cs="휴먼명조"/>
          <w:sz w:val="24"/>
          <w:szCs w:val="24"/>
        </w:rPr>
        <w:t>ㅇ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고양이의 습성상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배변을 할 때 개방된 공간을 선호하지만 냄새 억제,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사막화 방지 등을 이유로 현재 대부분의 자동화장실은 폐쇄형으로 디자인된다.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4"/>
          <w:szCs w:val="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  <w:r>
        <w:rPr>
          <w:rFonts w:asciiTheme="minorHAnsi" w:eastAsiaTheme="minorHAnsi" w:hAnsiTheme="minorHAnsi" w:cs="휴먼명조"/>
          <w:sz w:val="24"/>
          <w:szCs w:val="24"/>
        </w:rPr>
        <w:t xml:space="preserve">   </w:t>
      </w:r>
      <w:r>
        <w:rPr>
          <w:rFonts w:asciiTheme="minorHAnsi" w:eastAsiaTheme="minorHAnsi" w:hAnsiTheme="minorHAnsi" w:cs="휴먼명조"/>
          <w:sz w:val="24"/>
          <w:szCs w:val="24"/>
        </w:rPr>
        <w:t>ㅇ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현재 주류인 폐쇄형이면서 구형 디자인이 주를 이루는 고양이 화장실은 구조적,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경제적인 이유로 인해 고양이가 선호하는 공간 크기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인 고양이 </w:t>
      </w:r>
      <w:r>
        <w:rPr>
          <w:rFonts w:asciiTheme="minorHAnsi" w:eastAsiaTheme="minorHAnsi" w:hAnsiTheme="minorHAnsi" w:cs="휴먼명조"/>
          <w:sz w:val="24"/>
          <w:szCs w:val="24"/>
        </w:rPr>
        <w:t>체장의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1.5</w:t>
      </w:r>
      <w:r>
        <w:rPr>
          <w:rFonts w:asciiTheme="minorHAnsi" w:eastAsiaTheme="minorHAnsi" w:hAnsiTheme="minorHAnsi" w:cs="휴먼명조"/>
          <w:sz w:val="24"/>
          <w:szCs w:val="24"/>
        </w:rPr>
        <w:t>배를 만족시키기 힘들다</w:t>
      </w:r>
      <w:r>
        <w:rPr>
          <w:rFonts w:asciiTheme="minorHAnsi" w:eastAsiaTheme="minorHAnsi" w:hAnsiTheme="minorHAnsi" w:cs="휴먼명조"/>
          <w:sz w:val="24"/>
          <w:szCs w:val="24"/>
        </w:rPr>
        <w:t>.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4"/>
          <w:szCs w:val="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  <w:r>
        <w:rPr>
          <w:rFonts w:asciiTheme="minorHAnsi" w:eastAsiaTheme="minorHAnsi" w:hAnsiTheme="minorHAnsi" w:cs="휴먼명조"/>
          <w:sz w:val="24"/>
          <w:szCs w:val="24"/>
        </w:rPr>
        <w:t xml:space="preserve">   </w:t>
      </w:r>
      <w:r>
        <w:rPr>
          <w:rFonts w:asciiTheme="minorHAnsi" w:eastAsiaTheme="minorHAnsi" w:hAnsiTheme="minorHAnsi" w:cs="휴먼명조"/>
          <w:sz w:val="24"/>
          <w:szCs w:val="24"/>
        </w:rPr>
        <w:t>ㅇ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어플과의 연동으로 인</w:t>
      </w:r>
      <w:r>
        <w:rPr>
          <w:rFonts w:asciiTheme="minorHAnsi" w:eastAsiaTheme="minorHAnsi" w:hAnsiTheme="minorHAnsi" w:cs="휴먼명조"/>
          <w:sz w:val="24"/>
          <w:szCs w:val="24"/>
        </w:rPr>
        <w:t>해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실시간 모니터링,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응급 시 자동연결 기능 등 </w:t>
      </w:r>
      <w:r>
        <w:rPr>
          <w:rFonts w:asciiTheme="minorHAnsi" w:eastAsiaTheme="minorHAnsi" w:hAnsiTheme="minorHAnsi" w:cs="휴먼명조"/>
          <w:sz w:val="24"/>
          <w:szCs w:val="24"/>
        </w:rPr>
        <w:t>자동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화장실의 편의성을 높이는 </w:t>
      </w:r>
      <w:r>
        <w:rPr>
          <w:rFonts w:asciiTheme="minorHAnsi" w:eastAsiaTheme="minorHAnsi" w:hAnsiTheme="minorHAnsi" w:cs="휴먼명조"/>
          <w:sz w:val="24"/>
          <w:szCs w:val="24"/>
        </w:rPr>
        <w:t>부가</w:t>
      </w:r>
      <w:r>
        <w:rPr>
          <w:rFonts w:asciiTheme="minorHAnsi" w:eastAsiaTheme="minorHAnsi" w:hAnsiTheme="minorHAnsi" w:cs="휴먼명조"/>
          <w:sz w:val="24"/>
          <w:szCs w:val="24"/>
        </w:rPr>
        <w:t>기</w:t>
      </w:r>
      <w:r>
        <w:rPr>
          <w:rFonts w:asciiTheme="minorHAnsi" w:eastAsiaTheme="minorHAnsi" w:hAnsiTheme="minorHAnsi" w:cs="휴먼명조"/>
          <w:sz w:val="24"/>
          <w:szCs w:val="24"/>
        </w:rPr>
        <w:t>능</w:t>
      </w:r>
      <w:r>
        <w:rPr>
          <w:rFonts w:asciiTheme="minorHAnsi" w:eastAsiaTheme="minorHAnsi" w:hAnsiTheme="minorHAnsi" w:cs="휴먼명조"/>
          <w:sz w:val="24"/>
          <w:szCs w:val="24"/>
        </w:rPr>
        <w:t>들이 많이 적용되는 추세이지만 반대로 자동화장실을 고가로 만드는 원인이기도 하다.</w:t>
      </w: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4. 개발목표 및 내용</w:t>
      </w:r>
    </w:p>
    <w:p>
      <w:pPr>
        <w:pStyle w:val="af0"/>
        <w:ind w:left="0"/>
        <w:wordWrap/>
        <w:snapToGrid w:val="0"/>
        <w:jc w:val="left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최종 개발목표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  <w:r>
        <w:rPr>
          <w:rFonts w:asciiTheme="minorHAnsi" w:eastAsiaTheme="minorHAnsi" w:hAnsiTheme="minorHAnsi" w:cs="휴먼명조"/>
          <w:sz w:val="24"/>
          <w:szCs w:val="24"/>
        </w:rPr>
        <w:t xml:space="preserve">      </w:t>
      </w:r>
    </w:p>
    <w:p>
      <w:pPr>
        <w:ind w:leftChars="400" w:left="1040" w:hangingChars="100" w:hanging="240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  <w:r>
        <w:rPr>
          <w:rFonts w:asciiTheme="minorHAnsi" w:eastAsiaTheme="minorHAnsi" w:hAnsiTheme="minorHAnsi" w:cs="휴먼명조"/>
          <w:sz w:val="24"/>
          <w:szCs w:val="24"/>
        </w:rPr>
        <w:t xml:space="preserve">- 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필수 핵심기능과 최소한의 부가기능만 적용해 고양이 자동화장실의 경제성 확보 및 </w:t>
      </w:r>
      <w:r>
        <w:rPr>
          <w:rFonts w:asciiTheme="minorHAnsi" w:eastAsiaTheme="minorHAnsi" w:hAnsiTheme="minorHAnsi" w:cs="휴먼명조"/>
          <w:sz w:val="24"/>
          <w:szCs w:val="24"/>
        </w:rPr>
        <w:t>보편화 증대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4"/>
          <w:szCs w:val="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주요 개발내용(기능중심)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>
        <w:rPr>
          <w:rFonts w:asciiTheme="minorHAnsi" w:eastAsiaTheme="minorHAnsi" w:hAnsiTheme="minorHAnsi" w:cs="휴먼명조"/>
          <w:sz w:val="24"/>
          <w:szCs w:val="24"/>
        </w:rPr>
        <w:t>모터와 기어의 동력전달에 의한 회전운동을 이용한 배변처리와 모래 평탄화</w:t>
      </w:r>
    </w:p>
    <w:p>
      <w:pPr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960" w:hangingChars="400" w:hanging="960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>
        <w:rPr>
          <w:rFonts w:asciiTheme="minorHAnsi" w:eastAsiaTheme="minorHAnsi" w:hAnsiTheme="minorHAnsi" w:cs="휴먼명조"/>
          <w:sz w:val="24"/>
          <w:szCs w:val="24"/>
        </w:rPr>
        <w:t>W</w:t>
      </w:r>
      <w:r>
        <w:rPr>
          <w:rFonts w:asciiTheme="minorHAnsi" w:eastAsiaTheme="minorHAnsi" w:hAnsiTheme="minorHAnsi" w:cs="휴먼명조"/>
          <w:sz w:val="24"/>
          <w:szCs w:val="24"/>
        </w:rPr>
        <w:t>ifi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모듈과 컴퓨터 모듈의 연결을 통한 앱 연동으로 사용자에게 핸드폰 등을 통한 제품의 원격제어 및 센서에서 산출된 정보의 가시화 제공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4"/>
          <w:szCs w:val="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Chars="350" w:left="947" w:hangingChars="103" w:hanging="247"/>
        <w:snapToGrid w:val="0"/>
        <w:tabs>
          <w:tab w:val="left" w:pos="4640"/>
        </w:tabs>
        <w:spacing w:line="250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 </w:t>
      </w:r>
      <w:r>
        <w:rPr>
          <w:rFonts w:asciiTheme="minorHAnsi" w:eastAsiaTheme="minorHAnsi" w:hAnsiTheme="minorHAnsi" w:cs="휴먼명조"/>
          <w:sz w:val="24"/>
          <w:szCs w:val="24"/>
        </w:rPr>
        <w:t>무게센서,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라돈 센서의 측정을 컴퓨터 모듈에 전달하고 그것을 신호로 하여 제품의 자동제어 수행</w:t>
      </w:r>
    </w:p>
    <w:p>
      <w:pPr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Chars="100" w:left="200" w:firstLineChars="100" w:firstLine="240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기존 기술 활용여부 및 차별성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526"/>
        <w:gridCol w:w="4155"/>
        <w:gridCol w:w="4156"/>
      </w:tblGrid>
      <w:tr>
        <w:tc>
          <w:tcPr>
            <w:tcW w:w="1526" w:type="dxa"/>
            <w:shd w:val="clear" w:color="auto" w:fill="DBE5F1" w:themeFill="accent1" w:themeFillTint="33"/>
          </w:tcPr>
          <w:p>
            <w:pPr>
              <w:jc w:val="center"/>
              <w:rPr>
                <w:rFonts w:asciiTheme="minorHAnsi" w:eastAsiaTheme="minorHAnsi" w:hAnsiTheme="minorHAnsi"/>
              </w:rPr>
            </w:pPr>
            <w:bookmarkStart w:id="3" w:name="_Hlk108444567"/>
          </w:p>
        </w:tc>
        <w:tc>
          <w:tcPr>
            <w:tcW w:w="4155" w:type="dxa"/>
            <w:shd w:val="clear" w:color="auto" w:fill="DBE5F1" w:themeFill="accent1" w:themeFillTint="33"/>
          </w:tcPr>
          <w:p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기존제품</w:t>
            </w:r>
          </w:p>
        </w:tc>
        <w:tc>
          <w:tcPr>
            <w:tcW w:w="4156" w:type="dxa"/>
            <w:shd w:val="clear" w:color="auto" w:fill="DBE5F1" w:themeFill="accent1" w:themeFillTint="33"/>
          </w:tcPr>
          <w:p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반려묘</w:t>
            </w:r>
            <w:r>
              <w:rPr>
                <w:rFonts w:asciiTheme="minorHAnsi" w:eastAsiaTheme="minorHAnsi" w:hAnsiTheme="minorHAnsi"/>
              </w:rPr>
              <w:t xml:space="preserve"> 스마트 화장실</w:t>
            </w:r>
          </w:p>
        </w:tc>
      </w:tr>
      <w:tr>
        <w:trPr>
          <w:trHeight w:val="3447" w:hRule="atLeast"/>
        </w:trPr>
        <w:tc>
          <w:tcPr>
            <w:tcW w:w="1526" w:type="dxa"/>
            <w:shd w:val="clear" w:color="auto" w:fill="FFFFFF" w:themeFill="lt1"/>
          </w:tcPr>
          <w:p>
            <w:pPr>
              <w:jc w:val="center"/>
              <w:rPr>
                <w:rFonts w:asciiTheme="minorHAnsi" w:eastAsiaTheme="minorHAnsi" w:hAnsiTheme="minorHAnsi"/>
              </w:rPr>
            </w:pPr>
          </w:p>
          <w:p>
            <w:pPr>
              <w:jc w:val="center"/>
              <w:rPr>
                <w:rFonts w:asciiTheme="minorHAnsi" w:eastAsiaTheme="minorHAnsi" w:hAnsiTheme="minorHAnsi"/>
              </w:rPr>
            </w:pPr>
          </w:p>
          <w:p>
            <w:pPr>
              <w:jc w:val="center"/>
              <w:rPr>
                <w:rFonts w:asciiTheme="minorHAnsi" w:eastAsiaTheme="minorHAnsi" w:hAnsiTheme="minorHAnsi"/>
              </w:rPr>
            </w:pPr>
          </w:p>
          <w:p>
            <w:pPr>
              <w:jc w:val="center"/>
              <w:rPr>
                <w:rFonts w:asciiTheme="minorHAnsi" w:eastAsiaTheme="minorHAnsi" w:hAnsiTheme="minorHAnsi"/>
              </w:rPr>
            </w:pPr>
          </w:p>
          <w:p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외형</w:t>
            </w:r>
          </w:p>
        </w:tc>
        <w:tc>
          <w:tcPr>
            <w:tcW w:w="4155" w:type="dxa"/>
            <w:shd w:val="clear" w:color="auto" w:fill="FFFFFF" w:themeFill="lt1"/>
          </w:tcPr>
          <w:p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noProof/>
              </w:rPr>
              <w:drawing>
                <wp:inline distT="0" distB="0" distL="0" distR="0">
                  <wp:extent cx="2133600" cy="1847850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84785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jc w:val="center"/>
              <w:tabs>
                <w:tab w:val="left" w:pos="4640"/>
              </w:tabs>
              <w:spacing w:line="249" w:lineRule="auto"/>
              <w:rPr>
                <w:rFonts w:asciiTheme="minorHAnsi" w:eastAsiaTheme="minorHAnsi" w:hAnsiTheme="minorHAnsi" w:cs="휴먼명조"/>
                <w:color w:val="A6A6A6"/>
              </w:rPr>
            </w:pPr>
            <w:r>
              <w:rPr>
                <w:rFonts w:ascii="휴먼명조" w:eastAsia="휴먼명조" w:cs="휴먼명조"/>
                <w:color w:val="A6A6A6"/>
                <w:sz w:val="16"/>
                <w:szCs w:val="16"/>
              </w:rPr>
              <w:t>(</w:t>
            </w:r>
            <w:r>
              <w:rPr>
                <w:rFonts w:ascii="휴먼명조" w:eastAsia="휴먼명조" w:cs="휴먼명조"/>
                <w:color w:val="A6A6A6"/>
                <w:sz w:val="16"/>
                <w:szCs w:val="16"/>
              </w:rPr>
              <w:fldChar w:fldCharType="begin"/>
            </w:r>
            <w:r>
              <w:rPr>
                <w:rFonts w:ascii="휴먼명조" w:eastAsia="휴먼명조" w:cs="휴먼명조"/>
                <w:color w:val="A6A6A6"/>
                <w:sz w:val="16"/>
                <w:szCs w:val="16"/>
              </w:rPr>
              <w:instrText xml:space="preserve"> HYPERLINK "https://catpre.com/product/38384" </w:instrText>
            </w:r>
            <w:r>
              <w:rPr>
                <w:rFonts w:ascii="휴먼명조" w:eastAsia="휴먼명조" w:cs="휴먼명조"/>
                <w:color w:val="A6A6A6"/>
                <w:sz w:val="16"/>
                <w:szCs w:val="16"/>
              </w:rPr>
              <w:fldChar w:fldCharType="separate"/>
            </w:r>
            <w:r>
              <w:rPr>
                <w:rStyle w:val="a5"/>
                <w:rFonts w:ascii="휴먼명조" w:eastAsia="휴먼명조" w:cs="휴먼명조"/>
                <w:color w:val="A6A6A6"/>
                <w:sz w:val="16"/>
                <w:szCs w:val="16"/>
              </w:rPr>
              <w:t>https://catpre.com/product/38384</w:t>
            </w:r>
            <w:r>
              <w:rPr>
                <w:rStyle w:val="a5"/>
                <w:rFonts w:ascii="휴먼명조" w:eastAsia="휴먼명조" w:cs="휴먼명조"/>
                <w:color w:val="A6A6A6"/>
                <w:sz w:val="16"/>
                <w:szCs w:val="16"/>
              </w:rPr>
              <w:fldChar w:fldCharType="end"/>
            </w:r>
            <w:r>
              <w:rPr>
                <w:rFonts w:ascii="휴먼명조" w:eastAsia="휴먼명조" w:cs="휴먼명조" w:hint="eastAsia"/>
                <w:color w:val="A6A6A6"/>
                <w:sz w:val="16"/>
                <w:szCs w:val="16"/>
              </w:rPr>
              <w:t>)</w:t>
            </w:r>
          </w:p>
          <w:p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156" w:type="dxa"/>
            <w:shd w:val="clear" w:color="auto" w:fill="FFFFFF" w:themeFill="lt1"/>
          </w:tcPr>
          <w:p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="맑은 고딕" w:eastAsia="맑은 고딕"/>
                <w:i/>
                <w:noProof/>
                <w:color w:val="999999"/>
                <w:sz w:val="18"/>
              </w:rPr>
              <w:drawing>
                <wp:inline distT="0" distB="0" distL="0" distR="0">
                  <wp:extent cx="2207901" cy="2064505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901" cy="20645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526" w:type="dxa"/>
          </w:tcPr>
          <w:p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특징</w:t>
            </w:r>
          </w:p>
        </w:tc>
        <w:tc>
          <w:tcPr>
            <w:tcW w:w="4155" w:type="dxa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폐쇄형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제품 회전</w:t>
            </w:r>
          </w:p>
        </w:tc>
        <w:tc>
          <w:tcPr>
            <w:tcW w:w="4156" w:type="dxa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개방형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상단면</w:t>
            </w:r>
            <w:r>
              <w:rPr>
                <w:rFonts w:asciiTheme="minorHAnsi" w:eastAsiaTheme="minorHAnsi" w:hAnsiTheme="minorHAnsi"/>
              </w:rPr>
              <w:t xml:space="preserve"> 일부 회전</w:t>
            </w:r>
          </w:p>
        </w:tc>
      </w:tr>
      <w:tr>
        <w:tc>
          <w:tcPr>
            <w:tcW w:w="1526" w:type="dxa"/>
          </w:tcPr>
          <w:p>
            <w:pPr>
              <w:jc w:val="center"/>
              <w:rPr>
                <w:rFonts w:asciiTheme="minorHAnsi" w:eastAsiaTheme="minorHAnsi" w:hAnsiTheme="minorHAnsi"/>
              </w:rPr>
            </w:pPr>
          </w:p>
          <w:p>
            <w:pPr>
              <w:jc w:val="center"/>
              <w:rPr>
                <w:rFonts w:asciiTheme="minorHAnsi" w:eastAsiaTheme="minorHAnsi" w:hAnsiTheme="minorHAnsi"/>
              </w:rPr>
            </w:pPr>
          </w:p>
          <w:p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기술</w:t>
            </w:r>
          </w:p>
        </w:tc>
        <w:tc>
          <w:tcPr>
            <w:tcW w:w="4155" w:type="dxa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고양이 배변 자동처리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무선 연동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</w:t>
            </w:r>
            <w:r>
              <w:rPr>
                <w:rFonts w:asciiTheme="minorHAnsi" w:eastAsiaTheme="minorHAnsi" w:hAnsiTheme="minorHAnsi"/>
              </w:rPr>
              <w:t xml:space="preserve">V </w:t>
            </w:r>
            <w:r>
              <w:rPr>
                <w:rFonts w:asciiTheme="minorHAnsi" w:eastAsiaTheme="minorHAnsi" w:hAnsiTheme="minorHAnsi"/>
              </w:rPr>
              <w:t>살균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체중 측정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고양이 출입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시 일시정지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</w:t>
            </w:r>
            <w:r>
              <w:rPr>
                <w:rFonts w:asciiTheme="minorHAnsi" w:eastAsiaTheme="minorHAnsi" w:hAnsiTheme="minorHAnsi"/>
              </w:rPr>
              <w:t xml:space="preserve">ED </w:t>
            </w:r>
            <w:r>
              <w:rPr>
                <w:rFonts w:asciiTheme="minorHAnsi" w:eastAsiaTheme="minorHAnsi" w:hAnsiTheme="minorHAnsi"/>
              </w:rPr>
              <w:t>표기</w:t>
            </w:r>
          </w:p>
        </w:tc>
        <w:tc>
          <w:tcPr>
            <w:tcW w:w="4156" w:type="dxa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고양이 배변 자동처리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무선연동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라돈 측정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체중 측정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고양이 출입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시 일시정지</w:t>
            </w:r>
          </w:p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</w:t>
            </w:r>
            <w:r>
              <w:rPr>
                <w:rFonts w:asciiTheme="minorHAnsi" w:eastAsiaTheme="minorHAnsi" w:hAnsiTheme="minorHAnsi"/>
              </w:rPr>
              <w:t xml:space="preserve">ED </w:t>
            </w:r>
            <w:r>
              <w:rPr>
                <w:rFonts w:asciiTheme="minorHAnsi" w:eastAsiaTheme="minorHAnsi" w:hAnsiTheme="minorHAnsi"/>
              </w:rPr>
              <w:t>표기</w:t>
            </w:r>
          </w:p>
        </w:tc>
      </w:tr>
      <w:tr>
        <w:tc>
          <w:tcPr>
            <w:tcW w:w="1526" w:type="dxa"/>
          </w:tcPr>
          <w:p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가격</w:t>
            </w:r>
          </w:p>
        </w:tc>
        <w:tc>
          <w:tcPr>
            <w:tcW w:w="4155" w:type="dxa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고가</w:t>
            </w:r>
          </w:p>
        </w:tc>
        <w:tc>
          <w:tcPr>
            <w:tcW w:w="4156" w:type="dxa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저가</w:t>
            </w:r>
          </w:p>
        </w:tc>
      </w:tr>
    </w:tbl>
    <w:p>
      <w:pPr>
        <w:snapToGrid w:val="0"/>
        <w:jc w:val="center"/>
        <w:tabs>
          <w:tab w:val="left" w:pos="4640"/>
        </w:tabs>
        <w:spacing w:line="249" w:lineRule="auto"/>
        <w:rPr>
          <w:lang w:eastAsia="ko-KR"/>
          <w:rFonts w:asciiTheme="minorHAnsi" w:eastAsiaTheme="minorHAnsi" w:hAnsiTheme="minorHAnsi" w:cs="휴먼명조"/>
          <w:color w:val="7E7E7E"/>
          <w:sz w:val="16"/>
          <w:szCs w:val="16"/>
          <w:rtl w:val="off"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594395</wp:posOffset>
                </wp:positionH>
                <wp:positionV relativeFrom="paragraph">
                  <wp:posOffset>786130</wp:posOffset>
                </wp:positionV>
                <wp:extent cx="3924300" cy="0"/>
                <wp:effectExtent l="9525" t="9525" r="9525" b="9525"/>
                <wp:wrapNone/>
                <wp:docPr id="1041" name="shape104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46.8028pt;margin-top:61.9pt;width:309pt;height:0pt;mso-position-horizontal-relative:column;mso-position-vertical-relative:line;v-text-anchor:top;mso-wrap-style:square;flip:y;z-index:251667456" o:allowincell="t" filled="f" stroked="t" strokecolor="#ff0000" strokeweight="1.5pt">
                <v:stroke joinstyle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32128" allowOverlap="1" hidden="0">
                <wp:simplePos x="0" y="0"/>
                <wp:positionH relativeFrom="column">
                  <wp:posOffset>594393</wp:posOffset>
                </wp:positionH>
                <wp:positionV relativeFrom="paragraph">
                  <wp:posOffset>548005</wp:posOffset>
                </wp:positionV>
                <wp:extent cx="4905375" cy="9525"/>
                <wp:effectExtent l="9525" t="9525" r="9525" b="9525"/>
                <wp:wrapNone/>
                <wp:docPr id="1042" name="shape104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49053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46.8027pt;margin-top:43.15pt;width:386.25pt;height:0.75pt;mso-position-horizontal-relative:column;mso-position-vertical-relative:line;v-text-anchor:top;mso-wrap-style:square;flip:y;z-index:251632128" o:allowincell="t" filled="f" stroked="t" strokecolor="#ff0000" strokeweight="1.5pt">
                <v:stroke joinstyle="round"/>
              </v:line>
            </w:pict>
          </mc:Fallback>
        </mc:AlternateContent>
      </w:r>
    </w:p>
    <w:p>
      <w:pPr>
        <w:snapToGrid w:val="0"/>
        <w:jc w:val="center"/>
        <w:tabs>
          <w:tab w:val="left" w:pos="4640"/>
        </w:tabs>
        <w:spacing w:line="249" w:lineRule="auto"/>
        <w:rPr>
          <w:lang w:eastAsia="ko-KR"/>
          <w:rFonts w:asciiTheme="minorHAnsi" w:eastAsiaTheme="minorHAnsi" w:hAnsiTheme="minorHAnsi" w:cs="휴먼명조"/>
          <w:color w:val="7E7E7E"/>
          <w:sz w:val="16"/>
          <w:szCs w:val="16"/>
          <w:rtl w:val="off"/>
        </w:rPr>
      </w:pPr>
    </w:p>
    <w:p>
      <w:pPr>
        <w:snapToGrid w:val="0"/>
        <w:jc w:val="center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color w:val="7E7E7E"/>
          <w:sz w:val="16"/>
          <w:szCs w:val="16"/>
        </w:rPr>
      </w:pPr>
      <w:r>
        <w:rPr>
          <w:noProof/>
        </w:rPr>
        <w:drawing>
          <wp:inline distT="0" distB="0" distL="0" distR="0">
            <wp:extent cx="5061568" cy="1036574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68" cy="103657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tabs>
          <w:tab w:val="left" w:pos="4640"/>
        </w:tabs>
        <w:spacing w:line="249" w:lineRule="auto"/>
        <w:rPr>
          <w:lang w:eastAsia="ko-KR"/>
          <w:rFonts w:asciiTheme="minorHAnsi" w:eastAsiaTheme="minorHAnsi" w:hAnsiTheme="minorHAnsi" w:cs="휴먼명조"/>
          <w:color w:val="A6A6A6"/>
          <w:sz w:val="16"/>
          <w:szCs w:val="16"/>
          <w:rtl w:val="off"/>
        </w:rPr>
      </w:pPr>
      <w:r>
        <w:rPr>
          <w:rFonts w:asciiTheme="minorHAnsi" w:eastAsiaTheme="minorHAnsi" w:hAnsiTheme="minorHAnsi" w:cs="휴먼명조"/>
          <w:color w:val="A6A6A6"/>
          <w:sz w:val="16"/>
          <w:szCs w:val="16"/>
        </w:rPr>
        <w:t xml:space="preserve">(참고 자료 </w:t>
      </w:r>
      <w:r>
        <w:rPr>
          <w:rFonts w:asciiTheme="minorHAnsi" w:eastAsiaTheme="minorHAnsi" w:hAnsiTheme="minorHAnsi" w:cs="휴먼명조"/>
          <w:color w:val="A6A6A6"/>
          <w:sz w:val="16"/>
          <w:szCs w:val="16"/>
        </w:rPr>
        <w:t xml:space="preserve">- </w:t>
      </w:r>
      <w:r>
        <w:rPr>
          <w:rFonts w:asciiTheme="minorHAnsi" w:eastAsiaTheme="minorHAnsi" w:hAnsiTheme="minorHAnsi" w:cs="휴먼명조"/>
          <w:color w:val="A6A6A6"/>
          <w:sz w:val="16"/>
          <w:szCs w:val="16"/>
        </w:rPr>
        <w:fldChar w:fldCharType="begin"/>
      </w:r>
      <w:r>
        <w:rPr>
          <w:rFonts w:asciiTheme="minorHAnsi" w:eastAsiaTheme="minorHAnsi" w:hAnsiTheme="minorHAnsi" w:cs="휴먼명조"/>
          <w:color w:val="A6A6A6"/>
          <w:sz w:val="16"/>
          <w:szCs w:val="16"/>
        </w:rPr>
        <w:instrText xml:space="preserve"> HYPERLINK "https://blog.naver.com/animalandhuman/221152328930" </w:instrText>
      </w:r>
      <w:r>
        <w:rPr>
          <w:rFonts w:asciiTheme="minorHAnsi" w:eastAsiaTheme="minorHAnsi" w:hAnsiTheme="minorHAnsi" w:cs="휴먼명조"/>
          <w:color w:val="A6A6A6"/>
          <w:sz w:val="16"/>
          <w:szCs w:val="16"/>
        </w:rPr>
        <w:fldChar w:fldCharType="separate"/>
      </w:r>
      <w:r>
        <w:rPr>
          <w:rStyle w:val="a5"/>
          <w:rFonts w:asciiTheme="minorHAnsi" w:eastAsiaTheme="minorHAnsi" w:hAnsiTheme="minorHAnsi" w:cs="휴먼명조"/>
          <w:color w:val="A6A6A6"/>
          <w:sz w:val="16"/>
          <w:szCs w:val="16"/>
        </w:rPr>
        <w:t>https://blog.naver.com/animalandhuman/221152328930</w:t>
      </w:r>
      <w:r>
        <w:rPr>
          <w:rStyle w:val="a5"/>
          <w:rFonts w:asciiTheme="minorHAnsi" w:eastAsiaTheme="minorHAnsi" w:hAnsiTheme="minorHAnsi" w:cs="휴먼명조"/>
          <w:color w:val="A6A6A6"/>
          <w:sz w:val="16"/>
          <w:szCs w:val="16"/>
        </w:rPr>
        <w:fldChar w:fldCharType="end"/>
      </w:r>
      <w:r>
        <w:rPr>
          <w:rFonts w:asciiTheme="minorHAnsi" w:eastAsiaTheme="minorHAnsi" w:hAnsiTheme="minorHAnsi" w:cs="휴먼명조"/>
          <w:color w:val="A6A6A6"/>
          <w:sz w:val="16"/>
          <w:szCs w:val="16"/>
        </w:rPr>
        <w:t xml:space="preserve">, </w:t>
      </w:r>
      <w:r>
        <w:rPr>
          <w:rFonts w:asciiTheme="minorHAnsi" w:eastAsiaTheme="minorHAnsi" w:hAnsiTheme="minorHAnsi" w:cs="휴먼명조"/>
          <w:color w:val="A6A6A6"/>
          <w:sz w:val="16"/>
          <w:szCs w:val="16"/>
        </w:rPr>
        <w:t>나응식</w:t>
      </w:r>
      <w:r>
        <w:rPr>
          <w:rFonts w:asciiTheme="minorHAnsi" w:eastAsiaTheme="minorHAnsi" w:hAnsiTheme="minorHAnsi" w:cs="휴먼명조"/>
          <w:color w:val="A6A6A6"/>
          <w:sz w:val="16"/>
          <w:szCs w:val="16"/>
        </w:rPr>
        <w:t xml:space="preserve"> 수의사)</w:t>
      </w:r>
    </w:p>
    <w:p>
      <w:pPr>
        <w:snapToGrid w:val="0"/>
        <w:jc w:val="center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color w:val="7E7E7E"/>
          <w:sz w:val="16"/>
          <w:szCs w:val="16"/>
        </w:rPr>
      </w:pPr>
    </w:p>
    <w:p>
      <w:pPr>
        <w:ind w:leftChars="100" w:left="440" w:hangingChars="100" w:hanging="240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-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 xml:space="preserve">밀폐형의 구형 구조를 지닌 기존 대다수의 제품은 디자인적 측면과 악취 예방에 좀 더 효과적이지만 개방형 구조를 선호하는 고양이에게 악영향을 줄 </w:t>
      </w:r>
      <w:r>
        <w:rPr>
          <w:rFonts w:ascii="휴먼명조" w:eastAsia="휴먼명조" w:cs="휴먼명조" w:hint="eastAsia"/>
          <w:sz w:val="24"/>
          <w:szCs w:val="24"/>
        </w:rPr>
        <w:t>수 있다.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또</w:t>
      </w:r>
      <w:r>
        <w:rPr>
          <w:rFonts w:ascii="휴먼명조" w:eastAsia="휴먼명조" w:cs="휴먼명조" w:hint="eastAsia"/>
          <w:sz w:val="24"/>
          <w:szCs w:val="24"/>
        </w:rPr>
        <w:t>한</w:t>
      </w:r>
      <w:r>
        <w:rPr>
          <w:rFonts w:ascii="휴먼명조" w:eastAsia="휴먼명조" w:cs="휴먼명조" w:hint="eastAsia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복잡한 구형 구조로 인해 설계 및 제작의 난이도가 올라가 제품의 가격을 상승시키는 요인이 된다.</w:t>
      </w:r>
      <w:r>
        <w:rPr>
          <w:rFonts w:ascii="휴먼명조" w:eastAsia="휴먼명조" w:cs="휴먼명조"/>
          <w:sz w:val="24"/>
          <w:szCs w:val="24"/>
        </w:rPr>
        <w:t xml:space="preserve"> </w:t>
      </w:r>
    </w:p>
    <w:p>
      <w:pPr>
        <w:ind w:leftChars="200" w:left="400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Chars="200" w:left="400" w:firstLineChars="100" w:firstLine="240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그에 비해 우리 제품은 개방된 판형 구조로 고양이가 받는 스트레스를 줄일 수 있고,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단순한 판형 디자인</w:t>
      </w:r>
      <w:r>
        <w:rPr>
          <w:rFonts w:ascii="휴먼명조" w:eastAsia="휴먼명조" w:cs="휴먼명조" w:hint="eastAsia"/>
          <w:sz w:val="24"/>
          <w:szCs w:val="24"/>
        </w:rPr>
        <w:t>과 단순회전운동을 통한 배변처리방식으로 작동해 제작의 효율성이 높아져 제품의 가격을 절감시킬 수 있을 것이라 예상한다.</w:t>
      </w:r>
    </w:p>
    <w:p>
      <w:pPr>
        <w:pStyle w:val="af"/>
        <w:ind w:right="160"/>
        <w:wordWrap/>
        <w:jc w:val="right"/>
        <w:rPr>
          <w:rFonts w:asciiTheme="minorHAnsi" w:eastAsiaTheme="minorHAnsi" w:hAnsiTheme="minorHAnsi"/>
          <w:color w:val="A6A6A6"/>
          <w:sz w:val="16"/>
          <w:szCs w:val="16"/>
        </w:rPr>
      </w:pPr>
    </w:p>
    <w:p>
      <w:pPr>
        <w:pStyle w:val="af"/>
        <w:ind w:right="640"/>
        <w:wordWrap/>
        <w:jc w:val="right"/>
        <w:rPr>
          <w:rFonts w:asciiTheme="minorHAnsi" w:eastAsiaTheme="minorHAnsi" w:hAnsiTheme="minorHAnsi"/>
          <w:color w:val="A6A6A6"/>
          <w:sz w:val="16"/>
          <w:szCs w:val="16"/>
        </w:rPr>
      </w:pPr>
      <w:r>
        <w:rPr>
          <w:rFonts w:asciiTheme="minorHAnsi" w:eastAsiaTheme="minorHAnsi" w:hAnsiTheme="minorHAnsi"/>
          <w:color w:val="A6A6A6"/>
          <w:sz w:val="16"/>
          <w:szCs w:val="16"/>
        </w:rPr>
        <w:t xml:space="preserve">(참고 자료 </w:t>
      </w:r>
      <w:r>
        <w:rPr>
          <w:rFonts w:asciiTheme="minorHAnsi" w:eastAsiaTheme="minorHAnsi" w:hAnsiTheme="minorHAnsi"/>
          <w:color w:val="A6A6A6"/>
          <w:sz w:val="16"/>
          <w:szCs w:val="16"/>
        </w:rPr>
        <w:t xml:space="preserve">– </w:t>
      </w:r>
      <w:r>
        <w:rPr>
          <w:rFonts w:asciiTheme="minorHAnsi" w:eastAsiaTheme="minorHAnsi" w:hAnsiTheme="minorHAnsi"/>
          <w:color w:val="A6A6A6"/>
          <w:sz w:val="16"/>
          <w:szCs w:val="16"/>
        </w:rPr>
        <w:fldChar w:fldCharType="begin"/>
      </w:r>
      <w:r>
        <w:rPr>
          <w:rFonts w:asciiTheme="minorHAnsi" w:eastAsiaTheme="minorHAnsi" w:hAnsiTheme="minorHAnsi"/>
          <w:color w:val="A6A6A6"/>
          <w:sz w:val="16"/>
          <w:szCs w:val="16"/>
        </w:rPr>
        <w:instrText xml:space="preserve"> HYPERLINK "https://www.quora.com/Do-cats-prefer-open-or-closed-litter-boxes" </w:instrText>
      </w:r>
      <w:r>
        <w:rPr>
          <w:rFonts w:asciiTheme="minorHAnsi" w:eastAsiaTheme="minorHAnsi" w:hAnsiTheme="minorHAnsi"/>
          <w:color w:val="A6A6A6"/>
          <w:sz w:val="16"/>
          <w:szCs w:val="16"/>
        </w:rPr>
        <w:fldChar w:fldCharType="separate"/>
      </w:r>
      <w:r>
        <w:rPr>
          <w:rStyle w:val="a5"/>
          <w:rFonts w:asciiTheme="minorHAnsi" w:eastAsiaTheme="minorHAnsi" w:hAnsiTheme="minorHAnsi"/>
          <w:color w:val="A6A6A6"/>
          <w:sz w:val="16"/>
          <w:szCs w:val="16"/>
        </w:rPr>
        <w:t>https://www.quora.com/Do-cats-prefer-open-or-closed-litter-boxes</w:t>
      </w:r>
      <w:r>
        <w:rPr>
          <w:rStyle w:val="a5"/>
          <w:rFonts w:asciiTheme="minorHAnsi" w:eastAsiaTheme="minorHAnsi" w:hAnsiTheme="minorHAnsi"/>
          <w:color w:val="A6A6A6"/>
          <w:sz w:val="16"/>
          <w:szCs w:val="16"/>
        </w:rPr>
        <w:fldChar w:fldCharType="end"/>
      </w:r>
      <w:r>
        <w:rPr>
          <w:rFonts w:asciiTheme="minorHAnsi" w:eastAsiaTheme="minorHAnsi" w:hAnsiTheme="minorHAnsi"/>
          <w:color w:val="A6A6A6"/>
          <w:sz w:val="16"/>
          <w:szCs w:val="16"/>
        </w:rPr>
        <w:t xml:space="preserve"> ,</w:t>
      </w:r>
      <w:r>
        <w:rPr>
          <w:rFonts w:asciiTheme="minorHAnsi" w:eastAsiaTheme="minorHAnsi" w:hAnsiTheme="minorHAnsi"/>
          <w:color w:val="A6A6A6"/>
          <w:sz w:val="16"/>
          <w:szCs w:val="16"/>
        </w:rPr>
        <w:t xml:space="preserve"> https://www.litter-robot.com/blog/why-do-cats-use-litter-boxes/)</w:t>
      </w:r>
    </w:p>
    <w:p>
      <w:pPr>
        <w:pStyle w:val="af"/>
        <w:wordWrap/>
        <w:jc w:val="left"/>
        <w:rPr>
          <w:sz w:val="30"/>
          <w:szCs w:val="30"/>
        </w:rPr>
      </w:pPr>
    </w:p>
    <w:p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II. 프로젝트 내용</w:t>
      </w:r>
    </w:p>
    <w:p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 1. 구성도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noProof/>
        </w:rPr>
        <w:drawing>
          <wp:inline distT="0" distB="0" distL="0" distR="0">
            <wp:extent cx="6020060" cy="304406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060" cy="30440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 </w:t>
      </w:r>
      <w:r>
        <w:rPr>
          <w:rFonts w:ascii="휴먼명조" w:eastAsia="휴먼명조" w:cs="휴먼명조" w:hint="eastAsia"/>
          <w:sz w:val="24"/>
          <w:szCs w:val="24"/>
        </w:rPr>
        <w:t>제어장치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tbl>
      <w:tblPr>
        <w:tblOverlap w:val="never"/>
        <w:tblW w:w="0" w:type="auto"/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6"/>
        <w:gridCol w:w="3044"/>
        <w:gridCol w:w="5021"/>
      </w:tblGrid>
      <w:tr>
        <w:trPr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설명</w:t>
            </w:r>
          </w:p>
        </w:tc>
      </w:tr>
      <w:tr>
        <w:trPr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Wifi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모듈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네트워크를 통해 사용자의 입력, 출력을 담당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네트워크를 통해 사용자에게 입력을 받고 컴퓨터 모듈로 명령을 전달함</w:t>
            </w:r>
          </w:p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컴퓨터 모듈에서 받은 정보를 네트워크를 통해 다시 사용자에게 전달함</w:t>
            </w:r>
          </w:p>
        </w:tc>
      </w:tr>
      <w:tr>
        <w:trPr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컴퓨터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모듈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정보 취합 후 출력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해당 기기의 본체에 해당</w:t>
            </w:r>
          </w:p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모든 정보를 받고 취합하여 각 모듈로 전달</w:t>
            </w:r>
          </w:p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모든 명령과 정보 처리를 담당</w:t>
            </w:r>
          </w:p>
        </w:tc>
      </w:tr>
      <w:tr>
        <w:trPr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무게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센서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맑은 고딕" w:eastAsia="맑은 고딕" w:hAnsi="맑은 고딕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 xml:space="preserve">무게 측정으로 </w:t>
            </w:r>
          </w:p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 xml:space="preserve">고양이의 출입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감지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 xml:space="preserve">고양이의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출입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감지 시 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제품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작동 시작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및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종료</w:t>
            </w:r>
          </w:p>
        </w:tc>
      </w:tr>
    </w:tbl>
    <w:p>
      <w:pPr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firstLineChars="100" w:firstLine="240"/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ind w:firstLineChars="100" w:firstLine="240"/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ind w:firstLineChars="100" w:firstLine="240"/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ind w:firstLineChars="100" w:firstLine="240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 </w:t>
      </w:r>
      <w:r>
        <w:rPr>
          <w:rFonts w:ascii="휴먼명조" w:eastAsia="휴먼명조" w:cs="휴먼명조" w:hint="eastAsia"/>
          <w:sz w:val="24"/>
          <w:szCs w:val="24"/>
        </w:rPr>
        <w:t>구동부</w:t>
      </w:r>
    </w:p>
    <w:p>
      <w:pPr>
        <w:ind w:firstLineChars="100" w:firstLine="240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tbl>
      <w:tblPr>
        <w:tblOverlap w:val="never"/>
        <w:tblW w:w="0" w:type="auto"/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6"/>
        <w:gridCol w:w="3044"/>
        <w:gridCol w:w="5021"/>
      </w:tblGrid>
      <w:tr>
        <w:trPr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설명</w:t>
            </w:r>
          </w:p>
        </w:tc>
      </w:tr>
      <w:tr>
        <w:trPr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스텝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모터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전원을 받고 동력을 생성함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전기를 통해 동력을 생성하는 역할</w:t>
            </w:r>
          </w:p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컴퓨터 모듈에서 받은 명령을 단순수행</w:t>
            </w:r>
          </w:p>
        </w:tc>
      </w:tr>
      <w:tr>
        <w:trPr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기판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제어창에서 명령을 받고 구동부를 작동시킴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제어장치를 포함, 명령을 전달하는 기판</w:t>
            </w:r>
          </w:p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모터를 돌리게 하고 동력전달장치를 가동시킴</w:t>
            </w:r>
          </w:p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또한 정지를 관여함</w:t>
            </w:r>
          </w:p>
        </w:tc>
      </w:tr>
      <w:tr>
        <w:trPr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동력전달장치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모터에서 발생된 운동에너지를 작동부로 전달함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 xml:space="preserve">모터에서 받은 동력을 작동부로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전달시킴</w:t>
            </w:r>
          </w:p>
        </w:tc>
      </w:tr>
    </w:tbl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af0"/>
        <w:ind w:left="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4"/>
          <w:szCs w:val="24"/>
        </w:rPr>
        <w:t xml:space="preserve">- </w:t>
      </w:r>
      <w:r>
        <w:rPr>
          <w:rFonts w:hint="eastAsia"/>
          <w:b w:val="0"/>
          <w:bCs w:val="0"/>
          <w:sz w:val="24"/>
          <w:szCs w:val="24"/>
        </w:rPr>
        <w:t>작동부</w:t>
      </w:r>
    </w:p>
    <w:p>
      <w:pPr>
        <w:pStyle w:val="af0"/>
        <w:ind w:left="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tbl>
      <w:tblPr>
        <w:tblpPr w:leftFromText="142" w:rightFromText="142" w:vertAnchor="text" w:horzAnchor="text" w:tblpXSpec="center" w:tblpY="1"/>
        <w:tblOverlap w:val="never"/>
        <w:tblW w:w="0" w:type="auto"/>
        <w:tblLook w:val="04A0" w:firstRow="1" w:lastRow="0" w:firstColumn="1" w:lastColumn="0" w:noHBand="0" w:noVBand="1"/>
        <w:jc w:val="center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6"/>
        <w:gridCol w:w="3044"/>
        <w:gridCol w:w="5021"/>
      </w:tblGrid>
      <w:tr>
        <w:trPr>
          <w:jc w:val="center"/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설명</w:t>
            </w:r>
          </w:p>
        </w:tc>
      </w:tr>
      <w:tr>
        <w:trPr>
          <w:jc w:val="center"/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본체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동력을 받아 회전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동력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전달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장치로부터 동력을 전달받아</w:t>
            </w:r>
          </w:p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 xml:space="preserve">회전함으로써 내부의 배변을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걸러냄</w:t>
            </w:r>
          </w:p>
        </w:tc>
      </w:tr>
      <w:tr>
        <w:trPr>
          <w:jc w:val="center"/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스위치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사용자의 직접 입력을 받음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외부에 돌출된 기계식 버튼의 스위치</w:t>
            </w:r>
          </w:p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사용자의 입력을 직접 받아 컴퓨터 모듈로 전달</w:t>
            </w:r>
          </w:p>
        </w:tc>
      </w:tr>
      <w:tr>
        <w:trPr>
          <w:jc w:val="center"/>
          <w:trHeight w:val="426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Theme="minorHAnsi" w:eastAsiaTheme="minorHAnsi" w:cs="굴림"/>
                <w:kern w:val="0"/>
              </w:rPr>
              <w:t>앱 연동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라돈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수치측정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Theme="minorHAnsi" w:eastAsiaTheme="minorHAnsi" w:cs="굴림"/>
                <w:kern w:val="0"/>
              </w:rPr>
              <w:t>앱 연동을 통해 핸드폰 등의 기기로</w:t>
            </w:r>
            <w:r>
              <w:rPr>
                <w:rFonts w:asciiTheme="minorHAnsi" w:eastAsiaTheme="minorHAnsi" w:cs="굴림"/>
                <w:kern w:val="0"/>
              </w:rPr>
              <w:t xml:space="preserve"> 제품</w:t>
            </w:r>
            <w:r>
              <w:rPr>
                <w:rFonts w:asciiTheme="minorHAnsi" w:eastAsiaTheme="minorHAnsi" w:cs="굴림"/>
                <w:kern w:val="0"/>
              </w:rPr>
              <w:t xml:space="preserve">의 배변처리 등을 </w:t>
            </w:r>
            <w:r>
              <w:rPr>
                <w:rFonts w:asciiTheme="minorHAnsi" w:eastAsiaTheme="minorHAnsi" w:cs="굴림"/>
                <w:kern w:val="0"/>
              </w:rPr>
              <w:t xml:space="preserve">제품과 떨어져 있을 때 </w:t>
            </w:r>
            <w:r>
              <w:rPr>
                <w:rFonts w:asciiTheme="minorHAnsi" w:eastAsiaTheme="minorHAnsi" w:cs="굴림"/>
                <w:kern w:val="0"/>
              </w:rPr>
              <w:t>원격으로 제어하게 해주며,</w:t>
            </w:r>
            <w:r>
              <w:rPr>
                <w:rFonts w:asciiTheme="minorHAnsi" w:eastAsiaTheme="minorHAnsi" w:cs="굴림"/>
                <w:kern w:val="0"/>
              </w:rPr>
              <w:t xml:space="preserve"> </w:t>
            </w:r>
            <w:r>
              <w:rPr>
                <w:rFonts w:asciiTheme="minorHAnsi" w:eastAsiaTheme="minorHAnsi" w:cs="굴림"/>
                <w:kern w:val="0"/>
              </w:rPr>
              <w:t>산출된 무게와 라돈 수치 등을 가시화</w:t>
            </w:r>
          </w:p>
        </w:tc>
      </w:tr>
    </w:tbl>
    <w:p>
      <w:pPr>
        <w:pStyle w:val="af0"/>
        <w:ind w:left="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lang w:eastAsia="ko-KR"/>
          <w:rFonts w:hint="eastAsia"/>
          <w:b w:val="0"/>
          <w:bCs w:val="0"/>
          <w:sz w:val="24"/>
          <w:szCs w:val="24"/>
          <w:rtl w:val="off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lang w:eastAsia="ko-KR"/>
          <w:rFonts w:hint="eastAsia"/>
          <w:b w:val="0"/>
          <w:bCs w:val="0"/>
          <w:sz w:val="24"/>
          <w:szCs w:val="24"/>
          <w:rtl w:val="off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lang w:eastAsia="ko-KR"/>
          <w:rFonts w:hint="eastAsia"/>
          <w:b w:val="0"/>
          <w:bCs w:val="0"/>
          <w:sz w:val="24"/>
          <w:szCs w:val="24"/>
          <w:rtl w:val="off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lang w:eastAsia="ko-KR"/>
          <w:rFonts w:hint="eastAsia"/>
          <w:b w:val="0"/>
          <w:bCs w:val="0"/>
          <w:sz w:val="24"/>
          <w:szCs w:val="24"/>
          <w:rtl w:val="off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p>
      <w:pPr>
        <w:pStyle w:val="af0"/>
        <w:ind w:left="0" w:firstLineChars="100" w:firstLine="24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>
        <w:rPr>
          <w:rFonts w:hint="eastAsia"/>
          <w:b w:val="0"/>
          <w:bCs w:val="0"/>
          <w:sz w:val="24"/>
          <w:szCs w:val="24"/>
        </w:rPr>
        <w:t>배변통</w:t>
      </w:r>
    </w:p>
    <w:p>
      <w:pPr>
        <w:pStyle w:val="af0"/>
        <w:ind w:left="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tbl>
      <w:tblPr>
        <w:tblOverlap w:val="never"/>
        <w:tblW w:w="0" w:type="auto"/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6"/>
        <w:gridCol w:w="3044"/>
        <w:gridCol w:w="5021"/>
      </w:tblGrid>
      <w:tr>
        <w:trPr>
          <w:trHeight w:val="519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설명</w:t>
            </w:r>
          </w:p>
        </w:tc>
      </w:tr>
      <w:tr>
        <w:trPr>
          <w:trHeight w:val="895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무게센서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 xml:space="preserve">무게를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측정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고양이 및 변의 무게를 감지하여 화장실의 내부 상황 파악 및 간단한 검진 가능</w:t>
            </w:r>
          </w:p>
        </w:tc>
      </w:tr>
      <w:tr>
        <w:trPr>
          <w:trHeight w:val="572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맑은 고딕" w:eastAsia="맑은 고딕" w:hAnsi="맑은 고딕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탈취 필터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맑은 고딕" w:eastAsia="맑은 고딕" w:hAnsi="맑은 고딕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배변의 악취 억제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배변의 악취를 억제하는 필터</w:t>
            </w:r>
          </w:p>
        </w:tc>
      </w:tr>
      <w:tr>
        <w:trPr>
          <w:trHeight w:val="499" w:hRule="atLeast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라돈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센서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라돈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수치측정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left"/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모래에서 발생하는 라돈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수치를 측정함</w:t>
            </w:r>
          </w:p>
        </w:tc>
      </w:tr>
    </w:tbl>
    <w:p>
      <w:pPr>
        <w:pStyle w:val="af0"/>
        <w:ind w:left="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b w:val="0"/>
          <w:bCs w:val="0"/>
          <w:sz w:val="24"/>
          <w:szCs w:val="24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>2. 주요기능</w:t>
      </w:r>
    </w:p>
    <w:p>
      <w:pPr>
        <w:pStyle w:val="af0"/>
        <w:ind w:left="0"/>
        <w:wordWrap/>
        <w:snapToGrid w:val="0"/>
        <w:jc w:val="left"/>
        <w:spacing w:line="249" w:lineRule="auto"/>
        <w:rPr>
          <w:sz w:val="12"/>
          <w:szCs w:val="12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sz w:val="28"/>
          <w:szCs w:val="28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전체 기능 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09"/>
        <w:gridCol w:w="2947"/>
        <w:gridCol w:w="3909"/>
        <w:gridCol w:w="1815"/>
      </w:tblGrid>
      <w:tr>
        <w:trPr>
          <w:jc w:val="center"/>
          <w:trHeight w:val="829" w:hRule="atLeast"/>
        </w:trPr>
        <w:tc>
          <w:tcPr>
            <w:tcW w:w="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현재진척도(%)</w:t>
            </w:r>
          </w:p>
        </w:tc>
      </w:tr>
      <w:tr>
        <w:trPr>
          <w:jc w:val="center"/>
          <w:trHeight w:val="829" w:hRule="atLeast"/>
        </w:trPr>
        <w:tc>
          <w:tcPr>
            <w:tcW w:w="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IoT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원격으로 제품에 대한 접근,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조작을 사용자에게 제공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>
        <w:trPr>
          <w:jc w:val="center"/>
          <w:trHeight w:val="829" w:hRule="atLeast"/>
        </w:trPr>
        <w:tc>
          <w:tcPr>
            <w:tcW w:w="90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H/W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고양이 출입 감지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 w:cs="맑은 고딕"/>
              </w:rPr>
              <w:t>고양이의 출입을 감지하여 제품의 작동 제어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>
        <w:trPr>
          <w:jc w:val="center"/>
          <w:trHeight w:val="829" w:hRule="atLeast"/>
        </w:trPr>
        <w:tc>
          <w:tcPr>
            <w:tcW w:w="909" w:type="dxa"/>
            <w:vMerge w:val="continue"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배변처리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/>
              </w:rPr>
              <w:t>판이 회전하면서 모래 속에 있는 배변을 분리하고 배변통으로 배출함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>
        <w:trPr>
          <w:jc w:val="center"/>
          <w:trHeight w:val="829" w:hRule="atLeast"/>
        </w:trPr>
        <w:tc>
          <w:tcPr>
            <w:tcW w:w="909" w:type="dxa"/>
            <w:vMerge w:val="continue"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모래 평탄화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/>
              </w:rPr>
              <w:t>판 안의</w:t>
            </w:r>
            <w:r>
              <w:rPr>
                <w:rFonts w:asciiTheme="minorHAnsi" w:eastAsiaTheme="minorHAnsi"/>
              </w:rPr>
              <w:t xml:space="preserve"> </w:t>
            </w:r>
            <w:r>
              <w:rPr>
                <w:rFonts w:asciiTheme="minorHAnsi" w:eastAsiaTheme="minorHAnsi"/>
              </w:rPr>
              <w:t>배변용 모래를 판의 회전을 통해 평탄화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>
        <w:trPr>
          <w:jc w:val="center"/>
          <w:trHeight w:val="829" w:hRule="atLeast"/>
        </w:trPr>
        <w:tc>
          <w:tcPr>
            <w:tcW w:w="909" w:type="dxa"/>
            <w:vMerge w:val="continue"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라돈 측정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 w:cs="맑은 고딕"/>
              </w:rPr>
              <w:t>배변용 모래에서 검출되는 라돈의 수치 측정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>
        <w:trPr>
          <w:jc w:val="center"/>
          <w:trHeight w:val="829" w:hRule="atLeast"/>
        </w:trPr>
        <w:tc>
          <w:tcPr>
            <w:tcW w:w="909" w:type="dxa"/>
            <w:vMerge w:val="continue"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무게 측정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 w:cs="맑은 고딕"/>
              </w:rPr>
              <w:t>고양이와 변의 무게를 측정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>
        <w:trPr>
          <w:jc w:val="center"/>
          <w:trHeight w:val="829" w:hRule="atLeast"/>
        </w:trPr>
        <w:tc>
          <w:tcPr>
            <w:tcW w:w="909" w:type="dxa"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탈취 필터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 w:cs="맑은 고딕"/>
              </w:rPr>
              <w:t>배변의 악취 억제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</w:tbl>
    <w:p>
      <w:pPr>
        <w:rPr>
          <w:sz w:val="2"/>
        </w:rPr>
      </w:pPr>
    </w:p>
    <w:p>
      <w:pPr>
        <w:pStyle w:val="af0"/>
        <w:ind w:left="0"/>
        <w:wordWrap/>
        <w:snapToGrid w:val="0"/>
        <w:jc w:val="center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pStyle w:val="af0"/>
        <w:ind w:left="0"/>
        <w:wordWrap/>
        <w:snapToGrid w:val="0"/>
        <w:jc w:val="left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snapToGrid w:val="0"/>
        <w:tabs>
          <w:tab w:val="left" w:pos="4640"/>
        </w:tabs>
        <w:spacing w:line="249" w:lineRule="auto"/>
        <w:rPr>
          <w:lang w:eastAsia="ko-KR"/>
          <w:rFonts w:ascii="휴먼명조" w:eastAsia="휴먼명조" w:cs="휴먼명조" w:hint="eastAsia"/>
          <w:sz w:val="24"/>
          <w:szCs w:val="24"/>
          <w:rtl w:val="off"/>
        </w:rPr>
      </w:pPr>
    </w:p>
    <w:p>
      <w:pPr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firstLineChars="100" w:firstLine="240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S/W 주요 기능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849"/>
        <w:gridCol w:w="5740"/>
      </w:tblGrid>
      <w:tr>
        <w:trPr>
          <w:jc w:val="center"/>
          <w:trHeight w:val="426" w:hRule="atLeast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>
        <w:trPr>
          <w:jc w:val="center"/>
          <w:trHeight w:val="1168" w:hRule="atLeast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IoT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Wifi</w:t>
            </w:r>
            <w:r>
              <w:rPr>
                <w:rFonts w:ascii="맑은 고딕" w:eastAsia="맑은 고딕" w:cs="맑은 고딕" w:hint="eastAsia"/>
              </w:rPr>
              <w:t>모듈,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컴퓨터 모듈과의</w:t>
            </w:r>
            <w:r>
              <w:rPr>
                <w:rFonts w:ascii="맑은 고딕" w:eastAsia="맑은 고딕" w:cs="맑은 고딕" w:hint="eastAsia"/>
              </w:rPr>
              <w:t xml:space="preserve"> 연결로 핸드폰 등의 기기를 통한 제품의 </w:t>
            </w:r>
            <w:r>
              <w:rPr>
                <w:rFonts w:ascii="맑은 고딕" w:eastAsia="맑은 고딕" w:cs="맑은 고딕" w:hint="eastAsia"/>
              </w:rPr>
              <w:t>자동제어</w:t>
            </w:r>
            <w:r>
              <w:rPr>
                <w:rFonts w:ascii="맑은 고딕" w:eastAsia="맑은 고딕" w:cs="맑은 고딕" w:hint="eastAsia"/>
              </w:rPr>
              <w:t>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원격제어 부여.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무게와 라돈 수치 등 산출된 정보를 가시화</w:t>
            </w:r>
          </w:p>
        </w:tc>
      </w:tr>
    </w:tbl>
    <w:p>
      <w:pPr>
        <w:rPr>
          <w:sz w:val="2"/>
        </w:rPr>
      </w:pPr>
    </w:p>
    <w:p>
      <w:pPr>
        <w:ind w:left="666" w:hanging="666"/>
        <w:wordWrap/>
        <w:snapToGrid w:val="0"/>
        <w:jc w:val="center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666" w:hanging="666"/>
        <w:wordWrap/>
        <w:snapToGrid w:val="0"/>
        <w:jc w:val="center"/>
        <w:tabs>
          <w:tab w:val="left" w:pos="4640"/>
        </w:tabs>
        <w:spacing w:line="249" w:lineRule="auto"/>
        <w:rPr>
          <w:rFonts w:ascii="휴먼명조" w:eastAsia="휴먼명조" w:cs="휴먼명조"/>
          <w:sz w:val="4"/>
          <w:szCs w:val="4"/>
        </w:rPr>
      </w:pPr>
    </w:p>
    <w:p>
      <w:pPr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H/W 주요 기능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849"/>
        <w:gridCol w:w="5740"/>
      </w:tblGrid>
      <w:tr>
        <w:trPr>
          <w:jc w:val="center"/>
          <w:trHeight w:val="426" w:hRule="atLeast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기능/부품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>
        <w:trPr>
          <w:jc w:val="center"/>
          <w:trHeight w:val="1168" w:hRule="atLeast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컴퓨터 모듈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제품의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구동부</w:t>
            </w:r>
            <w:r>
              <w:rPr>
                <w:rFonts w:ascii="맑은 고딕" w:eastAsia="맑은 고딕" w:cs="맑은 고딕" w:hint="eastAsia"/>
              </w:rPr>
              <w:t>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센서와 결합하여 고양이의 출입</w:t>
            </w:r>
            <w:r>
              <w:rPr>
                <w:rFonts w:ascii="맑은 고딕" w:eastAsia="맑은 고딕" w:cs="맑은 고딕" w:hint="eastAsia"/>
              </w:rPr>
              <w:t>을 통한 제품의 작동 자동제어</w:t>
            </w:r>
          </w:p>
        </w:tc>
      </w:tr>
      <w:tr>
        <w:trPr>
          <w:jc w:val="center"/>
          <w:trHeight w:val="1168" w:hRule="atLeast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모터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및 동력전달장치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모터의 </w:t>
            </w:r>
            <w:r>
              <w:rPr>
                <w:rFonts w:ascii="맑은 고딕" w:eastAsia="맑은 고딕" w:cs="맑은 고딕" w:hint="eastAsia"/>
              </w:rPr>
              <w:t>동</w:t>
            </w:r>
            <w:r>
              <w:rPr>
                <w:rFonts w:ascii="맑은 고딕" w:eastAsia="맑은 고딕" w:cs="맑은 고딕" w:hint="eastAsia"/>
              </w:rPr>
              <w:t>력을 통한 제품의 다양한 각도의 회전운동을 통해 배변처리 및 모래 평탄화 진행</w:t>
            </w:r>
          </w:p>
        </w:tc>
      </w:tr>
      <w:tr>
        <w:trPr>
          <w:jc w:val="center"/>
          <w:trHeight w:val="1168" w:hRule="atLeast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무게센서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무게측정을 통해 고양이의 출입을 감지</w:t>
            </w:r>
          </w:p>
          <w:p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고양이와 변의 잔류를 무게 측정을 통해 확인할 수 있으며 그 신호에 의해 반복 작동 필요 판단.</w:t>
            </w:r>
          </w:p>
          <w:p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고양이와 변의 무게 측정을 통한 간단한 검진 가능</w:t>
            </w:r>
          </w:p>
        </w:tc>
      </w:tr>
      <w:tr>
        <w:trPr>
          <w:jc w:val="center"/>
          <w:trHeight w:val="1168" w:hRule="atLeast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라돈 센서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배변용 모래의 라돈 수치를 측정하여 모래의 교체 필요성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확인 및 사고 예방</w:t>
            </w:r>
          </w:p>
        </w:tc>
      </w:tr>
      <w:tr>
        <w:trPr>
          <w:jc w:val="center"/>
          <w:trHeight w:val="1168" w:hRule="atLeast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탈취 필터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배변의 악취를 억제하여 외부로의 유출 방지</w:t>
            </w:r>
          </w:p>
        </w:tc>
      </w:tr>
    </w:tbl>
    <w:p>
      <w:pPr>
        <w:rPr>
          <w:sz w:val="2"/>
        </w:rPr>
      </w:pPr>
    </w:p>
    <w:p>
      <w:pPr>
        <w:ind w:left="666" w:hanging="666"/>
        <w:wordWrap/>
        <w:snapToGrid w:val="0"/>
        <w:jc w:val="center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sectPr>
          <w:pgSz w:w="11905" w:h="16837"/>
          <w:pgMar w:top="1417" w:right="1133" w:bottom="1134" w:left="1133" w:header="850" w:footer="567" w:gutter="0"/>
          <w:cols w:space="720"/>
          <w:docGrid w:linePitch="360"/>
          <w:endnotePr>
            <w:numFmt w:val="decimal"/>
          </w:endnotePr>
        </w:sect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 3. 적용기술</w:t>
      </w:r>
    </w:p>
    <w:p>
      <w:pPr>
        <w:pStyle w:val="af0"/>
        <w:ind w:left="0"/>
        <w:wordWrap/>
        <w:snapToGrid w:val="0"/>
        <w:jc w:val="left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Theme="minorHAnsi" w:eastAsiaTheme="minorHAnsi" w:hAnsiTheme="minorHAnsi" w:cs="휴먼명조"/>
          <w:sz w:val="24"/>
          <w:szCs w:val="24"/>
        </w:rPr>
        <w:t>ㅇ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모터</w:t>
      </w:r>
      <w:r>
        <w:rPr>
          <w:rFonts w:asciiTheme="minorHAnsi" w:eastAsiaTheme="minorHAnsi" w:hAnsiTheme="minorHAnsi" w:cs="휴먼명조"/>
          <w:sz w:val="24"/>
          <w:szCs w:val="24"/>
        </w:rPr>
        <w:t>와 기어의 동력전달에 의한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회전운동</w:t>
      </w:r>
      <w:r>
        <w:rPr>
          <w:rFonts w:asciiTheme="minorHAnsi" w:eastAsiaTheme="minorHAnsi" w:hAnsiTheme="minorHAnsi" w:cs="휴먼명조"/>
          <w:sz w:val="24"/>
          <w:szCs w:val="24"/>
        </w:rPr>
        <w:t>을 이용한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배변처리</w:t>
      </w:r>
      <w:r>
        <w:rPr>
          <w:rFonts w:asciiTheme="minorHAnsi" w:eastAsiaTheme="minorHAnsi" w:hAnsiTheme="minorHAnsi" w:cs="휴먼명조"/>
          <w:sz w:val="24"/>
          <w:szCs w:val="24"/>
        </w:rPr>
        <w:t>와 모래 평탄화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4"/>
          <w:szCs w:val="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  <w:r>
        <w:rPr>
          <w:rFonts w:asciiTheme="minorHAnsi" w:eastAsiaTheme="minorHAnsi" w:hAnsiTheme="minorHAnsi" w:cs="휴먼명조"/>
          <w:sz w:val="24"/>
          <w:szCs w:val="24"/>
        </w:rPr>
        <w:t xml:space="preserve">   </w:t>
      </w:r>
      <w:r>
        <w:rPr>
          <w:rFonts w:asciiTheme="minorHAnsi" w:eastAsiaTheme="minorHAnsi" w:hAnsiTheme="minorHAnsi" w:cs="휴먼명조"/>
          <w:sz w:val="24"/>
          <w:szCs w:val="24"/>
        </w:rPr>
        <w:t>ㅇ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무게센서,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라돈 센서의 측정을 컴퓨터 모듈에 전달하고 그것을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신호로 하여 제품의 자동제어 수행</w:t>
      </w:r>
    </w:p>
    <w:p>
      <w:pPr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</w:p>
    <w:p>
      <w:pPr>
        <w:ind w:leftChars="141" w:left="565" w:hangingChars="118" w:hanging="283"/>
        <w:snapToGrid w:val="0"/>
        <w:tabs>
          <w:tab w:val="left" w:pos="4640"/>
        </w:tabs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  <w:r>
        <w:rPr>
          <w:rFonts w:asciiTheme="minorHAnsi" w:eastAsiaTheme="minorHAnsi" w:hAnsiTheme="minorHAnsi" w:cs="휴먼명조"/>
          <w:sz w:val="24"/>
          <w:szCs w:val="24"/>
        </w:rPr>
        <w:t>ㅇ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W</w:t>
      </w:r>
      <w:r>
        <w:rPr>
          <w:rFonts w:asciiTheme="minorHAnsi" w:eastAsiaTheme="minorHAnsi" w:hAnsiTheme="minorHAnsi" w:cs="휴먼명조"/>
          <w:sz w:val="24"/>
          <w:szCs w:val="24"/>
        </w:rPr>
        <w:t>ifi</w:t>
      </w:r>
      <w:r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모듈과 컴퓨터 모듈의 연결을 통한 앱 연동으로 사용자에게 핸드폰 등을 통한 제품의 원격제어 및 센서에서 산출된 정보의 가시화 제공</w:t>
      </w: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4. 예상 결과물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3258"/>
        <w:gridCol w:w="6323"/>
      </w:tblGrid>
      <w:tr>
        <w:trPr>
          <w:jc w:val="center"/>
          <w:trHeight w:val="426" w:hRule="atLeast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예상 결과물 이미지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>
        <w:trPr>
          <w:jc w:val="center"/>
          <w:trHeight w:val="1954" w:hRule="atLeast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별첨1</w:t>
            </w:r>
            <w:r>
              <w:rPr>
                <w:rFonts w:ascii="맑은 고딕" w:eastAsia="맑은 고딕" w:cs="맑은 고딕"/>
              </w:rPr>
              <w:t>.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</w:pPr>
            <w:r>
              <w:rPr>
                <w:rFonts w:ascii="맑은 고딕" w:eastAsia="맑은 고딕" w:cs="맑은 고딕" w:hint="eastAsia"/>
              </w:rPr>
              <w:t>제품의 완성품으</w:t>
            </w:r>
            <w:r>
              <w:rPr>
                <w:rFonts w:ascii="맑은 고딕" w:eastAsia="맑은 고딕" w:cs="맑은 고딕" w:hint="eastAsia"/>
              </w:rPr>
              <w:t>로 구동 시 상단</w:t>
            </w:r>
            <w:r>
              <w:rPr>
                <w:rFonts w:ascii="맑은 고딕" w:eastAsia="맑은 고딕" w:cs="맑은 고딕" w:hint="eastAsia"/>
              </w:rPr>
              <w:t xml:space="preserve">의 판의 회전으로 첫 회전 시 </w:t>
            </w:r>
            <w:r>
              <w:rPr>
                <w:rFonts w:ascii="맑은 고딕" w:eastAsia="맑은 고딕" w:cs="맑은 고딕"/>
              </w:rPr>
              <w:t>90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° 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 xml:space="preserve">각도로 회전하여 변을 하단의 배변통으로 거르고 모래를 홈 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>뒤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 xml:space="preserve">편의 공간으로 분리시킨 뒤 다음 회전 시 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>90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°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>미만의 각도로 회전하여 모래를 다시 판으로 가져온다.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 xml:space="preserve"> 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>마지막 회전 시 모래를 평탄화 한다.</w:t>
            </w:r>
          </w:p>
          <w:p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 xml:space="preserve">(참고 동영상 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>https://www.youtube.com/watch?v=ReGhS7GVbm0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>)</w:t>
            </w:r>
          </w:p>
        </w:tc>
      </w:tr>
      <w:tr>
        <w:trPr>
          <w:jc w:val="center"/>
          <w:trHeight w:val="1954" w:hRule="atLeast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noProof/>
              </w:rPr>
              <w:t>별첨2</w:t>
            </w:r>
            <w:r>
              <w:rPr>
                <w:rFonts w:asciiTheme="minorHAnsi" w:eastAsiaTheme="minorHAnsi" w:hAnsiTheme="minorHAnsi"/>
                <w:noProof/>
              </w:rPr>
              <w:t>.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제품의 구동부로 </w:t>
            </w:r>
            <w:r>
              <w:rPr>
                <w:rFonts w:ascii="맑은 고딕" w:eastAsia="맑은 고딕" w:cs="맑은 고딕" w:hint="eastAsia"/>
              </w:rPr>
              <w:t>위 완성품의 회전운동을 담당하는 부분이다.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모터와 수직으로 배치된 기어들이 힘을 전달하고 마지막으로 회전판 측면의 기어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이빨이 힘을 받아 판을 회전시킨다.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기어의 규격 및 개수는 완성품의 정확한 규격과 모터의 출력 등을 기반으로 하여 결정할 예정이다.</w:t>
            </w:r>
          </w:p>
        </w:tc>
      </w:tr>
    </w:tbl>
    <w:p>
      <w:pPr>
        <w:rPr>
          <w:sz w:val="2"/>
        </w:rPr>
      </w:pPr>
    </w:p>
    <w:p>
      <w:pPr>
        <w:pStyle w:val="af0"/>
        <w:ind w:left="0"/>
        <w:wordWrap/>
        <w:snapToGrid w:val="0"/>
        <w:jc w:val="center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sectPr>
          <w:pgSz w:w="11905" w:h="16837"/>
          <w:pgMar w:top="1417" w:right="1133" w:bottom="1134" w:left="1133" w:header="850" w:footer="567" w:gutter="0"/>
          <w:cols w:space="720"/>
          <w:docGrid w:linePitch="360"/>
          <w:endnotePr>
            <w:numFmt w:val="decimal"/>
          </w:endnotePr>
        </w:sectPr>
      </w:pPr>
    </w:p>
    <w:p>
      <w:pPr>
        <w:pStyle w:val="af"/>
        <w:wordWrap/>
        <w:jc w:val="left"/>
        <w:rPr>
          <w:sz w:val="30"/>
          <w:szCs w:val="30"/>
        </w:rPr>
      </w:pPr>
    </w:p>
    <w:p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III. 프로젝트 수행내용</w:t>
      </w:r>
    </w:p>
    <w:p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1. 프로젝트 수행일정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93"/>
        <w:gridCol w:w="3699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25"/>
      </w:tblGrid>
      <w:tr>
        <w:trPr>
          <w:trHeight w:val="426" w:hRule="atLeast"/>
        </w:trPr>
        <w:tc>
          <w:tcPr>
            <w:tcW w:w="4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 (</w:t>
            </w:r>
            <w:r>
              <w:rPr>
                <w:rFonts w:ascii="맑은 고딕" w:eastAsia="맑은 고딕" w:cs="맑은 고딕"/>
                <w:b/>
                <w:bCs/>
              </w:rPr>
              <w:t>한이음</w:t>
            </w:r>
            <w:r>
              <w:rPr>
                <w:rFonts w:ascii="맑은 고딕" w:eastAsia="맑은 고딕" w:cs="맑은 고딕"/>
                <w:b/>
                <w:bCs/>
              </w:rPr>
              <w:t xml:space="preserve"> 사이트 기준)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cs="맑은 고딕"/>
                <w:b/>
                <w:bCs/>
              </w:rPr>
              <w:t>2020.0</w:t>
            </w:r>
            <w:r>
              <w:rPr>
                <w:rFonts w:ascii="맑은 고딕" w:eastAsia="맑은 고딕" w:cs="맑은 고딕" w:hint="eastAsia"/>
                <w:b/>
                <w:bCs/>
              </w:rPr>
              <w:t>4</w:t>
            </w:r>
            <w:r>
              <w:rPr>
                <w:rFonts w:ascii="맑은 고딕" w:eastAsia="맑은 고딕" w:cs="맑은 고딕"/>
                <w:b/>
                <w:bCs/>
              </w:rPr>
              <w:t>.</w:t>
            </w:r>
            <w:r>
              <w:rPr>
                <w:rFonts w:ascii="맑은 고딕" w:eastAsia="맑은 고딕" w:cs="맑은 고딕" w:hint="eastAsia"/>
                <w:b/>
                <w:bCs/>
              </w:rPr>
              <w:t>12</w:t>
            </w:r>
            <w:r>
              <w:rPr>
                <w:rFonts w:ascii="맑은 고딕" w:eastAsia="맑은 고딕" w:cs="맑은 고딕"/>
                <w:b/>
                <w:bCs/>
              </w:rPr>
              <w:t>. ~ 2020.</w:t>
            </w:r>
            <w:r>
              <w:rPr>
                <w:rFonts w:ascii="맑은 고딕" w:eastAsia="맑은 고딕" w:cs="맑은 고딕" w:hint="eastAsia"/>
                <w:b/>
                <w:bCs/>
              </w:rPr>
              <w:t>10</w:t>
            </w:r>
            <w:r>
              <w:rPr>
                <w:rFonts w:ascii="맑은 고딕" w:eastAsia="맑은 고딕" w:cs="맑은 고딕"/>
                <w:b/>
                <w:bCs/>
              </w:rPr>
              <w:t>.</w:t>
            </w:r>
            <w:r>
              <w:rPr>
                <w:rFonts w:ascii="맑은 고딕" w:eastAsia="맑은 고딕" w:cs="맑은 고딕" w:hint="eastAsia"/>
                <w:b/>
                <w:bCs/>
              </w:rPr>
              <w:t>28</w:t>
            </w:r>
            <w:r>
              <w:rPr>
                <w:rFonts w:ascii="맑은 고딕" w:eastAsia="맑은 고딕" w:cs="맑은 고딕"/>
                <w:b/>
                <w:bCs/>
              </w:rPr>
              <w:t>.</w:t>
            </w:r>
          </w:p>
        </w:tc>
      </w:tr>
      <w:tr>
        <w:trPr>
          <w:trHeight w:val="76" w:hRule="atLeast"/>
        </w:trPr>
        <w:tc>
          <w:tcPr>
            <w:tcW w:w="9582" w:type="dxa"/>
            <w:gridSpan w:val="14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sz w:val="2"/>
                <w:szCs w:val="2"/>
              </w:rPr>
            </w:pPr>
          </w:p>
        </w:tc>
      </w:tr>
      <w:tr>
        <w:trPr>
          <w:trHeight w:val="256" w:hRule="atLeast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36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추진내용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</w:t>
            </w:r>
          </w:p>
        </w:tc>
      </w:tr>
      <w:tr>
        <w:trPr>
          <w:trHeight w:val="169" w:hRule="atLeast"/>
        </w:trPr>
        <w:tc>
          <w:tcPr>
            <w:tcW w:w="89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369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1월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2월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3월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4월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5월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6월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7월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8월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9월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  <w:spacing w:val="-23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  <w:spacing w:val="-23"/>
              </w:rPr>
              <w:t>10월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  <w:spacing w:val="-23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  <w:spacing w:val="-23"/>
              </w:rPr>
              <w:t>11월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  <w:spacing w:val="-23"/>
              </w:rPr>
            </w:pPr>
            <w:r>
              <w:rPr>
                <w:rFonts w:ascii="맑은 고딕" w:eastAsia="맑은 고딕" w:cs="맑은 고딕"/>
                <w:b/>
                <w:bCs/>
                <w:sz w:val="18"/>
                <w:szCs w:val="18"/>
                <w:spacing w:val="-23"/>
              </w:rPr>
              <w:t>12월</w:t>
            </w:r>
          </w:p>
        </w:tc>
      </w:tr>
      <w:tr>
        <w:trPr>
          <w:trHeight w:val="426" w:hRule="atLeast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계획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  <w:r>
              <w:rPr>
                <w:rFonts w:asciiTheme="minorHAnsi" w:eastAsiaTheme="minorHAnsi" w:hAnsiTheme="minorHAnsi"/>
              </w:rPr>
              <w:t>조원 구성 및 역할분담,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일정 협의 및 일정표 작성,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제품 사전조사,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제품 사전조사,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수행계획서 작성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</w:tr>
      <w:tr>
        <w:trPr>
          <w:trHeight w:val="426" w:hRule="atLeast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분석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구현여부확인,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제품 필수기능 설정,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제품디자인 외형 설정,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제품의 구동방식 확인,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시제품 비교군 탐색,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수정보안점 확인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>
        <w:trPr>
          <w:trHeight w:val="426" w:hRule="atLeast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설계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3D도면 제작 및 검수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>
        <w:trPr>
          <w:trHeight w:val="426" w:hRule="atLeast"/>
        </w:trPr>
        <w:tc>
          <w:tcPr>
            <w:tcW w:w="89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2D도면 제작 및 검수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>
        <w:trPr>
          <w:trHeight w:val="426" w:hRule="atLeast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개발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3D프린터를 활용한 시안 제작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>
        <w:trPr>
          <w:trHeight w:val="426" w:hRule="atLeast"/>
        </w:trPr>
        <w:tc>
          <w:tcPr>
            <w:tcW w:w="89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제품 검증 및 시제품 재료 구매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>
        <w:trPr>
          <w:trHeight w:val="426" w:hRule="atLeast"/>
        </w:trPr>
        <w:tc>
          <w:tcPr>
            <w:tcW w:w="89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시제품 제작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>
        <w:trPr>
          <w:trHeight w:val="426" w:hRule="atLeast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테스트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시제품 구동확인 및 오류수정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>
        <w:trPr>
          <w:trHeight w:val="426" w:hRule="atLeast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종료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</w:rPr>
              <w:t>프로젝트 최종보고 및 종료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</w:tbl>
    <w:p>
      <w:pPr>
        <w:rPr>
          <w:sz w:val="2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HY울릉도M" w:eastAsia="HY울릉도M" w:cs="HY울릉도M"/>
          <w:b/>
          <w:bCs/>
          <w:sz w:val="24"/>
          <w:szCs w:val="24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 2. 프로젝트 수행 과정에서의 문제점 및 애로사항</w:t>
      </w:r>
    </w:p>
    <w:p>
      <w:pPr>
        <w:pStyle w:val="af0"/>
        <w:ind w:left="0"/>
        <w:wordWrap/>
        <w:snapToGrid w:val="0"/>
        <w:jc w:val="left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제품의 구조와 구동에 필요한 지식 부족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4"/>
          <w:szCs w:val="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I</w:t>
      </w:r>
      <w:r>
        <w:rPr>
          <w:rFonts w:ascii="휴먼명조" w:eastAsia="휴먼명조" w:cs="휴먼명조"/>
          <w:sz w:val="24"/>
          <w:szCs w:val="24"/>
        </w:rPr>
        <w:t>oT</w:t>
      </w:r>
      <w:r>
        <w:rPr>
          <w:rFonts w:ascii="휴먼명조" w:eastAsia="휴먼명조" w:cs="휴먼명조" w:hint="eastAsia"/>
          <w:sz w:val="24"/>
          <w:szCs w:val="24"/>
        </w:rPr>
        <w:t xml:space="preserve">기술을 접목시키기 위한 </w:t>
      </w:r>
      <w:r>
        <w:rPr>
          <w:rFonts w:ascii="휴먼명조" w:eastAsia="휴먼명조" w:cs="휴먼명조" w:hint="eastAsia"/>
          <w:sz w:val="24"/>
          <w:szCs w:val="24"/>
        </w:rPr>
        <w:t>아두이노</w:t>
      </w:r>
      <w:r>
        <w:rPr>
          <w:rFonts w:ascii="휴먼명조" w:eastAsia="휴먼명조" w:cs="휴먼명조" w:hint="eastAsia"/>
          <w:sz w:val="24"/>
          <w:szCs w:val="24"/>
        </w:rPr>
        <w:t xml:space="preserve"> 코딩의 이해 부족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4"/>
          <w:szCs w:val="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HY울릉도M" w:eastAsia="HY울릉도M" w:cs="HY울릉도M"/>
          <w:b/>
          <w:bCs/>
          <w:sz w:val="30"/>
          <w:szCs w:val="30"/>
        </w:rPr>
        <w:sectPr>
          <w:pgSz w:w="11905" w:h="16837"/>
          <w:pgMar w:top="1417" w:right="1133" w:bottom="1134" w:left="1133" w:header="850" w:footer="567" w:gutter="0"/>
          <w:cols w:space="720"/>
          <w:docGrid w:linePitch="360"/>
          <w:endnotePr>
            <w:numFmt w:val="decimal"/>
          </w:endnotePr>
        </w:sect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신청 자재의 품절 및 배송 지연</w:t>
      </w:r>
      <w:r>
        <w:rPr>
          <w:rFonts w:ascii="휴먼명조" w:eastAsia="휴먼명조" w:cs="휴먼명조" w:hint="eastAsia"/>
          <w:sz w:val="24"/>
          <w:szCs w:val="24"/>
        </w:rPr>
        <w:t>으로 인한 일정 지연</w:t>
      </w:r>
    </w:p>
    <w:p>
      <w:pPr>
        <w:pStyle w:val="af"/>
        <w:wordWrap/>
        <w:jc w:val="left"/>
        <w:rPr>
          <w:sz w:val="30"/>
          <w:szCs w:val="30"/>
        </w:rPr>
      </w:pPr>
    </w:p>
    <w:p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VI. 기대효과 및 개선사항</w:t>
      </w:r>
    </w:p>
    <w:p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>
      <w:pPr>
        <w:pStyle w:val="af0"/>
        <w:wordWrap/>
        <w:snapToGrid w:val="0"/>
        <w:jc w:val="left"/>
        <w:numPr>
          <w:ilvl w:val="0"/>
          <w:numId w:val="1"/>
        </w:numPr>
        <w:spacing w:line="249" w:lineRule="auto"/>
        <w:rPr>
          <w:sz w:val="28"/>
          <w:szCs w:val="28"/>
        </w:rPr>
      </w:pPr>
      <w:r>
        <w:rPr>
          <w:sz w:val="28"/>
          <w:szCs w:val="28"/>
        </w:rPr>
        <w:t>기대효과</w:t>
      </w:r>
    </w:p>
    <w:p>
      <w:pPr>
        <w:pStyle w:val="af0"/>
        <w:ind w:left="0"/>
        <w:wordWrap/>
        <w:snapToGrid w:val="0"/>
        <w:jc w:val="left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ind w:leftChars="141" w:left="282" w:rightChars="212" w:right="424" w:firstLine="143"/>
        <w:snapToGrid w:val="0"/>
        <w:spacing w:line="384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</w:t>
      </w:r>
    </w:p>
    <w:p>
      <w:pPr>
        <w:ind w:left="667" w:hanging="667"/>
        <w:snapToGrid w:val="0"/>
        <w:jc w:val="center"/>
        <w:spacing w:line="384" w:lineRule="auto"/>
      </w:pPr>
      <w:r>
        <w:rPr>
          <w:noProof/>
        </w:rPr>
        <w:drawing>
          <wp:inline distT="0" distB="0" distL="0" distR="0">
            <wp:extent cx="6129582" cy="1011209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9582" cy="101120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sz w:val="16"/>
          <w:szCs w:val="16"/>
          <w:kern w:val="0"/>
        </w:rPr>
        <w:t>&lt;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 xml:space="preserve">표 </w:t>
      </w:r>
      <w:r>
        <w:rPr>
          <w:rFonts w:ascii="맑은 고딕" w:eastAsia="맑은 고딕" w:hAnsi="맑은 고딕" w:cs="굴림"/>
          <w:sz w:val="16"/>
          <w:szCs w:val="16"/>
          <w:kern w:val="0"/>
        </w:rPr>
        <w:t xml:space="preserve">8&gt; </w:t>
      </w:r>
      <w:r>
        <w:rPr>
          <w:rFonts w:ascii="맑은 고딕" w:eastAsia="맑은 고딕" w:hAnsi="맑은 고딕" w:cs="굴림" w:hint="eastAsia"/>
          <w:sz w:val="16"/>
          <w:szCs w:val="16"/>
          <w:kern w:val="0"/>
        </w:rPr>
        <w:t>반려동물 월평균 양육비용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(농림축산식품부)</w:t>
      </w:r>
    </w:p>
    <w:p>
      <w:pPr>
        <w:ind w:left="667" w:hanging="667"/>
        <w:snapToGrid w:val="0"/>
        <w:jc w:val="center"/>
        <w:spacing w:line="384" w:lineRule="auto"/>
        <w:rPr>
          <w:color w:val="7E7E7E"/>
        </w:rPr>
      </w:pPr>
      <w:r>
        <w:rPr>
          <w:noProof/>
        </w:rPr>
        <w:drawing>
          <wp:inline distT="0" distB="0" distL="0" distR="0">
            <wp:extent cx="6120130" cy="96520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52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color w:val="7E7E7E"/>
          <w:sz w:val="16"/>
          <w:szCs w:val="16"/>
          <w:kern w:val="0"/>
        </w:rPr>
        <w:t>&lt;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참고 기사</w:t>
      </w:r>
      <w:r>
        <w:rPr>
          <w:rFonts w:ascii="맑은 고딕" w:eastAsia="맑은 고딕" w:hAnsi="맑은 고딕" w:cs="굴림"/>
          <w:color w:val="7E7E7E"/>
          <w:sz w:val="16"/>
          <w:szCs w:val="16"/>
          <w:kern w:val="0"/>
        </w:rPr>
        <w:t>-</w:t>
      </w:r>
      <w:r>
        <w:rPr>
          <w:rFonts w:ascii="맑은 고딕" w:eastAsia="맑은 고딕" w:hAnsi="맑은 고딕" w:cs="굴림" w:hint="eastAsia"/>
          <w:color w:val="7E7E7E"/>
          <w:sz w:val="16"/>
          <w:szCs w:val="16"/>
          <w:kern w:val="0"/>
        </w:rPr>
        <w:t>연합뉴스&gt;</w:t>
      </w:r>
    </w:p>
    <w:p>
      <w:pPr>
        <w:ind w:rightChars="212" w:right="424"/>
        <w:snapToGrid w:val="0"/>
        <w:spacing w:line="384" w:lineRule="auto"/>
        <w:rPr>
          <w:rFonts w:ascii="휴먼명조" w:eastAsia="휴먼명조" w:cs="휴먼명조"/>
          <w:sz w:val="24"/>
          <w:szCs w:val="24"/>
        </w:rPr>
      </w:pPr>
    </w:p>
    <w:p>
      <w:pPr>
        <w:ind w:leftChars="141" w:left="282" w:rightChars="212" w:right="424" w:firstLine="143"/>
        <w:snapToGrid w:val="0"/>
        <w:spacing w:line="384" w:lineRule="auto"/>
        <w:rPr>
          <w:rFonts w:asciiTheme="minorHAnsi" w:eastAsiaTheme="minorHAnsi"/>
          <w:sz w:val="26"/>
          <w:shd w:val="clear" w:color="000000" w:fill="FFFFFF"/>
        </w:rPr>
      </w:pPr>
      <w:r>
        <w:rPr>
          <w:rFonts w:asciiTheme="minorHAnsi" w:eastAsiaTheme="minorHAnsi"/>
          <w:sz w:val="26"/>
          <w:shd w:val="clear" w:color="000000" w:fill="FFFFFF"/>
        </w:rPr>
        <w:t xml:space="preserve">반려인들의 반려동물 양육 시 애로사항 </w:t>
      </w:r>
      <w:r>
        <w:rPr>
          <w:rFonts w:asciiTheme="minorHAnsi" w:eastAsiaTheme="minorHAnsi"/>
          <w:sz w:val="26"/>
          <w:shd w:val="clear" w:color="000000" w:fill="FFFFFF"/>
        </w:rPr>
        <w:t>1</w:t>
      </w:r>
      <w:r>
        <w:rPr>
          <w:rFonts w:asciiTheme="minorHAnsi" w:eastAsiaTheme="minorHAnsi"/>
          <w:sz w:val="26"/>
          <w:shd w:val="clear" w:color="000000" w:fill="FFFFFF"/>
        </w:rPr>
        <w:t>,</w:t>
      </w:r>
      <w:r>
        <w:rPr>
          <w:rFonts w:asciiTheme="minorHAnsi" w:eastAsiaTheme="minorHAnsi"/>
          <w:sz w:val="26"/>
          <w:shd w:val="clear" w:color="000000" w:fill="FFFFFF"/>
        </w:rPr>
        <w:t xml:space="preserve"> 2</w:t>
      </w:r>
      <w:r>
        <w:rPr>
          <w:rFonts w:asciiTheme="minorHAnsi" w:eastAsiaTheme="minorHAnsi"/>
          <w:sz w:val="26"/>
          <w:shd w:val="clear" w:color="000000" w:fill="FFFFFF"/>
        </w:rPr>
        <w:t>위가 위생 관리,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지출 문제로 꼽히고 있는데 우리 제품은 언제든지 배변처리,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소결 등이 가능하기 때문에 위생 관리에 유리하다.</w:t>
      </w:r>
      <w:r>
        <w:rPr>
          <w:rFonts w:asciiTheme="minorHAnsi" w:eastAsiaTheme="minorHAnsi"/>
          <w:sz w:val="26"/>
          <w:shd w:val="clear" w:color="000000" w:fill="FFFFFF"/>
        </w:rPr>
        <w:t xml:space="preserve">  </w:t>
      </w:r>
      <w:r>
        <w:rPr>
          <w:rFonts w:asciiTheme="minorHAnsi" w:eastAsiaTheme="minorHAnsi"/>
          <w:sz w:val="26"/>
          <w:shd w:val="clear" w:color="000000" w:fill="FFFFFF"/>
        </w:rPr>
        <w:t xml:space="preserve">또한 </w:t>
      </w:r>
      <w:r>
        <w:rPr>
          <w:rFonts w:asciiTheme="minorHAnsi" w:eastAsiaTheme="minorHAnsi"/>
          <w:sz w:val="26"/>
          <w:shd w:val="clear" w:color="000000" w:fill="FFFFFF"/>
        </w:rPr>
        <w:t>반려묘</w:t>
      </w:r>
      <w:r>
        <w:rPr>
          <w:rFonts w:asciiTheme="minorHAnsi" w:eastAsiaTheme="minorHAnsi"/>
          <w:sz w:val="26"/>
          <w:shd w:val="clear" w:color="000000" w:fill="FFFFFF"/>
        </w:rPr>
        <w:t xml:space="preserve"> 및 변의 무게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측정,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배변용 모래의 라돈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수치 측정을 통해 간단한 검진을 할 수 있어 반려묘의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병원비 지출도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낮출 수 있다.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이러한 점으로 가정과 요즘 많아지고 있는 펫 카페 등 다중시설에서의 구비가 손쉬워져 결과적으로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자동화장실 보급에 탄력을 줄 수 있을 것이라 생각한다.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lang w:eastAsia="ko-KR"/>
          <w:rFonts w:ascii="HY울릉도M" w:eastAsia="HY울릉도M" w:cs="HY울릉도M" w:hint="eastAsia"/>
          <w:sz w:val="24"/>
          <w:szCs w:val="24"/>
          <w:rtl w:val="off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 2. </w:t>
      </w:r>
      <w:r>
        <w:rPr>
          <w:sz w:val="28"/>
          <w:szCs w:val="28"/>
        </w:rPr>
        <w:t>개선사항</w:t>
      </w:r>
    </w:p>
    <w:p>
      <w:pPr>
        <w:pStyle w:val="af0"/>
        <w:ind w:left="0"/>
        <w:wordWrap/>
        <w:snapToGrid w:val="0"/>
        <w:jc w:val="left"/>
        <w:tabs>
          <w:tab w:val="left" w:pos="6430"/>
        </w:tabs>
        <w:spacing w:line="249" w:lineRule="auto"/>
        <w:rPr>
          <w:rFonts w:ascii="맑은 고딕" w:eastAsia="맑은 고딕" w:cs="맑은 고딕"/>
          <w:sz w:val="12"/>
          <w:szCs w:val="12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Theme="minorHAnsi" w:eastAsiaTheme="minorHAnsi" w:hAnsiTheme="minorHAnsi" w:cs="휴먼명조"/>
          <w:sz w:val="24"/>
          <w:szCs w:val="24"/>
        </w:rPr>
        <w:t>초안의 음성인식기술 적용을 원가절감과 제작의 용이성 등을 위해 배제시킴.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4"/>
          <w:szCs w:val="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기존의 초음파센서를 통한 출입감지 방식을 제작의 용이성 등을 위해 배제시킴</w:t>
      </w:r>
    </w:p>
    <w:p>
      <w:pPr>
        <w:ind w:left="666" w:hanging="666"/>
        <w:snapToGrid w:val="0"/>
        <w:tabs>
          <w:tab w:val="left" w:pos="4640"/>
        </w:tabs>
        <w:spacing w:line="249" w:lineRule="auto"/>
        <w:rPr>
          <w:rFonts w:ascii="휴먼명조" w:eastAsia="휴먼명조" w:cs="휴먼명조"/>
          <w:sz w:val="4"/>
          <w:szCs w:val="4"/>
        </w:rPr>
      </w:pPr>
    </w:p>
    <w:p>
      <w:pPr>
        <w:ind w:left="666" w:hanging="666"/>
        <w:snapToGrid w:val="0"/>
        <w:tabs>
          <w:tab w:val="left" w:pos="4640"/>
        </w:tabs>
        <w:spacing w:line="249" w:lineRule="auto"/>
      </w:pPr>
      <w:r>
        <w:rPr>
          <w:rFonts w:ascii="휴먼명조" w:eastAsia="휴먼명조" w:cs="휴먼명조"/>
          <w:sz w:val="24"/>
          <w:szCs w:val="24"/>
        </w:rPr>
        <w:t xml:space="preserve"> </w:t>
      </w:r>
    </w:p>
    <w:p>
      <w:pPr>
        <w:pStyle w:val="a8"/>
        <w:rPr>
          <w:rFonts w:ascii="한컴바탕" w:eastAsia="한컴바탕" w:cs="한컴바탕"/>
        </w:rPr>
      </w:pPr>
    </w:p>
    <w:p>
      <w:pPr>
        <w:pStyle w:val="af0"/>
        <w:ind w:left="0"/>
        <w:wordWrap/>
        <w:snapToGrid w:val="0"/>
        <w:jc w:val="left"/>
        <w:spacing w:line="249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별첨.</w:t>
      </w:r>
    </w:p>
    <w:p>
      <w:pPr>
        <w:pStyle w:val="af"/>
        <w:wordWrap/>
        <w:jc w:val="left"/>
        <w:rPr>
          <w:sz w:val="28"/>
          <w:szCs w:val="28"/>
        </w:rPr>
      </w:pPr>
      <w:r>
        <w:rPr>
          <w:sz w:val="28"/>
          <w:szCs w:val="28"/>
        </w:rPr>
        <w:t>II. 프로젝트 내용</w:t>
      </w:r>
      <w:r>
        <w:t xml:space="preserve">. </w:t>
      </w:r>
      <w:r>
        <w:rPr>
          <w:sz w:val="28"/>
          <w:szCs w:val="28"/>
        </w:rPr>
        <w:t>4. 예상 결과물</w:t>
      </w:r>
    </w:p>
    <w:p>
      <w:pPr>
        <w:pStyle w:val="af"/>
        <w:wordWrap/>
        <w:jc w:val="left"/>
        <w:rPr>
          <w:sz w:val="28"/>
          <w:szCs w:val="28"/>
        </w:rPr>
      </w:pPr>
    </w:p>
    <w:p>
      <w:pPr>
        <w:pStyle w:val="af"/>
        <w:wordWrap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별첨</w:t>
      </w:r>
      <w:r>
        <w:rPr>
          <w:sz w:val="28"/>
          <w:szCs w:val="28"/>
        </w:rPr>
        <w:t>1.</w:t>
      </w:r>
    </w:p>
    <w:p>
      <w:pPr>
        <w:pStyle w:val="af"/>
        <w:wordWrap/>
        <w:jc w:val="left"/>
        <w:rPr>
          <w:sz w:val="28"/>
          <w:szCs w:val="28"/>
        </w:rPr>
      </w:pPr>
    </w:p>
    <w:p>
      <w:pPr>
        <w:pStyle w:val="a8"/>
        <w:jc w:val="center"/>
        <w:rPr>
          <w:rFonts w:ascii="한컴바탕" w:eastAsia="한컴바탕" w:cs="한컴바탕"/>
        </w:rPr>
      </w:pPr>
      <w:r>
        <w:rPr>
          <w:rFonts w:ascii="맑은 고딕" w:eastAsia="맑은 고딕"/>
          <w:i/>
          <w:noProof/>
          <w:color w:val="999999"/>
          <w:sz w:val="18"/>
        </w:rPr>
        <w:drawing>
          <wp:inline distT="0" distB="0" distL="0" distR="0">
            <wp:extent cx="1996372" cy="1570358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6372" cy="1570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99759" cy="1574765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9759" cy="15747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rFonts w:asciiTheme="minorHAnsi" w:eastAsiaTheme="minorHAnsi" w:hAnsiTheme="minorHAnsi" w:cs="한컴바탕"/>
        </w:rPr>
        <w:t>완성품</w:t>
      </w:r>
    </w:p>
    <w:p>
      <w:pPr>
        <w:pStyle w:val="a8"/>
        <w:jc w:val="center"/>
        <w:rPr>
          <w:rFonts w:asciiTheme="minorHAnsi" w:eastAsiaTheme="minorHAnsi" w:hAnsiTheme="minorHAnsi" w:cs="한컴바탕"/>
        </w:rPr>
      </w:pPr>
    </w:p>
    <w:p>
      <w:pPr>
        <w:pStyle w:val="a8"/>
        <w:jc w:val="center"/>
        <w:rPr>
          <w:rFonts w:ascii="한컴바탕" w:eastAsia="한컴바탕" w:cs="한컴바탕"/>
        </w:rPr>
      </w:pPr>
      <w:r>
        <w:rPr>
          <w:noProof/>
        </w:rPr>
        <w:drawing>
          <wp:inline distT="0" distB="0" distL="0" distR="0">
            <wp:extent cx="1871257" cy="1460276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257" cy="146027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5884" cy="1459363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884" cy="145936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rFonts w:asciiTheme="minorHAnsi" w:eastAsiaTheme="minorHAnsi" w:hAnsiTheme="minorHAnsi" w:cs="한컴바탕"/>
        </w:rPr>
        <w:t>본체</w:t>
      </w:r>
    </w:p>
    <w:p>
      <w:pPr>
        <w:pStyle w:val="a8"/>
        <w:jc w:val="center"/>
        <w:rPr>
          <w:rFonts w:asciiTheme="minorHAnsi" w:eastAsiaTheme="minorHAnsi" w:hAnsiTheme="minorHAnsi" w:cs="한컴바탕"/>
        </w:rPr>
      </w:pPr>
    </w:p>
    <w:p>
      <w:pPr>
        <w:pStyle w:val="a8"/>
        <w:jc w:val="center"/>
        <w:rPr>
          <w:rFonts w:ascii="한컴바탕" w:eastAsia="한컴바탕" w:cs="한컴바탕"/>
        </w:rPr>
      </w:pPr>
      <w:r>
        <w:rPr>
          <w:noProof/>
        </w:rPr>
        <w:drawing>
          <wp:inline distT="0" distB="0" distL="0" distR="0">
            <wp:extent cx="2687036" cy="1312713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036" cy="131271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56501" cy="1317331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6501" cy="13173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rFonts w:asciiTheme="minorHAnsi" w:eastAsiaTheme="minorHAnsi" w:hAnsiTheme="minorHAnsi" w:cs="한컴바탕"/>
        </w:rPr>
        <w:t>모래통</w:t>
      </w:r>
    </w:p>
    <w:p>
      <w:pPr>
        <w:pStyle w:val="a8"/>
        <w:jc w:val="center"/>
        <w:rPr>
          <w:rFonts w:asciiTheme="minorHAnsi" w:eastAsiaTheme="minorHAnsi" w:hAnsiTheme="minorHAnsi" w:cs="한컴바탕"/>
        </w:rPr>
      </w:pPr>
    </w:p>
    <w:p>
      <w:pPr>
        <w:pStyle w:val="a8"/>
        <w:jc w:val="center"/>
        <w:rPr>
          <w:rFonts w:ascii="한컴바탕" w:eastAsia="한컴바탕" w:cs="한컴바탕"/>
        </w:rPr>
      </w:pPr>
      <w:r>
        <w:rPr>
          <w:noProof/>
        </w:rPr>
        <w:drawing>
          <wp:inline distT="0" distB="0" distL="0" distR="0">
            <wp:extent cx="2341137" cy="1485873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137" cy="148587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8053" cy="1475989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053" cy="147598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rFonts w:asciiTheme="minorHAnsi" w:eastAsiaTheme="minorHAnsi" w:hAnsiTheme="minorHAnsi" w:cs="한컴바탕"/>
        </w:rPr>
        <w:t>배변통</w:t>
      </w:r>
    </w:p>
    <w:p>
      <w:pPr>
        <w:pStyle w:val="af"/>
        <w:wordWrap/>
        <w:jc w:val="left"/>
        <w:rPr>
          <w:sz w:val="28"/>
          <w:szCs w:val="28"/>
        </w:rPr>
      </w:pPr>
    </w:p>
    <w:p>
      <w:pPr>
        <w:pStyle w:val="af"/>
        <w:wordWrap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별첨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>
      <w:pPr>
        <w:pStyle w:val="af"/>
        <w:wordWrap/>
        <w:jc w:val="left"/>
        <w:rPr>
          <w:sz w:val="28"/>
          <w:szCs w:val="28"/>
        </w:rPr>
      </w:pPr>
    </w:p>
    <w:p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88448" allowOverlap="1" hidden="0">
                <wp:simplePos x="0" y="0"/>
                <wp:positionH relativeFrom="column">
                  <wp:posOffset>4766945</wp:posOffset>
                </wp:positionH>
                <wp:positionV relativeFrom="paragraph">
                  <wp:posOffset>1037590</wp:posOffset>
                </wp:positionV>
                <wp:extent cx="371475" cy="371475"/>
                <wp:effectExtent l="12700" t="12700" r="12700" b="12700"/>
                <wp:wrapNone/>
                <wp:docPr id="1055" name="shape105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1475" cy="37147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10800,0qx0,10800,10800,21600,21600,10800,10800,0xe"/>
              <v:shape id="1055" type="#_x0000_t120" o:spt="120" style="position:absolute;margin-left:375.35pt;margin-top:81.7pt;width:29.25pt;height:29.25pt;mso-position-horizontal-relative:column;mso-position-vertical-relative:line;v-text-anchor:middle;mso-wrap-style:square;z-index:251688448" coordsize="21600, 21600" o:allowincell="t" filled="f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5440" allowOverlap="1" hidden="0">
                <wp:simplePos x="0" y="0"/>
                <wp:positionH relativeFrom="column">
                  <wp:posOffset>4195445</wp:posOffset>
                </wp:positionH>
                <wp:positionV relativeFrom="paragraph">
                  <wp:posOffset>1247140</wp:posOffset>
                </wp:positionV>
                <wp:extent cx="514350" cy="200025"/>
                <wp:effectExtent l="4762" t="4762" r="4762" b="4762"/>
                <wp:wrapNone/>
                <wp:docPr id="1056" name="shape105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51435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56" type="#_x0000_t32" o:spt="32" style="position:absolute;margin-left:330.35pt;margin-top:98.2pt;width:40.5pt;height:15.75pt;mso-position-horizontal-relative:column;mso-position-vertical-relative:line;v-text-anchor:top;mso-wrap-style:square;flip:x;z-index:251645440" coordsize="21600, 21600" o:allowincell="t" filled="f" stroked="t" strokecolor="#0" strokeweight="0.75pt">
                <v:stroke joinstyle="round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3088" allowOverlap="1" hidden="0">
                <wp:simplePos x="0" y="0"/>
                <wp:positionH relativeFrom="column">
                  <wp:posOffset>4805045</wp:posOffset>
                </wp:positionH>
                <wp:positionV relativeFrom="paragraph">
                  <wp:posOffset>1704340</wp:posOffset>
                </wp:positionV>
                <wp:extent cx="371475" cy="371475"/>
                <wp:effectExtent l="12700" t="12700" r="12700" b="12700"/>
                <wp:wrapNone/>
                <wp:docPr id="1057" name="shape105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1475" cy="37147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10800,0qx0,10800,10800,21600,21600,10800,10800,0xe"/>
              <v:shape id="1057" type="#_x0000_t120" o:spt="120" style="position:absolute;margin-left:378.35pt;margin-top:134.2pt;width:29.25pt;height:29.25pt;mso-position-horizontal-relative:column;mso-position-vertical-relative:line;v-text-anchor:middle;mso-wrap-style:square;z-index:251673088" coordsize="21600, 21600" o:allowincell="t" filled="f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5680" allowOverlap="1" hidden="0">
                <wp:simplePos x="0" y="0"/>
                <wp:positionH relativeFrom="column">
                  <wp:posOffset>4300219</wp:posOffset>
                </wp:positionH>
                <wp:positionV relativeFrom="paragraph">
                  <wp:posOffset>1837689</wp:posOffset>
                </wp:positionV>
                <wp:extent cx="447675" cy="45719"/>
                <wp:effectExtent l="4762" t="4762" r="4762" b="4762"/>
                <wp:wrapNone/>
                <wp:docPr id="1058" name="shape105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 flipV="1">
                          <a:off x="0" y="0"/>
                          <a:ext cx="4476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58" type="#_x0000_t32" o:spt="32" style="position:absolute;margin-left:338.6pt;margin-top:144.7pt;width:35.25pt;height:3.59992pt;mso-position-horizontal-relative:column;mso-position-vertical-relative:line;v-text-anchor:top;mso-wrap-style:square;flip:x y;z-index:251655680" coordsize="21600, 21600" o:allowincell="t" filled="f" stroked="t" strokecolor="#0" strokeweight="0.75pt">
                <v:stroke joinstyle="round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96640" allowOverlap="1" hidden="0">
                <wp:simplePos x="0" y="0"/>
                <wp:positionH relativeFrom="column">
                  <wp:posOffset>4471670</wp:posOffset>
                </wp:positionH>
                <wp:positionV relativeFrom="paragraph">
                  <wp:posOffset>389890</wp:posOffset>
                </wp:positionV>
                <wp:extent cx="371475" cy="371475"/>
                <wp:effectExtent l="12700" t="12700" r="12700" b="12700"/>
                <wp:wrapNone/>
                <wp:docPr id="1059" name="shape105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1475" cy="37147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10800,0qx0,10800,10800,21600,21600,10800,10800,0xe"/>
              <v:shape id="1059" type="#_x0000_t120" o:spt="120" style="position:absolute;margin-left:352.1pt;margin-top:30.7pt;width:29.25pt;height:29.25pt;mso-position-horizontal-relative:column;mso-position-vertical-relative:line;v-text-anchor:middle;mso-wrap-style:square;z-index:251696640" coordsize="21600, 21600" o:allowincell="t" filled="f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33152" allowOverlap="1" hidden="0">
                <wp:simplePos x="0" y="0"/>
                <wp:positionH relativeFrom="column">
                  <wp:posOffset>3976370</wp:posOffset>
                </wp:positionH>
                <wp:positionV relativeFrom="paragraph">
                  <wp:posOffset>723265</wp:posOffset>
                </wp:positionV>
                <wp:extent cx="504825" cy="400050"/>
                <wp:effectExtent l="4762" t="4762" r="4762" b="4762"/>
                <wp:wrapNone/>
                <wp:docPr id="1060" name="shape106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5048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dk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60" type="#_x0000_t32" o:spt="32" style="position:absolute;margin-left:313.1pt;margin-top:56.95pt;width:39.75pt;height:31.5pt;mso-position-horizontal-relative:column;mso-position-vertical-relative:line;v-text-anchor:top;mso-wrap-style:square;flip:x;z-index:251633152" coordsize="21600, 21600" o:allowincell="t" filled="f" stroked="t" strokecolor="#0" strokeweight="0.75pt">
                <v:stroke joinstyle="round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622658" cy="2888280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658" cy="2888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rFonts w:asciiTheme="minorHAnsi" w:eastAsiaTheme="minorHAnsi" w:hAnsiTheme="minorHAnsi" w:cs="한컴바탕"/>
        </w:rPr>
        <w:t>제품 내부 배치도</w:t>
      </w:r>
      <w:r>
        <w:rPr>
          <w:rFonts w:asciiTheme="minorHAnsi" w:eastAsiaTheme="minorHAnsi" w:hAnsiTheme="minorHAnsi" w:cs="한컴바탕"/>
          <w:sz w:val="16"/>
          <w:szCs w:val="16"/>
        </w:rPr>
        <w:t>(</w:t>
      </w:r>
      <w:r>
        <w:rPr>
          <w:rFonts w:asciiTheme="minorHAnsi" w:eastAsiaTheme="minorHAnsi" w:hAnsiTheme="minorHAnsi" w:cs="한컴바탕"/>
          <w:sz w:val="16"/>
          <w:szCs w:val="16"/>
        </w:rPr>
        <w:t>1 –</w:t>
      </w:r>
      <w:r>
        <w:rPr>
          <w:rFonts w:asciiTheme="minorHAnsi" w:eastAsiaTheme="minorHAnsi" w:hAnsiTheme="minorHAnsi" w:cs="한컴바탕"/>
          <w:sz w:val="16"/>
          <w:szCs w:val="16"/>
        </w:rPr>
        <w:t xml:space="preserve"> 상단기어</w:t>
      </w:r>
      <w:r>
        <w:rPr>
          <w:rFonts w:asciiTheme="minorHAnsi" w:eastAsiaTheme="minorHAnsi" w:hAnsiTheme="minorHAnsi" w:cs="한컴바탕"/>
          <w:sz w:val="16"/>
          <w:szCs w:val="16"/>
        </w:rPr>
        <w:t xml:space="preserve"> </w:t>
      </w:r>
      <w:r>
        <w:rPr>
          <w:rFonts w:asciiTheme="minorHAnsi" w:eastAsiaTheme="minorHAnsi" w:hAnsiTheme="minorHAnsi" w:cs="한컴바탕"/>
          <w:sz w:val="16"/>
          <w:szCs w:val="16"/>
        </w:rPr>
        <w:t>2</w:t>
      </w:r>
      <w:r>
        <w:rPr>
          <w:rFonts w:asciiTheme="minorHAnsi" w:eastAsiaTheme="minorHAnsi" w:hAnsiTheme="minorHAnsi" w:cs="한컴바탕"/>
          <w:sz w:val="16"/>
          <w:szCs w:val="16"/>
        </w:rPr>
        <w:t xml:space="preserve"> – </w:t>
      </w:r>
      <w:r>
        <w:rPr>
          <w:rFonts w:asciiTheme="minorHAnsi" w:eastAsiaTheme="minorHAnsi" w:hAnsiTheme="minorHAnsi" w:cs="한컴바탕"/>
          <w:sz w:val="16"/>
          <w:szCs w:val="16"/>
        </w:rPr>
        <w:t>중간기어</w:t>
      </w:r>
      <w:r>
        <w:rPr>
          <w:rFonts w:asciiTheme="minorHAnsi" w:eastAsiaTheme="minorHAnsi" w:hAnsiTheme="minorHAnsi" w:cs="한컴바탕"/>
          <w:sz w:val="16"/>
          <w:szCs w:val="16"/>
        </w:rPr>
        <w:t xml:space="preserve"> </w:t>
      </w:r>
      <w:r>
        <w:rPr>
          <w:rFonts w:asciiTheme="minorHAnsi" w:eastAsiaTheme="minorHAnsi" w:hAnsiTheme="minorHAnsi" w:cs="한컴바탕"/>
          <w:sz w:val="16"/>
          <w:szCs w:val="16"/>
        </w:rPr>
        <w:t>3</w:t>
      </w:r>
      <w:r>
        <w:rPr>
          <w:rFonts w:asciiTheme="minorHAnsi" w:eastAsiaTheme="minorHAnsi" w:hAnsiTheme="minorHAnsi" w:cs="한컴바탕"/>
          <w:sz w:val="16"/>
          <w:szCs w:val="16"/>
        </w:rPr>
        <w:t xml:space="preserve"> – </w:t>
      </w:r>
      <w:r>
        <w:rPr>
          <w:rFonts w:asciiTheme="minorHAnsi" w:eastAsiaTheme="minorHAnsi" w:hAnsiTheme="minorHAnsi" w:cs="한컴바탕"/>
          <w:sz w:val="16"/>
          <w:szCs w:val="16"/>
        </w:rPr>
        <w:t>하단기어</w:t>
      </w:r>
      <w:r>
        <w:rPr>
          <w:rFonts w:asciiTheme="minorHAnsi" w:eastAsiaTheme="minorHAnsi" w:hAnsiTheme="minorHAnsi" w:cs="한컴바탕"/>
          <w:sz w:val="16"/>
          <w:szCs w:val="16"/>
        </w:rPr>
        <w:t>)</w:t>
      </w:r>
    </w:p>
    <w:p>
      <w:pPr>
        <w:pStyle w:val="a8"/>
        <w:rPr>
          <w:rFonts w:asciiTheme="minorHAnsi" w:eastAsiaTheme="minorHAnsi" w:hAnsiTheme="minorHAnsi" w:cs="한컴바탕"/>
        </w:rPr>
      </w:pPr>
    </w:p>
    <w:p>
      <w:pPr>
        <w:pStyle w:val="a8"/>
        <w:rPr>
          <w:rFonts w:asciiTheme="minorHAnsi" w:eastAsiaTheme="minorHAnsi" w:hAnsiTheme="minorHAnsi" w:cs="한컴바탕"/>
        </w:rPr>
      </w:pPr>
    </w:p>
    <w:p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noProof/>
        </w:rPr>
        <w:drawing>
          <wp:inline distT="0" distB="0" distL="0" distR="0">
            <wp:extent cx="1867482" cy="1400564"/>
            <wp:effectExtent l="232067" t="232067" r="232066" b="232067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67482" cy="140056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rFonts w:asciiTheme="minorHAnsi" w:eastAsiaTheme="minorHAnsi" w:hAnsiTheme="minorHAnsi" w:cs="한컴바탕"/>
        </w:rPr>
        <w:t>하단 기어+모터</w:t>
      </w:r>
    </w:p>
    <w:sectPr>
      <w:pgSz w:w="11905" w:h="16837"/>
      <w:pgMar w:top="1417" w:right="1133" w:bottom="1134" w:left="1133" w:header="850" w:footer="567" w:gutter="0"/>
      <w:cols w:space="72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휴먼명조">
    <w:family w:val="auto"/>
    <w:altName w:val="맑은 고딕"/>
    <w:charset w:val="81"/>
    <w:notTrueType w:val="false"/>
    <w:pitch w:val="variable"/>
    <w:sig w:usb0="800002A7" w:usb1="19D77CFB" w:usb2="00000010" w:usb3="00000000" w:csb0="00080000" w:csb1="00000000"/>
  </w:font>
  <w:font w:name="나눔고딕 ExtraBold">
    <w:panose1 w:val="020D0904000000000000"/>
    <w:family w:val="roman"/>
    <w:charset w:val="81"/>
    <w:notTrueType w:val="false"/>
    <w:sig w:usb0="800002A7" w:usb1="29D7FCFB" w:usb2="00000010" w:usb3="00000001" w:csb0="00080001" w:csb1="00000001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울릉도M">
    <w:panose1 w:val="02030600000101010101"/>
    <w:family w:val="roman"/>
    <w:charset w:val="81"/>
    <w:notTrueType w:val="false"/>
    <w:sig w:usb0="800002A7" w:usb1="11D77CF9" w:usb2="00000010" w:usb3="00000001" w:csb0="00080000" w:csb1="00000001"/>
  </w:font>
  <w:font w:name="한컴바탕">
    <w:panose1 w:val="02030600000101010101"/>
    <w:family w:val="roman"/>
    <w:charset w:val="81"/>
    <w:notTrueType w:val="false"/>
    <w:sig w:usb0="FFFFFFFF" w:usb1="FFFFFFFF" w:usb2="00FFFFFF" w:usb3="00000001" w:csb0="863F01FF" w:csb1="0000FFFF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Arial Unicode MS">
    <w:panose1 w:val="020B0604020202020204"/>
    <w:family w:val="modern"/>
    <w:charset w:val="81"/>
    <w:notTrueType w:val="false"/>
    <w:sig w:usb0="FFFFFFFF" w:usb1="E9FFFFFF" w:usb2="0000003F" w:usb3="00000001" w:csb0="603F01FF" w:csb1="FFFF0000"/>
  </w:font>
  <w:font w:name="함초롬돋움">
    <w:panose1 w:val="020B0604000101010101"/>
    <w:family w:val="modern"/>
    <w:charset w:val="81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c452918"/>
    <w:multiLevelType w:val="multilevel"/>
    <w:tmpl w:val="7e924882"/>
    <w:lvl w:ilvl="0">
      <w:start w:val="1"/>
      <w:lvlText w:val="%1."/>
      <w:lvlJc w:val="left"/>
      <w:pStyle w:val="1"/>
      <w:suff w:val="space"/>
      <w:pPr>
        <w:ind w:left="0" w:firstLine="0"/>
      </w:pPr>
    </w:lvl>
    <w:lvl w:ilvl="1">
      <w:start w:val="1"/>
      <w:numFmt w:val="ganada"/>
      <w:lvlText w:val="%2."/>
      <w:lvlJc w:val="left"/>
      <w:pStyle w:val="2"/>
      <w:suff w:val="space"/>
      <w:pPr>
        <w:ind w:left="0" w:firstLine="0"/>
      </w:pPr>
    </w:lvl>
    <w:lvl w:ilvl="2">
      <w:start w:val="1"/>
      <w:lvlText w:val="%3)"/>
      <w:lvlJc w:val="left"/>
      <w:pStyle w:val="3"/>
      <w:suff w:val="space"/>
      <w:pPr>
        <w:ind w:left="0" w:firstLine="0"/>
      </w:pPr>
    </w:lvl>
    <w:lvl w:ilvl="3">
      <w:start w:val="1"/>
      <w:numFmt w:val="ganada"/>
      <w:lvlText w:val="%4)"/>
      <w:lvlJc w:val="left"/>
      <w:pStyle w:val="4"/>
      <w:suff w:val="space"/>
      <w:pPr>
        <w:ind w:left="0" w:firstLine="0"/>
      </w:pPr>
    </w:lvl>
    <w:lvl w:ilvl="4">
      <w:start w:val="1"/>
      <w:lvlText w:val="(%5)"/>
      <w:lvlJc w:val="left"/>
      <w:pStyle w:val="5"/>
      <w:suff w:val="space"/>
      <w:pPr>
        <w:ind w:left="0" w:firstLine="0"/>
      </w:pPr>
    </w:lvl>
    <w:lvl w:ilvl="5">
      <w:start w:val="1"/>
      <w:numFmt w:val="ganada"/>
      <w:lvlText w:val="(%6)"/>
      <w:lvlJc w:val="left"/>
      <w:pStyle w:val="6"/>
      <w:suff w:val="space"/>
      <w:pPr>
        <w:ind w:left="0" w:firstLine="0"/>
      </w:pPr>
    </w:lvl>
    <w:lvl w:ilvl="6">
      <w:start w:val="1"/>
      <w:numFmt w:val="decimalEnclosedCircle"/>
      <w:lvlText w:val="%7"/>
      <w:lvlJc w:val="left"/>
      <w:pStyle w:val="7"/>
      <w:suff w:val="space"/>
      <w:pPr>
        <w:ind w:left="0" w:firstLine="0"/>
      </w:pPr>
    </w:lvl>
    <w:lvl w:ilvl="7">
      <w:lvlJc w:val="left"/>
    </w:lvl>
    <w:lvl w:ilvl="8">
      <w:lvlJc w:val="left"/>
    </w:lvl>
  </w:abstractNum>
  <w:abstractNum w:abstractNumId="1">
    <w:nsid w:val="76ce1cf2"/>
    <w:multiLevelType w:val="hybridMultilevel"/>
    <w:tmpl w:val="e0e0a16c"/>
    <w:lvl w:ilvl="0" w:tplc="e8708d94">
      <w:start w:val="1"/>
      <w:lvlText w:val="%1."/>
      <w:lvlJc w:val="left"/>
      <w:pPr>
        <w:ind w:left="510" w:hanging="375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935" w:hanging="400"/>
      </w:pPr>
    </w:lvl>
    <w:lvl w:ilvl="2" w:tentative="on" w:tplc="409001b">
      <w:start w:val="1"/>
      <w:numFmt w:val="lowerRoman"/>
      <w:lvlText w:val="%3."/>
      <w:lvlJc w:val="right"/>
      <w:pPr>
        <w:ind w:left="1335" w:hanging="400"/>
      </w:pPr>
    </w:lvl>
    <w:lvl w:ilvl="3" w:tentative="on" w:tplc="409000f">
      <w:start w:val="1"/>
      <w:lvlText w:val="%4."/>
      <w:lvlJc w:val="left"/>
      <w:pPr>
        <w:ind w:left="1735" w:hanging="400"/>
      </w:pPr>
    </w:lvl>
    <w:lvl w:ilvl="4" w:tentative="on" w:tplc="4090019">
      <w:start w:val="1"/>
      <w:numFmt w:val="upperLetter"/>
      <w:lvlText w:val="%5."/>
      <w:lvlJc w:val="left"/>
      <w:pPr>
        <w:ind w:left="2135" w:hanging="400"/>
      </w:pPr>
    </w:lvl>
    <w:lvl w:ilvl="5" w:tentative="on" w:tplc="409001b">
      <w:start w:val="1"/>
      <w:numFmt w:val="lowerRoman"/>
      <w:lvlText w:val="%6."/>
      <w:lvlJc w:val="right"/>
      <w:pPr>
        <w:ind w:left="2535" w:hanging="400"/>
      </w:pPr>
    </w:lvl>
    <w:lvl w:ilvl="6" w:tentative="on" w:tplc="409000f">
      <w:start w:val="1"/>
      <w:lvlText w:val="%7."/>
      <w:lvlJc w:val="left"/>
      <w:pPr>
        <w:ind w:left="2935" w:hanging="400"/>
      </w:pPr>
    </w:lvl>
    <w:lvl w:ilvl="7" w:tentative="on" w:tplc="4090019">
      <w:start w:val="1"/>
      <w:numFmt w:val="upperLetter"/>
      <w:lvlText w:val="%8."/>
      <w:lvlJc w:val="left"/>
      <w:pPr>
        <w:ind w:left="3335" w:hanging="400"/>
      </w:pPr>
    </w:lvl>
    <w:lvl w:ilvl="8" w:tentative="on" w:tplc="409001b">
      <w:start w:val="1"/>
      <w:numFmt w:val="lowerRoman"/>
      <w:lvlText w:val="%9."/>
      <w:lvlJc w:val="right"/>
      <w:pPr>
        <w:ind w:left="3735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/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7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3" w:qFormat="1"/>
    <w:lsdException w:name="Closing" w:semiHidden="1" w:unhideWhenUsed="1"/>
    <w:lsdException w:name="Signature" w:semiHidden="1" w:unhideWhenUsed="1"/>
    <w:lsdException w:name="Default Paragraph Font" w:uiPriority="16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7" w:qFormat="1"/>
    <w:lsdException w:name="Emphasis" w:uiPriority="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2" w:qFormat="1"/>
    <w:lsdException w:name="Table Theme" w:semiHidden="1" w:unhideWhenUsed="1"/>
    <w:lsdException w:name="Placeholder Text" w:uiPriority="89"/>
    <w:lsdException w:name="No Spacing" w:semiHidden="1"/>
    <w:lsdException w:name="Light Shading" w:uiPriority="1" w:qFormat="1"/>
    <w:lsdException w:name="Light List" w:uiPriority="96"/>
    <w:lsdException w:name="Light Grid" w:uiPriority="97"/>
    <w:lsdException w:name="Medium Shading 1" w:uiPriority="98"/>
    <w:lsdException w:name="Medium Shading 2" w:uiPriority="99"/>
    <w:lsdException w:name="Medium List 1" w:uiPriority="100"/>
    <w:lsdException w:name="Medium List 2" w:uiPriority="101"/>
    <w:lsdException w:name="Medium Grid 1" w:uiPriority="102"/>
    <w:lsdException w:name="Medium Grid 2" w:uiPriority="103"/>
    <w:lsdException w:name="Medium Grid 3" w:uiPriority="104"/>
    <w:lsdException w:name="Dark List" w:uiPriority="105"/>
    <w:lsdException w:name="Colorful Shading" w:uiPriority="112"/>
    <w:lsdException w:name="Colorful List" w:uiPriority="113"/>
    <w:lsdException w:name="Colorful Grid" w:uiPriority="114"/>
    <w:lsdException w:name="Light Shading Accent 1" w:uiPriority="115"/>
    <w:lsdException w:name="Light List Accent 1" w:uiPriority="96"/>
    <w:lsdException w:name="Light Grid Accent 1" w:uiPriority="97"/>
    <w:lsdException w:name="Medium Shading 1 Accent 1" w:uiPriority="98"/>
    <w:lsdException w:name="Medium Shading 2 Accent 1" w:uiPriority="99"/>
    <w:lsdException w:name="Medium List 1 Accent 1" w:uiPriority="100"/>
    <w:lsdException w:name="Revision" w:uiPriority="101"/>
    <w:lsdException w:name="Quote" w:uiPriority="52" w:qFormat="1"/>
    <w:lsdException w:name="Intense Quote" w:uiPriority="41" w:qFormat="1"/>
    <w:lsdException w:name="Medium List 2 Accent 1" w:uiPriority="48" w:qFormat="1"/>
    <w:lsdException w:name="Medium Grid 1 Accent 1" w:uiPriority="102"/>
    <w:lsdException w:name="Medium Grid 2 Accent 1" w:uiPriority="103"/>
    <w:lsdException w:name="Medium Grid 3 Accent 1" w:uiPriority="104"/>
    <w:lsdException w:name="Dark List Accent 1" w:uiPriority="105"/>
    <w:lsdException w:name="Colorful Shading Accent 1" w:uiPriority="112"/>
    <w:lsdException w:name="Colorful List Accent 1" w:uiPriority="113"/>
    <w:lsdException w:name="Colorful Grid Accent 1" w:uiPriority="114"/>
    <w:lsdException w:name="Light Shading Accent 2" w:uiPriority="115"/>
    <w:lsdException w:name="Light List Accent 2" w:uiPriority="96"/>
    <w:lsdException w:name="Light Grid Accent 2" w:uiPriority="97"/>
    <w:lsdException w:name="Medium Shading 1 Accent 2" w:uiPriority="98"/>
    <w:lsdException w:name="Medium Shading 2 Accent 2" w:uiPriority="99"/>
    <w:lsdException w:name="Medium List 1 Accent 2" w:uiPriority="100"/>
    <w:lsdException w:name="Medium List 2 Accent 2" w:uiPriority="101"/>
    <w:lsdException w:name="Medium Grid 1 Accent 2" w:uiPriority="102"/>
    <w:lsdException w:name="Medium Grid 2 Accent 2" w:uiPriority="103"/>
    <w:lsdException w:name="Medium Grid 3 Accent 2" w:uiPriority="104"/>
    <w:lsdException w:name="Dark List Accent 2" w:uiPriority="105"/>
    <w:lsdException w:name="Colorful Shading Accent 2" w:uiPriority="112"/>
    <w:lsdException w:name="Colorful List Accent 2" w:uiPriority="113"/>
    <w:lsdException w:name="Colorful Grid Accent 2" w:uiPriority="114"/>
    <w:lsdException w:name="Light Shading Accent 3" w:uiPriority="115"/>
    <w:lsdException w:name="Light List Accent 3" w:uiPriority="96"/>
    <w:lsdException w:name="Light Grid Accent 3" w:uiPriority="97"/>
    <w:lsdException w:name="Medium Shading 1 Accent 3" w:uiPriority="98"/>
    <w:lsdException w:name="Medium Shading 2 Accent 3" w:uiPriority="99"/>
    <w:lsdException w:name="Medium List 1 Accent 3" w:uiPriority="100"/>
    <w:lsdException w:name="Medium List 2 Accent 3" w:uiPriority="101"/>
    <w:lsdException w:name="Medium Grid 1 Accent 3" w:uiPriority="102"/>
    <w:lsdException w:name="Medium Grid 2 Accent 3" w:uiPriority="103"/>
    <w:lsdException w:name="Medium Grid 3 Accent 3" w:uiPriority="104"/>
    <w:lsdException w:name="Dark List Accent 3" w:uiPriority="105"/>
    <w:lsdException w:name="Colorful Shading Accent 3" w:uiPriority="112"/>
    <w:lsdException w:name="Colorful List Accent 3" w:uiPriority="113"/>
    <w:lsdException w:name="Colorful Grid Accent 3" w:uiPriority="114"/>
    <w:lsdException w:name="Light Shading Accent 4" w:uiPriority="115"/>
    <w:lsdException w:name="Light List Accent 4" w:uiPriority="96"/>
    <w:lsdException w:name="Light Grid Accent 4" w:uiPriority="97"/>
    <w:lsdException w:name="Medium Shading 1 Accent 4" w:uiPriority="98"/>
    <w:lsdException w:name="Medium Shading 2 Accent 4" w:uiPriority="99"/>
    <w:lsdException w:name="Medium List 1 Accent 4" w:uiPriority="100"/>
    <w:lsdException w:name="Medium List 2 Accent 4" w:uiPriority="101"/>
    <w:lsdException w:name="Medium Grid 1 Accent 4" w:uiPriority="102"/>
    <w:lsdException w:name="Medium Grid 2 Accent 4" w:uiPriority="103"/>
    <w:lsdException w:name="Medium Grid 3 Accent 4" w:uiPriority="104"/>
    <w:lsdException w:name="Dark List Accent 4" w:uiPriority="105"/>
    <w:lsdException w:name="Colorful Shading Accent 4" w:uiPriority="112"/>
    <w:lsdException w:name="Colorful List Accent 4" w:uiPriority="113"/>
    <w:lsdException w:name="Colorful Grid Accent 4" w:uiPriority="114"/>
    <w:lsdException w:name="Light Shading Accent 5" w:uiPriority="115"/>
    <w:lsdException w:name="Light List Accent 5" w:uiPriority="96"/>
    <w:lsdException w:name="Light Grid Accent 5" w:uiPriority="97"/>
    <w:lsdException w:name="Medium Shading 1 Accent 5" w:uiPriority="98"/>
    <w:lsdException w:name="Medium Shading 2 Accent 5" w:uiPriority="99"/>
    <w:lsdException w:name="Medium List 1 Accent 5" w:uiPriority="100"/>
    <w:lsdException w:name="Medium List 2 Accent 5" w:uiPriority="101"/>
    <w:lsdException w:name="Medium Grid 1 Accent 5" w:uiPriority="102"/>
    <w:lsdException w:name="Medium Grid 2 Accent 5" w:uiPriority="103"/>
    <w:lsdException w:name="Medium Grid 3 Accent 5" w:uiPriority="104"/>
    <w:lsdException w:name="Dark List Accent 5" w:uiPriority="105"/>
    <w:lsdException w:name="Colorful Shading Accent 5" w:uiPriority="112"/>
    <w:lsdException w:name="Colorful List Accent 5" w:uiPriority="113"/>
    <w:lsdException w:name="Colorful Grid Accent 5" w:uiPriority="114"/>
    <w:lsdException w:name="Light Shading Accent 6" w:uiPriority="115"/>
    <w:lsdException w:name="Light List Accent 6" w:uiPriority="96"/>
    <w:lsdException w:name="Light Grid Accent 6" w:uiPriority="97"/>
    <w:lsdException w:name="Medium Shading 1 Accent 6" w:uiPriority="98"/>
    <w:lsdException w:name="Medium Shading 2 Accent 6" w:uiPriority="99"/>
    <w:lsdException w:name="Medium List 1 Accent 6" w:uiPriority="100"/>
    <w:lsdException w:name="Medium List 2 Accent 6" w:uiPriority="101"/>
    <w:lsdException w:name="Medium Grid 1 Accent 6" w:uiPriority="102"/>
    <w:lsdException w:name="Medium Grid 2 Accent 6" w:uiPriority="103"/>
    <w:lsdException w:name="Medium Grid 3 Accent 6" w:uiPriority="104"/>
    <w:lsdException w:name="Dark List Accent 6" w:uiPriority="105"/>
    <w:lsdException w:name="Colorful Shading Accent 6" w:uiPriority="112"/>
    <w:lsdException w:name="Colorful List Accent 6" w:uiPriority="113"/>
    <w:lsdException w:name="Colorful Grid Accent 6" w:uiPriority="114"/>
    <w:lsdException w:name="Subtle Emphasis" w:uiPriority="115"/>
    <w:lsdException w:name="Intense Emphasis" w:uiPriority="25" w:qFormat="1"/>
    <w:lsdException w:name="Subtle Reference" w:uiPriority="33" w:qFormat="1"/>
    <w:lsdException w:name="Intense Reference" w:uiPriority="49" w:qFormat="1"/>
    <w:lsdException w:name="Book Title" w:uiPriority="50" w:qFormat="1"/>
    <w:lsdException w:name="Bibliography" w:uiPriority="51" w:qFormat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바탕" w:hAnsi="Arial Unicode MS" w:cs="바탕"/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character" w:styleId="a5">
    <w:name w:val="Hyperlink"/>
    <w:uiPriority w:val="99"/>
    <w:basedOn w:val="a0"/>
    <w:unhideWhenUsed/>
    <w:rPr>
      <w:color w:val="0000FF"/>
      <w:u w:val="single" w:color="auto"/>
    </w:rPr>
  </w:style>
  <w:style w:type="character" w:styleId="a6">
    <w:name w:val="footnote reference"/>
    <w:uiPriority w:val="99"/>
    <w:basedOn w:val="a0"/>
    <w:semiHidden/>
    <w:unhideWhenUsed/>
    <w:rPr>
      <w:vertAlign w:val="superscript"/>
    </w:rPr>
  </w:style>
  <w:style w:type="character" w:styleId="a7">
    <w:name w:val="endnote reference"/>
    <w:uiPriority w:val="99"/>
    <w:basedOn w:val="a0"/>
    <w:semiHidden/>
    <w:unhideWhenUsed/>
    <w:rPr>
      <w:vertAlign w:val="superscript"/>
    </w:rPr>
  </w:style>
  <w:style w:type="paragraph" w:customStyle="1" w:styleId="a8">
    <w:name w:val="바탕글"/>
    <w:qFormat/>
    <w:pPr>
      <w:autoSpaceDE w:val="off"/>
      <w:autoSpaceDN w:val="off"/>
      <w:widowControl w:val="off"/>
      <w:wordWrap w:val="off"/>
      <w:jc w:val="both"/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ind w:left="300"/>
      <w:autoSpaceDE w:val="off"/>
      <w:autoSpaceDN w:val="off"/>
      <w:widowControl w:val="off"/>
      <w:wordWrap w:val="off"/>
      <w:jc w:val="both"/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ind w:left="200"/>
      <w:autoSpaceDE w:val="off"/>
      <w:autoSpaceDN w:val="off"/>
      <w:widowControl w:val="off"/>
      <w:wordWrap w:val="off"/>
      <w:jc w:val="both"/>
      <w:numPr>
        <w:ilvl w:val="0"/>
        <w:numId w:val="2"/>
      </w:numPr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ind w:left="400"/>
      <w:autoSpaceDE w:val="off"/>
      <w:autoSpaceDN w:val="off"/>
      <w:widowControl w:val="off"/>
      <w:wordWrap w:val="off"/>
      <w:jc w:val="both"/>
      <w:numPr>
        <w:ilvl w:val="1"/>
        <w:numId w:val="2"/>
      </w:numPr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ind w:left="600"/>
      <w:autoSpaceDE w:val="off"/>
      <w:autoSpaceDN w:val="off"/>
      <w:widowControl w:val="off"/>
      <w:wordWrap w:val="off"/>
      <w:jc w:val="both"/>
      <w:numPr>
        <w:ilvl w:val="2"/>
        <w:numId w:val="2"/>
      </w:numPr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ind w:left="800"/>
      <w:autoSpaceDE w:val="off"/>
      <w:autoSpaceDN w:val="off"/>
      <w:widowControl w:val="off"/>
      <w:wordWrap w:val="off"/>
      <w:jc w:val="both"/>
      <w:numPr>
        <w:ilvl w:val="3"/>
        <w:numId w:val="2"/>
      </w:numPr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ind w:left="1000"/>
      <w:autoSpaceDE w:val="off"/>
      <w:autoSpaceDN w:val="off"/>
      <w:widowControl w:val="off"/>
      <w:wordWrap w:val="off"/>
      <w:jc w:val="both"/>
      <w:numPr>
        <w:ilvl w:val="4"/>
        <w:numId w:val="2"/>
      </w:numPr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uiPriority w:val="7"/>
    <w:qFormat/>
    <w:pPr>
      <w:ind w:left="1200"/>
      <w:autoSpaceDE w:val="off"/>
      <w:autoSpaceDN w:val="off"/>
      <w:widowControl w:val="off"/>
      <w:wordWrap w:val="off"/>
      <w:jc w:val="both"/>
      <w:numPr>
        <w:ilvl w:val="5"/>
        <w:numId w:val="2"/>
      </w:numPr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ind w:left="1400"/>
      <w:autoSpaceDE w:val="off"/>
      <w:autoSpaceDN w:val="off"/>
      <w:widowControl w:val="off"/>
      <w:wordWrap w:val="off"/>
      <w:jc w:val="both"/>
      <w:numPr>
        <w:ilvl w:val="6"/>
        <w:numId w:val="2"/>
      </w:numPr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autoSpaceDE w:val="off"/>
      <w:autoSpaceDN w:val="off"/>
      <w:widowControl w:val="off"/>
      <w:wordWrap w:val="off"/>
      <w:jc w:val="both"/>
      <w:spacing w:line="249" w:lineRule="auto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autoSpaceDE w:val="off"/>
      <w:autoSpaceDN w:val="off"/>
      <w:widowControl w:val="off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ind w:left="262" w:hanging="262"/>
      <w:autoSpaceDE w:val="off"/>
      <w:autoSpaceDN w:val="off"/>
      <w:widowControl w:val="off"/>
      <w:wordWrap w:val="off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ind w:left="262" w:hanging="262"/>
      <w:autoSpaceDE w:val="off"/>
      <w:autoSpaceDN w:val="off"/>
      <w:widowControl w:val="off"/>
      <w:wordWrap w:val="off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autoSpaceDE w:val="off"/>
      <w:autoSpaceDN w:val="off"/>
      <w:widowControl w:val="off"/>
    </w:pPr>
    <w:rPr>
      <w:rFonts w:ascii="함초롬돋움" w:eastAsia="함초롬돋움" w:hAnsi="Arial Unicode MS" w:cs="함초롬돋움"/>
      <w:color w:val="000000"/>
      <w:sz w:val="18"/>
      <w:szCs w:val="18"/>
      <w:spacing w:val="-4"/>
    </w:rPr>
  </w:style>
  <w:style w:type="paragraph" w:customStyle="1" w:styleId="af">
    <w:name w:val="대제목"/>
    <w:qFormat/>
    <w:pPr>
      <w:autoSpaceDE w:val="off"/>
      <w:autoSpaceDN w:val="off"/>
      <w:widowControl w:val="off"/>
      <w:wordWrap w:val="off"/>
      <w:snapToGrid w:val="0"/>
      <w:jc w:val="both"/>
      <w:spacing w:line="249" w:lineRule="auto"/>
    </w:pPr>
    <w:rPr>
      <w:rFonts w:ascii="HY헤드라인M" w:eastAsia="HY헤드라인M" w:hAnsi="Arial Unicode MS" w:cs="HY헤드라인M"/>
      <w:color w:val="000000"/>
      <w:sz w:val="32"/>
      <w:szCs w:val="32"/>
    </w:rPr>
  </w:style>
  <w:style w:type="paragraph" w:customStyle="1" w:styleId="af0">
    <w:name w:val="중제목"/>
    <w:qFormat/>
    <w:pPr>
      <w:ind w:left="100"/>
      <w:autoSpaceDE w:val="off"/>
      <w:autoSpaceDN w:val="off"/>
      <w:widowControl w:val="off"/>
      <w:wordWrap w:val="off"/>
      <w:jc w:val="both"/>
      <w:spacing w:line="343" w:lineRule="auto"/>
    </w:pPr>
    <w:rPr>
      <w:rFonts w:ascii="휴먼명조" w:eastAsia="휴먼명조" w:hAnsi="Arial Unicode MS" w:cs="휴먼명조"/>
      <w:b/>
      <w:bCs/>
      <w:color w:val="000000"/>
      <w:sz w:val="30"/>
      <w:szCs w:val="30"/>
    </w:rPr>
  </w:style>
  <w:style w:type="paragraph" w:styleId="af1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f1"/>
    <w:semiHidden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customStyle="1" w:styleId="af2">
    <w:name w:val="List Paragraph"/>
    <w:uiPriority w:val="99"/>
    <w:basedOn w:val="a"/>
    <w:pPr>
      <w:ind w:leftChars="400" w:left="800"/>
    </w:pPr>
  </w:style>
  <w:style w:type="character" w:customStyle="1" w:styleId="af3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table" w:styleId="af4">
    <w:name w:val="Table Grid"/>
    <w:uiPriority w:val="20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2.jpeg" /><Relationship Id="rId15" Type="http://schemas.openxmlformats.org/officeDocument/2006/relationships/image" Target="media/image14.jpeg" /><Relationship Id="rId16" Type="http://schemas.openxmlformats.org/officeDocument/2006/relationships/image" Target="media/image15.jpeg" /><Relationship Id="rId17" Type="http://schemas.openxmlformats.org/officeDocument/2006/relationships/image" Target="media/image12.jpeg" /><Relationship Id="rId18" Type="http://schemas.openxmlformats.org/officeDocument/2006/relationships/image" Target="media/image16.jpeg" /><Relationship Id="rId19" Type="http://schemas.openxmlformats.org/officeDocument/2006/relationships/image" Target="media/image17.jpeg" /><Relationship Id="rId20" Type="http://schemas.openxmlformats.org/officeDocument/2006/relationships/image" Target="media/image18.jpeg" /><Relationship Id="rId21" Type="http://schemas.openxmlformats.org/officeDocument/2006/relationships/image" Target="media/image19.jpeg" /><Relationship Id="rId22" Type="http://schemas.openxmlformats.org/officeDocument/2006/relationships/image" Target="media/image20.jpeg" /><Relationship Id="rId23" Type="http://schemas.openxmlformats.org/officeDocument/2006/relationships/image" Target="media/image21.jpeg" /><Relationship Id="rId24" Type="http://schemas.openxmlformats.org/officeDocument/2006/relationships/image" Target="media/image22.jpeg" /><Relationship Id="rId25" Type="http://schemas.openxmlformats.org/officeDocument/2006/relationships/image" Target="media/image23.png" /><Relationship Id="rId26" Type="http://schemas.openxmlformats.org/officeDocument/2006/relationships/image" Target="media/image24.jpeg" /><Relationship Id="rId27" Type="http://schemas.openxmlformats.org/officeDocument/2006/relationships/styles" Target="styles.xml" /><Relationship Id="rId28" Type="http://schemas.openxmlformats.org/officeDocument/2006/relationships/settings" Target="settings.xml" /><Relationship Id="rId29" Type="http://schemas.openxmlformats.org/officeDocument/2006/relationships/fontTable" Target="fontTable.xml" /><Relationship Id="rId30" Type="http://schemas.openxmlformats.org/officeDocument/2006/relationships/webSettings" Target="webSettings.xml" /><Relationship Id="rId31" Type="http://schemas.openxmlformats.org/officeDocument/2006/relationships/numbering" Target="numbering.xml" /><Relationship Id="rId3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/>
  <cp:revision>1</cp:revision>
  <dcterms:created xsi:type="dcterms:W3CDTF">2022-05-18T09:06:00Z</dcterms:created>
  <dcterms:modified xsi:type="dcterms:W3CDTF">2022-07-11T08:23:13Z</dcterms:modified>
  <cp:version>1000.0100.01</cp:version>
</cp:coreProperties>
</file>