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4E6" w:rsidRPr="00BB0FBF" w:rsidRDefault="0055441F" w:rsidP="004B24E6">
      <w:pPr>
        <w:jc w:val="center"/>
        <w:rPr>
          <w:rFonts w:asciiTheme="majorHAnsi" w:hAnsiTheme="majorHAnsi"/>
          <w:b/>
          <w:sz w:val="28"/>
        </w:rPr>
      </w:pPr>
      <w:r>
        <w:rPr>
          <w:rFonts w:asciiTheme="majorHAnsi" w:hAnsiTheme="majorHAnsi"/>
          <w:b/>
          <w:sz w:val="28"/>
        </w:rPr>
        <w:t>Student Intervention</w:t>
      </w:r>
      <w:r w:rsidR="003B10EF">
        <w:rPr>
          <w:rFonts w:asciiTheme="majorHAnsi" w:hAnsiTheme="majorHAnsi"/>
          <w:b/>
          <w:sz w:val="28"/>
        </w:rPr>
        <w:t xml:space="preserve"> </w:t>
      </w:r>
      <w:r w:rsidR="00B43B54">
        <w:rPr>
          <w:rFonts w:asciiTheme="majorHAnsi" w:hAnsiTheme="majorHAnsi"/>
          <w:b/>
          <w:sz w:val="28"/>
        </w:rPr>
        <w:t>judgement</w:t>
      </w:r>
    </w:p>
    <w:p w:rsidR="004B24E6" w:rsidRDefault="004B24E6" w:rsidP="004B24E6">
      <w:pPr>
        <w:jc w:val="center"/>
        <w:rPr>
          <w:b/>
        </w:rPr>
      </w:pPr>
    </w:p>
    <w:p w:rsidR="004B24E6" w:rsidRDefault="004B24E6" w:rsidP="004B24E6">
      <w:pPr>
        <w:jc w:val="center"/>
      </w:pPr>
      <w:r w:rsidRPr="004B24E6">
        <w:t>Kosuke Fukui</w:t>
      </w:r>
    </w:p>
    <w:p w:rsidR="004B24E6" w:rsidRDefault="004B24E6" w:rsidP="004B24E6">
      <w:pPr>
        <w:jc w:val="center"/>
      </w:pPr>
    </w:p>
    <w:p w:rsidR="00BC28FC" w:rsidRPr="00BB0FBF" w:rsidRDefault="00BC28FC" w:rsidP="004B24E6">
      <w:pPr>
        <w:rPr>
          <w:rFonts w:asciiTheme="majorHAnsi" w:hAnsiTheme="majorHAnsi"/>
          <w:b/>
        </w:rPr>
      </w:pPr>
      <w:r w:rsidRPr="00BB0FBF">
        <w:rPr>
          <w:rFonts w:asciiTheme="majorHAnsi" w:hAnsiTheme="majorHAnsi"/>
          <w:b/>
        </w:rPr>
        <w:t>1.</w:t>
      </w:r>
      <w:r w:rsidR="0055441F">
        <w:rPr>
          <w:rFonts w:asciiTheme="majorHAnsi" w:hAnsiTheme="majorHAnsi"/>
          <w:b/>
        </w:rPr>
        <w:t xml:space="preserve"> Classification or Regression</w:t>
      </w:r>
    </w:p>
    <w:p w:rsidR="0055441F" w:rsidRPr="0055441F" w:rsidRDefault="0055441F" w:rsidP="004B24E6">
      <w:pPr>
        <w:rPr>
          <w:rFonts w:asciiTheme="majorHAnsi" w:hAnsiTheme="majorHAnsi"/>
        </w:rPr>
      </w:pPr>
      <w:r>
        <w:rPr>
          <w:rFonts w:asciiTheme="majorHAnsi" w:hAnsiTheme="majorHAnsi"/>
        </w:rPr>
        <w:t xml:space="preserve">  In this problem, we’d like to know whether student pass the final exam or not. Therefore, I use classification method. Classification can be applied to the problem of which the answer belongs to particular class like “agree or disagree”, “A team or B team or C team” and “pass the exam or not”.</w:t>
      </w:r>
    </w:p>
    <w:p w:rsidR="004B24E6" w:rsidRDefault="004B24E6" w:rsidP="004B24E6"/>
    <w:p w:rsidR="00B22B1F" w:rsidRDefault="00BB0FBF" w:rsidP="00BC28FC">
      <w:pPr>
        <w:rPr>
          <w:rFonts w:asciiTheme="majorHAnsi" w:hAnsiTheme="majorHAnsi"/>
          <w:b/>
        </w:rPr>
      </w:pPr>
      <w:r w:rsidRPr="00BB0FBF">
        <w:rPr>
          <w:rFonts w:asciiTheme="majorHAnsi" w:hAnsiTheme="majorHAnsi"/>
          <w:b/>
        </w:rPr>
        <w:t>2.</w:t>
      </w:r>
      <w:r>
        <w:rPr>
          <w:rFonts w:asciiTheme="majorHAnsi" w:hAnsiTheme="majorHAnsi"/>
          <w:b/>
        </w:rPr>
        <w:t xml:space="preserve"> </w:t>
      </w:r>
      <w:r w:rsidR="00BC28FC" w:rsidRPr="00BB0FBF">
        <w:rPr>
          <w:rFonts w:asciiTheme="majorHAnsi" w:hAnsiTheme="majorHAnsi"/>
          <w:b/>
        </w:rPr>
        <w:t>Evaluating Model Performance</w:t>
      </w:r>
    </w:p>
    <w:p w:rsidR="00B22B1F" w:rsidRPr="00B22B1F" w:rsidRDefault="00B22B1F" w:rsidP="00B22B1F">
      <w:pPr>
        <w:rPr>
          <w:rFonts w:asciiTheme="majorHAnsi" w:hAnsiTheme="majorHAnsi"/>
        </w:rPr>
      </w:pPr>
      <w:r w:rsidRPr="00B22B1F">
        <w:rPr>
          <w:rFonts w:asciiTheme="majorHAnsi" w:hAnsiTheme="majorHAnsi"/>
        </w:rPr>
        <w:t>Total number of students: 395</w:t>
      </w:r>
    </w:p>
    <w:p w:rsidR="00B22B1F" w:rsidRPr="00B22B1F" w:rsidRDefault="00B22B1F" w:rsidP="00B22B1F">
      <w:pPr>
        <w:rPr>
          <w:rFonts w:asciiTheme="majorHAnsi" w:hAnsiTheme="majorHAnsi"/>
        </w:rPr>
      </w:pPr>
      <w:r w:rsidRPr="00B22B1F">
        <w:rPr>
          <w:rFonts w:asciiTheme="majorHAnsi" w:hAnsiTheme="majorHAnsi"/>
        </w:rPr>
        <w:t>Number of features: 30</w:t>
      </w:r>
    </w:p>
    <w:p w:rsidR="00B22B1F" w:rsidRPr="00B22B1F" w:rsidRDefault="00B22B1F" w:rsidP="00B22B1F">
      <w:pPr>
        <w:rPr>
          <w:rFonts w:asciiTheme="majorHAnsi" w:hAnsiTheme="majorHAnsi"/>
        </w:rPr>
      </w:pPr>
      <w:r w:rsidRPr="00B22B1F">
        <w:rPr>
          <w:rFonts w:asciiTheme="majorHAnsi" w:hAnsiTheme="majorHAnsi"/>
        </w:rPr>
        <w:t>Number of students who passed: 265</w:t>
      </w:r>
    </w:p>
    <w:p w:rsidR="00B22B1F" w:rsidRPr="00B22B1F" w:rsidRDefault="00B22B1F" w:rsidP="00B22B1F">
      <w:pPr>
        <w:rPr>
          <w:rFonts w:asciiTheme="majorHAnsi" w:hAnsiTheme="majorHAnsi"/>
        </w:rPr>
      </w:pPr>
      <w:r w:rsidRPr="00B22B1F">
        <w:rPr>
          <w:rFonts w:asciiTheme="majorHAnsi" w:hAnsiTheme="majorHAnsi"/>
        </w:rPr>
        <w:t>Number of students who failed: 130</w:t>
      </w:r>
    </w:p>
    <w:p w:rsidR="00B22B1F" w:rsidRDefault="002E0988" w:rsidP="00B22B1F">
      <w:pPr>
        <w:rPr>
          <w:rFonts w:asciiTheme="majorHAnsi" w:hAnsiTheme="majorHAnsi"/>
        </w:rPr>
      </w:pPr>
      <w:r>
        <w:rPr>
          <w:rFonts w:asciiTheme="majorHAnsi" w:hAnsiTheme="majorHAnsi"/>
        </w:rPr>
        <w:t xml:space="preserve">Graduation rate of the class: </w:t>
      </w:r>
      <w:r w:rsidR="00B22B1F" w:rsidRPr="00B22B1F">
        <w:rPr>
          <w:rFonts w:asciiTheme="majorHAnsi" w:hAnsiTheme="majorHAnsi"/>
        </w:rPr>
        <w:t>67</w:t>
      </w:r>
      <w:r>
        <w:rPr>
          <w:rFonts w:asciiTheme="majorHAnsi" w:hAnsiTheme="majorHAnsi"/>
        </w:rPr>
        <w:t>.09</w:t>
      </w:r>
      <w:r w:rsidR="00B22B1F" w:rsidRPr="00B22B1F">
        <w:rPr>
          <w:rFonts w:asciiTheme="majorHAnsi" w:hAnsiTheme="majorHAnsi"/>
        </w:rPr>
        <w:t>%</w:t>
      </w:r>
    </w:p>
    <w:p w:rsidR="00B22B1F" w:rsidRDefault="00B22B1F" w:rsidP="00B22B1F">
      <w:pPr>
        <w:rPr>
          <w:rFonts w:asciiTheme="majorHAnsi" w:hAnsiTheme="majorHAnsi"/>
        </w:rPr>
      </w:pPr>
    </w:p>
    <w:p w:rsidR="00B22B1F" w:rsidRDefault="00B22B1F" w:rsidP="00B22B1F">
      <w:pPr>
        <w:rPr>
          <w:rFonts w:asciiTheme="majorHAnsi" w:hAnsiTheme="majorHAnsi"/>
          <w:b/>
        </w:rPr>
      </w:pPr>
      <w:r>
        <w:rPr>
          <w:rFonts w:asciiTheme="majorHAnsi" w:hAnsiTheme="majorHAnsi"/>
          <w:b/>
        </w:rPr>
        <w:t>3</w:t>
      </w:r>
      <w:r w:rsidRPr="00BB0FBF">
        <w:rPr>
          <w:rFonts w:asciiTheme="majorHAnsi" w:hAnsiTheme="majorHAnsi"/>
          <w:b/>
        </w:rPr>
        <w:t>.</w:t>
      </w:r>
      <w:r>
        <w:rPr>
          <w:rFonts w:asciiTheme="majorHAnsi" w:hAnsiTheme="majorHAnsi"/>
          <w:b/>
        </w:rPr>
        <w:t xml:space="preserve"> Preparing the data</w:t>
      </w:r>
    </w:p>
    <w:p w:rsidR="006B102C" w:rsidRDefault="00B22B1F" w:rsidP="00B22B1F">
      <w:pPr>
        <w:rPr>
          <w:rFonts w:asciiTheme="majorHAnsi" w:hAnsiTheme="majorHAnsi"/>
        </w:rPr>
      </w:pPr>
      <w:r>
        <w:rPr>
          <w:rFonts w:asciiTheme="majorHAnsi" w:hAnsiTheme="majorHAnsi"/>
          <w:b/>
        </w:rPr>
        <w:t xml:space="preserve"> </w:t>
      </w:r>
      <w:r>
        <w:rPr>
          <w:rFonts w:asciiTheme="majorHAnsi" w:hAnsiTheme="majorHAnsi"/>
        </w:rPr>
        <w:t xml:space="preserve">I used </w:t>
      </w:r>
      <w:r w:rsidRPr="00B22B1F">
        <w:rPr>
          <w:rFonts w:asciiTheme="majorHAnsi" w:hAnsiTheme="majorHAnsi"/>
          <w:i/>
        </w:rPr>
        <w:t>train_test_split</w:t>
      </w:r>
      <w:r>
        <w:rPr>
          <w:rFonts w:asciiTheme="majorHAnsi" w:hAnsiTheme="majorHAnsi"/>
          <w:i/>
        </w:rPr>
        <w:t xml:space="preserve"> </w:t>
      </w:r>
      <w:r w:rsidRPr="00B22B1F">
        <w:rPr>
          <w:rFonts w:asciiTheme="majorHAnsi" w:hAnsiTheme="majorHAnsi"/>
        </w:rPr>
        <w:t>from</w:t>
      </w:r>
      <w:r>
        <w:rPr>
          <w:rFonts w:asciiTheme="majorHAnsi" w:hAnsiTheme="majorHAnsi"/>
        </w:rPr>
        <w:t xml:space="preserve"> </w:t>
      </w:r>
      <w:r w:rsidRPr="00B22B1F">
        <w:rPr>
          <w:rFonts w:asciiTheme="majorHAnsi" w:hAnsiTheme="majorHAnsi"/>
          <w:i/>
        </w:rPr>
        <w:t>sklearn</w:t>
      </w:r>
      <w:r>
        <w:rPr>
          <w:rFonts w:asciiTheme="majorHAnsi" w:hAnsiTheme="majorHAnsi"/>
        </w:rPr>
        <w:t xml:space="preserve"> for random </w:t>
      </w:r>
      <w:r w:rsidR="00AD69A1">
        <w:rPr>
          <w:rFonts w:asciiTheme="majorHAnsi" w:hAnsiTheme="majorHAnsi"/>
        </w:rPr>
        <w:t xml:space="preserve">data </w:t>
      </w:r>
      <w:r>
        <w:rPr>
          <w:rFonts w:asciiTheme="majorHAnsi" w:hAnsiTheme="majorHAnsi"/>
        </w:rPr>
        <w:t>as</w:t>
      </w:r>
      <w:r w:rsidR="00AD69A1">
        <w:rPr>
          <w:rFonts w:asciiTheme="majorHAnsi" w:hAnsiTheme="majorHAnsi"/>
        </w:rPr>
        <w:t xml:space="preserve">signment for training and test dataset. I adopted </w:t>
      </w:r>
      <w:r w:rsidR="00AD69A1" w:rsidRPr="00AD69A1">
        <w:rPr>
          <w:rFonts w:asciiTheme="majorHAnsi" w:hAnsiTheme="majorHAnsi"/>
          <w:i/>
        </w:rPr>
        <w:t>labe</w:t>
      </w:r>
      <w:r w:rsidR="00AD69A1">
        <w:rPr>
          <w:rFonts w:asciiTheme="majorHAnsi" w:hAnsiTheme="majorHAnsi"/>
          <w:i/>
        </w:rPr>
        <w:t>l</w:t>
      </w:r>
      <w:r w:rsidR="00AD69A1" w:rsidRPr="00AD69A1">
        <w:rPr>
          <w:rFonts w:asciiTheme="majorHAnsi" w:hAnsiTheme="majorHAnsi"/>
          <w:i/>
        </w:rPr>
        <w:t>_binarize</w:t>
      </w:r>
      <w:r w:rsidR="00AD69A1">
        <w:rPr>
          <w:rFonts w:asciiTheme="majorHAnsi" w:hAnsiTheme="majorHAnsi"/>
          <w:i/>
        </w:rPr>
        <w:t xml:space="preserve"> </w:t>
      </w:r>
      <w:r w:rsidR="00AD69A1">
        <w:rPr>
          <w:rFonts w:asciiTheme="majorHAnsi" w:hAnsiTheme="majorHAnsi"/>
        </w:rPr>
        <w:t xml:space="preserve">from </w:t>
      </w:r>
      <w:r w:rsidR="00AD69A1" w:rsidRPr="00AD69A1">
        <w:rPr>
          <w:rFonts w:asciiTheme="majorHAnsi" w:hAnsiTheme="majorHAnsi"/>
          <w:i/>
        </w:rPr>
        <w:t>sklearn</w:t>
      </w:r>
      <w:r w:rsidR="006B102C">
        <w:rPr>
          <w:rFonts w:asciiTheme="majorHAnsi" w:hAnsiTheme="majorHAnsi"/>
        </w:rPr>
        <w:t xml:space="preserve"> to</w:t>
      </w:r>
      <w:r w:rsidR="00AD69A1">
        <w:rPr>
          <w:rFonts w:asciiTheme="majorHAnsi" w:hAnsiTheme="majorHAnsi"/>
        </w:rPr>
        <w:t xml:space="preserve"> </w:t>
      </w:r>
      <w:r w:rsidR="006B102C">
        <w:rPr>
          <w:rFonts w:asciiTheme="majorHAnsi" w:hAnsiTheme="majorHAnsi"/>
        </w:rPr>
        <w:t>binarize the target column from “yes and no” to “0 and 1”.</w:t>
      </w:r>
    </w:p>
    <w:p w:rsidR="006B102C" w:rsidRDefault="006B102C" w:rsidP="00B22B1F">
      <w:pPr>
        <w:rPr>
          <w:rFonts w:asciiTheme="majorHAnsi" w:hAnsiTheme="majorHAnsi"/>
        </w:rPr>
      </w:pPr>
    </w:p>
    <w:p w:rsidR="00B22B1F" w:rsidRPr="006B102C" w:rsidRDefault="006B102C" w:rsidP="00B22B1F">
      <w:pPr>
        <w:rPr>
          <w:rFonts w:asciiTheme="majorHAnsi" w:hAnsiTheme="majorHAnsi"/>
          <w:b/>
        </w:rPr>
      </w:pPr>
      <w:r w:rsidRPr="006B102C">
        <w:rPr>
          <w:rFonts w:asciiTheme="majorHAnsi" w:hAnsiTheme="majorHAnsi"/>
          <w:b/>
        </w:rPr>
        <w:t>4. Training and Evaluating Models</w:t>
      </w:r>
    </w:p>
    <w:p w:rsidR="006B102C" w:rsidRDefault="006B102C" w:rsidP="00B22B1F">
      <w:pPr>
        <w:rPr>
          <w:rFonts w:asciiTheme="majorHAnsi" w:hAnsiTheme="majorHAnsi"/>
        </w:rPr>
      </w:pPr>
      <w:r>
        <w:rPr>
          <w:rFonts w:asciiTheme="majorHAnsi" w:hAnsiTheme="majorHAnsi"/>
        </w:rPr>
        <w:t>(1) Decision Tree</w:t>
      </w:r>
    </w:p>
    <w:p w:rsidR="00D93F3D" w:rsidRDefault="00D93F3D" w:rsidP="00B22B1F">
      <w:pPr>
        <w:rPr>
          <w:rFonts w:asciiTheme="majorHAnsi" w:hAnsiTheme="majorHAnsi"/>
        </w:rPr>
      </w:pPr>
      <w:r>
        <w:rPr>
          <w:rFonts w:asciiTheme="majorHAnsi" w:hAnsiTheme="majorHAnsi"/>
        </w:rPr>
        <w:t>Select Reason:</w:t>
      </w:r>
      <w:r w:rsidR="00931B97">
        <w:rPr>
          <w:rFonts w:asciiTheme="majorHAnsi" w:hAnsiTheme="majorHAnsi"/>
        </w:rPr>
        <w:t xml:space="preserve"> </w:t>
      </w:r>
      <w:r w:rsidR="00DD315E">
        <w:rPr>
          <w:rFonts w:asciiTheme="majorHAnsi" w:hAnsiTheme="majorHAnsi"/>
        </w:rPr>
        <w:t xml:space="preserve">The structure is simple and easy to </w:t>
      </w:r>
      <w:r w:rsidR="00901B27">
        <w:rPr>
          <w:rFonts w:asciiTheme="majorHAnsi" w:hAnsiTheme="majorHAnsi"/>
        </w:rPr>
        <w:t>implement.</w:t>
      </w:r>
    </w:p>
    <w:p w:rsidR="00D93F3D" w:rsidRDefault="00D93F3D" w:rsidP="00B22B1F">
      <w:pPr>
        <w:rPr>
          <w:rFonts w:asciiTheme="majorHAnsi" w:hAnsiTheme="majorHAnsi"/>
        </w:rPr>
      </w:pPr>
      <w:r>
        <w:rPr>
          <w:rFonts w:asciiTheme="majorHAnsi" w:hAnsiTheme="majorHAnsi"/>
        </w:rPr>
        <w:t>Application:</w:t>
      </w:r>
      <w:r w:rsidR="00997553">
        <w:rPr>
          <w:rFonts w:asciiTheme="majorHAnsi" w:hAnsiTheme="majorHAnsi"/>
        </w:rPr>
        <w:t xml:space="preserve"> </w:t>
      </w:r>
      <w:r w:rsidR="00FF6AB3" w:rsidRPr="00FF6AB3">
        <w:rPr>
          <w:rFonts w:asciiTheme="majorHAnsi" w:hAnsiTheme="majorHAnsi"/>
        </w:rPr>
        <w:t>Buyer behavior analysis</w:t>
      </w:r>
      <w:r w:rsidR="00FF6AB3">
        <w:rPr>
          <w:rFonts w:asciiTheme="majorHAnsi" w:hAnsiTheme="majorHAnsi"/>
        </w:rPr>
        <w:t>.</w:t>
      </w:r>
    </w:p>
    <w:p w:rsidR="00D93F3D" w:rsidRDefault="00D93F3D" w:rsidP="00B22B1F">
      <w:pPr>
        <w:rPr>
          <w:rFonts w:asciiTheme="majorHAnsi" w:hAnsiTheme="majorHAnsi"/>
        </w:rPr>
      </w:pPr>
      <w:r>
        <w:rPr>
          <w:rFonts w:asciiTheme="majorHAnsi" w:hAnsiTheme="majorHAnsi"/>
        </w:rPr>
        <w:t>Strengths:</w:t>
      </w:r>
      <w:r w:rsidR="00931B97">
        <w:rPr>
          <w:rFonts w:asciiTheme="majorHAnsi" w:hAnsiTheme="majorHAnsi"/>
        </w:rPr>
        <w:t xml:space="preserve"> </w:t>
      </w:r>
      <w:r w:rsidR="002F35A4">
        <w:rPr>
          <w:rFonts w:asciiTheme="majorHAnsi" w:hAnsiTheme="majorHAnsi"/>
        </w:rPr>
        <w:t>T</w:t>
      </w:r>
      <w:r w:rsidR="00AC5728">
        <w:rPr>
          <w:rFonts w:asciiTheme="majorHAnsi" w:hAnsiTheme="majorHAnsi"/>
        </w:rPr>
        <w:t>he</w:t>
      </w:r>
      <w:r w:rsidR="002F35A4">
        <w:rPr>
          <w:rFonts w:asciiTheme="majorHAnsi" w:hAnsiTheme="majorHAnsi"/>
        </w:rPr>
        <w:t xml:space="preserve"> result tree can be visualized and easy to interpret it. The condition can be explained by boolean logic, therefore the model is easy to understand. </w:t>
      </w:r>
    </w:p>
    <w:p w:rsidR="001F2902" w:rsidRDefault="00D93F3D" w:rsidP="00B22B1F">
      <w:pPr>
        <w:rPr>
          <w:rFonts w:asciiTheme="majorHAnsi" w:hAnsiTheme="majorHAnsi"/>
        </w:rPr>
      </w:pPr>
      <w:r>
        <w:rPr>
          <w:rFonts w:asciiTheme="majorHAnsi" w:hAnsiTheme="majorHAnsi"/>
        </w:rPr>
        <w:t>Weaknesses:</w:t>
      </w:r>
      <w:r w:rsidR="00931B97">
        <w:rPr>
          <w:rFonts w:asciiTheme="majorHAnsi" w:hAnsiTheme="majorHAnsi"/>
        </w:rPr>
        <w:t xml:space="preserve"> </w:t>
      </w:r>
      <w:r w:rsidR="00E52108">
        <w:rPr>
          <w:rFonts w:asciiTheme="majorHAnsi" w:hAnsiTheme="majorHAnsi"/>
        </w:rPr>
        <w:t>The result can be changed easily by a little change of the data. It is difficult to find the optimal parameters because this is one of the NP-complete problems.</w:t>
      </w:r>
    </w:p>
    <w:p w:rsidR="00D93F3D" w:rsidRDefault="00D93F3D" w:rsidP="00B22B1F">
      <w:pPr>
        <w:rPr>
          <w:rFonts w:asciiTheme="majorHAnsi" w:hAnsiTheme="majorHAnsi"/>
        </w:rPr>
      </w:pPr>
    </w:p>
    <w:tbl>
      <w:tblPr>
        <w:tblW w:w="6820" w:type="dxa"/>
        <w:tblInd w:w="80" w:type="dxa"/>
        <w:tblCellMar>
          <w:left w:w="99" w:type="dxa"/>
          <w:right w:w="99" w:type="dxa"/>
        </w:tblCellMar>
        <w:tblLook w:val="0000"/>
      </w:tblPr>
      <w:tblGrid>
        <w:gridCol w:w="2200"/>
        <w:gridCol w:w="1540"/>
        <w:gridCol w:w="1540"/>
        <w:gridCol w:w="1540"/>
      </w:tblGrid>
      <w:tr w:rsidR="001F2902" w:rsidRPr="001F2902">
        <w:trPr>
          <w:trHeight w:val="340"/>
        </w:trPr>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1F2902" w:rsidP="001F2902">
            <w:pPr>
              <w:widowControl/>
              <w:jc w:val="center"/>
              <w:rPr>
                <w:rFonts w:ascii="ＭＳ Ｐゴシック" w:eastAsia="ＭＳ Ｐゴシック" w:hAnsi="ＭＳ Ｐゴシック"/>
                <w:b/>
                <w:bCs/>
                <w:kern w:val="0"/>
                <w:sz w:val="22"/>
                <w:szCs w:val="22"/>
              </w:rPr>
            </w:pPr>
            <w:r w:rsidRPr="001F2902">
              <w:rPr>
                <w:rFonts w:ascii="ＭＳ Ｐゴシック" w:eastAsia="ＭＳ Ｐゴシック" w:hAnsi="ＭＳ Ｐゴシック" w:hint="eastAsia"/>
                <w:b/>
                <w:bCs/>
                <w:kern w:val="0"/>
                <w:sz w:val="22"/>
                <w:szCs w:val="22"/>
              </w:rPr>
              <w:t>Decision Tree</w:t>
            </w:r>
          </w:p>
        </w:tc>
        <w:tc>
          <w:tcPr>
            <w:tcW w:w="4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C56301" w:rsidP="001F2902">
            <w:pPr>
              <w:widowControl/>
              <w:jc w:val="center"/>
              <w:rPr>
                <w:rFonts w:ascii="ＭＳ Ｐゴシック" w:eastAsia="ＭＳ Ｐゴシック" w:hAnsi="ＭＳ Ｐゴシック"/>
                <w:kern w:val="0"/>
                <w:sz w:val="22"/>
                <w:szCs w:val="22"/>
              </w:rPr>
            </w:pPr>
            <w:r>
              <w:rPr>
                <w:rFonts w:ascii="ＭＳ Ｐゴシック" w:eastAsia="ＭＳ Ｐゴシック" w:hAnsi="ＭＳ Ｐゴシック" w:hint="eastAsia"/>
                <w:kern w:val="0"/>
                <w:sz w:val="22"/>
                <w:szCs w:val="22"/>
              </w:rPr>
              <w:t>Tra</w:t>
            </w:r>
            <w:r w:rsidR="001F2902" w:rsidRPr="001F2902">
              <w:rPr>
                <w:rFonts w:ascii="ＭＳ Ｐゴシック" w:eastAsia="ＭＳ Ｐゴシック" w:hAnsi="ＭＳ Ｐゴシック" w:hint="eastAsia"/>
                <w:kern w:val="0"/>
                <w:sz w:val="22"/>
                <w:szCs w:val="22"/>
              </w:rPr>
              <w:t>ining data size</w:t>
            </w:r>
          </w:p>
        </w:tc>
      </w:tr>
      <w:tr w:rsidR="001F2902" w:rsidRPr="001F2902">
        <w:trPr>
          <w:trHeight w:val="340"/>
        </w:trPr>
        <w:tc>
          <w:tcPr>
            <w:tcW w:w="22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F2902" w:rsidRPr="001F2902" w:rsidRDefault="001F2902" w:rsidP="001F2902">
            <w:pPr>
              <w:widowControl/>
              <w:jc w:val="left"/>
              <w:rPr>
                <w:rFonts w:ascii="ＭＳ Ｐゴシック" w:eastAsia="ＭＳ Ｐゴシック" w:hAnsi="ＭＳ Ｐゴシック"/>
                <w:b/>
                <w:bCs/>
                <w:kern w:val="0"/>
                <w:sz w:val="22"/>
                <w:szCs w:val="22"/>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100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200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300</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Train</w:t>
            </w:r>
            <w:r w:rsidR="00C56301">
              <w:rPr>
                <w:rFonts w:ascii="ＭＳ Ｐゴシック" w:eastAsia="ＭＳ Ｐゴシック" w:hAnsi="ＭＳ Ｐゴシック"/>
                <w:kern w:val="0"/>
                <w:sz w:val="22"/>
                <w:szCs w:val="22"/>
              </w:rPr>
              <w:t>i</w:t>
            </w:r>
            <w:r w:rsidRPr="001F2902">
              <w:rPr>
                <w:rFonts w:ascii="ＭＳ Ｐゴシック" w:eastAsia="ＭＳ Ｐゴシック" w:hAnsi="ＭＳ Ｐゴシック" w:hint="eastAsia"/>
                <w:kern w:val="0"/>
                <w:sz w:val="22"/>
                <w:szCs w:val="22"/>
              </w:rPr>
              <w:t>ng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0.003</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Prediction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0.001</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training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1.000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1.000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1.000 </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test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0.729</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0.695</w:t>
            </w:r>
          </w:p>
        </w:tc>
      </w:tr>
    </w:tbl>
    <w:p w:rsidR="006B102C" w:rsidRDefault="006B102C" w:rsidP="00B22B1F">
      <w:pPr>
        <w:rPr>
          <w:rFonts w:asciiTheme="majorHAnsi" w:hAnsiTheme="majorHAnsi"/>
        </w:rPr>
      </w:pPr>
    </w:p>
    <w:p w:rsidR="006B102C" w:rsidRDefault="006B102C" w:rsidP="00B22B1F">
      <w:pPr>
        <w:rPr>
          <w:rFonts w:asciiTheme="majorHAnsi" w:hAnsiTheme="majorHAnsi"/>
        </w:rPr>
      </w:pPr>
      <w:r>
        <w:rPr>
          <w:rFonts w:asciiTheme="majorHAnsi" w:hAnsiTheme="majorHAnsi"/>
        </w:rPr>
        <w:t>(2) Random Forest</w:t>
      </w:r>
    </w:p>
    <w:p w:rsidR="00931B97" w:rsidRDefault="00931B97" w:rsidP="00931B97">
      <w:pPr>
        <w:rPr>
          <w:rFonts w:asciiTheme="majorHAnsi" w:hAnsiTheme="majorHAnsi"/>
        </w:rPr>
      </w:pPr>
      <w:r>
        <w:rPr>
          <w:rFonts w:asciiTheme="majorHAnsi" w:hAnsiTheme="majorHAnsi"/>
        </w:rPr>
        <w:t xml:space="preserve">Select Reason: </w:t>
      </w:r>
      <w:r w:rsidR="00E52108">
        <w:rPr>
          <w:rFonts w:asciiTheme="majorHAnsi" w:hAnsiTheme="majorHAnsi"/>
        </w:rPr>
        <w:t>High prediction performance.</w:t>
      </w:r>
      <w:r w:rsidR="00997553">
        <w:rPr>
          <w:rFonts w:asciiTheme="majorHAnsi" w:hAnsiTheme="majorHAnsi"/>
        </w:rPr>
        <w:t>The structure is simple and calculation speed is high.</w:t>
      </w:r>
    </w:p>
    <w:p w:rsidR="00931B97" w:rsidRDefault="00931B97" w:rsidP="00931B97">
      <w:pPr>
        <w:rPr>
          <w:rFonts w:asciiTheme="majorHAnsi" w:hAnsiTheme="majorHAnsi"/>
        </w:rPr>
      </w:pPr>
      <w:r>
        <w:rPr>
          <w:rFonts w:asciiTheme="majorHAnsi" w:hAnsiTheme="majorHAnsi"/>
        </w:rPr>
        <w:t xml:space="preserve">Application: </w:t>
      </w:r>
      <w:r w:rsidR="00F45DD2">
        <w:rPr>
          <w:rFonts w:asciiTheme="majorHAnsi" w:hAnsiTheme="majorHAnsi"/>
        </w:rPr>
        <w:t>This method used for image recognition on medical fields.</w:t>
      </w:r>
    </w:p>
    <w:p w:rsidR="00931B97" w:rsidRDefault="00931B97" w:rsidP="00931B97">
      <w:pPr>
        <w:rPr>
          <w:rFonts w:asciiTheme="majorHAnsi" w:hAnsiTheme="majorHAnsi"/>
        </w:rPr>
      </w:pPr>
      <w:r>
        <w:rPr>
          <w:rFonts w:asciiTheme="majorHAnsi" w:hAnsiTheme="majorHAnsi"/>
        </w:rPr>
        <w:t xml:space="preserve">Strengths: </w:t>
      </w:r>
      <w:r w:rsidR="008E630A">
        <w:rPr>
          <w:rFonts w:asciiTheme="majorHAnsi" w:hAnsiTheme="majorHAnsi"/>
        </w:rPr>
        <w:t>High complexity model can be used in low variance because random forest uses ensemble methods.</w:t>
      </w:r>
    </w:p>
    <w:p w:rsidR="00901B27" w:rsidRDefault="00931B97" w:rsidP="00B22B1F">
      <w:pPr>
        <w:rPr>
          <w:rFonts w:asciiTheme="majorHAnsi" w:hAnsiTheme="majorHAnsi"/>
        </w:rPr>
      </w:pPr>
      <w:r>
        <w:rPr>
          <w:rFonts w:asciiTheme="majorHAnsi" w:hAnsiTheme="majorHAnsi"/>
        </w:rPr>
        <w:t xml:space="preserve">Weaknesses: </w:t>
      </w:r>
      <w:r w:rsidR="00666031">
        <w:rPr>
          <w:rFonts w:asciiTheme="majorHAnsi" w:hAnsiTheme="majorHAnsi"/>
        </w:rPr>
        <w:t>The model tends to be c</w:t>
      </w:r>
      <w:r w:rsidR="00901B27">
        <w:rPr>
          <w:rFonts w:asciiTheme="majorHAnsi" w:hAnsiTheme="majorHAnsi"/>
        </w:rPr>
        <w:t>omplicate</w:t>
      </w:r>
      <w:r w:rsidR="008E630A">
        <w:rPr>
          <w:rFonts w:asciiTheme="majorHAnsi" w:hAnsiTheme="majorHAnsi"/>
        </w:rPr>
        <w:t xml:space="preserve">d because this model uses various decision trees and </w:t>
      </w:r>
      <w:r w:rsidR="0011378B">
        <w:rPr>
          <w:rFonts w:asciiTheme="majorHAnsi" w:hAnsiTheme="majorHAnsi"/>
        </w:rPr>
        <w:t>the number of the parameters can be large</w:t>
      </w:r>
      <w:r w:rsidR="00666031">
        <w:rPr>
          <w:rFonts w:asciiTheme="majorHAnsi" w:hAnsiTheme="majorHAnsi"/>
        </w:rPr>
        <w:t>.</w:t>
      </w:r>
      <w:r w:rsidR="0011378B">
        <w:rPr>
          <w:rFonts w:asciiTheme="majorHAnsi" w:hAnsiTheme="majorHAnsi"/>
        </w:rPr>
        <w:t xml:space="preserve"> In small data, this model doesn’t work well because this model picks training data and variables randomly.</w:t>
      </w:r>
    </w:p>
    <w:p w:rsidR="001F2902" w:rsidRDefault="001F2902" w:rsidP="00B22B1F">
      <w:pPr>
        <w:rPr>
          <w:rFonts w:asciiTheme="majorHAnsi" w:hAnsiTheme="majorHAnsi"/>
        </w:rPr>
      </w:pPr>
    </w:p>
    <w:tbl>
      <w:tblPr>
        <w:tblW w:w="6820" w:type="dxa"/>
        <w:tblInd w:w="80" w:type="dxa"/>
        <w:tblCellMar>
          <w:left w:w="99" w:type="dxa"/>
          <w:right w:w="99" w:type="dxa"/>
        </w:tblCellMar>
        <w:tblLook w:val="0000"/>
      </w:tblPr>
      <w:tblGrid>
        <w:gridCol w:w="2200"/>
        <w:gridCol w:w="1540"/>
        <w:gridCol w:w="1540"/>
        <w:gridCol w:w="1540"/>
      </w:tblGrid>
      <w:tr w:rsidR="001F2902" w:rsidRPr="001F2902">
        <w:trPr>
          <w:trHeight w:val="340"/>
        </w:trPr>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1F2902" w:rsidP="001F2902">
            <w:pPr>
              <w:widowControl/>
              <w:jc w:val="center"/>
              <w:rPr>
                <w:rFonts w:ascii="ＭＳ Ｐゴシック" w:eastAsia="ＭＳ Ｐゴシック" w:hAnsi="ＭＳ Ｐゴシック"/>
                <w:b/>
                <w:bCs/>
                <w:kern w:val="0"/>
                <w:sz w:val="22"/>
                <w:szCs w:val="22"/>
              </w:rPr>
            </w:pPr>
            <w:r w:rsidRPr="001F2902">
              <w:rPr>
                <w:rFonts w:ascii="ＭＳ Ｐゴシック" w:eastAsia="ＭＳ Ｐゴシック" w:hAnsi="ＭＳ Ｐゴシック" w:hint="eastAsia"/>
                <w:b/>
                <w:bCs/>
                <w:kern w:val="0"/>
                <w:sz w:val="22"/>
                <w:szCs w:val="22"/>
              </w:rPr>
              <w:t>Random Forest</w:t>
            </w:r>
          </w:p>
        </w:tc>
        <w:tc>
          <w:tcPr>
            <w:tcW w:w="4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C56301" w:rsidP="001F2902">
            <w:pPr>
              <w:widowControl/>
              <w:jc w:val="center"/>
              <w:rPr>
                <w:rFonts w:ascii="ＭＳ Ｐゴシック" w:eastAsia="ＭＳ Ｐゴシック" w:hAnsi="ＭＳ Ｐゴシック"/>
                <w:kern w:val="0"/>
                <w:sz w:val="22"/>
                <w:szCs w:val="22"/>
              </w:rPr>
            </w:pPr>
            <w:r>
              <w:rPr>
                <w:rFonts w:ascii="ＭＳ Ｐゴシック" w:eastAsia="ＭＳ Ｐゴシック" w:hAnsi="ＭＳ Ｐゴシック" w:hint="eastAsia"/>
                <w:kern w:val="0"/>
                <w:sz w:val="22"/>
                <w:szCs w:val="22"/>
              </w:rPr>
              <w:t>Tra</w:t>
            </w:r>
            <w:r w:rsidR="001F2902" w:rsidRPr="001F2902">
              <w:rPr>
                <w:rFonts w:ascii="ＭＳ Ｐゴシック" w:eastAsia="ＭＳ Ｐゴシック" w:hAnsi="ＭＳ Ｐゴシック" w:hint="eastAsia"/>
                <w:kern w:val="0"/>
                <w:sz w:val="22"/>
                <w:szCs w:val="22"/>
              </w:rPr>
              <w:t>ining data size</w:t>
            </w:r>
          </w:p>
        </w:tc>
      </w:tr>
      <w:tr w:rsidR="001F2902" w:rsidRPr="001F2902">
        <w:trPr>
          <w:trHeight w:val="340"/>
        </w:trPr>
        <w:tc>
          <w:tcPr>
            <w:tcW w:w="22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F2902" w:rsidRPr="001F2902" w:rsidRDefault="001F2902" w:rsidP="001F2902">
            <w:pPr>
              <w:widowControl/>
              <w:jc w:val="left"/>
              <w:rPr>
                <w:rFonts w:ascii="ＭＳ Ｐゴシック" w:eastAsia="ＭＳ Ｐゴシック" w:hAnsi="ＭＳ Ｐゴシック"/>
                <w:b/>
                <w:bCs/>
                <w:kern w:val="0"/>
                <w:sz w:val="22"/>
                <w:szCs w:val="22"/>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100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200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300</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Train</w:t>
            </w:r>
            <w:r w:rsidR="00C56301">
              <w:rPr>
                <w:rFonts w:ascii="ＭＳ Ｐゴシック" w:eastAsia="ＭＳ Ｐゴシック" w:hAnsi="ＭＳ Ｐゴシック"/>
                <w:kern w:val="0"/>
                <w:sz w:val="22"/>
                <w:szCs w:val="22"/>
              </w:rPr>
              <w:t>i</w:t>
            </w:r>
            <w:r w:rsidRPr="001F2902">
              <w:rPr>
                <w:rFonts w:ascii="ＭＳ Ｐゴシック" w:eastAsia="ＭＳ Ｐゴシック" w:hAnsi="ＭＳ Ｐゴシック" w:hint="eastAsia"/>
                <w:kern w:val="0"/>
                <w:sz w:val="22"/>
                <w:szCs w:val="22"/>
              </w:rPr>
              <w:t>ng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0.031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0.025</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0.025</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Prediction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0.001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0.002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0.001 </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training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0.992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1.000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0.993 </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test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0.782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0.797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0.761</w:t>
            </w:r>
          </w:p>
        </w:tc>
      </w:tr>
    </w:tbl>
    <w:p w:rsidR="006B102C" w:rsidRDefault="006B102C" w:rsidP="00B22B1F">
      <w:pPr>
        <w:rPr>
          <w:rFonts w:asciiTheme="majorHAnsi" w:hAnsiTheme="majorHAnsi"/>
        </w:rPr>
      </w:pPr>
    </w:p>
    <w:p w:rsidR="00931B97" w:rsidRDefault="006B102C" w:rsidP="00B22B1F">
      <w:pPr>
        <w:rPr>
          <w:rFonts w:asciiTheme="majorHAnsi" w:hAnsiTheme="majorHAnsi"/>
        </w:rPr>
      </w:pPr>
      <w:r>
        <w:rPr>
          <w:rFonts w:asciiTheme="majorHAnsi" w:hAnsiTheme="majorHAnsi"/>
        </w:rPr>
        <w:t>(3) Support Vector Machine</w:t>
      </w:r>
    </w:p>
    <w:p w:rsidR="00931B97" w:rsidRDefault="00931B97" w:rsidP="00931B97">
      <w:pPr>
        <w:rPr>
          <w:rFonts w:asciiTheme="majorHAnsi" w:hAnsiTheme="majorHAnsi"/>
        </w:rPr>
      </w:pPr>
      <w:r>
        <w:rPr>
          <w:rFonts w:asciiTheme="majorHAnsi" w:hAnsiTheme="majorHAnsi"/>
        </w:rPr>
        <w:t xml:space="preserve">Select Reason: </w:t>
      </w:r>
      <w:r w:rsidR="00C1334C">
        <w:rPr>
          <w:rFonts w:asciiTheme="majorHAnsi" w:hAnsiTheme="majorHAnsi"/>
        </w:rPr>
        <w:t>It is known that this method shows high predictability on various problems.</w:t>
      </w:r>
    </w:p>
    <w:p w:rsidR="00931B97" w:rsidRDefault="00931B97" w:rsidP="00931B97">
      <w:pPr>
        <w:rPr>
          <w:rFonts w:asciiTheme="majorHAnsi" w:hAnsiTheme="majorHAnsi"/>
        </w:rPr>
      </w:pPr>
      <w:r>
        <w:rPr>
          <w:rFonts w:asciiTheme="majorHAnsi" w:hAnsiTheme="majorHAnsi"/>
        </w:rPr>
        <w:t xml:space="preserve">Application: </w:t>
      </w:r>
      <w:r w:rsidR="00C1334C">
        <w:rPr>
          <w:rFonts w:asciiTheme="majorHAnsi" w:hAnsiTheme="majorHAnsi"/>
        </w:rPr>
        <w:t>This method often used for text processing</w:t>
      </w:r>
      <w:r w:rsidR="00997553">
        <w:rPr>
          <w:rFonts w:asciiTheme="majorHAnsi" w:hAnsiTheme="majorHAnsi"/>
        </w:rPr>
        <w:t xml:space="preserve"> like detecting spam mail.</w:t>
      </w:r>
    </w:p>
    <w:p w:rsidR="00633F27" w:rsidRDefault="00931B97" w:rsidP="00931B97">
      <w:pPr>
        <w:rPr>
          <w:rFonts w:asciiTheme="majorHAnsi" w:hAnsiTheme="majorHAnsi" w:hint="eastAsia"/>
        </w:rPr>
      </w:pPr>
      <w:r>
        <w:rPr>
          <w:rFonts w:asciiTheme="majorHAnsi" w:hAnsiTheme="majorHAnsi"/>
        </w:rPr>
        <w:t xml:space="preserve">Strengths: </w:t>
      </w:r>
      <w:r w:rsidR="00C1334C">
        <w:rPr>
          <w:rFonts w:asciiTheme="majorHAnsi" w:hAnsiTheme="majorHAnsi"/>
        </w:rPr>
        <w:t xml:space="preserve">High predictability because of high </w:t>
      </w:r>
      <w:r w:rsidR="00C1334C" w:rsidRPr="00C1334C">
        <w:rPr>
          <w:rFonts w:asciiTheme="majorHAnsi" w:hAnsiTheme="majorHAnsi"/>
        </w:rPr>
        <w:t>generalization ability</w:t>
      </w:r>
      <w:r w:rsidR="00C1334C">
        <w:rPr>
          <w:rFonts w:asciiTheme="majorHAnsi" w:hAnsiTheme="majorHAnsi"/>
        </w:rPr>
        <w:t>.</w:t>
      </w:r>
      <w:r w:rsidR="0011378B">
        <w:rPr>
          <w:rFonts w:asciiTheme="majorHAnsi" w:hAnsiTheme="majorHAnsi"/>
        </w:rPr>
        <w:t xml:space="preserve"> By Kernel trick, this method works when the dimensions is larger than the number of samples. </w:t>
      </w:r>
    </w:p>
    <w:p w:rsidR="00931B97" w:rsidRDefault="00931B97" w:rsidP="00931B97">
      <w:pPr>
        <w:rPr>
          <w:rFonts w:asciiTheme="majorHAnsi" w:hAnsiTheme="majorHAnsi"/>
        </w:rPr>
      </w:pPr>
      <w:r>
        <w:rPr>
          <w:rFonts w:asciiTheme="majorHAnsi" w:hAnsiTheme="majorHAnsi"/>
        </w:rPr>
        <w:t xml:space="preserve">Weaknesses: </w:t>
      </w:r>
      <w:r w:rsidR="00C1334C">
        <w:rPr>
          <w:rFonts w:asciiTheme="majorHAnsi" w:hAnsiTheme="majorHAnsi"/>
        </w:rPr>
        <w:t>Train</w:t>
      </w:r>
      <w:r w:rsidR="00901B27">
        <w:rPr>
          <w:rFonts w:asciiTheme="majorHAnsi" w:hAnsiTheme="majorHAnsi"/>
        </w:rPr>
        <w:t>ing time is long on big data size</w:t>
      </w:r>
      <w:r w:rsidR="00C1334C">
        <w:rPr>
          <w:rFonts w:asciiTheme="majorHAnsi" w:hAnsiTheme="majorHAnsi"/>
        </w:rPr>
        <w:t>.</w:t>
      </w:r>
      <w:r w:rsidR="00633F27">
        <w:rPr>
          <w:rFonts w:asciiTheme="majorHAnsi" w:hAnsiTheme="majorHAnsi"/>
        </w:rPr>
        <w:t xml:space="preserve"> </w:t>
      </w:r>
    </w:p>
    <w:p w:rsidR="001F2902" w:rsidRDefault="001F2902" w:rsidP="00931B97">
      <w:pPr>
        <w:rPr>
          <w:rFonts w:asciiTheme="majorHAnsi" w:hAnsiTheme="majorHAnsi"/>
        </w:rPr>
      </w:pPr>
    </w:p>
    <w:tbl>
      <w:tblPr>
        <w:tblW w:w="6820" w:type="dxa"/>
        <w:tblInd w:w="80" w:type="dxa"/>
        <w:tblCellMar>
          <w:left w:w="99" w:type="dxa"/>
          <w:right w:w="99" w:type="dxa"/>
        </w:tblCellMar>
        <w:tblLook w:val="0000"/>
      </w:tblPr>
      <w:tblGrid>
        <w:gridCol w:w="2200"/>
        <w:gridCol w:w="1540"/>
        <w:gridCol w:w="1540"/>
        <w:gridCol w:w="1540"/>
      </w:tblGrid>
      <w:tr w:rsidR="001F2902" w:rsidRPr="001F2902">
        <w:trPr>
          <w:trHeight w:val="340"/>
        </w:trPr>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1F2902" w:rsidP="001F2902">
            <w:pPr>
              <w:widowControl/>
              <w:jc w:val="center"/>
              <w:rPr>
                <w:rFonts w:ascii="ＭＳ Ｐゴシック" w:eastAsia="ＭＳ Ｐゴシック" w:hAnsi="ＭＳ Ｐゴシック"/>
                <w:b/>
                <w:bCs/>
                <w:kern w:val="0"/>
                <w:sz w:val="22"/>
                <w:szCs w:val="22"/>
              </w:rPr>
            </w:pPr>
            <w:r w:rsidRPr="001F2902">
              <w:rPr>
                <w:rFonts w:ascii="ＭＳ Ｐゴシック" w:eastAsia="ＭＳ Ｐゴシック" w:hAnsi="ＭＳ Ｐゴシック" w:hint="eastAsia"/>
                <w:b/>
                <w:bCs/>
                <w:kern w:val="0"/>
                <w:sz w:val="22"/>
                <w:szCs w:val="22"/>
              </w:rPr>
              <w:t>SVM</w:t>
            </w:r>
          </w:p>
        </w:tc>
        <w:tc>
          <w:tcPr>
            <w:tcW w:w="46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F2902" w:rsidRPr="001F2902" w:rsidRDefault="00C56301" w:rsidP="001F2902">
            <w:pPr>
              <w:widowControl/>
              <w:jc w:val="center"/>
              <w:rPr>
                <w:rFonts w:ascii="ＭＳ Ｐゴシック" w:eastAsia="ＭＳ Ｐゴシック" w:hAnsi="ＭＳ Ｐゴシック"/>
                <w:kern w:val="0"/>
                <w:sz w:val="22"/>
                <w:szCs w:val="22"/>
              </w:rPr>
            </w:pPr>
            <w:r>
              <w:rPr>
                <w:rFonts w:ascii="ＭＳ Ｐゴシック" w:eastAsia="ＭＳ Ｐゴシック" w:hAnsi="ＭＳ Ｐゴシック" w:hint="eastAsia"/>
                <w:kern w:val="0"/>
                <w:sz w:val="22"/>
                <w:szCs w:val="22"/>
              </w:rPr>
              <w:t>Tra</w:t>
            </w:r>
            <w:r w:rsidR="001F2902" w:rsidRPr="001F2902">
              <w:rPr>
                <w:rFonts w:ascii="ＭＳ Ｐゴシック" w:eastAsia="ＭＳ Ｐゴシック" w:hAnsi="ＭＳ Ｐゴシック" w:hint="eastAsia"/>
                <w:kern w:val="0"/>
                <w:sz w:val="22"/>
                <w:szCs w:val="22"/>
              </w:rPr>
              <w:t>ining data size</w:t>
            </w:r>
          </w:p>
        </w:tc>
      </w:tr>
      <w:tr w:rsidR="001F2902" w:rsidRPr="001F2902">
        <w:trPr>
          <w:trHeight w:val="340"/>
        </w:trPr>
        <w:tc>
          <w:tcPr>
            <w:tcW w:w="22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1F2902" w:rsidRPr="001F2902" w:rsidRDefault="001F2902" w:rsidP="001F2902">
            <w:pPr>
              <w:widowControl/>
              <w:jc w:val="left"/>
              <w:rPr>
                <w:rFonts w:ascii="ＭＳ Ｐゴシック" w:eastAsia="ＭＳ Ｐゴシック" w:hAnsi="ＭＳ Ｐゴシック"/>
                <w:b/>
                <w:bCs/>
                <w:kern w:val="0"/>
                <w:sz w:val="22"/>
                <w:szCs w:val="22"/>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100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200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300</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Train</w:t>
            </w:r>
            <w:r w:rsidR="00C56301">
              <w:rPr>
                <w:rFonts w:ascii="ＭＳ Ｐゴシック" w:eastAsia="ＭＳ Ｐゴシック" w:hAnsi="ＭＳ Ｐゴシック"/>
                <w:kern w:val="0"/>
                <w:sz w:val="22"/>
                <w:szCs w:val="22"/>
              </w:rPr>
              <w:t>i</w:t>
            </w:r>
            <w:r w:rsidRPr="001F2902">
              <w:rPr>
                <w:rFonts w:ascii="ＭＳ Ｐゴシック" w:eastAsia="ＭＳ Ｐゴシック" w:hAnsi="ＭＳ Ｐゴシック" w:hint="eastAsia"/>
                <w:kern w:val="0"/>
                <w:sz w:val="22"/>
                <w:szCs w:val="22"/>
              </w:rPr>
              <w:t>ng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0.024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0.027</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Prediction time</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0.002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0.003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0.006</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training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0.859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0.869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 xml:space="preserve">0.869 </w:t>
            </w:r>
          </w:p>
        </w:tc>
      </w:tr>
      <w:tr w:rsidR="001F2902" w:rsidRPr="001F2902">
        <w:trPr>
          <w:trHeight w:val="34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lef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F1 for test data</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0.784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0.776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902" w:rsidRPr="001F2902" w:rsidRDefault="001F2902" w:rsidP="001F2902">
            <w:pPr>
              <w:widowControl/>
              <w:jc w:val="right"/>
              <w:rPr>
                <w:rFonts w:ascii="ＭＳ Ｐゴシック" w:eastAsia="ＭＳ Ｐゴシック" w:hAnsi="ＭＳ Ｐゴシック"/>
                <w:kern w:val="0"/>
                <w:sz w:val="22"/>
                <w:szCs w:val="22"/>
              </w:rPr>
            </w:pPr>
            <w:r w:rsidRPr="001F2902">
              <w:rPr>
                <w:rFonts w:ascii="ＭＳ Ｐゴシック" w:eastAsia="ＭＳ Ｐゴシック" w:hAnsi="ＭＳ Ｐゴシック" w:hint="eastAsia"/>
                <w:kern w:val="0"/>
                <w:sz w:val="22"/>
                <w:szCs w:val="22"/>
              </w:rPr>
              <w:t>0.759</w:t>
            </w:r>
          </w:p>
        </w:tc>
      </w:tr>
    </w:tbl>
    <w:p w:rsidR="00931B97" w:rsidRDefault="00931B97" w:rsidP="00931B97">
      <w:pPr>
        <w:rPr>
          <w:rFonts w:asciiTheme="majorHAnsi" w:hAnsiTheme="majorHAnsi"/>
        </w:rPr>
      </w:pPr>
    </w:p>
    <w:p w:rsidR="001F2902" w:rsidRDefault="00FF6AB3" w:rsidP="00B22B1F">
      <w:pPr>
        <w:rPr>
          <w:rFonts w:asciiTheme="majorHAnsi" w:hAnsiTheme="majorHAnsi"/>
          <w:b/>
        </w:rPr>
      </w:pPr>
      <w:r w:rsidRPr="00FF6AB3">
        <w:rPr>
          <w:rFonts w:asciiTheme="majorHAnsi" w:hAnsiTheme="majorHAnsi"/>
          <w:b/>
        </w:rPr>
        <w:t>5. Choosing the Best Model</w:t>
      </w:r>
    </w:p>
    <w:p w:rsidR="005D69D8" w:rsidRDefault="005D69D8" w:rsidP="00B22B1F">
      <w:pPr>
        <w:rPr>
          <w:rFonts w:asciiTheme="majorHAnsi" w:hAnsiTheme="majorHAnsi"/>
        </w:rPr>
      </w:pPr>
      <w:r>
        <w:rPr>
          <w:rFonts w:asciiTheme="majorHAnsi" w:hAnsiTheme="majorHAnsi"/>
        </w:rPr>
        <w:t xml:space="preserve"> </w:t>
      </w:r>
      <w:r w:rsidRPr="005D69D8">
        <w:rPr>
          <w:rFonts w:asciiTheme="majorHAnsi" w:hAnsiTheme="majorHAnsi"/>
        </w:rPr>
        <w:t>I chose Support Vector Machine as</w:t>
      </w:r>
      <w:r>
        <w:rPr>
          <w:rFonts w:asciiTheme="majorHAnsi" w:hAnsiTheme="majorHAnsi"/>
        </w:rPr>
        <w:t xml:space="preserve"> the best model. Decision Tree is simple but that shows low F1 score and it doesn’t have plenty tuning potential. Random Forest shows good F1 score but it tend</w:t>
      </w:r>
      <w:r w:rsidR="00724BF4">
        <w:rPr>
          <w:rFonts w:asciiTheme="majorHAnsi" w:hAnsiTheme="majorHAnsi"/>
        </w:rPr>
        <w:t>s</w:t>
      </w:r>
      <w:r>
        <w:rPr>
          <w:rFonts w:asciiTheme="majorHAnsi" w:hAnsiTheme="majorHAnsi"/>
        </w:rPr>
        <w:t xml:space="preserve"> to take more training time than SVM.</w:t>
      </w:r>
    </w:p>
    <w:p w:rsidR="00B01EE4" w:rsidRDefault="005D69D8" w:rsidP="00B22B1F">
      <w:pPr>
        <w:rPr>
          <w:rFonts w:asciiTheme="majorHAnsi" w:hAnsiTheme="majorHAnsi"/>
        </w:rPr>
      </w:pPr>
      <w:r>
        <w:rPr>
          <w:rFonts w:asciiTheme="majorHAnsi" w:hAnsiTheme="majorHAnsi"/>
        </w:rPr>
        <w:t xml:space="preserve"> </w:t>
      </w:r>
      <w:r w:rsidR="00485B91">
        <w:rPr>
          <w:rFonts w:asciiTheme="majorHAnsi" w:hAnsiTheme="majorHAnsi"/>
        </w:rPr>
        <w:t>SVM is a process to find a line that separates between the different groups</w:t>
      </w:r>
      <w:r w:rsidR="00B01EE4">
        <w:rPr>
          <w:rFonts w:asciiTheme="majorHAnsi" w:hAnsiTheme="majorHAnsi"/>
        </w:rPr>
        <w:t>, for instance “Yes” or “No”</w:t>
      </w:r>
      <w:r w:rsidR="00485B91">
        <w:rPr>
          <w:rFonts w:asciiTheme="majorHAnsi" w:hAnsiTheme="majorHAnsi"/>
        </w:rPr>
        <w:t xml:space="preserve">. </w:t>
      </w:r>
      <w:r w:rsidR="00B01EE4">
        <w:rPr>
          <w:rFonts w:asciiTheme="majorHAnsi" w:hAnsiTheme="majorHAnsi"/>
        </w:rPr>
        <w:t xml:space="preserve">SVM chooses the best line where the distance between the line and the nearest data points of different groups are the largest. The distance called margin and the nearest points called support </w:t>
      </w:r>
      <w:r w:rsidR="00B55FD1">
        <w:rPr>
          <w:rFonts w:asciiTheme="majorHAnsi" w:hAnsiTheme="majorHAnsi"/>
        </w:rPr>
        <w:t>vectors. SVM predicts a new data is included to which group based on the separating line.</w:t>
      </w:r>
    </w:p>
    <w:p w:rsidR="00B01EE4" w:rsidRDefault="00B01EE4" w:rsidP="00B22B1F">
      <w:pPr>
        <w:rPr>
          <w:rFonts w:asciiTheme="majorHAnsi" w:hAnsiTheme="majorHAnsi"/>
        </w:rPr>
      </w:pPr>
    </w:p>
    <w:p w:rsidR="00485B91" w:rsidRDefault="00B01EE4" w:rsidP="00B22B1F">
      <w:pPr>
        <w:rPr>
          <w:rFonts w:asciiTheme="majorHAnsi" w:hAnsiTheme="majorHAnsi" w:hint="eastAsia"/>
        </w:rPr>
      </w:pPr>
      <w:r>
        <w:rPr>
          <w:rFonts w:asciiTheme="majorHAnsi" w:hAnsiTheme="majorHAnsi" w:hint="eastAsia"/>
          <w:noProof/>
        </w:rPr>
        <w:drawing>
          <wp:inline distT="0" distB="0" distL="0" distR="0">
            <wp:extent cx="2976218" cy="2556911"/>
            <wp:effectExtent l="25400" t="0" r="0" b="0"/>
            <wp:docPr id="1" name="図 1" descr=":::::Desktop:SVM-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VM-Planes.png"/>
                    <pic:cNvPicPr>
                      <a:picLocks noChangeAspect="1" noChangeArrowheads="1"/>
                    </pic:cNvPicPr>
                  </pic:nvPicPr>
                  <pic:blipFill>
                    <a:blip r:embed="rId4"/>
                    <a:srcRect/>
                    <a:stretch>
                      <a:fillRect/>
                    </a:stretch>
                  </pic:blipFill>
                  <pic:spPr bwMode="auto">
                    <a:xfrm>
                      <a:off x="0" y="0"/>
                      <a:ext cx="2980023" cy="2560180"/>
                    </a:xfrm>
                    <a:prstGeom prst="rect">
                      <a:avLst/>
                    </a:prstGeom>
                    <a:noFill/>
                    <a:ln w="9525">
                      <a:noFill/>
                      <a:miter lim="800000"/>
                      <a:headEnd/>
                      <a:tailEnd/>
                    </a:ln>
                  </pic:spPr>
                </pic:pic>
              </a:graphicData>
            </a:graphic>
          </wp:inline>
        </w:drawing>
      </w:r>
    </w:p>
    <w:p w:rsidR="00485B91" w:rsidRDefault="00485B91" w:rsidP="00B22B1F">
      <w:pPr>
        <w:rPr>
          <w:rFonts w:asciiTheme="majorHAnsi" w:hAnsiTheme="majorHAnsi" w:hint="eastAsia"/>
        </w:rPr>
      </w:pPr>
    </w:p>
    <w:p w:rsidR="007869AE" w:rsidRDefault="00B55FD1" w:rsidP="00B22B1F">
      <w:pPr>
        <w:rPr>
          <w:rFonts w:asciiTheme="majorHAnsi" w:hAnsiTheme="majorHAnsi"/>
        </w:rPr>
      </w:pPr>
      <w:r>
        <w:rPr>
          <w:rFonts w:asciiTheme="majorHAnsi" w:hAnsiTheme="majorHAnsi"/>
        </w:rPr>
        <w:t xml:space="preserve"> Moreover, the powerful fe</w:t>
      </w:r>
      <w:r w:rsidR="007869AE">
        <w:rPr>
          <w:rFonts w:asciiTheme="majorHAnsi" w:hAnsiTheme="majorHAnsi"/>
        </w:rPr>
        <w:t>ature of SVM is that this method</w:t>
      </w:r>
      <w:r>
        <w:rPr>
          <w:rFonts w:asciiTheme="majorHAnsi" w:hAnsiTheme="majorHAnsi"/>
        </w:rPr>
        <w:t xml:space="preserve"> can separates the data not only by simple linear line but also b</w:t>
      </w:r>
      <w:r w:rsidR="007869AE">
        <w:rPr>
          <w:rFonts w:asciiTheme="majorHAnsi" w:hAnsiTheme="majorHAnsi"/>
        </w:rPr>
        <w:t xml:space="preserve">y non-linearly line. When a problem </w:t>
      </w:r>
      <w:r>
        <w:rPr>
          <w:rFonts w:asciiTheme="majorHAnsi" w:hAnsiTheme="majorHAnsi"/>
        </w:rPr>
        <w:t xml:space="preserve">is difficult to separate data by linear line, </w:t>
      </w:r>
      <w:r w:rsidR="007869AE">
        <w:rPr>
          <w:rFonts w:asciiTheme="majorHAnsi" w:hAnsiTheme="majorHAnsi"/>
        </w:rPr>
        <w:t>the problem can be easy in higher dimensions as below. The right figure is shows that a problem is difficult to separate data by single linear line, but in 3 dimensions the data can be divided easily as the left figure shows. This is called karnel trick and strengthen the application potentiality of SVM.</w:t>
      </w:r>
    </w:p>
    <w:p w:rsidR="007869AE" w:rsidRDefault="007869AE" w:rsidP="00B22B1F">
      <w:pPr>
        <w:rPr>
          <w:rFonts w:asciiTheme="majorHAnsi" w:hAnsiTheme="majorHAnsi"/>
        </w:rPr>
      </w:pPr>
    </w:p>
    <w:p w:rsidR="00B01EE4" w:rsidRDefault="007869AE" w:rsidP="00B22B1F">
      <w:pPr>
        <w:rPr>
          <w:rFonts w:asciiTheme="majorHAnsi" w:hAnsiTheme="majorHAnsi"/>
        </w:rPr>
      </w:pPr>
      <w:r>
        <w:rPr>
          <w:rFonts w:asciiTheme="majorHAnsi" w:hAnsiTheme="majorHAnsi"/>
          <w:noProof/>
        </w:rPr>
        <w:drawing>
          <wp:inline distT="0" distB="0" distL="0" distR="0">
            <wp:extent cx="6833870" cy="3248660"/>
            <wp:effectExtent l="25400" t="0" r="0" b="0"/>
            <wp:docPr id="2" name="図 2" descr=":::::Desktop:data_2d_to_3d_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ata_2d_to_3d_hyperplane.png"/>
                    <pic:cNvPicPr>
                      <a:picLocks noChangeAspect="1" noChangeArrowheads="1"/>
                    </pic:cNvPicPr>
                  </pic:nvPicPr>
                  <pic:blipFill>
                    <a:blip r:embed="rId5"/>
                    <a:srcRect/>
                    <a:stretch>
                      <a:fillRect/>
                    </a:stretch>
                  </pic:blipFill>
                  <pic:spPr bwMode="auto">
                    <a:xfrm>
                      <a:off x="0" y="0"/>
                      <a:ext cx="6833870" cy="3248660"/>
                    </a:xfrm>
                    <a:prstGeom prst="rect">
                      <a:avLst/>
                    </a:prstGeom>
                    <a:noFill/>
                    <a:ln w="9525">
                      <a:noFill/>
                      <a:miter lim="800000"/>
                      <a:headEnd/>
                      <a:tailEnd/>
                    </a:ln>
                  </pic:spPr>
                </pic:pic>
              </a:graphicData>
            </a:graphic>
          </wp:inline>
        </w:drawing>
      </w:r>
    </w:p>
    <w:p w:rsidR="002D1B41" w:rsidRDefault="002D1B41" w:rsidP="00B22B1F">
      <w:pPr>
        <w:rPr>
          <w:rFonts w:asciiTheme="majorHAnsi" w:hAnsiTheme="majorHAnsi"/>
        </w:rPr>
      </w:pPr>
    </w:p>
    <w:p w:rsidR="002D1B41" w:rsidRDefault="002D1B41" w:rsidP="00B22B1F">
      <w:pPr>
        <w:rPr>
          <w:rFonts w:asciiTheme="majorHAnsi" w:hAnsiTheme="majorHAnsi"/>
        </w:rPr>
      </w:pPr>
      <w:r>
        <w:rPr>
          <w:rFonts w:asciiTheme="majorHAnsi" w:hAnsiTheme="majorHAnsi"/>
        </w:rPr>
        <w:t xml:space="preserve"> The final F1 score applied GridSearchCV is as followings:</w:t>
      </w:r>
    </w:p>
    <w:p w:rsidR="008A1776" w:rsidRPr="008A1776" w:rsidRDefault="008A1776" w:rsidP="008A1776">
      <w:pPr>
        <w:rPr>
          <w:rFonts w:asciiTheme="majorHAnsi" w:hAnsiTheme="majorHAnsi"/>
        </w:rPr>
      </w:pPr>
      <w:r>
        <w:rPr>
          <w:rFonts w:asciiTheme="majorHAnsi" w:hAnsiTheme="majorHAnsi"/>
        </w:rPr>
        <w:t>B</w:t>
      </w:r>
      <w:r w:rsidRPr="008A1776">
        <w:rPr>
          <w:rFonts w:asciiTheme="majorHAnsi" w:hAnsiTheme="majorHAnsi"/>
        </w:rPr>
        <w:t>est parameter choice: {'kernel': 'rbf', 'C': 100, 'gamma': 0.0001}</w:t>
      </w:r>
    </w:p>
    <w:p w:rsidR="004B24E6" w:rsidRPr="005D69D8" w:rsidRDefault="008A1776" w:rsidP="008A1776">
      <w:pPr>
        <w:rPr>
          <w:rFonts w:asciiTheme="majorHAnsi" w:hAnsiTheme="majorHAnsi"/>
        </w:rPr>
      </w:pPr>
      <w:r>
        <w:rPr>
          <w:rFonts w:asciiTheme="majorHAnsi" w:hAnsiTheme="majorHAnsi"/>
        </w:rPr>
        <w:t>B</w:t>
      </w:r>
      <w:r w:rsidRPr="008A1776">
        <w:rPr>
          <w:rFonts w:asciiTheme="majorHAnsi" w:hAnsiTheme="majorHAnsi"/>
        </w:rPr>
        <w:t>est</w:t>
      </w:r>
      <w:r>
        <w:rPr>
          <w:rFonts w:asciiTheme="majorHAnsi" w:hAnsiTheme="majorHAnsi"/>
        </w:rPr>
        <w:t xml:space="preserve"> F1</w:t>
      </w:r>
      <w:r w:rsidRPr="008A1776">
        <w:rPr>
          <w:rFonts w:asciiTheme="majorHAnsi" w:hAnsiTheme="majorHAnsi"/>
        </w:rPr>
        <w:t xml:space="preserve"> score: 0.824511363636</w:t>
      </w:r>
    </w:p>
    <w:sectPr w:rsidR="004B24E6" w:rsidRPr="005D69D8" w:rsidSect="001F2902">
      <w:pgSz w:w="11900" w:h="16840"/>
      <w:pgMar w:top="1134" w:right="567" w:bottom="567" w:left="567"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00000001" w:usb1="00000000" w:usb2="01000407" w:usb3="00000000" w:csb0="00020000"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4B24E6"/>
    <w:rsid w:val="0011378B"/>
    <w:rsid w:val="001637AA"/>
    <w:rsid w:val="001F2902"/>
    <w:rsid w:val="002C715C"/>
    <w:rsid w:val="002D1B41"/>
    <w:rsid w:val="002E0988"/>
    <w:rsid w:val="002F35A4"/>
    <w:rsid w:val="003B10EF"/>
    <w:rsid w:val="0047176D"/>
    <w:rsid w:val="00485B91"/>
    <w:rsid w:val="004B24E6"/>
    <w:rsid w:val="0055441F"/>
    <w:rsid w:val="005B5100"/>
    <w:rsid w:val="005D69D8"/>
    <w:rsid w:val="005F6AD5"/>
    <w:rsid w:val="00633F27"/>
    <w:rsid w:val="006531A3"/>
    <w:rsid w:val="006548F0"/>
    <w:rsid w:val="00660DA4"/>
    <w:rsid w:val="00666031"/>
    <w:rsid w:val="00680942"/>
    <w:rsid w:val="00693260"/>
    <w:rsid w:val="006A6816"/>
    <w:rsid w:val="006B102C"/>
    <w:rsid w:val="006E6652"/>
    <w:rsid w:val="00724BF4"/>
    <w:rsid w:val="00763688"/>
    <w:rsid w:val="007869AE"/>
    <w:rsid w:val="008A1776"/>
    <w:rsid w:val="008D5CEE"/>
    <w:rsid w:val="008E630A"/>
    <w:rsid w:val="00901B27"/>
    <w:rsid w:val="00931B97"/>
    <w:rsid w:val="00956DD2"/>
    <w:rsid w:val="00997553"/>
    <w:rsid w:val="009C5C74"/>
    <w:rsid w:val="00A6641E"/>
    <w:rsid w:val="00AA7B54"/>
    <w:rsid w:val="00AB61CE"/>
    <w:rsid w:val="00AC5728"/>
    <w:rsid w:val="00AD69A1"/>
    <w:rsid w:val="00B01EE4"/>
    <w:rsid w:val="00B14498"/>
    <w:rsid w:val="00B22B1F"/>
    <w:rsid w:val="00B43B54"/>
    <w:rsid w:val="00B55FD1"/>
    <w:rsid w:val="00BB0FBF"/>
    <w:rsid w:val="00BC28FC"/>
    <w:rsid w:val="00C1334C"/>
    <w:rsid w:val="00C56301"/>
    <w:rsid w:val="00C744CD"/>
    <w:rsid w:val="00C90F8C"/>
    <w:rsid w:val="00D754BB"/>
    <w:rsid w:val="00D93F3D"/>
    <w:rsid w:val="00DD315E"/>
    <w:rsid w:val="00DF70FC"/>
    <w:rsid w:val="00E52108"/>
    <w:rsid w:val="00E85DE4"/>
    <w:rsid w:val="00EA4CA2"/>
    <w:rsid w:val="00EC55DE"/>
    <w:rsid w:val="00F22A74"/>
    <w:rsid w:val="00F45DD2"/>
    <w:rsid w:val="00F92DD6"/>
    <w:rsid w:val="00FC1E2D"/>
    <w:rsid w:val="00FF6AB3"/>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C7108E"/>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caption"/>
    <w:basedOn w:val="a"/>
    <w:next w:val="a"/>
    <w:rsid w:val="00E85DE4"/>
    <w:rPr>
      <w:b/>
      <w:bCs/>
      <w:sz w:val="21"/>
      <w:szCs w:val="21"/>
    </w:rPr>
  </w:style>
</w:styles>
</file>

<file path=word/webSettings.xml><?xml version="1.0" encoding="utf-8"?>
<w:webSettings xmlns:r="http://schemas.openxmlformats.org/officeDocument/2006/relationships" xmlns:w="http://schemas.openxmlformats.org/wordprocessingml/2006/main">
  <w:divs>
    <w:div w:id="189073333">
      <w:bodyDiv w:val="1"/>
      <w:marLeft w:val="0"/>
      <w:marRight w:val="0"/>
      <w:marTop w:val="0"/>
      <w:marBottom w:val="0"/>
      <w:divBdr>
        <w:top w:val="none" w:sz="0" w:space="0" w:color="auto"/>
        <w:left w:val="none" w:sz="0" w:space="0" w:color="auto"/>
        <w:bottom w:val="none" w:sz="0" w:space="0" w:color="auto"/>
        <w:right w:val="none" w:sz="0" w:space="0" w:color="auto"/>
      </w:divBdr>
    </w:div>
    <w:div w:id="445195390">
      <w:bodyDiv w:val="1"/>
      <w:marLeft w:val="0"/>
      <w:marRight w:val="0"/>
      <w:marTop w:val="0"/>
      <w:marBottom w:val="0"/>
      <w:divBdr>
        <w:top w:val="none" w:sz="0" w:space="0" w:color="auto"/>
        <w:left w:val="none" w:sz="0" w:space="0" w:color="auto"/>
        <w:bottom w:val="none" w:sz="0" w:space="0" w:color="auto"/>
        <w:right w:val="none" w:sz="0" w:space="0" w:color="auto"/>
      </w:divBdr>
    </w:div>
    <w:div w:id="529100623">
      <w:bodyDiv w:val="1"/>
      <w:marLeft w:val="0"/>
      <w:marRight w:val="0"/>
      <w:marTop w:val="0"/>
      <w:marBottom w:val="0"/>
      <w:divBdr>
        <w:top w:val="none" w:sz="0" w:space="0" w:color="auto"/>
        <w:left w:val="none" w:sz="0" w:space="0" w:color="auto"/>
        <w:bottom w:val="none" w:sz="0" w:space="0" w:color="auto"/>
        <w:right w:val="none" w:sz="0" w:space="0" w:color="auto"/>
      </w:divBdr>
    </w:div>
    <w:div w:id="566693280">
      <w:bodyDiv w:val="1"/>
      <w:marLeft w:val="0"/>
      <w:marRight w:val="0"/>
      <w:marTop w:val="0"/>
      <w:marBottom w:val="0"/>
      <w:divBdr>
        <w:top w:val="none" w:sz="0" w:space="0" w:color="auto"/>
        <w:left w:val="none" w:sz="0" w:space="0" w:color="auto"/>
        <w:bottom w:val="none" w:sz="0" w:space="0" w:color="auto"/>
        <w:right w:val="none" w:sz="0" w:space="0" w:color="auto"/>
      </w:divBdr>
    </w:div>
    <w:div w:id="666127967">
      <w:bodyDiv w:val="1"/>
      <w:marLeft w:val="0"/>
      <w:marRight w:val="0"/>
      <w:marTop w:val="0"/>
      <w:marBottom w:val="0"/>
      <w:divBdr>
        <w:top w:val="none" w:sz="0" w:space="0" w:color="auto"/>
        <w:left w:val="none" w:sz="0" w:space="0" w:color="auto"/>
        <w:bottom w:val="none" w:sz="0" w:space="0" w:color="auto"/>
        <w:right w:val="none" w:sz="0" w:space="0" w:color="auto"/>
      </w:divBdr>
    </w:div>
    <w:div w:id="767386449">
      <w:bodyDiv w:val="1"/>
      <w:marLeft w:val="0"/>
      <w:marRight w:val="0"/>
      <w:marTop w:val="0"/>
      <w:marBottom w:val="0"/>
      <w:divBdr>
        <w:top w:val="none" w:sz="0" w:space="0" w:color="auto"/>
        <w:left w:val="none" w:sz="0" w:space="0" w:color="auto"/>
        <w:bottom w:val="none" w:sz="0" w:space="0" w:color="auto"/>
        <w:right w:val="none" w:sz="0" w:space="0" w:color="auto"/>
      </w:divBdr>
    </w:div>
    <w:div w:id="1144198635">
      <w:bodyDiv w:val="1"/>
      <w:marLeft w:val="0"/>
      <w:marRight w:val="0"/>
      <w:marTop w:val="0"/>
      <w:marBottom w:val="0"/>
      <w:divBdr>
        <w:top w:val="none" w:sz="0" w:space="0" w:color="auto"/>
        <w:left w:val="none" w:sz="0" w:space="0" w:color="auto"/>
        <w:bottom w:val="none" w:sz="0" w:space="0" w:color="auto"/>
        <w:right w:val="none" w:sz="0" w:space="0" w:color="auto"/>
      </w:divBdr>
    </w:div>
    <w:div w:id="1223446693">
      <w:bodyDiv w:val="1"/>
      <w:marLeft w:val="0"/>
      <w:marRight w:val="0"/>
      <w:marTop w:val="0"/>
      <w:marBottom w:val="0"/>
      <w:divBdr>
        <w:top w:val="none" w:sz="0" w:space="0" w:color="auto"/>
        <w:left w:val="none" w:sz="0" w:space="0" w:color="auto"/>
        <w:bottom w:val="none" w:sz="0" w:space="0" w:color="auto"/>
        <w:right w:val="none" w:sz="0" w:space="0" w:color="auto"/>
      </w:divBdr>
    </w:div>
    <w:div w:id="1473013832">
      <w:bodyDiv w:val="1"/>
      <w:marLeft w:val="0"/>
      <w:marRight w:val="0"/>
      <w:marTop w:val="0"/>
      <w:marBottom w:val="0"/>
      <w:divBdr>
        <w:top w:val="none" w:sz="0" w:space="0" w:color="auto"/>
        <w:left w:val="none" w:sz="0" w:space="0" w:color="auto"/>
        <w:bottom w:val="none" w:sz="0" w:space="0" w:color="auto"/>
        <w:right w:val="none" w:sz="0" w:space="0" w:color="auto"/>
      </w:divBdr>
    </w:div>
    <w:div w:id="1546022448">
      <w:bodyDiv w:val="1"/>
      <w:marLeft w:val="0"/>
      <w:marRight w:val="0"/>
      <w:marTop w:val="0"/>
      <w:marBottom w:val="0"/>
      <w:divBdr>
        <w:top w:val="none" w:sz="0" w:space="0" w:color="auto"/>
        <w:left w:val="none" w:sz="0" w:space="0" w:color="auto"/>
        <w:bottom w:val="none" w:sz="0" w:space="0" w:color="auto"/>
        <w:right w:val="none" w:sz="0" w:space="0" w:color="auto"/>
      </w:divBdr>
    </w:div>
    <w:div w:id="1555317141">
      <w:bodyDiv w:val="1"/>
      <w:marLeft w:val="0"/>
      <w:marRight w:val="0"/>
      <w:marTop w:val="0"/>
      <w:marBottom w:val="0"/>
      <w:divBdr>
        <w:top w:val="none" w:sz="0" w:space="0" w:color="auto"/>
        <w:left w:val="none" w:sz="0" w:space="0" w:color="auto"/>
        <w:bottom w:val="none" w:sz="0" w:space="0" w:color="auto"/>
        <w:right w:val="none" w:sz="0" w:space="0" w:color="auto"/>
      </w:divBdr>
    </w:div>
    <w:div w:id="1556312647">
      <w:bodyDiv w:val="1"/>
      <w:marLeft w:val="0"/>
      <w:marRight w:val="0"/>
      <w:marTop w:val="0"/>
      <w:marBottom w:val="0"/>
      <w:divBdr>
        <w:top w:val="none" w:sz="0" w:space="0" w:color="auto"/>
        <w:left w:val="none" w:sz="0" w:space="0" w:color="auto"/>
        <w:bottom w:val="none" w:sz="0" w:space="0" w:color="auto"/>
        <w:right w:val="none" w:sz="0" w:space="0" w:color="auto"/>
      </w:divBdr>
    </w:div>
    <w:div w:id="1669097601">
      <w:bodyDiv w:val="1"/>
      <w:marLeft w:val="0"/>
      <w:marRight w:val="0"/>
      <w:marTop w:val="0"/>
      <w:marBottom w:val="0"/>
      <w:divBdr>
        <w:top w:val="none" w:sz="0" w:space="0" w:color="auto"/>
        <w:left w:val="none" w:sz="0" w:space="0" w:color="auto"/>
        <w:bottom w:val="none" w:sz="0" w:space="0" w:color="auto"/>
        <w:right w:val="none" w:sz="0" w:space="0" w:color="auto"/>
      </w:divBdr>
    </w:div>
    <w:div w:id="2041858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470</Words>
  <Characters>2680</Characters>
  <Application>Microsoft Macintosh Word</Application>
  <DocSecurity>0</DocSecurity>
  <Lines>22</Lines>
  <Paragraphs>5</Paragraphs>
  <ScaleCrop>false</ScaleCrop>
  <Company>東京大学</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福井 康介</dc:creator>
  <cp:keywords/>
  <cp:lastModifiedBy>福井 康介</cp:lastModifiedBy>
  <cp:revision>3</cp:revision>
  <cp:lastPrinted>2016-02-02T16:15:00Z</cp:lastPrinted>
  <dcterms:created xsi:type="dcterms:W3CDTF">2016-02-02T16:15:00Z</dcterms:created>
  <dcterms:modified xsi:type="dcterms:W3CDTF">2016-02-04T05:55:00Z</dcterms:modified>
</cp:coreProperties>
</file>