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BE" w:rsidRDefault="00D505BE"/>
    <w:p w:rsidR="00D505BE" w:rsidRDefault="00D505BE"/>
    <w:p w:rsidR="00D505BE" w:rsidRDefault="00D505BE">
      <w:r>
        <w:t>adadasdads</w:t>
      </w:r>
    </w:p>
    <w:sectPr w:rsidR="00D50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05BE"/>
    <w:rsid w:val="00D50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CODA_2</dc:creator>
  <cp:lastModifiedBy>CODA_2</cp:lastModifiedBy>
  <cp:revision>1</cp:revision>
  <dcterms:created xsi:type="dcterms:W3CDTF">2012-11-24T12:40:00Z</dcterms:created>
  <dcterms:modified xsi:type="dcterms:W3CDTF">2012-11-24T12:40:00Z</dcterms:modified>
</cp:coreProperties>
</file>