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14"/>
              </w:rPr>
              <w:t>Форма по КНД 1175018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Приложение № 4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к приказу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19.09.2023 № ЕД-7-11/649@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(в ред. Приказа ФНС России</w:t>
            </w:r>
          </w:p>
          <w:p>
            <w:pPr>
              <w:spacing w:after="0"/>
              <w:jc w:val="right"/>
            </w:pPr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 09.01.2024 № ЕД-7-11/1@)</w:t>
            </w:r>
          </w:p>
        </w:tc>
      </w:tr>
    </w:tbl>
    <w:p>
      <w:pPr>
        <w:spacing w:before="160" w:after="40"/>
        <w:jc w:val="center"/>
      </w:pPr>
      <w:r>
        <w:rPr>
          <w:rFonts w:ascii="Arial" w:hAnsi="Arial" w:cs="Arial" w:eastAsia="Arial"/>
          <w:b/>
          <w:i w:val="0"/>
          <w:sz w:val="24"/>
        </w:rPr>
        <w:t>СПРАВКА О ДОХОДАХ И СУММАХ НАЛОГА ФИЗИЧЕСКОГО ЛИЦА</w:t>
      </w:r>
    </w:p>
    <w:p>
      <w:pPr>
        <w:spacing w:before="0" w:after="120"/>
        <w:jc w:val="center"/>
      </w:pPr>
      <w:r>
        <w:rPr>
          <w:rFonts w:ascii="Arial" w:hAnsi="Arial" w:cs="Arial" w:eastAsia="Arial"/>
          <w:b/>
          <w:i w:val="0"/>
          <w:sz w:val="20"/>
        </w:rPr>
        <w:t>за {{ ndfl_2.year }} год от {{ ndfl_2.issue_date_str }}</w:t>
      </w:r>
    </w:p>
    <w:p>
      <w:pPr>
        <w:spacing w:before="80" w:after="40"/>
      </w:pPr>
      <w:r>
        <w:rPr>
          <w:rFonts w:ascii="Arial" w:hAnsi="Arial" w:cs="Arial" w:eastAsia="Arial"/>
          <w:b/>
          <w:i w:val="0"/>
          <w:sz w:val="18"/>
        </w:rPr>
        <w:t>1. Сведения о налоговом агенте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2721"/>
        <w:gridCol w:w="2665"/>
        <w:gridCol w:w="2665"/>
      </w:tblGrid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по ОКТМО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Телефон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ИНН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КПП</w:t>
            </w:r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company.oktmo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company.phone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company.tax_id_primary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company.tax_id_secondary }}</w:t>
            </w:r>
          </w:p>
        </w:tc>
      </w:tr>
    </w:tbl>
    <w:p>
      <w:pPr>
        <w:spacing w:before="80"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Налоговый агент: </w:t>
      </w:r>
      <w:r>
        <w:rPr>
          <w:rFonts w:ascii="Arial" w:hAnsi="Arial" w:cs="Arial" w:eastAsia="Arial"/>
          <w:b w:val="0"/>
          <w:i w:val="0"/>
          <w:sz w:val="18"/>
        </w:rPr>
        <w:t>{{ company.full_name_ru }}</w:t>
      </w:r>
    </w:p>
    <w:p>
      <w:pPr>
        <w:spacing w:before="0" w:after="40"/>
      </w:pPr>
      <w:r>
        <w:rPr>
          <w:rFonts w:ascii="Arial" w:hAnsi="Arial" w:cs="Arial" w:eastAsia="Arial"/>
          <w:b w:val="0"/>
          <w:i w:val="0"/>
          <w:sz w:val="14"/>
        </w:rPr>
        <w:t>Форма реорганизации (ликвидации) (код): ____    ИНН/КПП реорганизованной организации: ____________ / ____________</w:t>
      </w:r>
    </w:p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2. Сведения о физическом лице — получателе дохода</w:t>
      </w:r>
    </w:p>
    <w:p>
      <w:pPr>
        <w:spacing w:after="40"/>
      </w:pPr>
      <w:r>
        <w:rPr>
          <w:rFonts w:ascii="Arial" w:hAnsi="Arial" w:cs="Arial" w:eastAsia="Arial"/>
          <w:b w:val="0"/>
          <w:i w:val="0"/>
          <w:sz w:val="18"/>
        </w:rPr>
        <w:t xml:space="preserve">ИНН в Российской Федерации: </w:t>
      </w:r>
      <w:r>
        <w:rPr>
          <w:rFonts w:ascii="Arial" w:hAnsi="Arial" w:cs="Arial" w:eastAsia="Arial"/>
          <w:b w:val="0"/>
          <w:i w:val="0"/>
          <w:sz w:val="18"/>
        </w:rPr>
        <w:t>{{ applicant.inn }}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Фамилия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Имя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Отчество*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applicant.last_name_native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applicant.first_name_native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applicant.middle_name_native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72"/>
        <w:gridCol w:w="3572"/>
        <w:gridCol w:w="3628"/>
      </w:tblGrid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Статус налогоплательщика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Дата рождения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Гражданство (код страны)</w:t>
            </w:r>
          </w:p>
        </w:tc>
      </w:tr>
      <w:tr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ndfl_2.taxpayer_status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ndfl_2.birth_date_str }}</w:t>
            </w:r>
          </w:p>
        </w:tc>
        <w:tc>
          <w:tcPr>
            <w:tcW w:type="dxa" w:w="3591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ndfl_2.country_code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документа, удостоверяющего личность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Серия и номер документа</w:t>
            </w:r>
          </w:p>
        </w:tc>
      </w:tr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ndfl_2.id_doc_code }}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ndfl_2.passport_series_number }}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3. Доходы, облагаемые по ставке 13 %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7"/>
        <w:gridCol w:w="737"/>
        <w:gridCol w:w="1644"/>
        <w:gridCol w:w="737"/>
        <w:gridCol w:w="1417"/>
        <w:gridCol w:w="227"/>
        <w:gridCol w:w="737"/>
        <w:gridCol w:w="737"/>
        <w:gridCol w:w="1644"/>
        <w:gridCol w:w="737"/>
        <w:gridCol w:w="1417"/>
      </w:tblGrid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Месяц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дохода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Месяц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дохода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ndfl_2.rows[0].deduction_amount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ndfl_2.rows[14].deduction_amount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ndfl_2.rows[15].deduction_amount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ndfl_2.rows[16].deduction_amount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ndfl_2.rows[3].deduction_amount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ndfl_2.rows[17].deduction_amount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ndfl_2.rows[4].deduction_amount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ndfl_2.rows[18].deduction_amount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ndfl_2.rows[5].deduction_amount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ndfl_2.rows[19].deduction_amount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ndfl_2.rows[6].deduction_amount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ndfl_2.rows[20].deduction_amount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ndfl_2.rows[7].deduction_amount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ndfl_2.rows[21].deduction_amount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ndfl_2.rows[8].deduction_amount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ndfl_2.rows[22].deduction_amount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ndfl_2.rows[9].deduction_amount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ndfl_2.rows[23].deduction_amount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ndfl_2.rows[10].deduction_amount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ndfl_2.rows[24].deduction_amount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ndfl_2.rows[11].deduction_amount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ndfl_2.rows[25].deduction_amount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ndfl_2.rows[12].deduction_amount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ndfl_2.rows[26].deduction_amount }}</w:t>
            </w:r>
          </w:p>
        </w:tc>
      </w:tr>
      <w:tr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ndfl_2.rows[13].deduction_amount }}</w:t>
            </w:r>
          </w:p>
        </w:tc>
        <w:tc>
          <w:tcPr>
            <w:tcW w:type="dxa" w:w="227"/>
            <w:vAlign w:val="center"/>
            <w:tcBorders>
              <w:top w:val="nil" w:sz="4" w:color="000000"/>
              <w:bottom w:val="nil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</w:pPr>
            <w:r/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ndfl_2.rows[27].month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ndfl_2.rows[27].income_code }}</w:t>
            </w:r>
          </w:p>
        </w:tc>
        <w:tc>
          <w:tcPr>
            <w:tcW w:type="dxa" w:w="1644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ndfl_2.rows[27].income_amount }}</w:t>
            </w:r>
          </w:p>
        </w:tc>
        <w:tc>
          <w:tcPr>
            <w:tcW w:type="dxa" w:w="73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ndfl_2.rows[27].deduction_code }}</w:t>
            </w:r>
          </w:p>
        </w:tc>
        <w:tc>
          <w:tcPr>
            <w:tcW w:type="dxa" w:w="1417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ndfl_2.rows[27].deduction_amount }}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4. Стандартные, социальные и имущественные налоговые вычеты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Код вычета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вычета</w:t>
            </w:r>
          </w:p>
        </w:tc>
      </w:tr>
      <w:tr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</w:p>
        </w:tc>
        <w:tc>
          <w:tcPr>
            <w:tcW w:type="dxa" w:w="134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center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0,00</w:t>
            </w:r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5. Общая сумма дохода и сумма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2268"/>
        <w:gridCol w:w="3118"/>
        <w:gridCol w:w="2268"/>
      </w:tblGrid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Общая сумма дохода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ndfl_2.total_income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Налоговая база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ndfl_2.tax_base }}</w:t>
            </w:r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исчисленная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ndfl_2.tax_calculated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фиксированных авансовых платежей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на прибыль организаций, подлежащая зачету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исчисленная и уплаченная в иностранном государстве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 удержанная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ndfl_2.tax_withheld }}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налога, излишне удержанная налоговым агентом</w:t>
            </w:r>
          </w:p>
        </w:tc>
        <w:tc>
          <w:tcPr>
            <w:tcW w:type="dxa" w:w="2693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120" w:after="40"/>
      </w:pPr>
      <w:r>
        <w:rPr>
          <w:rFonts w:ascii="Arial" w:hAnsi="Arial" w:cs="Arial" w:eastAsia="Arial"/>
          <w:b/>
          <w:i w:val="0"/>
          <w:sz w:val="18"/>
        </w:rPr>
        <w:t>6. Сумма дохода, с которого не удержан налог налоговым агентом, и сумма неудержанного налога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70"/>
        <w:gridCol w:w="3402"/>
      </w:tblGrid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дохода, с которого не удержан налог налоговым агентом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  <w:tr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Сумма неудержанного налога</w:t>
            </w:r>
          </w:p>
        </w:tc>
        <w:tc>
          <w:tcPr>
            <w:tcW w:type="dxa" w:w="5386"/>
            <w:vAlign w:val="center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/>
              <w:jc w:val="right"/>
            </w:pPr>
            <w:r/>
          </w:p>
        </w:tc>
      </w:tr>
    </w:tbl>
    <w:p>
      <w:pPr>
        <w:spacing w:before="24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{{ company.director_full_name_ru }}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8"/>
              </w:rPr>
              <w:t>_______________________  (подпись)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36"/>
        <w:gridCol w:w="4535"/>
      </w:tblGrid>
      <w:tr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  <w:r>
              <w:rPr>
                <w:rFonts w:ascii="Arial" w:hAnsi="Arial" w:cs="Arial" w:eastAsia="Arial"/>
                <w:b w:val="0"/>
                <w:i w:val="0"/>
                <w:sz w:val="14"/>
              </w:rPr>
              <w:t>Налоговый агент (Ф. И. О.)*</w:t>
            </w:r>
          </w:p>
        </w:tc>
        <w:tc>
          <w:tcPr>
            <w:tcW w:type="dxa" w:w="5386"/>
            <w:tcBorders>
              <w:top w:val="nil"/>
              <w:bottom w:val="nil"/>
              <w:left w:val="nil"/>
              <w:right w:val="nil"/>
            </w:tcBorders>
            <w:vAlign w:val="top"/>
          </w:tcPr>
          <w:p>
            <w:pPr>
              <w:spacing w:before="0" w:after="0"/>
              <w:jc w:val="left"/>
            </w:pPr>
            <w:r/>
          </w:p>
        </w:tc>
      </w:tr>
    </w:tbl>
    <w:p>
      <w:pPr>
        <w:spacing w:before="200" w:after="0"/>
      </w:pPr>
      <w:r>
        <w:rPr>
          <w:rFonts w:ascii="Arial" w:hAnsi="Arial" w:cs="Arial" w:eastAsia="Arial"/>
          <w:b w:val="0"/>
          <w:i/>
          <w:sz w:val="14"/>
        </w:rPr>
        <w:t>*Отчество указывается при наличии.</w:t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