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4"/>
              </w:rPr>
              <w:t>Форма по КНД 1175018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Приложение № 4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к приказу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19.09.2023 № ЕД-7-11/649@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(в ред. Приказа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09.01.2024 № ЕД-7-11/1@)</w:t>
            </w:r>
          </w:p>
        </w:tc>
      </w:tr>
    </w:tbl>
    <w:p>
      <w:pPr>
        <w:spacing w:before="160" w:after="40"/>
        <w:jc w:val="center"/>
      </w:pPr>
      <w:r>
        <w:rPr>
          <w:rFonts w:ascii="Arial" w:hAnsi="Arial" w:cs="Arial" w:eastAsia="Arial"/>
          <w:b/>
          <w:i w:val="0"/>
          <w:sz w:val="24"/>
        </w:rPr>
        <w:t>СПРАВКА О ДОХОДАХ И СУММАХ НАЛОГА ФИЗИЧЕСКОГО ЛИЦА</w:t>
      </w:r>
    </w:p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0"/>
        </w:rPr>
        <w:t>за {{ ndfl_2.year }} год от {{ ndfl_2.issue_date_str }}</w:t>
      </w:r>
    </w:p>
    <w:p>
      <w:pPr>
        <w:spacing w:before="80" w:after="40"/>
      </w:pPr>
      <w:r>
        <w:rPr>
          <w:rFonts w:ascii="Arial" w:hAnsi="Arial" w:cs="Arial" w:eastAsia="Arial"/>
          <w:b/>
          <w:i w:val="0"/>
          <w:sz w:val="18"/>
        </w:rPr>
        <w:t>1. Сведения о налоговом агенте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665"/>
        <w:gridCol w:w="2665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по ОКТМО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Телефон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ИНН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КПП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company.oktmo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company.phone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company.tax_id_primary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company.tax_id_secondary }}</w:t>
            </w:r>
          </w:p>
        </w:tc>
      </w:tr>
    </w:tbl>
    <w:p>
      <w:pPr>
        <w:spacing w:before="80"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Налоговый агент: </w:t>
      </w:r>
      <w:r>
        <w:rPr>
          <w:rFonts w:ascii="Arial" w:hAnsi="Arial" w:cs="Arial" w:eastAsia="Arial"/>
          <w:b w:val="0"/>
          <w:i w:val="0"/>
          <w:sz w:val="18"/>
        </w:rPr>
        <w:t>{{ company.full_name_ru }}</w:t>
      </w:r>
    </w:p>
    <w:p>
      <w:pPr>
        <w:spacing w:before="0" w:after="40"/>
      </w:pPr>
      <w:r>
        <w:rPr>
          <w:rFonts w:ascii="Arial" w:hAnsi="Arial" w:cs="Arial" w:eastAsia="Arial"/>
          <w:b w:val="0"/>
          <w:i w:val="0"/>
          <w:sz w:val="14"/>
        </w:rPr>
        <w:t>Форма реорганизации (ликвидации) (код): ____    ИНН/КПП реорганизованной организации: ____________ / ____________</w:t>
      </w:r>
    </w:p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2. Сведения о физическом лице — получателе дохода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ИНН в Российской Федерации: </w:t>
      </w:r>
      <w:r>
        <w:rPr>
          <w:rFonts w:ascii="Arial" w:hAnsi="Arial" w:cs="Arial" w:eastAsia="Arial"/>
          <w:b w:val="0"/>
          <w:i w:val="0"/>
          <w:sz w:val="18"/>
        </w:rPr>
        <w:t>{{ applicant.inn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Фамилия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Имя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Отчество*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applicant.last_name_native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applicant.first_name_native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applicant.middle_name_native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Статус налогоплательщика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рождения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Гражданство (код страны)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ndfl_2.taxpayer_status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ndfl_2.birth_date_str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ndfl_2.country_code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документа, удостоверяющего личность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Серия и номер документа</w:t>
            </w:r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ndfl_2.id_doc_code }}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ndfl_2.passport_series_number }}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3. Доходы, облагаемые по ставке 13 %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737"/>
        <w:gridCol w:w="1701"/>
        <w:gridCol w:w="737"/>
        <w:gridCol w:w="1304"/>
        <w:gridCol w:w="567"/>
        <w:gridCol w:w="624"/>
        <w:gridCol w:w="737"/>
        <w:gridCol w:w="1701"/>
        <w:gridCol w:w="737"/>
        <w:gridCol w:w="1304"/>
      </w:tblGrid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Месяц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дохода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Месяц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дохода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ndfl_2.rows[26].deduction_amount }}</w:t>
            </w:r>
          </w:p>
        </w:tc>
      </w:tr>
      <w:tr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ndfl_2.rows[13].deduction_amount }}</w:t>
            </w:r>
          </w:p>
        </w:tc>
        <w:tc>
          <w:tcPr>
            <w:tcW w:type="dxa" w:w="979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ndfl_2.rows[27].month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ndfl_2.rows[27].income_code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ndfl_2.rows[27].income_amount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ndfl_2.rows[27].deduction_code }}</w:t>
            </w:r>
          </w:p>
        </w:tc>
        <w:tc>
          <w:tcPr>
            <w:tcW w:type="dxa" w:w="979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ndfl_2.rows[27].deduction_amount }}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4. Стандартные, социальные и имущественные налоговые вычеты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</w:tr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5. Общая сумма дохода и сумма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268"/>
        <w:gridCol w:w="3118"/>
        <w:gridCol w:w="2268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Общая сумма дохода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ndfl_2.total_income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Налоговая база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ndfl_2.tax_base }}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исчисленная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ndfl_2.tax_calculated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фиксированных авансовых платежей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на прибыль организаций, подлежащая зачету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исчисленная и уплаченная в иностранном государстве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удержанная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ndfl_2.tax_withheld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излишне удержанная налоговым агентом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6. Сумма дохода, с которого не удержан налог налоговым агентом, и сумма неудержанного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3402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дохода, с которого не удержан налог налоговым агентом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неудержанного налога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24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company.director_full_name_ru }}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_______________________  (подпись)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Налоговый агент (Ф. И. О.)*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spacing w:before="200" w:after="0"/>
      </w:pPr>
      <w:r>
        <w:rPr>
          <w:rFonts w:ascii="Arial" w:hAnsi="Arial" w:cs="Arial" w:eastAsia="Arial"/>
          <w:b w:val="0"/>
          <w:i/>
          <w:sz w:val="14"/>
        </w:rPr>
        <w:t>*Отчество указывается при наличии.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