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spacing w:before="44"/>
        <w:tabs>
          <w:tab w:val="right" w:pos="10921"/>
        </w:tabs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>
        <w:tab/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Поступления</w:t>
      </w:r>
      <w:r>
        <w:tab/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Расходы</w:t>
      </w:r>
      <w:r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spacing w:before="54" w:line="451" w:lineRule="auto"/>
        <w:tabs>
          <w:tab w:val="right" w:pos="10921"/>
        </w:tabs>
        <w:ind w:left="5812"/>
      </w:pPr>
      <w:r w:rsidRPr="00CF79AC">
        <w:t>Исходящий остаток</w:t>
      </w:r>
      <w:r>
        <w:tab/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 w:hRule="auto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