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C49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Question 1: </w:t>
      </w:r>
      <w:r>
        <w:rPr>
          <w:rFonts w:ascii="Helvetica" w:hAnsi="Helvetica" w:cs="Helvetica"/>
          <w:sz w:val="20"/>
          <w:szCs w:val="20"/>
        </w:rPr>
        <w:t>What is the difference between an abstract class and an interface?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Question 2: i). </w:t>
      </w:r>
      <w:r>
        <w:rPr>
          <w:rFonts w:ascii="Helvetica" w:hAnsi="Helvetica" w:cs="Helvetica"/>
          <w:sz w:val="20"/>
          <w:szCs w:val="20"/>
        </w:rPr>
        <w:t xml:space="preserve">Give an account of advantages and disadvantages of inheritance and composition. </w:t>
      </w:r>
      <w:r>
        <w:rPr>
          <w:rFonts w:ascii="Helvetica-Bold" w:hAnsi="Helvetica-Bold" w:cs="Helvetica-Bold"/>
          <w:b/>
          <w:bCs/>
          <w:sz w:val="20"/>
          <w:szCs w:val="20"/>
        </w:rPr>
        <w:t>ii).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Give an example of when inheritance is better and when composition is better</w:t>
      </w:r>
    </w:p>
    <w:p w:rsidR="000812BE" w:rsidRDefault="000812BE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DB0BB2" w:rsidRPr="000812BE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0812BE">
        <w:rPr>
          <w:rFonts w:ascii="Helvetica" w:hAnsi="Helvetica" w:cs="Helvetica" w:hint="eastAsia"/>
          <w:b/>
          <w:sz w:val="20"/>
          <w:szCs w:val="20"/>
        </w:rPr>
        <w:t>Advantages: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DB0BB2" w:rsidTr="00DB0BB2">
        <w:tc>
          <w:tcPr>
            <w:tcW w:w="4428" w:type="dxa"/>
          </w:tcPr>
          <w:p w:rsidR="00DB0BB2" w:rsidRDefault="00DB0BB2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Composition</w:t>
            </w:r>
          </w:p>
        </w:tc>
        <w:tc>
          <w:tcPr>
            <w:tcW w:w="4428" w:type="dxa"/>
          </w:tcPr>
          <w:p w:rsidR="00DB0BB2" w:rsidRDefault="00DB0BB2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Inheritance</w:t>
            </w:r>
          </w:p>
        </w:tc>
      </w:tr>
      <w:tr w:rsidR="00DB0BB2" w:rsidTr="00DB0BB2">
        <w:tc>
          <w:tcPr>
            <w:tcW w:w="4428" w:type="dxa"/>
          </w:tcPr>
          <w:p w:rsidR="00DB0BB2" w:rsidRDefault="0070190E" w:rsidP="0065528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Easier to change the </w:t>
            </w:r>
            <w:r w:rsidR="0065528F">
              <w:rPr>
                <w:rFonts w:ascii="Helvetica" w:hAnsi="Helvetica" w:cs="Helvetica" w:hint="eastAsia"/>
                <w:sz w:val="20"/>
                <w:szCs w:val="20"/>
              </w:rPr>
              <w:t>interface of back-end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 class</w:t>
            </w:r>
            <w:r w:rsidR="0065528F">
              <w:rPr>
                <w:rFonts w:ascii="Helvetica" w:hAnsi="Helvetica" w:cs="Helvetica" w:hint="eastAsia"/>
                <w:sz w:val="20"/>
                <w:szCs w:val="20"/>
              </w:rPr>
              <w:t>es and front-end classes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.  </w:t>
            </w:r>
          </w:p>
        </w:tc>
        <w:tc>
          <w:tcPr>
            <w:tcW w:w="4428" w:type="dxa"/>
          </w:tcPr>
          <w:p w:rsidR="00DB0BB2" w:rsidRDefault="0070190E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D</w:t>
            </w:r>
            <w:r w:rsidR="00DB0BB2">
              <w:rPr>
                <w:rFonts w:ascii="Helvetica" w:hAnsi="Helvetica" w:cs="Helvetica" w:hint="eastAsia"/>
                <w:sz w:val="20"/>
                <w:szCs w:val="20"/>
              </w:rPr>
              <w:t xml:space="preserve">ynamic binding and </w:t>
            </w:r>
            <w:r w:rsidR="00DB0BB2">
              <w:rPr>
                <w:rFonts w:ascii="Helvetica" w:hAnsi="Helvetica" w:cs="Helvetica"/>
                <w:sz w:val="20"/>
                <w:szCs w:val="20"/>
              </w:rPr>
              <w:t>polymorphism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 can be used</w:t>
            </w:r>
            <w:r w:rsidR="00DB0BB2">
              <w:rPr>
                <w:rFonts w:ascii="Helvetica" w:hAnsi="Helvetica" w:cs="Helvetica" w:hint="eastAsia"/>
                <w:sz w:val="20"/>
                <w:szCs w:val="20"/>
              </w:rPr>
              <w:t xml:space="preserve">, 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and </w:t>
            </w:r>
            <w:r w:rsidR="00DB0BB2">
              <w:rPr>
                <w:rFonts w:ascii="Helvetica" w:hAnsi="Helvetica" w:cs="Helvetica" w:hint="eastAsia"/>
                <w:sz w:val="20"/>
                <w:szCs w:val="20"/>
              </w:rPr>
              <w:t xml:space="preserve">makes the code easier </w:t>
            </w:r>
            <w:r w:rsidR="00DB0BB2" w:rsidRPr="00AD6F80">
              <w:rPr>
                <w:rFonts w:hint="eastAsia"/>
              </w:rPr>
              <w:t xml:space="preserve">to </w:t>
            </w:r>
            <w:r w:rsidR="00AD6F80" w:rsidRPr="00AD6F80">
              <w:t>change if the needed change involves adding a new subclass</w:t>
            </w:r>
          </w:p>
        </w:tc>
      </w:tr>
      <w:tr w:rsidR="00DB0BB2" w:rsidTr="00DB0BB2">
        <w:tc>
          <w:tcPr>
            <w:tcW w:w="4428" w:type="dxa"/>
          </w:tcPr>
          <w:p w:rsidR="00DB0BB2" w:rsidRDefault="0065528F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Allow us to delay the creation of back end objects </w:t>
            </w:r>
            <w:r>
              <w:rPr>
                <w:rFonts w:ascii="Helvetica" w:hAnsi="Helvetica" w:cs="Helvetica"/>
                <w:sz w:val="20"/>
                <w:szCs w:val="20"/>
              </w:rPr>
              <w:t>until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 they are needed</w:t>
            </w:r>
          </w:p>
        </w:tc>
        <w:tc>
          <w:tcPr>
            <w:tcW w:w="4428" w:type="dxa"/>
          </w:tcPr>
          <w:p w:rsidR="00DB0BB2" w:rsidRDefault="000812BE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Easy to build </w:t>
            </w:r>
            <w:r w:rsidR="00196D00">
              <w:rPr>
                <w:rFonts w:ascii="Helvetica" w:hAnsi="Helvetica" w:cs="Helvetica" w:hint="eastAsia"/>
                <w:sz w:val="20"/>
                <w:szCs w:val="20"/>
              </w:rPr>
              <w:t xml:space="preserve">and describe 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>Is-A relationship</w:t>
            </w:r>
          </w:p>
        </w:tc>
      </w:tr>
    </w:tbl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DB0BB2" w:rsidRPr="000812BE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0812BE">
        <w:rPr>
          <w:rFonts w:ascii="Helvetica" w:hAnsi="Helvetica" w:cs="Helvetica" w:hint="eastAsia"/>
          <w:b/>
          <w:sz w:val="20"/>
          <w:szCs w:val="20"/>
        </w:rPr>
        <w:t>Disadvantages: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DB0BB2" w:rsidTr="00937ED6">
        <w:tc>
          <w:tcPr>
            <w:tcW w:w="4428" w:type="dxa"/>
          </w:tcPr>
          <w:p w:rsidR="00DB0BB2" w:rsidRDefault="00DB0BB2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Composition</w:t>
            </w:r>
          </w:p>
        </w:tc>
        <w:tc>
          <w:tcPr>
            <w:tcW w:w="4428" w:type="dxa"/>
          </w:tcPr>
          <w:p w:rsidR="00DB0BB2" w:rsidRDefault="00DB0BB2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Inheritance</w:t>
            </w:r>
          </w:p>
        </w:tc>
      </w:tr>
      <w:tr w:rsidR="00DB0BB2" w:rsidTr="00937ED6">
        <w:tc>
          <w:tcPr>
            <w:tcW w:w="4428" w:type="dxa"/>
          </w:tcPr>
          <w:p w:rsidR="00DB0BB2" w:rsidRDefault="000812BE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Cannot use dynamic binding and polymorphism</w:t>
            </w:r>
          </w:p>
        </w:tc>
        <w:tc>
          <w:tcPr>
            <w:tcW w:w="4428" w:type="dxa"/>
          </w:tcPr>
          <w:p w:rsidR="00DB0BB2" w:rsidRDefault="00AD6F80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Super class</w:t>
            </w:r>
            <w:r>
              <w:rPr>
                <w:rFonts w:ascii="Helvetica" w:hAnsi="Helvetica" w:cs="Helvetica"/>
                <w:sz w:val="20"/>
                <w:szCs w:val="20"/>
              </w:rPr>
              <w:t>’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>s interface changing will cause many modifications</w:t>
            </w:r>
          </w:p>
        </w:tc>
      </w:tr>
      <w:tr w:rsidR="00DB0BB2" w:rsidTr="00937ED6">
        <w:tc>
          <w:tcPr>
            <w:tcW w:w="4428" w:type="dxa"/>
          </w:tcPr>
          <w:p w:rsidR="00DB0BB2" w:rsidRDefault="00DB0BB2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4428" w:type="dxa"/>
          </w:tcPr>
          <w:p w:rsidR="00DB0BB2" w:rsidRDefault="000812BE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Encapsulation is fragile</w:t>
            </w:r>
          </w:p>
        </w:tc>
      </w:tr>
    </w:tbl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113F3" w:rsidRDefault="008916FF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5486400" cy="34861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6FF" w:rsidRDefault="008916FF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8916FF" w:rsidRDefault="008916FF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On the left, we want to describe a car system with engine, wheels, doors, etc. We can use composition rather than inheritance to explain and describe the relationship.  On the right, it</w:t>
      </w:r>
      <w:r>
        <w:rPr>
          <w:rFonts w:ascii="Helvetica" w:hAnsi="Helvetica" w:cs="Helvetica"/>
          <w:sz w:val="20"/>
          <w:szCs w:val="20"/>
        </w:rPr>
        <w:t>’</w:t>
      </w:r>
      <w:r>
        <w:rPr>
          <w:rFonts w:ascii="Helvetica" w:hAnsi="Helvetica" w:cs="Helvetica" w:hint="eastAsia"/>
          <w:sz w:val="20"/>
          <w:szCs w:val="20"/>
        </w:rPr>
        <w:t xml:space="preserve">s better using the inheritance relation to build and implement the system because it shows </w:t>
      </w:r>
      <w:r w:rsidR="00DF3ED4">
        <w:rPr>
          <w:rFonts w:ascii="Helvetica" w:hAnsi="Helvetica" w:cs="Helvetica" w:hint="eastAsia"/>
          <w:sz w:val="20"/>
          <w:szCs w:val="20"/>
        </w:rPr>
        <w:t>several</w:t>
      </w:r>
      <w:r>
        <w:rPr>
          <w:rFonts w:ascii="Helvetica" w:hAnsi="Helvetica" w:cs="Helvetica" w:hint="eastAsia"/>
          <w:sz w:val="20"/>
          <w:szCs w:val="20"/>
        </w:rPr>
        <w:t xml:space="preserve"> obvious </w:t>
      </w:r>
      <w:r>
        <w:rPr>
          <w:rFonts w:ascii="Helvetica" w:hAnsi="Helvetica" w:cs="Helvetica"/>
          <w:sz w:val="20"/>
          <w:szCs w:val="20"/>
        </w:rPr>
        <w:t>“</w:t>
      </w:r>
      <w:r>
        <w:rPr>
          <w:rFonts w:ascii="Helvetica" w:hAnsi="Helvetica" w:cs="Helvetica" w:hint="eastAsia"/>
          <w:sz w:val="20"/>
          <w:szCs w:val="20"/>
        </w:rPr>
        <w:t>Is-A</w:t>
      </w:r>
      <w:r>
        <w:rPr>
          <w:rFonts w:ascii="Helvetica" w:hAnsi="Helvetica" w:cs="Helvetica"/>
          <w:sz w:val="20"/>
          <w:szCs w:val="20"/>
        </w:rPr>
        <w:t>”</w:t>
      </w:r>
      <w:r>
        <w:rPr>
          <w:rFonts w:ascii="Helvetica" w:hAnsi="Helvetica" w:cs="Helvetica" w:hint="eastAsia"/>
          <w:sz w:val="20"/>
          <w:szCs w:val="20"/>
        </w:rPr>
        <w:t xml:space="preserve"> relationship</w:t>
      </w:r>
      <w:r w:rsidR="00DF3ED4">
        <w:rPr>
          <w:rFonts w:ascii="Helvetica" w:hAnsi="Helvetica" w:cs="Helvetica" w:hint="eastAsia"/>
          <w:sz w:val="20"/>
          <w:szCs w:val="20"/>
        </w:rPr>
        <w:t>s and we can easily using the polymorphism here</w:t>
      </w:r>
      <w:r>
        <w:rPr>
          <w:rFonts w:ascii="Helvetica" w:hAnsi="Helvetica" w:cs="Helvetica" w:hint="eastAsia"/>
          <w:sz w:val="20"/>
          <w:szCs w:val="20"/>
        </w:rPr>
        <w:t>.</w:t>
      </w:r>
    </w:p>
    <w:p w:rsidR="002375DE" w:rsidRDefault="002375DE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2375DE" w:rsidRDefault="002375DE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2375DE" w:rsidRDefault="002375DE" w:rsidP="002375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lastRenderedPageBreak/>
        <w:t xml:space="preserve">Question 4: </w:t>
      </w:r>
      <w:r>
        <w:rPr>
          <w:rFonts w:ascii="Helvetica" w:hAnsi="Helvetica" w:cs="Helvetica"/>
          <w:sz w:val="20"/>
          <w:szCs w:val="20"/>
        </w:rPr>
        <w:t>Draw a class diagram for the case of our course. We assume that there are at least the</w:t>
      </w:r>
      <w:r>
        <w:rPr>
          <w:rFonts w:ascii="Helvetica" w:hAnsi="Helvetica" w:cs="Helvetica" w:hint="eastAsi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following classes: Person, Student, Instructor and Assistant (you can add as many additional classes</w:t>
      </w:r>
      <w:r>
        <w:rPr>
          <w:rFonts w:ascii="Helvetica" w:hAnsi="Helvetica" w:cs="Helvetica" w:hint="eastAsi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as you would like). You should draw associations between them, possible attributes and operations.</w:t>
      </w:r>
    </w:p>
    <w:p w:rsidR="00A42B4B" w:rsidRDefault="00A42B4B" w:rsidP="002375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sz w:val="20"/>
          <w:szCs w:val="20"/>
        </w:rPr>
      </w:pPr>
    </w:p>
    <w:p w:rsidR="00A42B4B" w:rsidRDefault="00A42B4B" w:rsidP="002375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sz w:val="20"/>
          <w:szCs w:val="20"/>
        </w:rPr>
      </w:pPr>
    </w:p>
    <w:p w:rsidR="00A42B4B" w:rsidRPr="00DB0BB2" w:rsidRDefault="00A42B4B" w:rsidP="002375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sectPr w:rsidR="00A42B4B" w:rsidRPr="00DB0BB2" w:rsidSect="00356C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B61" w:rsidRDefault="00B60B61" w:rsidP="002375DE">
      <w:pPr>
        <w:spacing w:after="0" w:line="240" w:lineRule="auto"/>
      </w:pPr>
      <w:r>
        <w:separator/>
      </w:r>
    </w:p>
  </w:endnote>
  <w:endnote w:type="continuationSeparator" w:id="1">
    <w:p w:rsidR="00B60B61" w:rsidRDefault="00B60B61" w:rsidP="00237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B61" w:rsidRDefault="00B60B61" w:rsidP="002375DE">
      <w:pPr>
        <w:spacing w:after="0" w:line="240" w:lineRule="auto"/>
      </w:pPr>
      <w:r>
        <w:separator/>
      </w:r>
    </w:p>
  </w:footnote>
  <w:footnote w:type="continuationSeparator" w:id="1">
    <w:p w:rsidR="00B60B61" w:rsidRDefault="00B60B61" w:rsidP="00237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B0BB2"/>
    <w:rsid w:val="000812BE"/>
    <w:rsid w:val="00196D00"/>
    <w:rsid w:val="0022279C"/>
    <w:rsid w:val="002375DE"/>
    <w:rsid w:val="00241C22"/>
    <w:rsid w:val="00356C49"/>
    <w:rsid w:val="0065528F"/>
    <w:rsid w:val="0070190E"/>
    <w:rsid w:val="008916FF"/>
    <w:rsid w:val="00A42B4B"/>
    <w:rsid w:val="00AD6F80"/>
    <w:rsid w:val="00B113F3"/>
    <w:rsid w:val="00B60B61"/>
    <w:rsid w:val="00BD7FCE"/>
    <w:rsid w:val="00DB0BB2"/>
    <w:rsid w:val="00DF3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B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6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375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5DE"/>
  </w:style>
  <w:style w:type="paragraph" w:styleId="Footer">
    <w:name w:val="footer"/>
    <w:basedOn w:val="Normal"/>
    <w:link w:val="FooterChar"/>
    <w:uiPriority w:val="99"/>
    <w:semiHidden/>
    <w:unhideWhenUsed/>
    <w:rsid w:val="002375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5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719C71-6013-4765-A8B8-8BA233A48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2007-09-04T18:40:00Z</dcterms:created>
  <dcterms:modified xsi:type="dcterms:W3CDTF">2007-09-04T21:10:00Z</dcterms:modified>
</cp:coreProperties>
</file>