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79F0D" w14:textId="77777777" w:rsidR="00C654C7" w:rsidRPr="000C6861" w:rsidRDefault="00A16EB9">
      <w:pPr>
        <w:jc w:val="center"/>
        <w:rPr>
          <w:lang w:val="ru-RU"/>
        </w:rPr>
      </w:pPr>
      <w:r w:rsidRPr="000C6861">
        <w:rPr>
          <w:b/>
          <w:color w:val="1F3A5F"/>
          <w:sz w:val="36"/>
          <w:lang w:val="ru-RU"/>
        </w:rPr>
        <w:t>Раскрепка изделий: стоимость металла</w:t>
      </w:r>
    </w:p>
    <w:p w14:paraId="5C8DC176" w14:textId="77777777" w:rsidR="00C654C7" w:rsidRPr="000C6861" w:rsidRDefault="00A16EB9">
      <w:pPr>
        <w:jc w:val="center"/>
        <w:rPr>
          <w:lang w:val="ru-RU"/>
        </w:rPr>
      </w:pPr>
      <w:r w:rsidRPr="000C6861">
        <w:rPr>
          <w:i/>
          <w:color w:val="6B6B6B"/>
          <w:lang w:val="ru-RU"/>
        </w:rPr>
        <w:t xml:space="preserve">Архитектурный комитет · </w:t>
      </w:r>
      <w:r>
        <w:rPr>
          <w:i/>
          <w:color w:val="6B6B6B"/>
        </w:rPr>
        <w:t>AS</w:t>
      </w:r>
      <w:r w:rsidRPr="000C6861">
        <w:rPr>
          <w:i/>
          <w:color w:val="6B6B6B"/>
          <w:lang w:val="ru-RU"/>
        </w:rPr>
        <w:t>-</w:t>
      </w:r>
      <w:r>
        <w:rPr>
          <w:i/>
          <w:color w:val="6B6B6B"/>
        </w:rPr>
        <w:t>IS</w:t>
      </w:r>
      <w:r w:rsidRPr="000C6861">
        <w:rPr>
          <w:i/>
          <w:color w:val="6B6B6B"/>
          <w:lang w:val="ru-RU"/>
        </w:rPr>
        <w:t xml:space="preserve"> → </w:t>
      </w:r>
      <w:r>
        <w:rPr>
          <w:i/>
          <w:color w:val="6B6B6B"/>
        </w:rPr>
        <w:t>TO</w:t>
      </w:r>
      <w:r w:rsidRPr="000C6861">
        <w:rPr>
          <w:i/>
          <w:color w:val="6B6B6B"/>
          <w:lang w:val="ru-RU"/>
        </w:rPr>
        <w:t>-</w:t>
      </w:r>
      <w:r>
        <w:rPr>
          <w:i/>
          <w:color w:val="6B6B6B"/>
        </w:rPr>
        <w:t>BE</w:t>
      </w:r>
    </w:p>
    <w:p w14:paraId="4543C2EE" w14:textId="77777777" w:rsidR="00C654C7" w:rsidRPr="000C6861" w:rsidRDefault="00C654C7">
      <w:pPr>
        <w:rPr>
          <w:lang w:val="ru-RU"/>
        </w:rPr>
      </w:pPr>
    </w:p>
    <w:p w14:paraId="0C7D3716" w14:textId="36557BC1" w:rsidR="00C654C7" w:rsidRPr="000C6861" w:rsidRDefault="000C6861">
      <w:pPr>
        <w:pStyle w:val="1"/>
        <w:rPr>
          <w:lang w:val="ru-RU"/>
        </w:rPr>
      </w:pPr>
      <w:r w:rsidRPr="000C6861">
        <w:rPr>
          <w:color w:val="1F3A5F"/>
          <w:lang w:val="ru-RU"/>
        </w:rPr>
        <w:t>1</w:t>
      </w:r>
      <w:r w:rsidR="00A16EB9" w:rsidRPr="000C6861">
        <w:rPr>
          <w:color w:val="1F3A5F"/>
          <w:lang w:val="ru-RU"/>
        </w:rPr>
        <w:t>. Как работает сейчас (</w:t>
      </w:r>
      <w:r w:rsidR="00A16EB9">
        <w:rPr>
          <w:color w:val="1F3A5F"/>
        </w:rPr>
        <w:t>AS</w:t>
      </w:r>
      <w:r w:rsidR="00A16EB9" w:rsidRPr="000C6861">
        <w:rPr>
          <w:color w:val="1F3A5F"/>
          <w:lang w:val="ru-RU"/>
        </w:rPr>
        <w:t>-</w:t>
      </w:r>
      <w:r w:rsidR="00A16EB9">
        <w:rPr>
          <w:color w:val="1F3A5F"/>
        </w:rPr>
        <w:t>IS</w:t>
      </w:r>
      <w:r w:rsidR="00A16EB9" w:rsidRPr="000C6861">
        <w:rPr>
          <w:color w:val="1F3A5F"/>
          <w:lang w:val="ru-RU"/>
        </w:rPr>
        <w:t>)</w:t>
      </w:r>
    </w:p>
    <w:p w14:paraId="3AB70329" w14:textId="35A290A9" w:rsidR="00C654C7" w:rsidRPr="000C6861" w:rsidRDefault="00A16EB9">
      <w:pPr>
        <w:rPr>
          <w:lang w:val="ru-RU"/>
        </w:rPr>
      </w:pPr>
      <w:r w:rsidRPr="000C6861">
        <w:rPr>
          <w:b/>
          <w:lang w:val="ru-RU"/>
        </w:rPr>
        <w:t>Принцип распределения стоимости</w:t>
      </w:r>
    </w:p>
    <w:p w14:paraId="1A011044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Металл = фиксированная стоимость из УПП (для покупных</w:t>
      </w:r>
      <w:r w:rsidRPr="000C6861">
        <w:rPr>
          <w:lang w:val="ru-RU"/>
        </w:rPr>
        <w:t xml:space="preserve"> — на дату покупки изделия).</w:t>
      </w:r>
    </w:p>
    <w:p w14:paraId="35D9C869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Камень = остаточная стоимость изделия минус металл.</w:t>
      </w:r>
    </w:p>
    <w:p w14:paraId="7EEA3776" w14:textId="77777777" w:rsidR="00C654C7" w:rsidRDefault="00A16EB9">
      <w:r>
        <w:rPr>
          <w:b/>
        </w:rPr>
        <w:t>Поток операций:</w:t>
      </w:r>
    </w:p>
    <w:p w14:paraId="7A5EA978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Раскрепка — документ «Производство без заказа»: на вход изделия, на выходе серии металла (по фикс-цене) и серии камней (остаток).</w:t>
      </w:r>
    </w:p>
    <w:p w14:paraId="1C984753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Выемка камня — из усреднённой</w:t>
      </w:r>
      <w:r w:rsidRPr="000C6861">
        <w:rPr>
          <w:lang w:val="ru-RU"/>
        </w:rPr>
        <w:t xml:space="preserve"> серии по ФИФО; разница между фикс-ценой и средней оседает на номенклатуре «Работы раскрепка», 20-й счёт временно открыт.</w:t>
      </w:r>
    </w:p>
    <w:p w14:paraId="18F4EFD4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Усреднение в конце месяца: серия с аффиксом «УСР» — текущий месяц, серия «Перенос» — переусредняется с учётом накопленных работ и пере</w:t>
      </w:r>
      <w:r w:rsidRPr="000C6861">
        <w:rPr>
          <w:lang w:val="ru-RU"/>
        </w:rPr>
        <w:t>ходит в следующий период; 20-й счёт закрывается.</w:t>
      </w:r>
    </w:p>
    <w:p w14:paraId="32FB5D0B" w14:textId="77777777" w:rsidR="00C654C7" w:rsidRPr="000C6861" w:rsidRDefault="00A16EB9">
      <w:pPr>
        <w:rPr>
          <w:lang w:val="ru-RU"/>
        </w:rPr>
      </w:pPr>
      <w:r w:rsidRPr="000C6861">
        <w:rPr>
          <w:b/>
          <w:lang w:val="ru-RU"/>
        </w:rPr>
        <w:t xml:space="preserve">Ключевое ограничение </w:t>
      </w:r>
      <w:r>
        <w:rPr>
          <w:b/>
        </w:rPr>
        <w:t>AS</w:t>
      </w:r>
      <w:r w:rsidRPr="000C6861">
        <w:rPr>
          <w:b/>
          <w:lang w:val="ru-RU"/>
        </w:rPr>
        <w:t>-</w:t>
      </w:r>
      <w:r>
        <w:rPr>
          <w:b/>
        </w:rPr>
        <w:t>IS</w:t>
      </w:r>
      <w:r w:rsidRPr="000C6861">
        <w:rPr>
          <w:b/>
          <w:lang w:val="ru-RU"/>
        </w:rPr>
        <w:t>:</w:t>
      </w:r>
    </w:p>
    <w:p w14:paraId="702D4A8E" w14:textId="77777777" w:rsidR="00C654C7" w:rsidRPr="000C6861" w:rsidRDefault="00A16EB9">
      <w:pPr>
        <w:rPr>
          <w:lang w:val="ru-RU"/>
        </w:rPr>
      </w:pPr>
      <w:r w:rsidRPr="000C6861">
        <w:rPr>
          <w:lang w:val="ru-RU"/>
        </w:rPr>
        <w:t>Стоимость металла на выходе раскрепки определяется не реальными производственными</w:t>
      </w:r>
      <w:r w:rsidRPr="000C6861">
        <w:rPr>
          <w:lang w:val="ru-RU"/>
        </w:rPr>
        <w:t xml:space="preserve"> затратами ЕРП, а фиксированной ценой из УПП. При расхождении между фактической себестоимостью металла, использованного в производстве изделия, и значением из УПП вся дельта автоматически уходит в стоимость камня.</w:t>
      </w:r>
    </w:p>
    <w:p w14:paraId="14922871" w14:textId="312E1425" w:rsidR="00C654C7" w:rsidRPr="000C6861" w:rsidRDefault="000C6861">
      <w:pPr>
        <w:pStyle w:val="1"/>
        <w:rPr>
          <w:lang w:val="ru-RU"/>
        </w:rPr>
      </w:pPr>
      <w:r w:rsidRPr="000C6861">
        <w:rPr>
          <w:color w:val="1F3A5F"/>
          <w:lang w:val="ru-RU"/>
        </w:rPr>
        <w:t>2</w:t>
      </w:r>
      <w:r w:rsidR="00A16EB9" w:rsidRPr="000C6861">
        <w:rPr>
          <w:color w:val="1F3A5F"/>
          <w:lang w:val="ru-RU"/>
        </w:rPr>
        <w:t>. Что планируем изменить (</w:t>
      </w:r>
      <w:r w:rsidR="00A16EB9">
        <w:rPr>
          <w:color w:val="1F3A5F"/>
        </w:rPr>
        <w:t>TO</w:t>
      </w:r>
      <w:r w:rsidR="00A16EB9" w:rsidRPr="000C6861">
        <w:rPr>
          <w:color w:val="1F3A5F"/>
          <w:lang w:val="ru-RU"/>
        </w:rPr>
        <w:t>-</w:t>
      </w:r>
      <w:r w:rsidR="00A16EB9">
        <w:rPr>
          <w:color w:val="1F3A5F"/>
        </w:rPr>
        <w:t>BE</w:t>
      </w:r>
      <w:r w:rsidR="00A16EB9" w:rsidRPr="000C6861">
        <w:rPr>
          <w:color w:val="1F3A5F"/>
          <w:lang w:val="ru-RU"/>
        </w:rPr>
        <w:t>)</w:t>
      </w:r>
    </w:p>
    <w:p w14:paraId="46263E75" w14:textId="77777777" w:rsidR="00C654C7" w:rsidRPr="000C6861" w:rsidRDefault="00A16EB9">
      <w:pPr>
        <w:rPr>
          <w:lang w:val="ru-RU"/>
        </w:rPr>
      </w:pPr>
      <w:r w:rsidRPr="000C6861">
        <w:rPr>
          <w:b/>
          <w:lang w:val="ru-RU"/>
        </w:rPr>
        <w:t>Цель:</w:t>
      </w:r>
    </w:p>
    <w:p w14:paraId="4436EC50" w14:textId="77777777" w:rsidR="00C654C7" w:rsidRPr="000C6861" w:rsidRDefault="00A16EB9">
      <w:pPr>
        <w:rPr>
          <w:lang w:val="ru-RU"/>
        </w:rPr>
      </w:pPr>
      <w:r w:rsidRPr="000C6861">
        <w:rPr>
          <w:lang w:val="ru-RU"/>
        </w:rPr>
        <w:t>По</w:t>
      </w:r>
      <w:r w:rsidRPr="000C6861">
        <w:rPr>
          <w:lang w:val="ru-RU"/>
        </w:rPr>
        <w:t>лучать стоимость металла раскрепляемых изделий собственного производства по фактическим данным себестоимости ЕРП, а не по фикс-цене УПП.</w:t>
      </w:r>
    </w:p>
    <w:p w14:paraId="0A14A2CA" w14:textId="77777777" w:rsidR="00C654C7" w:rsidRPr="000C6861" w:rsidRDefault="00A16EB9">
      <w:pPr>
        <w:rPr>
          <w:lang w:val="ru-RU"/>
        </w:rPr>
      </w:pPr>
      <w:r w:rsidRPr="000C6861">
        <w:rPr>
          <w:b/>
          <w:lang w:val="ru-RU"/>
        </w:rPr>
        <w:t>Источник данных:</w:t>
      </w:r>
    </w:p>
    <w:p w14:paraId="54B5DE2C" w14:textId="77777777" w:rsidR="00C654C7" w:rsidRPr="000C6861" w:rsidRDefault="00A16EB9">
      <w:pPr>
        <w:rPr>
          <w:lang w:val="ru-RU"/>
        </w:rPr>
      </w:pPr>
      <w:r w:rsidRPr="000C6861">
        <w:rPr>
          <w:lang w:val="ru-RU"/>
        </w:rPr>
        <w:t>Регистр «Себестоимость товаров». По каждой серии раскрепляемого изделия отбираем записи по фильтрам:</w:t>
      </w:r>
    </w:p>
    <w:p w14:paraId="60192010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К</w:t>
      </w:r>
      <w:r w:rsidRPr="000C6861">
        <w:rPr>
          <w:lang w:val="ru-RU"/>
        </w:rPr>
        <w:t>ор. аналитика учёта номенклатуры = аналитика раскрепляемого изделия (номенклатура, характеристика, серия).</w:t>
      </w:r>
    </w:p>
    <w:p w14:paraId="3EEFFD19" w14:textId="77777777" w:rsidR="00C654C7" w:rsidRDefault="00A16EB9">
      <w:pPr>
        <w:pStyle w:val="a0"/>
      </w:pPr>
      <w:r>
        <w:t>Хозяйственная операция = «Выпуск продукции».</w:t>
      </w:r>
    </w:p>
    <w:p w14:paraId="17CD8884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lastRenderedPageBreak/>
        <w:t>Тип записи = «Списания на выпуск».</w:t>
      </w:r>
    </w:p>
    <w:p w14:paraId="42FB0107" w14:textId="77777777" w:rsidR="00C654C7" w:rsidRDefault="00A16EB9">
      <w:pPr>
        <w:pStyle w:val="a0"/>
      </w:pPr>
      <w:r>
        <w:t>Номенклатура. Вид номенклатуры = «Сырьё».</w:t>
      </w:r>
    </w:p>
    <w:p w14:paraId="3263318D" w14:textId="77777777" w:rsidR="00C654C7" w:rsidRPr="000C6861" w:rsidRDefault="00A16EB9">
      <w:pPr>
        <w:rPr>
          <w:lang w:val="ru-RU"/>
        </w:rPr>
      </w:pPr>
      <w:r w:rsidRPr="000C6861">
        <w:rPr>
          <w:lang w:val="ru-RU"/>
        </w:rPr>
        <w:t xml:space="preserve">Итоговая стоимость </w:t>
      </w:r>
      <w:r w:rsidRPr="000C6861">
        <w:rPr>
          <w:lang w:val="ru-RU"/>
        </w:rPr>
        <w:t>металла серии = Стоимость (регл) + Доп. расходы (регл).</w:t>
      </w:r>
    </w:p>
    <w:p w14:paraId="2270B70E" w14:textId="77777777" w:rsidR="00C654C7" w:rsidRPr="000C6861" w:rsidRDefault="00A16EB9">
      <w:pPr>
        <w:rPr>
          <w:lang w:val="ru-RU"/>
        </w:rPr>
      </w:pPr>
      <w:r w:rsidRPr="000C6861">
        <w:rPr>
          <w:b/>
          <w:lang w:val="ru-RU"/>
        </w:rPr>
        <w:t>Доработки в документе «Производство без заказа»:</w:t>
      </w:r>
    </w:p>
    <w:p w14:paraId="592B5CD7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В табличной части «Побочный и промежуточный выпуск по фиксированной стоимости» — разделение металла на «Лом» и «Лом производство».</w:t>
      </w:r>
    </w:p>
    <w:p w14:paraId="6F958C41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По строке «Лом произ</w:t>
      </w:r>
      <w:r w:rsidRPr="000C6861">
        <w:rPr>
          <w:lang w:val="ru-RU"/>
        </w:rPr>
        <w:t>водство» — новая галка «По расчёту себестоимости» (по аналогии с документом «Прочее оприходование»).</w:t>
      </w:r>
    </w:p>
    <w:p w14:paraId="573285E2" w14:textId="77777777" w:rsidR="00C654C7" w:rsidRPr="000C6861" w:rsidRDefault="00A16EB9">
      <w:pPr>
        <w:rPr>
          <w:lang w:val="ru-RU"/>
        </w:rPr>
      </w:pPr>
      <w:r w:rsidRPr="000C6861">
        <w:rPr>
          <w:b/>
          <w:lang w:val="ru-RU"/>
        </w:rPr>
        <w:t>Изменение в расчёте себестоимости:</w:t>
      </w:r>
    </w:p>
    <w:p w14:paraId="48471B13" w14:textId="77777777" w:rsidR="00C654C7" w:rsidRPr="000C6861" w:rsidRDefault="00A16EB9">
      <w:pPr>
        <w:rPr>
          <w:lang w:val="ru-RU"/>
        </w:rPr>
      </w:pPr>
      <w:r w:rsidRPr="000C6861">
        <w:rPr>
          <w:lang w:val="ru-RU"/>
        </w:rPr>
        <w:t>Отдельным этапом считается стоимость побочки собственного металла. Эта сумма складывается со стоимостью биржевого металл</w:t>
      </w:r>
      <w:r w:rsidRPr="000C6861">
        <w:rPr>
          <w:lang w:val="ru-RU"/>
        </w:rPr>
        <w:t>а и вычитается из стоимости производства камней.</w:t>
      </w:r>
    </w:p>
    <w:p w14:paraId="6AE677EC" w14:textId="54E7620D" w:rsidR="00C654C7" w:rsidRPr="000C6861" w:rsidRDefault="00A16EB9">
      <w:pPr>
        <w:rPr>
          <w:lang w:val="ru-RU"/>
        </w:rPr>
      </w:pPr>
      <w:r w:rsidRPr="000C6861">
        <w:rPr>
          <w:i/>
          <w:lang w:val="ru-RU"/>
        </w:rPr>
        <w:t xml:space="preserve">Пример </w:t>
      </w:r>
      <w:r w:rsidRPr="000C6861">
        <w:rPr>
          <w:i/>
          <w:lang w:val="ru-RU"/>
        </w:rPr>
        <w:t>:</w:t>
      </w:r>
    </w:p>
    <w:p w14:paraId="269398A4" w14:textId="77777777" w:rsidR="00C654C7" w:rsidRPr="000C6861" w:rsidRDefault="00A16EB9">
      <w:pPr>
        <w:rPr>
          <w:lang w:val="ru-RU"/>
        </w:rPr>
      </w:pPr>
      <w:r w:rsidRPr="000C6861">
        <w:rPr>
          <w:lang w:val="ru-RU"/>
        </w:rPr>
        <w:t>Серия 200086309001, аналитика 75378-</w:t>
      </w:r>
      <w:r>
        <w:t>K</w:t>
      </w:r>
      <w:r w:rsidRPr="000C6861">
        <w:rPr>
          <w:lang w:val="ru-RU"/>
        </w:rPr>
        <w:t>5</w:t>
      </w:r>
      <w:r>
        <w:t>R</w:t>
      </w:r>
      <w:r w:rsidRPr="000C6861">
        <w:rPr>
          <w:lang w:val="ru-RU"/>
        </w:rPr>
        <w:t>-01; 18.5; партия — отчёт переработчика С4СЛ-066268 от 07.08.2025. Стоимость металла определяется по регистру «Себестоимость товаро</w:t>
      </w:r>
      <w:r w:rsidRPr="000C6861">
        <w:rPr>
          <w:lang w:val="ru-RU"/>
        </w:rPr>
        <w:t>в» отбором по перечисленным выше критериям.</w:t>
      </w:r>
    </w:p>
    <w:p w14:paraId="07538175" w14:textId="39938261" w:rsidR="00C654C7" w:rsidRDefault="000C6861">
      <w:pPr>
        <w:pStyle w:val="1"/>
      </w:pPr>
      <w:r>
        <w:rPr>
          <w:color w:val="1F3A5F"/>
        </w:rPr>
        <w:t>3</w:t>
      </w:r>
      <w:r w:rsidR="00A16EB9">
        <w:rPr>
          <w:color w:val="1F3A5F"/>
        </w:rPr>
        <w:t>. Сравнение AS-IS ↔ TO-BE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54C7" w14:paraId="407896F0" w14:textId="77777777" w:rsidTr="00C65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99A099F" w14:textId="77777777" w:rsidR="00C654C7" w:rsidRDefault="00A16EB9">
            <w:r>
              <w:t>Аспект</w:t>
            </w:r>
          </w:p>
        </w:tc>
        <w:tc>
          <w:tcPr>
            <w:tcW w:w="2880" w:type="dxa"/>
            <w:vAlign w:val="center"/>
          </w:tcPr>
          <w:p w14:paraId="156FE15F" w14:textId="77777777" w:rsidR="00C654C7" w:rsidRDefault="00A16E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AS-IS (сейчас)</w:t>
            </w:r>
          </w:p>
        </w:tc>
        <w:tc>
          <w:tcPr>
            <w:tcW w:w="2880" w:type="dxa"/>
            <w:vAlign w:val="center"/>
          </w:tcPr>
          <w:p w14:paraId="0025AD5E" w14:textId="77777777" w:rsidR="00C654C7" w:rsidRDefault="00A16E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TO-BE (после изменения)</w:t>
            </w:r>
          </w:p>
        </w:tc>
      </w:tr>
      <w:tr w:rsidR="00C654C7" w:rsidRPr="000C6861" w14:paraId="1B0E80A4" w14:textId="77777777" w:rsidTr="00C65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339F8" w14:textId="77777777" w:rsidR="00C654C7" w:rsidRDefault="00A16EB9">
            <w:r>
              <w:t>Источник стоимости металла</w:t>
            </w:r>
          </w:p>
        </w:tc>
        <w:tc>
          <w:tcPr>
            <w:tcW w:w="2880" w:type="dxa"/>
          </w:tcPr>
          <w:p w14:paraId="4713E3F1" w14:textId="77777777" w:rsidR="00C654C7" w:rsidRDefault="00A16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Фиксированная цена из УПП</w:t>
            </w:r>
          </w:p>
        </w:tc>
        <w:tc>
          <w:tcPr>
            <w:tcW w:w="2880" w:type="dxa"/>
          </w:tcPr>
          <w:p w14:paraId="611C7056" w14:textId="77777777" w:rsidR="00C654C7" w:rsidRPr="000C6861" w:rsidRDefault="00A16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Регистр «Себестоимость товаров» ЕРП по фактическому выпуску</w:t>
            </w:r>
          </w:p>
        </w:tc>
      </w:tr>
      <w:tr w:rsidR="00C654C7" w:rsidRPr="000C6861" w14:paraId="6C1A6339" w14:textId="77777777" w:rsidTr="00C654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9CE8D" w14:textId="77777777" w:rsidR="00C654C7" w:rsidRPr="000C6861" w:rsidRDefault="00A16EB9">
            <w:pPr>
              <w:rPr>
                <w:lang w:val="ru-RU"/>
              </w:rPr>
            </w:pPr>
            <w:r w:rsidRPr="000C6861">
              <w:rPr>
                <w:lang w:val="ru-RU"/>
              </w:rPr>
              <w:t xml:space="preserve">Что попадает в </w:t>
            </w:r>
            <w:r w:rsidRPr="000C6861">
              <w:rPr>
                <w:lang w:val="ru-RU"/>
              </w:rPr>
              <w:t>стоимость камня</w:t>
            </w:r>
          </w:p>
        </w:tc>
        <w:tc>
          <w:tcPr>
            <w:tcW w:w="2880" w:type="dxa"/>
          </w:tcPr>
          <w:p w14:paraId="7425A8D3" w14:textId="77777777" w:rsidR="00C654C7" w:rsidRPr="000C6861" w:rsidRDefault="00A16E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Остаток после вычета фикс-цены металла (включая всю дельту между УПП и фактом)</w:t>
            </w:r>
          </w:p>
        </w:tc>
        <w:tc>
          <w:tcPr>
            <w:tcW w:w="2880" w:type="dxa"/>
          </w:tcPr>
          <w:p w14:paraId="63CA89EE" w14:textId="77777777" w:rsidR="00C654C7" w:rsidRPr="000C6861" w:rsidRDefault="00A16E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Остаток после вычета фактической стоимости собственного металла + биржевого металла</w:t>
            </w:r>
          </w:p>
        </w:tc>
      </w:tr>
      <w:tr w:rsidR="00C654C7" w:rsidRPr="000C6861" w14:paraId="72CB373B" w14:textId="77777777" w:rsidTr="00C65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5D73E6" w14:textId="77777777" w:rsidR="00C654C7" w:rsidRDefault="00A16EB9">
            <w:r>
              <w:t>Прослеживаемость</w:t>
            </w:r>
          </w:p>
        </w:tc>
        <w:tc>
          <w:tcPr>
            <w:tcW w:w="2880" w:type="dxa"/>
          </w:tcPr>
          <w:p w14:paraId="5B341180" w14:textId="77777777" w:rsidR="00C654C7" w:rsidRPr="000C6861" w:rsidRDefault="00A16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Прямая, но опирается на внешние данные УПП</w:t>
            </w:r>
          </w:p>
        </w:tc>
        <w:tc>
          <w:tcPr>
            <w:tcW w:w="2880" w:type="dxa"/>
          </w:tcPr>
          <w:p w14:paraId="77903842" w14:textId="77777777" w:rsidR="00C654C7" w:rsidRPr="000C6861" w:rsidRDefault="00A16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 xml:space="preserve">Прямая, по </w:t>
            </w:r>
            <w:r w:rsidRPr="000C6861">
              <w:rPr>
                <w:lang w:val="ru-RU"/>
              </w:rPr>
              <w:t>факту движений ЕРП</w:t>
            </w:r>
          </w:p>
        </w:tc>
      </w:tr>
      <w:tr w:rsidR="00C654C7" w:rsidRPr="000C6861" w14:paraId="465505DD" w14:textId="77777777" w:rsidTr="00C654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2CAFD" w14:textId="77777777" w:rsidR="00C654C7" w:rsidRPr="000C6861" w:rsidRDefault="00A16EB9">
            <w:pPr>
              <w:rPr>
                <w:lang w:val="ru-RU"/>
              </w:rPr>
            </w:pPr>
            <w:r w:rsidRPr="000C6861">
              <w:rPr>
                <w:lang w:val="ru-RU"/>
              </w:rPr>
              <w:t>Чувствительность к расхождению ЕРП↔УПП</w:t>
            </w:r>
          </w:p>
        </w:tc>
        <w:tc>
          <w:tcPr>
            <w:tcW w:w="2880" w:type="dxa"/>
          </w:tcPr>
          <w:p w14:paraId="61025627" w14:textId="77777777" w:rsidR="00C654C7" w:rsidRPr="000C6861" w:rsidRDefault="00A16E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Высокая: дельта искажает стоимость камня</w:t>
            </w:r>
          </w:p>
        </w:tc>
        <w:tc>
          <w:tcPr>
            <w:tcW w:w="2880" w:type="dxa"/>
          </w:tcPr>
          <w:p w14:paraId="31AFF4F4" w14:textId="77777777" w:rsidR="00C654C7" w:rsidRPr="000C6861" w:rsidRDefault="00A16E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Низкая: расчёт автономен от УПП</w:t>
            </w:r>
          </w:p>
        </w:tc>
      </w:tr>
      <w:tr w:rsidR="00C654C7" w:rsidRPr="000C6861" w14:paraId="5F37DEAE" w14:textId="77777777" w:rsidTr="00C65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CEC53A" w14:textId="77777777" w:rsidR="00C654C7" w:rsidRDefault="00A16EB9">
            <w:r>
              <w:t>Доработки документа</w:t>
            </w:r>
          </w:p>
        </w:tc>
        <w:tc>
          <w:tcPr>
            <w:tcW w:w="2880" w:type="dxa"/>
          </w:tcPr>
          <w:p w14:paraId="05712907" w14:textId="77777777" w:rsidR="00C654C7" w:rsidRPr="000C6861" w:rsidRDefault="00A16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Действующий вид «Производство без заказа»</w:t>
            </w:r>
          </w:p>
        </w:tc>
        <w:tc>
          <w:tcPr>
            <w:tcW w:w="2880" w:type="dxa"/>
          </w:tcPr>
          <w:p w14:paraId="613F94AF" w14:textId="77777777" w:rsidR="00C654C7" w:rsidRPr="000C6861" w:rsidRDefault="00A16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Разделение лом / лом производство + галка «По расчёту себесто</w:t>
            </w:r>
            <w:r w:rsidRPr="000C6861">
              <w:rPr>
                <w:lang w:val="ru-RU"/>
              </w:rPr>
              <w:t>имости»</w:t>
            </w:r>
          </w:p>
        </w:tc>
      </w:tr>
      <w:tr w:rsidR="00C654C7" w:rsidRPr="000C6861" w14:paraId="69CE2CC5" w14:textId="77777777" w:rsidTr="00C654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6A2A2" w14:textId="77777777" w:rsidR="00C654C7" w:rsidRDefault="00A16EB9">
            <w:r>
              <w:t>Этап расчёта себестоимости</w:t>
            </w:r>
          </w:p>
        </w:tc>
        <w:tc>
          <w:tcPr>
            <w:tcW w:w="2880" w:type="dxa"/>
          </w:tcPr>
          <w:p w14:paraId="657A107E" w14:textId="77777777" w:rsidR="00C654C7" w:rsidRDefault="00A16E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Однопроходный по фикс-ценам</w:t>
            </w:r>
          </w:p>
        </w:tc>
        <w:tc>
          <w:tcPr>
            <w:tcW w:w="2880" w:type="dxa"/>
          </w:tcPr>
          <w:p w14:paraId="16D7A47E" w14:textId="77777777" w:rsidR="00C654C7" w:rsidRPr="000C6861" w:rsidRDefault="00A16E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C6861">
              <w:rPr>
                <w:lang w:val="ru-RU"/>
              </w:rPr>
              <w:t>Отдельный этап: стоимость побочки собственного металла + биржевой → вычет из камней</w:t>
            </w:r>
          </w:p>
        </w:tc>
      </w:tr>
    </w:tbl>
    <w:p w14:paraId="259867D8" w14:textId="77777777" w:rsidR="00C654C7" w:rsidRPr="000C6861" w:rsidRDefault="00C654C7">
      <w:pPr>
        <w:rPr>
          <w:lang w:val="ru-RU"/>
        </w:rPr>
      </w:pPr>
    </w:p>
    <w:p w14:paraId="62D4A0FC" w14:textId="25AAE6B2" w:rsidR="00C654C7" w:rsidRDefault="000C6861">
      <w:pPr>
        <w:pStyle w:val="1"/>
      </w:pPr>
      <w:r>
        <w:rPr>
          <w:color w:val="1F3A5F"/>
        </w:rPr>
        <w:lastRenderedPageBreak/>
        <w:t>4</w:t>
      </w:r>
      <w:r w:rsidR="00A16EB9">
        <w:rPr>
          <w:color w:val="1F3A5F"/>
        </w:rPr>
        <w:t>. Ожидаемый эффект</w:t>
      </w:r>
    </w:p>
    <w:p w14:paraId="1230C362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Стоимость металла в раскрепке соответствует фактическим производственным затратам ЕРП.</w:t>
      </w:r>
    </w:p>
    <w:p w14:paraId="73C4464A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Стоимость камней не «впитывает» расхождение между УПП и ЕРП.</w:t>
      </w:r>
    </w:p>
    <w:p w14:paraId="4BC96DDB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Анализ себестоимости становится автономным от качества данных УПП.</w:t>
      </w:r>
    </w:p>
    <w:p w14:paraId="098856D5" w14:textId="2C17F02C" w:rsidR="00C654C7" w:rsidRDefault="000C6861">
      <w:pPr>
        <w:pStyle w:val="1"/>
      </w:pPr>
      <w:r>
        <w:rPr>
          <w:color w:val="1F3A5F"/>
        </w:rPr>
        <w:t>5</w:t>
      </w:r>
      <w:r w:rsidR="00A16EB9">
        <w:rPr>
          <w:color w:val="1F3A5F"/>
        </w:rPr>
        <w:t>. Влияние на смежные процессы</w:t>
      </w:r>
    </w:p>
    <w:p w14:paraId="4E77EEE9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Документ «Производство без заказа» — изменение формы и логики табличной части.</w:t>
      </w:r>
    </w:p>
    <w:p w14:paraId="6A155010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 xml:space="preserve">Алгоритм </w:t>
      </w:r>
      <w:r w:rsidRPr="000C6861">
        <w:rPr>
          <w:lang w:val="ru-RU"/>
        </w:rPr>
        <w:t>расчёта себестоимости — новый отдельный этап для побочки собственного металла.</w:t>
      </w:r>
    </w:p>
    <w:p w14:paraId="4EAD5379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Регистр «Себестоимость товаров» — становится первоисточником для стоимости металла раскрепки (нагрузка на чтение возрастает).</w:t>
      </w:r>
    </w:p>
    <w:p w14:paraId="6A6824BE" w14:textId="77777777" w:rsidR="00C654C7" w:rsidRPr="000C6861" w:rsidRDefault="00A16EB9">
      <w:pPr>
        <w:pStyle w:val="a0"/>
        <w:rPr>
          <w:lang w:val="ru-RU"/>
        </w:rPr>
      </w:pPr>
      <w:r w:rsidRPr="000C6861">
        <w:rPr>
          <w:lang w:val="ru-RU"/>
        </w:rPr>
        <w:t>Обмены с УПП по фикс-ценам металла перестают быть к</w:t>
      </w:r>
      <w:r w:rsidRPr="000C6861">
        <w:rPr>
          <w:lang w:val="ru-RU"/>
        </w:rPr>
        <w:t>ритичны для шага раскрепки.</w:t>
      </w:r>
    </w:p>
    <w:p w14:paraId="33C1A46E" w14:textId="77777777" w:rsidR="00A16EB9" w:rsidRDefault="00A16EB9"/>
    <w:sectPr w:rsidR="00A16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61"/>
    <w:rsid w:val="0015074B"/>
    <w:rsid w:val="0029639D"/>
    <w:rsid w:val="00326F90"/>
    <w:rsid w:val="00A16EB9"/>
    <w:rsid w:val="00AA1D8D"/>
    <w:rsid w:val="00B47730"/>
    <w:rsid w:val="00C654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6A535B"/>
  <w14:defaultImageDpi w14:val="300"/>
  <w15:docId w15:val="{FF4495E1-61F5-46A3-A520-152DC311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Николай Копышков</cp:lastModifiedBy>
  <cp:revision>3</cp:revision>
  <dcterms:created xsi:type="dcterms:W3CDTF">2013-12-23T23:15:00Z</dcterms:created>
  <dcterms:modified xsi:type="dcterms:W3CDTF">2026-05-19T09:14:00Z</dcterms:modified>
  <cp:category/>
</cp:coreProperties>
</file>