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4598"/>
        <w:gridCol w:w="283"/>
        <w:gridCol w:w="4690"/>
      </w:tblGrid>
      <w:tr w:rsidR="0026425A" w:rsidRPr="000801FC" w:rsidTr="00B72DDB">
        <w:trPr>
          <w:trHeight w:val="32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color w:val="000000"/>
                <w:spacing w:val="-7"/>
                <w:sz w:val="32"/>
                <w:szCs w:val="32"/>
              </w:rPr>
            </w:pPr>
            <w:bookmarkStart w:id="0" w:name="_GoBack"/>
            <w:bookmarkEnd w:id="0"/>
            <w:r w:rsidRPr="0026425A">
              <w:rPr>
                <w:b/>
                <w:sz w:val="32"/>
                <w:szCs w:val="32"/>
              </w:rPr>
              <w:t>Автоматизированная информационная система поддержки хранения имущества «Гараж»</w:t>
            </w:r>
          </w:p>
        </w:tc>
      </w:tr>
      <w:tr w:rsidR="0026425A" w:rsidRPr="000801FC" w:rsidTr="00B72DDB">
        <w:trPr>
          <w:trHeight w:val="71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color w:val="000000"/>
                <w:spacing w:val="-7"/>
                <w:sz w:val="32"/>
                <w:szCs w:val="32"/>
              </w:rPr>
            </w:pPr>
          </w:p>
        </w:tc>
      </w:tr>
      <w:tr w:rsidR="0026425A" w:rsidRPr="000801FC" w:rsidTr="00B72DDB">
        <w:trPr>
          <w:trHeight w:val="124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color w:val="000000"/>
                <w:spacing w:val="-6"/>
                <w:sz w:val="36"/>
                <w:szCs w:val="36"/>
              </w:rPr>
            </w:pPr>
          </w:p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 w:val="36"/>
                <w:szCs w:val="36"/>
              </w:rPr>
            </w:pPr>
            <w:r w:rsidRPr="000801FC">
              <w:rPr>
                <w:b/>
                <w:color w:val="000000"/>
                <w:spacing w:val="-6"/>
                <w:sz w:val="36"/>
                <w:szCs w:val="36"/>
              </w:rPr>
              <w:t>Руководство пользователя</w:t>
            </w:r>
          </w:p>
        </w:tc>
      </w:tr>
      <w:tr w:rsidR="0026425A" w:rsidRPr="000801FC" w:rsidTr="00B72DDB">
        <w:trPr>
          <w:trHeight w:val="80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26425A" w:rsidRPr="000801FC" w:rsidTr="00B72DDB">
        <w:trPr>
          <w:trHeight w:val="80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F92F3B" w:rsidRDefault="003E0E7C" w:rsidP="003E0E7C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</w:rPr>
              <w:t xml:space="preserve">Листов: </w:t>
            </w:r>
            <w:r w:rsidR="00825887">
              <w:rPr>
                <w:szCs w:val="28"/>
              </w:rPr>
              <w:t>13</w:t>
            </w:r>
          </w:p>
        </w:tc>
      </w:tr>
      <w:tr w:rsidR="0026425A" w:rsidRPr="000801FC" w:rsidTr="00B72DDB">
        <w:trPr>
          <w:trHeight w:val="80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26425A" w:rsidRPr="000801FC" w:rsidTr="00B72DDB">
        <w:trPr>
          <w:trHeight w:val="89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26425A" w:rsidRPr="000801FC" w:rsidTr="00B72DDB">
        <w:trPr>
          <w:trHeight w:val="1094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ind w:firstLine="0"/>
              <w:jc w:val="center"/>
              <w:rPr>
                <w:szCs w:val="28"/>
              </w:rPr>
            </w:pPr>
          </w:p>
        </w:tc>
      </w:tr>
      <w:tr w:rsidR="0026425A" w:rsidRPr="000801FC" w:rsidTr="003E0E7C">
        <w:trPr>
          <w:trHeight w:val="206"/>
        </w:trPr>
        <w:tc>
          <w:tcPr>
            <w:tcW w:w="2402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jc w:val="center"/>
              <w:rPr>
                <w:szCs w:val="28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26425A" w:rsidRPr="000801FC" w:rsidTr="003E0E7C">
        <w:trPr>
          <w:trHeight w:val="206"/>
        </w:trPr>
        <w:tc>
          <w:tcPr>
            <w:tcW w:w="2402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jc w:val="center"/>
              <w:rPr>
                <w:szCs w:val="28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26425A" w:rsidRPr="000801FC" w:rsidTr="003E0E7C">
        <w:trPr>
          <w:trHeight w:val="1198"/>
        </w:trPr>
        <w:tc>
          <w:tcPr>
            <w:tcW w:w="2402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:rsidR="0026425A" w:rsidRPr="000801FC" w:rsidRDefault="0026425A" w:rsidP="00B72DDB">
            <w:pPr>
              <w:jc w:val="center"/>
              <w:rPr>
                <w:szCs w:val="28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</w:tcPr>
          <w:p w:rsidR="0026425A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  <w:p w:rsidR="00F92F3B" w:rsidRPr="000801FC" w:rsidRDefault="00F92F3B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26425A" w:rsidRPr="000801FC" w:rsidTr="00B72DDB">
        <w:trPr>
          <w:trHeight w:val="18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425A" w:rsidRPr="000801FC" w:rsidRDefault="0026425A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Санкт-Петербург</w:t>
            </w:r>
          </w:p>
        </w:tc>
      </w:tr>
      <w:tr w:rsidR="0026425A" w:rsidRPr="000801FC" w:rsidTr="00B72DDB">
        <w:trPr>
          <w:trHeight w:val="206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6425A" w:rsidRDefault="003E0E7C" w:rsidP="00B72DDB">
            <w:pPr>
              <w:pStyle w:val="TableText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br w:type="page"/>
            </w:r>
            <w:r w:rsidR="0026425A" w:rsidRPr="000801FC">
              <w:rPr>
                <w:b/>
                <w:sz w:val="24"/>
                <w:szCs w:val="24"/>
              </w:rPr>
              <w:t>20</w:t>
            </w:r>
            <w:r w:rsidR="0026425A">
              <w:rPr>
                <w:b/>
                <w:sz w:val="24"/>
                <w:szCs w:val="24"/>
              </w:rPr>
              <w:t>16</w:t>
            </w:r>
          </w:p>
          <w:p w:rsidR="003E0E7C" w:rsidRPr="000801FC" w:rsidRDefault="003E0E7C" w:rsidP="00F92F3B">
            <w:pPr>
              <w:pStyle w:val="TableText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954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0E7C" w:rsidRDefault="003E0E7C">
          <w:pPr>
            <w:pStyle w:val="a5"/>
          </w:pPr>
          <w:r>
            <w:t>Оглавление</w:t>
          </w:r>
        </w:p>
        <w:p w:rsidR="0011313E" w:rsidRDefault="003E0E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91927" w:history="1">
            <w:r w:rsidR="0011313E" w:rsidRPr="006E036B">
              <w:rPr>
                <w:rStyle w:val="a6"/>
                <w:noProof/>
              </w:rPr>
              <w:t>Аннотация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_Toc469491927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28" w:history="1">
            <w:r w:rsidR="0011313E" w:rsidRPr="006E036B">
              <w:rPr>
                <w:rStyle w:val="a6"/>
                <w:noProof/>
              </w:rPr>
              <w:t>1. Введение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_Toc469491928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29" w:history="1">
            <w:r w:rsidR="0011313E" w:rsidRPr="006E036B">
              <w:rPr>
                <w:rStyle w:val="a6"/>
                <w:noProof/>
              </w:rPr>
              <w:t>1.1 Область применения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_Toc469491929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0" w:history="1">
            <w:r w:rsidR="0011313E" w:rsidRPr="006E036B">
              <w:rPr>
                <w:rStyle w:val="a6"/>
                <w:noProof/>
              </w:rPr>
              <w:t>1.2 Краткое описание возможностей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_Toc469491930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1" w:history="1">
            <w:r w:rsidR="0011313E" w:rsidRPr="006E036B">
              <w:rPr>
                <w:rStyle w:val="a6"/>
                <w:noProof/>
              </w:rPr>
              <w:t>1.3 Уровень подготовки пользователей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_Toc469491931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2" w:history="1">
            <w:r w:rsidR="0011313E" w:rsidRPr="006E036B">
              <w:rPr>
                <w:rStyle w:val="a6"/>
                <w:noProof/>
              </w:rPr>
              <w:t>1.4 Список принятых терминов и сокращений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_Toc469491932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3" w:history="1">
            <w:r w:rsidR="0011313E" w:rsidRPr="006E036B">
              <w:rPr>
                <w:rStyle w:val="a6"/>
                <w:noProof/>
              </w:rPr>
              <w:t>2. Назначение и условия применения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_Toc469491933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4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4" w:history="1">
            <w:r w:rsidR="0011313E" w:rsidRPr="006E036B">
              <w:rPr>
                <w:rStyle w:val="a6"/>
                <w:noProof/>
              </w:rPr>
              <w:t>2.1 Виды деятельности, функции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_Toc469491934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4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5" w:history="1">
            <w:r w:rsidR="0011313E" w:rsidRPr="006E036B">
              <w:rPr>
                <w:rStyle w:val="a6"/>
                <w:noProof/>
              </w:rPr>
              <w:t>3. Подготовка к работе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_Toc469491935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4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6" w:history="1">
            <w:r w:rsidR="0011313E" w:rsidRPr="006E036B">
              <w:rPr>
                <w:rStyle w:val="a6"/>
                <w:noProof/>
              </w:rPr>
              <w:t>4. Описание операций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_Toc469491936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5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7" w:history="1">
            <w:r w:rsidR="0011313E" w:rsidRPr="006E036B">
              <w:rPr>
                <w:rStyle w:val="a6"/>
                <w:noProof/>
              </w:rPr>
              <w:t>4.1 Работа со шкафами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_Toc469491937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5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8" w:history="1">
            <w:r w:rsidR="0011313E" w:rsidRPr="006E036B">
              <w:rPr>
                <w:rStyle w:val="a6"/>
                <w:noProof/>
              </w:rPr>
              <w:t>4.2 Управление предметами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_Toc469491938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7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39" w:history="1">
            <w:r w:rsidR="0011313E" w:rsidRPr="006E036B">
              <w:rPr>
                <w:rStyle w:val="a6"/>
                <w:noProof/>
              </w:rPr>
              <w:t>4.2.1 Добавление предмета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_Toc469491939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8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40" w:history="1">
            <w:r w:rsidR="0011313E" w:rsidRPr="006E036B">
              <w:rPr>
                <w:rStyle w:val="a6"/>
                <w:noProof/>
              </w:rPr>
              <w:t>4.2.2 Редактирование записей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_Toc469491940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11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41" w:history="1">
            <w:r w:rsidR="0011313E" w:rsidRPr="006E036B">
              <w:rPr>
                <w:rStyle w:val="a6"/>
                <w:noProof/>
              </w:rPr>
              <w:t>4.3 Окно настроек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_Toc469491941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12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11313E" w:rsidRDefault="00692A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491942" w:history="1">
            <w:r w:rsidR="0011313E" w:rsidRPr="006E036B">
              <w:rPr>
                <w:rStyle w:val="a6"/>
                <w:noProof/>
              </w:rPr>
              <w:t>5. Аварийные ситуации</w:t>
            </w:r>
            <w:r w:rsidR="0011313E">
              <w:rPr>
                <w:noProof/>
                <w:webHidden/>
              </w:rPr>
              <w:tab/>
            </w:r>
            <w:r w:rsidR="0011313E">
              <w:rPr>
                <w:noProof/>
                <w:webHidden/>
              </w:rPr>
              <w:fldChar w:fldCharType="begin"/>
            </w:r>
            <w:r w:rsidR="0011313E">
              <w:rPr>
                <w:noProof/>
                <w:webHidden/>
              </w:rPr>
              <w:instrText xml:space="preserve"> PAGEREF _Toc469491942 \h </w:instrText>
            </w:r>
            <w:r w:rsidR="0011313E">
              <w:rPr>
                <w:noProof/>
                <w:webHidden/>
              </w:rPr>
            </w:r>
            <w:r w:rsidR="0011313E">
              <w:rPr>
                <w:noProof/>
                <w:webHidden/>
              </w:rPr>
              <w:fldChar w:fldCharType="separate"/>
            </w:r>
            <w:r w:rsidR="00D70509">
              <w:rPr>
                <w:noProof/>
                <w:webHidden/>
              </w:rPr>
              <w:t>13</w:t>
            </w:r>
            <w:r w:rsidR="0011313E">
              <w:rPr>
                <w:noProof/>
                <w:webHidden/>
              </w:rPr>
              <w:fldChar w:fldCharType="end"/>
            </w:r>
          </w:hyperlink>
        </w:p>
        <w:p w:rsidR="003E0E7C" w:rsidRDefault="003E0E7C">
          <w:r>
            <w:rPr>
              <w:b/>
              <w:bCs/>
            </w:rPr>
            <w:fldChar w:fldCharType="end"/>
          </w:r>
        </w:p>
      </w:sdtContent>
    </w:sdt>
    <w:p w:rsidR="0026425A" w:rsidRDefault="0026425A" w:rsidP="009F0A4C">
      <w:pPr>
        <w:pStyle w:val="1"/>
      </w:pPr>
    </w:p>
    <w:p w:rsidR="003E0E7C" w:rsidRDefault="003E0E7C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425A" w:rsidRDefault="0026425A" w:rsidP="0026425A">
      <w:pPr>
        <w:pStyle w:val="1"/>
        <w:jc w:val="left"/>
      </w:pPr>
      <w:bookmarkStart w:id="1" w:name="_Toc469491927"/>
      <w:r>
        <w:lastRenderedPageBreak/>
        <w:t>Аннотация</w:t>
      </w:r>
      <w:bookmarkEnd w:id="1"/>
    </w:p>
    <w:p w:rsidR="00873ABA" w:rsidRPr="008153A9" w:rsidRDefault="0026425A" w:rsidP="0026425A">
      <w:pPr>
        <w:rPr>
          <w:rFonts w:cs="Times New Roman"/>
          <w:sz w:val="24"/>
          <w:szCs w:val="24"/>
        </w:rPr>
      </w:pPr>
      <w:r>
        <w:tab/>
        <w:t xml:space="preserve">Настоящий документ представляет </w:t>
      </w:r>
      <w:r w:rsidRPr="000801FC">
        <w:rPr>
          <w:szCs w:val="28"/>
        </w:rPr>
        <w:t>собой руководство пользователя</w:t>
      </w:r>
      <w:r>
        <w:rPr>
          <w:szCs w:val="28"/>
        </w:rPr>
        <w:t xml:space="preserve"> </w:t>
      </w:r>
      <w:r>
        <w:t>а</w:t>
      </w:r>
      <w:r w:rsidRPr="0026425A">
        <w:t>втоматизированн</w:t>
      </w:r>
      <w:r>
        <w:t xml:space="preserve">ой </w:t>
      </w:r>
      <w:r w:rsidRPr="0026425A">
        <w:t>информационн</w:t>
      </w:r>
      <w:r>
        <w:t>ой системы</w:t>
      </w:r>
      <w:r w:rsidRPr="0026425A">
        <w:t xml:space="preserve"> поддержки хранения имущества «Гараж</w:t>
      </w:r>
      <w:r>
        <w:t xml:space="preserve">». </w:t>
      </w:r>
    </w:p>
    <w:p w:rsidR="0026425A" w:rsidRPr="0026425A" w:rsidRDefault="00D84524" w:rsidP="00D84524">
      <w:r>
        <w:tab/>
        <w:t xml:space="preserve">В данном документе описан порядок действий пользователя в процессе </w:t>
      </w:r>
      <w:r w:rsidR="00873ABA">
        <w:t>работы</w:t>
      </w:r>
      <w:r>
        <w:t>.</w:t>
      </w:r>
      <w:r w:rsidR="0026425A">
        <w:tab/>
      </w:r>
    </w:p>
    <w:p w:rsidR="009F0A4C" w:rsidRDefault="003E0E7C" w:rsidP="003E0E7C">
      <w:pPr>
        <w:pStyle w:val="1"/>
      </w:pPr>
      <w:bookmarkStart w:id="2" w:name="_Toc469491928"/>
      <w:r w:rsidRPr="00E267D1">
        <w:t>1.</w:t>
      </w:r>
      <w:r>
        <w:t xml:space="preserve"> </w:t>
      </w:r>
      <w:r w:rsidR="009F0A4C">
        <w:t>Введение</w:t>
      </w:r>
      <w:bookmarkEnd w:id="2"/>
    </w:p>
    <w:p w:rsidR="00D84524" w:rsidRDefault="003E0E7C" w:rsidP="00D84524">
      <w:pPr>
        <w:pStyle w:val="2"/>
      </w:pPr>
      <w:bookmarkStart w:id="3" w:name="_Toc469491929"/>
      <w:r w:rsidRPr="00E267D1">
        <w:t xml:space="preserve">1.1 </w:t>
      </w:r>
      <w:r w:rsidR="00D84524">
        <w:t>Область применения</w:t>
      </w:r>
      <w:bookmarkEnd w:id="3"/>
    </w:p>
    <w:p w:rsidR="00397C16" w:rsidRDefault="00D84524" w:rsidP="00D84524">
      <w:r>
        <w:tab/>
      </w:r>
      <w:r w:rsidRPr="00D84524">
        <w:t>А</w:t>
      </w:r>
      <w:r w:rsidRPr="0026425A">
        <w:t>втоматизированн</w:t>
      </w:r>
      <w:r>
        <w:t xml:space="preserve">ая </w:t>
      </w:r>
      <w:r w:rsidRPr="0026425A">
        <w:t>информационн</w:t>
      </w:r>
      <w:r>
        <w:t>ая система</w:t>
      </w:r>
      <w:r w:rsidRPr="0026425A">
        <w:t xml:space="preserve"> поддержки хранения имущества «Гараж</w:t>
      </w:r>
      <w:r>
        <w:t>»</w:t>
      </w:r>
      <w:r w:rsidRPr="00D84524">
        <w:t xml:space="preserve"> </w:t>
      </w:r>
      <w:r>
        <w:t xml:space="preserve">представляет </w:t>
      </w:r>
      <w:r w:rsidR="00E018A2">
        <w:t xml:space="preserve">из себя совокупность нескольких </w:t>
      </w:r>
      <w:r w:rsidR="00397C16">
        <w:t xml:space="preserve">модулей: </w:t>
      </w:r>
      <w:r w:rsidR="00477DFB">
        <w:t xml:space="preserve">загрузки плана, </w:t>
      </w:r>
      <w:r w:rsidR="00397C16">
        <w:t>обработки товарооборота,</w:t>
      </w:r>
      <w:r w:rsidR="00477DFB" w:rsidRPr="00477DFB">
        <w:t xml:space="preserve"> </w:t>
      </w:r>
      <w:r w:rsidR="00397C16">
        <w:t>обратной связи</w:t>
      </w:r>
      <w:r w:rsidR="00873ABA">
        <w:t>.</w:t>
      </w:r>
    </w:p>
    <w:p w:rsidR="001E54A3" w:rsidRDefault="003E0E7C" w:rsidP="001E54A3">
      <w:pPr>
        <w:pStyle w:val="2"/>
      </w:pPr>
      <w:bookmarkStart w:id="4" w:name="_Toc469491930"/>
      <w:r w:rsidRPr="00E267D1">
        <w:t xml:space="preserve">1.2 </w:t>
      </w:r>
      <w:r w:rsidR="001E54A3">
        <w:t>Краткое описание возможностей</w:t>
      </w:r>
      <w:bookmarkEnd w:id="4"/>
    </w:p>
    <w:p w:rsidR="001E54A3" w:rsidRPr="001E54A3" w:rsidRDefault="00E018A2" w:rsidP="008153A9">
      <w:pPr>
        <w:ind w:firstLine="708"/>
      </w:pPr>
      <w:r>
        <w:t xml:space="preserve">Приложение предоставляет </w:t>
      </w:r>
      <w:r w:rsidR="00D84524">
        <w:t>удобн</w:t>
      </w:r>
      <w:r>
        <w:t>ый</w:t>
      </w:r>
      <w:r w:rsidR="00D84524">
        <w:t xml:space="preserve"> </w:t>
      </w:r>
      <w:r>
        <w:t xml:space="preserve">способ </w:t>
      </w:r>
      <w:r w:rsidR="00D84524">
        <w:t xml:space="preserve">отображения предметов, имеющихся в гараже. </w:t>
      </w:r>
      <w:r>
        <w:t>За п</w:t>
      </w:r>
      <w:r w:rsidR="00D84524">
        <w:t xml:space="preserve">олучение данных </w:t>
      </w:r>
      <w:r>
        <w:t xml:space="preserve">отвечают подмодули поиска и чтения. </w:t>
      </w:r>
      <w:r w:rsidR="00D84524">
        <w:t>В первом случае необходимо ввести название предмета</w:t>
      </w:r>
      <w:r>
        <w:t xml:space="preserve"> для получения информации (название, количество и местоположение). Во втором случае, происходит получение данных о вещах, которые находятся в данном шкафу.</w:t>
      </w:r>
      <w:r w:rsidRPr="00E018A2">
        <w:t xml:space="preserve"> </w:t>
      </w:r>
    </w:p>
    <w:p w:rsidR="00E018A2" w:rsidRDefault="003E0E7C" w:rsidP="00E018A2">
      <w:pPr>
        <w:pStyle w:val="2"/>
      </w:pPr>
      <w:bookmarkStart w:id="5" w:name="_Toc469491931"/>
      <w:r w:rsidRPr="00E267D1">
        <w:t xml:space="preserve">1.3 </w:t>
      </w:r>
      <w:r w:rsidR="00E018A2">
        <w:t>Уровень подготовки пользователей</w:t>
      </w:r>
      <w:bookmarkEnd w:id="5"/>
    </w:p>
    <w:p w:rsidR="00E018A2" w:rsidRPr="00477DFB" w:rsidRDefault="00E018A2" w:rsidP="00477DFB">
      <w:r>
        <w:tab/>
        <w:t>Пользователям АИС «Гараж» реко</w:t>
      </w:r>
      <w:r w:rsidR="00477DFB">
        <w:t xml:space="preserve">мендуется иметь навыки работы со смартфонами </w:t>
      </w:r>
      <w:r w:rsidR="00477DFB">
        <w:rPr>
          <w:lang w:val="en-US"/>
        </w:rPr>
        <w:t>Apple</w:t>
      </w:r>
      <w:r w:rsidR="00477DFB" w:rsidRPr="00477DFB">
        <w:t xml:space="preserve"> (</w:t>
      </w:r>
      <w:r w:rsidR="00477DFB">
        <w:rPr>
          <w:lang w:val="en-US"/>
        </w:rPr>
        <w:t>iphone</w:t>
      </w:r>
      <w:r w:rsidR="00477DFB" w:rsidRPr="00477DFB">
        <w:t>)</w:t>
      </w:r>
      <w:r w:rsidR="00477DFB">
        <w:t>, а также использования камеры.</w:t>
      </w:r>
    </w:p>
    <w:p w:rsidR="009F0A4C" w:rsidRDefault="003E0E7C" w:rsidP="00D84524">
      <w:pPr>
        <w:pStyle w:val="2"/>
      </w:pPr>
      <w:bookmarkStart w:id="6" w:name="_Toc469491932"/>
      <w:r w:rsidRPr="003E0E7C">
        <w:t xml:space="preserve">1.4 </w:t>
      </w:r>
      <w:r w:rsidR="00D84524">
        <w:t>Список принятых терминов и сокращений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4524" w:rsidTr="003E0E7C">
        <w:tc>
          <w:tcPr>
            <w:tcW w:w="2689" w:type="dxa"/>
          </w:tcPr>
          <w:p w:rsidR="00D84524" w:rsidRDefault="00D84524" w:rsidP="003E0E7C">
            <w:r w:rsidRPr="00D84524">
              <w:t>Термин, сокращение</w:t>
            </w:r>
          </w:p>
        </w:tc>
        <w:tc>
          <w:tcPr>
            <w:tcW w:w="6656" w:type="dxa"/>
          </w:tcPr>
          <w:p w:rsidR="00D84524" w:rsidRDefault="00D84524" w:rsidP="003E0E7C">
            <w:r>
              <w:t>Определение</w:t>
            </w:r>
          </w:p>
        </w:tc>
      </w:tr>
      <w:tr w:rsidR="00D84524" w:rsidTr="003E0E7C">
        <w:tc>
          <w:tcPr>
            <w:tcW w:w="2689" w:type="dxa"/>
          </w:tcPr>
          <w:p w:rsidR="00D84524" w:rsidRDefault="00D84524" w:rsidP="003E0E7C">
            <w:r>
              <w:t>АИС</w:t>
            </w:r>
          </w:p>
        </w:tc>
        <w:tc>
          <w:tcPr>
            <w:tcW w:w="6656" w:type="dxa"/>
          </w:tcPr>
          <w:p w:rsidR="00D84524" w:rsidRPr="003E0E7C" w:rsidRDefault="00397C16" w:rsidP="003E0E7C">
            <w:r w:rsidRPr="00D84524">
              <w:t>А</w:t>
            </w:r>
            <w:r w:rsidRPr="0026425A">
              <w:t>втоматизированн</w:t>
            </w:r>
            <w:r>
              <w:t xml:space="preserve">ая </w:t>
            </w:r>
            <w:r w:rsidRPr="0026425A">
              <w:t>информационн</w:t>
            </w:r>
            <w:r>
              <w:t xml:space="preserve">ая </w:t>
            </w:r>
            <w:r w:rsidR="003E0E7C">
              <w:t>система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АРМ</w:t>
            </w:r>
          </w:p>
        </w:tc>
        <w:tc>
          <w:tcPr>
            <w:tcW w:w="6656" w:type="dxa"/>
          </w:tcPr>
          <w:p w:rsidR="00397C16" w:rsidRPr="00D84524" w:rsidRDefault="00397C16" w:rsidP="003E0E7C">
            <w:r w:rsidRPr="00D84524">
              <w:t>Автоматизированное рабочее место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БД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База данных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ЛВС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Локальная вычислительная сеть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ПАК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Программно-аппаратный комплекс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ПО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Программное обеспечение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СПО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Специальное программное обеспечение</w:t>
            </w:r>
          </w:p>
        </w:tc>
      </w:tr>
      <w:tr w:rsidR="00397C16" w:rsidTr="003E0E7C">
        <w:tc>
          <w:tcPr>
            <w:tcW w:w="2689" w:type="dxa"/>
          </w:tcPr>
          <w:p w:rsidR="00397C16" w:rsidRDefault="00397C16" w:rsidP="003E0E7C">
            <w:r>
              <w:t>СУБД</w:t>
            </w:r>
          </w:p>
        </w:tc>
        <w:tc>
          <w:tcPr>
            <w:tcW w:w="6656" w:type="dxa"/>
          </w:tcPr>
          <w:p w:rsidR="00397C16" w:rsidRDefault="00397C16" w:rsidP="003E0E7C">
            <w:r w:rsidRPr="00D84524">
              <w:t>Система управления базами данных</w:t>
            </w:r>
          </w:p>
        </w:tc>
      </w:tr>
      <w:tr w:rsidR="00397C16" w:rsidTr="003E0E7C">
        <w:tc>
          <w:tcPr>
            <w:tcW w:w="2689" w:type="dxa"/>
          </w:tcPr>
          <w:p w:rsidR="00397C16" w:rsidRPr="001E54A3" w:rsidRDefault="001E54A3" w:rsidP="003E0E7C">
            <w:r>
              <w:t>ОС</w:t>
            </w:r>
          </w:p>
        </w:tc>
        <w:tc>
          <w:tcPr>
            <w:tcW w:w="6656" w:type="dxa"/>
          </w:tcPr>
          <w:p w:rsidR="00397C16" w:rsidRDefault="001E54A3" w:rsidP="003E0E7C">
            <w:r>
              <w:t>Операционная Система</w:t>
            </w:r>
          </w:p>
        </w:tc>
      </w:tr>
    </w:tbl>
    <w:p w:rsidR="00825887" w:rsidRDefault="00825887" w:rsidP="0026425A">
      <w:pPr>
        <w:pStyle w:val="1"/>
      </w:pPr>
    </w:p>
    <w:p w:rsidR="00825887" w:rsidRDefault="00825887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A4C" w:rsidRDefault="003E0E7C" w:rsidP="0026425A">
      <w:pPr>
        <w:pStyle w:val="1"/>
      </w:pPr>
      <w:bookmarkStart w:id="7" w:name="_Toc469491933"/>
      <w:r w:rsidRPr="003E0E7C">
        <w:lastRenderedPageBreak/>
        <w:t xml:space="preserve">2. </w:t>
      </w:r>
      <w:r w:rsidR="009F0A4C">
        <w:t>Назначение и условия применения</w:t>
      </w:r>
      <w:bookmarkEnd w:id="7"/>
    </w:p>
    <w:p w:rsidR="00E018A2" w:rsidRDefault="003E0E7C" w:rsidP="00477DFB">
      <w:pPr>
        <w:pStyle w:val="2"/>
      </w:pPr>
      <w:bookmarkStart w:id="8" w:name="_Toc469491934"/>
      <w:r w:rsidRPr="00825887">
        <w:t xml:space="preserve">2.1 </w:t>
      </w:r>
      <w:r w:rsidR="00477DFB">
        <w:t>Виды деятельности, функции</w:t>
      </w:r>
      <w:bookmarkEnd w:id="8"/>
    </w:p>
    <w:p w:rsidR="008153A9" w:rsidRDefault="008153A9" w:rsidP="008153A9">
      <w:r>
        <w:t xml:space="preserve">Основными функциями являются: </w:t>
      </w:r>
    </w:p>
    <w:p w:rsidR="008153A9" w:rsidRPr="008153A9" w:rsidRDefault="008153A9" w:rsidP="008153A9">
      <w:pPr>
        <w:pStyle w:val="a4"/>
        <w:numPr>
          <w:ilvl w:val="0"/>
          <w:numId w:val="3"/>
        </w:numPr>
        <w:spacing w:after="200" w:line="276" w:lineRule="auto"/>
        <w:jc w:val="left"/>
      </w:pPr>
      <w:r w:rsidRPr="008153A9">
        <w:t>Обеспечение информационной поддержки пользователей гаража по всем основным задачам процесса управление гаражом</w:t>
      </w:r>
    </w:p>
    <w:p w:rsidR="008153A9" w:rsidRPr="008153A9" w:rsidRDefault="008153A9" w:rsidP="008153A9">
      <w:pPr>
        <w:pStyle w:val="a4"/>
        <w:numPr>
          <w:ilvl w:val="0"/>
          <w:numId w:val="3"/>
        </w:numPr>
        <w:spacing w:after="200" w:line="276" w:lineRule="auto"/>
        <w:jc w:val="left"/>
      </w:pPr>
      <w:r w:rsidRPr="008153A9">
        <w:t>Определения состояния имущества гаража.</w:t>
      </w:r>
    </w:p>
    <w:p w:rsidR="008153A9" w:rsidRPr="008153A9" w:rsidRDefault="008153A9" w:rsidP="008153A9">
      <w:pPr>
        <w:pStyle w:val="a4"/>
        <w:numPr>
          <w:ilvl w:val="0"/>
          <w:numId w:val="3"/>
        </w:numPr>
        <w:spacing w:after="200" w:line="276" w:lineRule="auto"/>
        <w:jc w:val="left"/>
      </w:pPr>
      <w:r w:rsidRPr="008153A9">
        <w:t>Повышение удобства работы гаража за счет информационного обеспечения.</w:t>
      </w:r>
    </w:p>
    <w:p w:rsidR="008153A9" w:rsidRPr="008153A9" w:rsidRDefault="008153A9" w:rsidP="008153A9">
      <w:pPr>
        <w:pStyle w:val="a4"/>
        <w:numPr>
          <w:ilvl w:val="0"/>
          <w:numId w:val="3"/>
        </w:numPr>
        <w:spacing w:after="200" w:line="276" w:lineRule="auto"/>
        <w:jc w:val="left"/>
      </w:pPr>
      <w:r w:rsidRPr="008153A9">
        <w:t>Создание единого информационного пространства для управления процессом оборота инвентаря помещения.</w:t>
      </w:r>
    </w:p>
    <w:p w:rsidR="009F0A4C" w:rsidRDefault="003E0E7C" w:rsidP="0026425A">
      <w:pPr>
        <w:pStyle w:val="1"/>
        <w:jc w:val="left"/>
      </w:pPr>
      <w:bookmarkStart w:id="9" w:name="_Toc469491935"/>
      <w:r w:rsidRPr="00E267D1">
        <w:t xml:space="preserve">3. </w:t>
      </w:r>
      <w:r w:rsidR="009F0A4C">
        <w:t>Подготовка к работе</w:t>
      </w:r>
      <w:bookmarkEnd w:id="9"/>
    </w:p>
    <w:p w:rsidR="001E54A3" w:rsidRDefault="001E54A3" w:rsidP="001E54A3">
      <w:r>
        <w:tab/>
        <w:t xml:space="preserve">Для того, чтобы работать с АИС «Гараж» необходимо установить приложение на смартфон </w:t>
      </w:r>
      <w:r>
        <w:rPr>
          <w:lang w:val="en-US"/>
        </w:rPr>
        <w:t>iPhone</w:t>
      </w:r>
      <w:r w:rsidRPr="001E54A3">
        <w:t xml:space="preserve"> </w:t>
      </w:r>
      <w:r>
        <w:t xml:space="preserve">с ОС </w:t>
      </w:r>
      <w:r>
        <w:rPr>
          <w:lang w:val="en-US"/>
        </w:rPr>
        <w:t>iOS</w:t>
      </w:r>
      <w:r w:rsidRPr="001E54A3">
        <w:t xml:space="preserve"> 10.</w:t>
      </w:r>
      <w:r w:rsidR="00F92F3B">
        <w:t xml:space="preserve"> Желательно наличие смартфонов с большим экраном 4.7 </w:t>
      </w:r>
      <w:r w:rsidR="00E51FF0">
        <w:t>(</w:t>
      </w:r>
      <w:r w:rsidR="00E51FF0">
        <w:rPr>
          <w:lang w:val="en-US"/>
        </w:rPr>
        <w:t>Iphone</w:t>
      </w:r>
      <w:r w:rsidR="00E51FF0" w:rsidRPr="00F92F3B">
        <w:t xml:space="preserve"> 6 </w:t>
      </w:r>
      <w:r w:rsidR="00E51FF0">
        <w:t xml:space="preserve">и 7) </w:t>
      </w:r>
      <w:r w:rsidR="00F92F3B">
        <w:t>или 5.5</w:t>
      </w:r>
      <w:r w:rsidR="00E51FF0">
        <w:t xml:space="preserve"> (</w:t>
      </w:r>
      <w:r w:rsidR="00E51FF0">
        <w:rPr>
          <w:lang w:val="en-US"/>
        </w:rPr>
        <w:t>Iphone</w:t>
      </w:r>
      <w:r w:rsidR="00E51FF0" w:rsidRPr="00E51FF0">
        <w:t xml:space="preserve"> 6</w:t>
      </w:r>
      <w:r w:rsidR="00E51FF0">
        <w:rPr>
          <w:lang w:val="en-US"/>
        </w:rPr>
        <w:t>s</w:t>
      </w:r>
      <w:r w:rsidR="00E51FF0" w:rsidRPr="00E51FF0">
        <w:t xml:space="preserve"> </w:t>
      </w:r>
      <w:r w:rsidR="00E51FF0">
        <w:t xml:space="preserve">и </w:t>
      </w:r>
      <w:r w:rsidR="00E51FF0" w:rsidRPr="00E51FF0">
        <w:t>7</w:t>
      </w:r>
      <w:r w:rsidR="00E51FF0">
        <w:rPr>
          <w:lang w:val="en-US"/>
        </w:rPr>
        <w:t>s</w:t>
      </w:r>
      <w:r w:rsidR="00E51FF0" w:rsidRPr="00E51FF0">
        <w:t>)</w:t>
      </w:r>
      <w:r w:rsidR="00F92F3B">
        <w:t xml:space="preserve"> дюймов. </w:t>
      </w:r>
      <w:r w:rsidR="00E51FF0">
        <w:t xml:space="preserve">Корректная работа на смартфонах </w:t>
      </w:r>
      <w:r w:rsidR="00E51FF0">
        <w:rPr>
          <w:lang w:val="en-US"/>
        </w:rPr>
        <w:t>Iphone</w:t>
      </w:r>
      <w:r w:rsidR="00E51FF0" w:rsidRPr="00E51FF0">
        <w:t xml:space="preserve"> 5, 5</w:t>
      </w:r>
      <w:r w:rsidR="00E51FF0">
        <w:rPr>
          <w:lang w:val="en-US"/>
        </w:rPr>
        <w:t>s</w:t>
      </w:r>
      <w:r w:rsidR="00E51FF0" w:rsidRPr="00E51FF0">
        <w:t xml:space="preserve">, </w:t>
      </w:r>
      <w:r w:rsidR="00E51FF0">
        <w:rPr>
          <w:lang w:val="en-US"/>
        </w:rPr>
        <w:t>SE</w:t>
      </w:r>
      <w:r w:rsidR="00E51FF0">
        <w:t xml:space="preserve"> не гарантируется.</w:t>
      </w:r>
    </w:p>
    <w:p w:rsidR="00E51FF0" w:rsidRPr="00E51FF0" w:rsidRDefault="00E51FF0" w:rsidP="001E54A3"/>
    <w:p w:rsidR="00E51FF0" w:rsidRDefault="00E51FF0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A4C" w:rsidRDefault="003E0E7C" w:rsidP="0026425A">
      <w:pPr>
        <w:pStyle w:val="1"/>
        <w:jc w:val="left"/>
      </w:pPr>
      <w:bookmarkStart w:id="10" w:name="_Toc469491936"/>
      <w:r w:rsidRPr="00E267D1">
        <w:lastRenderedPageBreak/>
        <w:t xml:space="preserve">4. </w:t>
      </w:r>
      <w:r w:rsidR="009F0A4C">
        <w:t>Описание операций</w:t>
      </w:r>
      <w:bookmarkEnd w:id="10"/>
    </w:p>
    <w:p w:rsidR="0002347F" w:rsidRDefault="00E51FF0" w:rsidP="0002347F">
      <w:r>
        <w:tab/>
        <w:t xml:space="preserve">Приложение состоит из трёх вкладок: </w:t>
      </w:r>
      <w:r>
        <w:rPr>
          <w:lang w:val="en-US"/>
        </w:rPr>
        <w:t>QR</w:t>
      </w:r>
      <w:r w:rsidRPr="0002347F">
        <w:t xml:space="preserve">, </w:t>
      </w:r>
      <w:r>
        <w:t xml:space="preserve">Вещички и Настройки. </w:t>
      </w:r>
      <w:r w:rsidR="00767482">
        <w:t>Первая вкладка позволяет управлять шкафами, вторая предметами, а третья позволяет получить локальную справку или связаться с разработчиками.</w:t>
      </w:r>
    </w:p>
    <w:p w:rsidR="00767482" w:rsidRPr="00767482" w:rsidRDefault="00767482" w:rsidP="00767482">
      <w:pPr>
        <w:pStyle w:val="2"/>
      </w:pPr>
      <w:bookmarkStart w:id="11" w:name="_Toc469491937"/>
      <w:r>
        <w:t>4.1 Работа со шкафами</w:t>
      </w:r>
      <w:bookmarkEnd w:id="11"/>
    </w:p>
    <w:p w:rsidR="00E51FF0" w:rsidRPr="00E51FF0" w:rsidRDefault="00E51FF0" w:rsidP="0002347F">
      <w:r>
        <w:tab/>
        <w:t xml:space="preserve">Первая вкладка изображена на рисунке 1. С помощью кнопки с изображением камеры можно расшифровать </w:t>
      </w:r>
      <w:r>
        <w:rPr>
          <w:lang w:val="en-US"/>
        </w:rPr>
        <w:t>QR</w:t>
      </w:r>
      <w:r w:rsidRPr="00E51FF0">
        <w:t>-</w:t>
      </w:r>
      <w:r>
        <w:t>код шкафа и получить информацию о содержимом. Кнопка «Выбрать шкаф» откроет</w:t>
      </w:r>
      <w:r w:rsidR="00245BE9">
        <w:t xml:space="preserve"> список</w:t>
      </w:r>
      <w:r>
        <w:t xml:space="preserve"> </w:t>
      </w:r>
      <w:r w:rsidR="00245BE9">
        <w:t>всех шкафов.</w:t>
      </w:r>
    </w:p>
    <w:p w:rsidR="001E54A3" w:rsidRDefault="00D70509" w:rsidP="0002347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95pt;height:368.35pt">
            <v:imagedata r:id="rId8" o:title="главное-окно_вкладка-QR"/>
          </v:shape>
        </w:pict>
      </w:r>
    </w:p>
    <w:p w:rsidR="00E51FF0" w:rsidRDefault="0002347F" w:rsidP="00E51FF0">
      <w:pPr>
        <w:pStyle w:val="a7"/>
      </w:pPr>
      <w:r w:rsidRPr="005C37ED">
        <w:t xml:space="preserve">Рисунок 1. </w:t>
      </w:r>
      <w:r w:rsidR="00245BE9">
        <w:t>Вкладка «</w:t>
      </w:r>
      <w:r w:rsidR="00245BE9">
        <w:rPr>
          <w:lang w:val="en-US"/>
        </w:rPr>
        <w:t>QR</w:t>
      </w:r>
      <w:r w:rsidR="00245BE9">
        <w:t>»</w:t>
      </w:r>
      <w:r w:rsidRPr="005C37ED">
        <w:t>.</w:t>
      </w:r>
    </w:p>
    <w:p w:rsidR="00245BE9" w:rsidRPr="00CA021E" w:rsidRDefault="00245BE9" w:rsidP="00245BE9">
      <w:r>
        <w:tab/>
      </w:r>
      <w:r w:rsidR="00767482">
        <w:t>Список шкафов представлен на</w:t>
      </w:r>
      <w:r>
        <w:t xml:space="preserve"> рисунке 2.</w:t>
      </w:r>
      <w:r w:rsidR="00767482">
        <w:t xml:space="preserve"> </w:t>
      </w:r>
    </w:p>
    <w:p w:rsidR="00245BE9" w:rsidRDefault="00D70509" w:rsidP="00245BE9">
      <w:pPr>
        <w:jc w:val="center"/>
      </w:pPr>
      <w:r>
        <w:lastRenderedPageBreak/>
        <w:pict>
          <v:shape id="_x0000_i1026" type="#_x0000_t75" style="width:205.1pt;height:368.35pt">
            <v:imagedata r:id="rId9" o:title="список-шкафов"/>
          </v:shape>
        </w:pict>
      </w:r>
    </w:p>
    <w:p w:rsidR="00245BE9" w:rsidRDefault="00245BE9" w:rsidP="00245BE9">
      <w:pPr>
        <w:pStyle w:val="a7"/>
      </w:pPr>
      <w:r>
        <w:t>Рисунок 2. Список шкафов.</w:t>
      </w:r>
    </w:p>
    <w:p w:rsidR="00CA021E" w:rsidRDefault="00CA021E" w:rsidP="00CA021E">
      <w:pPr>
        <w:ind w:firstLine="708"/>
      </w:pPr>
      <w:r>
        <w:t xml:space="preserve">Содержимое шкафа пользователю предстает в виде списка (рисунок 3). Отображается название предмета и его описание. В качестве описания в данном примере выступает наименование полки и её номер. </w:t>
      </w:r>
    </w:p>
    <w:p w:rsidR="00CA021E" w:rsidRDefault="00D70509" w:rsidP="00245BE9">
      <w:pPr>
        <w:pStyle w:val="a7"/>
      </w:pPr>
      <w:r>
        <w:lastRenderedPageBreak/>
        <w:pict>
          <v:shape id="_x0000_i1027" type="#_x0000_t75" style="width:199.25pt;height:368.35pt">
            <v:imagedata r:id="rId10" o:title="Снимок экрана 2016-12-13 в 18"/>
          </v:shape>
        </w:pict>
      </w:r>
    </w:p>
    <w:p w:rsidR="00CA021E" w:rsidRDefault="00CA021E" w:rsidP="00CA021E">
      <w:pPr>
        <w:pStyle w:val="a7"/>
      </w:pPr>
      <w:r>
        <w:t>Рисунок 3. Содержимое шкафа</w:t>
      </w:r>
    </w:p>
    <w:p w:rsidR="00CA021E" w:rsidRDefault="00CA021E" w:rsidP="00CA021E">
      <w:pPr>
        <w:pStyle w:val="2"/>
      </w:pPr>
      <w:bookmarkStart w:id="12" w:name="_Toc469491938"/>
      <w:r>
        <w:t>4.2 Управление предметами</w:t>
      </w:r>
      <w:bookmarkEnd w:id="12"/>
    </w:p>
    <w:p w:rsidR="00245BE9" w:rsidRPr="00245BE9" w:rsidRDefault="003E0E7C" w:rsidP="006B5F2A">
      <w:r>
        <w:tab/>
        <w:t xml:space="preserve">При нажатии на кнопку «Вещички» откроется </w:t>
      </w:r>
      <w:r w:rsidR="00245BE9">
        <w:t xml:space="preserve">страница, на которой отобразятся все имеющиеся инструменты (рисунок </w:t>
      </w:r>
      <w:r w:rsidR="00CA021E">
        <w:t>4</w:t>
      </w:r>
      <w:r w:rsidR="00245BE9">
        <w:t>).</w:t>
      </w:r>
      <w:r>
        <w:t xml:space="preserve"> </w:t>
      </w:r>
    </w:p>
    <w:p w:rsidR="00245BE9" w:rsidRDefault="00D70509" w:rsidP="00245BE9">
      <w:pPr>
        <w:jc w:val="center"/>
      </w:pPr>
      <w:r>
        <w:lastRenderedPageBreak/>
        <w:pict>
          <v:shape id="_x0000_i1028" type="#_x0000_t75" style="width:205.95pt;height:368.35pt">
            <v:imagedata r:id="rId11" o:title="список-предметов"/>
          </v:shape>
        </w:pict>
      </w:r>
    </w:p>
    <w:p w:rsidR="00245BE9" w:rsidRDefault="00245BE9" w:rsidP="00245BE9">
      <w:pPr>
        <w:pStyle w:val="a7"/>
      </w:pPr>
      <w:r>
        <w:t xml:space="preserve">Рисунок </w:t>
      </w:r>
      <w:r w:rsidR="00CA021E">
        <w:t>4</w:t>
      </w:r>
      <w:r>
        <w:t>. Список предметов.</w:t>
      </w:r>
    </w:p>
    <w:p w:rsidR="006A31CF" w:rsidRDefault="00245BE9" w:rsidP="006A31CF">
      <w:pPr>
        <w:ind w:firstLine="708"/>
      </w:pPr>
      <w:r>
        <w:t xml:space="preserve">По умолчанию список пуст. </w:t>
      </w:r>
      <w:r w:rsidR="00CA021E">
        <w:t xml:space="preserve">Для того, чтобы появились хранилища, необходимо создать хотя бы один предмет для каждого. Вместе с предметом, будет сгенерирован </w:t>
      </w:r>
      <w:r w:rsidR="00CA021E">
        <w:rPr>
          <w:lang w:val="en-US"/>
        </w:rPr>
        <w:t>QR</w:t>
      </w:r>
      <w:r w:rsidR="00CA021E" w:rsidRPr="00CA021E">
        <w:t xml:space="preserve">-код, который облегчит </w:t>
      </w:r>
      <w:r w:rsidR="00CA021E">
        <w:t>доступ.</w:t>
      </w:r>
    </w:p>
    <w:p w:rsidR="00CA021E" w:rsidRDefault="00CA021E" w:rsidP="00CA021E">
      <w:pPr>
        <w:pStyle w:val="3"/>
      </w:pPr>
      <w:bookmarkStart w:id="13" w:name="_Toc469491939"/>
      <w:r>
        <w:t>4.2.1 Добавление предмета</w:t>
      </w:r>
      <w:bookmarkEnd w:id="13"/>
    </w:p>
    <w:p w:rsidR="00CA021E" w:rsidRPr="00CA021E" w:rsidRDefault="00CA021E" w:rsidP="00CA021E">
      <w:r>
        <w:tab/>
        <w:t>Для того, чтобы добавить предмет, необходимо нажать кнопку «+» или «добавить». Откроется маленькое окошко, представленное на рисунке 5.</w:t>
      </w:r>
    </w:p>
    <w:p w:rsidR="00767482" w:rsidRDefault="00D70509" w:rsidP="00767482">
      <w:pPr>
        <w:ind w:firstLine="708"/>
        <w:jc w:val="center"/>
      </w:pPr>
      <w:r>
        <w:lastRenderedPageBreak/>
        <w:pict>
          <v:shape id="_x0000_i1029" type="#_x0000_t75" style="width:224.35pt;height:368.35pt">
            <v:imagedata r:id="rId12" o:title="добавление_предмета"/>
          </v:shape>
        </w:pict>
      </w:r>
    </w:p>
    <w:p w:rsidR="00767482" w:rsidRDefault="00767482" w:rsidP="00767482">
      <w:pPr>
        <w:pStyle w:val="a7"/>
      </w:pPr>
      <w:r>
        <w:t xml:space="preserve">Рисунок </w:t>
      </w:r>
      <w:r w:rsidR="008C7B3B">
        <w:t>5</w:t>
      </w:r>
      <w:r>
        <w:t>. Добавление предмета.</w:t>
      </w:r>
    </w:p>
    <w:p w:rsidR="008C7B3B" w:rsidRDefault="008C7B3B" w:rsidP="008C7B3B">
      <w:r>
        <w:tab/>
        <w:t>Заполнив данную форму, вам откроется список предметов (рисунок 4). Данные, введенные пользователем</w:t>
      </w:r>
      <w:r w:rsidR="006E00C2">
        <w:t>,</w:t>
      </w:r>
      <w:r>
        <w:t xml:space="preserve"> будут храниться на устройстве. При последующих запусках повторный ввод не потребуется.</w:t>
      </w:r>
    </w:p>
    <w:p w:rsidR="008B63BB" w:rsidRPr="00573805" w:rsidRDefault="008B63BB" w:rsidP="008C7B3B">
      <w:r>
        <w:tab/>
        <w:t>После добавления пред</w:t>
      </w:r>
      <w:r w:rsidR="00573805">
        <w:t>мета можно посмотреть подробную информацию (рисунок 6),</w:t>
      </w:r>
      <w:r>
        <w:t xml:space="preserve"> а именно</w:t>
      </w:r>
      <w:r w:rsidR="00573805">
        <w:t>:</w:t>
      </w:r>
      <w:r>
        <w:t xml:space="preserve"> его </w:t>
      </w:r>
      <w:r w:rsidR="00573805">
        <w:t xml:space="preserve">наименование, </w:t>
      </w:r>
      <w:r w:rsidR="00010C8B">
        <w:t>название</w:t>
      </w:r>
      <w:r w:rsidR="00573805">
        <w:t xml:space="preserve"> шкафа, а также описание. </w:t>
      </w:r>
    </w:p>
    <w:p w:rsidR="008B63BB" w:rsidRDefault="00D70509" w:rsidP="00825887">
      <w:pPr>
        <w:ind w:firstLine="708"/>
        <w:jc w:val="center"/>
      </w:pPr>
      <w:r>
        <w:rPr>
          <w:noProof/>
          <w:lang w:eastAsia="ru-RU"/>
        </w:rPr>
        <w:lastRenderedPageBreak/>
        <w:pict>
          <v:shape id="_x0000_i1030" type="#_x0000_t75" style="width:206.8pt;height:368.35pt">
            <v:imagedata r:id="rId13" o:title="информация-о-предмете"/>
          </v:shape>
        </w:pict>
      </w:r>
    </w:p>
    <w:p w:rsidR="008B63BB" w:rsidRDefault="00573805" w:rsidP="00573805">
      <w:pPr>
        <w:pStyle w:val="a7"/>
      </w:pPr>
      <w:r>
        <w:t>Рисунок 6</w:t>
      </w:r>
      <w:r w:rsidR="008B63BB">
        <w:t>. Отображение информации о вещи.</w:t>
      </w:r>
    </w:p>
    <w:p w:rsidR="00573805" w:rsidRDefault="00573805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B63BB" w:rsidRDefault="008B63BB" w:rsidP="008B63BB">
      <w:pPr>
        <w:pStyle w:val="3"/>
      </w:pPr>
      <w:bookmarkStart w:id="14" w:name="_Toc469491940"/>
      <w:r>
        <w:lastRenderedPageBreak/>
        <w:t xml:space="preserve">4.2.2 </w:t>
      </w:r>
      <w:r w:rsidR="001B2D6B">
        <w:t>Редактирование</w:t>
      </w:r>
      <w:r>
        <w:t xml:space="preserve"> записей</w:t>
      </w:r>
      <w:bookmarkEnd w:id="14"/>
    </w:p>
    <w:p w:rsidR="00573805" w:rsidRDefault="00767482" w:rsidP="00573805">
      <w:pPr>
        <w:ind w:firstLine="708"/>
      </w:pPr>
      <w:r>
        <w:t>Для того, чтобы изменить информацию о предмете, необходимо кликнуть на «</w:t>
      </w:r>
      <w:r>
        <w:rPr>
          <w:lang w:val="en-US"/>
        </w:rPr>
        <w:t>Edit</w:t>
      </w:r>
      <w:r>
        <w:t>»</w:t>
      </w:r>
      <w:r w:rsidR="00573805">
        <w:t xml:space="preserve"> в левом верхнем углу</w:t>
      </w:r>
      <w:r w:rsidR="00825887">
        <w:t xml:space="preserve"> или проведите пальцем справа налево</w:t>
      </w:r>
      <w:r w:rsidRPr="00767482">
        <w:t xml:space="preserve">. </w:t>
      </w:r>
      <w:r w:rsidR="00825887">
        <w:t>Если нажать на кнопку, то в</w:t>
      </w:r>
      <w:r>
        <w:t xml:space="preserve">нешний вид приложения изменится (рисунок </w:t>
      </w:r>
      <w:r w:rsidR="00573805">
        <w:t>7</w:t>
      </w:r>
      <w:r>
        <w:t>)</w:t>
      </w:r>
      <w:r w:rsidR="00573805">
        <w:t>. Слева у каждого предмета появится иконка, нажатие на которую вызовет всплывающее меню. Для каждого предмета существует два действия: изменить информацию о нём или удалить.</w:t>
      </w:r>
    </w:p>
    <w:p w:rsidR="00245BE9" w:rsidRDefault="00245BE9" w:rsidP="00245BE9">
      <w:pPr>
        <w:pStyle w:val="a7"/>
      </w:pPr>
      <w:r>
        <w:rPr>
          <w:noProof/>
          <w:lang w:eastAsia="ru-RU"/>
        </w:rPr>
        <w:drawing>
          <wp:inline distT="0" distB="0" distL="0" distR="0" wp14:anchorId="06242306" wp14:editId="336051EE">
            <wp:extent cx="2602532" cy="4680000"/>
            <wp:effectExtent l="0" t="0" r="7620" b="6350"/>
            <wp:docPr id="2" name="Рисунок 2" descr="C:\Users\ivzhe\AppData\Local\Microsoft\Windows\INetCache\Content.Word\список-предме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zhe\AppData\Local\Microsoft\Windows\INetCache\Content.Word\список-предметов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3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05" w:rsidRDefault="00767482" w:rsidP="001B2D6B">
      <w:pPr>
        <w:pStyle w:val="a7"/>
      </w:pPr>
      <w:r>
        <w:t xml:space="preserve">Рисунок </w:t>
      </w:r>
      <w:r w:rsidR="008B63BB">
        <w:t>7</w:t>
      </w:r>
      <w:r>
        <w:t>. Режим редактирования.</w:t>
      </w:r>
    </w:p>
    <w:p w:rsidR="001B2D6B" w:rsidRPr="0011313E" w:rsidRDefault="001B2D6B" w:rsidP="001B2D6B">
      <w:r>
        <w:tab/>
        <w:t>Для редактирования информации необходимо нажать на оранжевую кнопку «</w:t>
      </w:r>
      <w:r>
        <w:rPr>
          <w:lang w:val="en-US"/>
        </w:rPr>
        <w:t>Edit</w:t>
      </w:r>
      <w:r>
        <w:t xml:space="preserve">». Для удаления предмета </w:t>
      </w:r>
      <w:r w:rsidR="006E00C2">
        <w:t xml:space="preserve">- </w:t>
      </w:r>
      <w:r>
        <w:t>красную «</w:t>
      </w:r>
      <w:r>
        <w:rPr>
          <w:lang w:val="en-US"/>
        </w:rPr>
        <w:t>Delete</w:t>
      </w:r>
      <w:r>
        <w:t>»</w:t>
      </w:r>
      <w:r w:rsidRPr="001B2D6B">
        <w:t xml:space="preserve">. </w:t>
      </w:r>
      <w:r>
        <w:t>В первом случае откроется диалоговое окошко, внешне напоминающее добавление п</w:t>
      </w:r>
      <w:r w:rsidR="00825887">
        <w:t>редмета (рисунок 5</w:t>
      </w:r>
      <w:r>
        <w:t>)</w:t>
      </w:r>
      <w:r w:rsidR="006E00C2">
        <w:t>.</w:t>
      </w:r>
      <w:r w:rsidR="00825887">
        <w:t xml:space="preserve"> «</w:t>
      </w:r>
      <w:r w:rsidR="00825887">
        <w:rPr>
          <w:lang w:val="en-US"/>
        </w:rPr>
        <w:t>Share</w:t>
      </w:r>
      <w:r w:rsidR="00825887">
        <w:t xml:space="preserve">», изображенный на рисунке 8, позволит поделиться информацией о предмете с вашими друзьями и коллегами. </w:t>
      </w:r>
      <w:r w:rsidR="0011313E">
        <w:t xml:space="preserve">Им будет отправлено изображение с </w:t>
      </w:r>
      <w:r w:rsidR="0011313E">
        <w:rPr>
          <w:lang w:val="en-US"/>
        </w:rPr>
        <w:t>QR</w:t>
      </w:r>
      <w:r w:rsidR="0011313E" w:rsidRPr="0011313E">
        <w:t>-</w:t>
      </w:r>
      <w:r w:rsidR="0011313E">
        <w:t>кодом, считав который они получат информацию о предмете.</w:t>
      </w:r>
    </w:p>
    <w:p w:rsidR="00245BE9" w:rsidRDefault="00D70509" w:rsidP="00573805">
      <w:pPr>
        <w:jc w:val="center"/>
      </w:pPr>
      <w:r>
        <w:rPr>
          <w:noProof/>
          <w:lang w:eastAsia="ru-RU"/>
        </w:rPr>
        <w:lastRenderedPageBreak/>
        <w:pict>
          <v:shape id="_x0000_i1031" type="#_x0000_t75" style="width:206.8pt;height:368.35pt">
            <v:imagedata r:id="rId15" o:title="редактирование-информации-о-предмете"/>
          </v:shape>
        </w:pict>
      </w:r>
    </w:p>
    <w:p w:rsidR="00573805" w:rsidRDefault="00573805" w:rsidP="00825887">
      <w:pPr>
        <w:pStyle w:val="a7"/>
      </w:pPr>
      <w:r>
        <w:t xml:space="preserve">Рисунок 8. </w:t>
      </w:r>
      <w:r w:rsidR="001B2D6B">
        <w:t>Окно изменения данных.</w:t>
      </w:r>
    </w:p>
    <w:p w:rsidR="00573805" w:rsidRPr="00245BE9" w:rsidRDefault="001B2D6B" w:rsidP="001B2D6B">
      <w:pPr>
        <w:pStyle w:val="2"/>
      </w:pPr>
      <w:bookmarkStart w:id="15" w:name="_Toc469491941"/>
      <w:r>
        <w:t>4.3 Окно настроек</w:t>
      </w:r>
      <w:bookmarkEnd w:id="15"/>
    </w:p>
    <w:p w:rsidR="003E0E7C" w:rsidRDefault="001B2D6B" w:rsidP="001B2D6B">
      <w:r>
        <w:tab/>
        <w:t>На данной странице можно увидеть сообщение от группы разработчиков, открыть локальную справку, связаться с разработчиками, в случае обнаружения багов, вылетов, недоработок или обсудить приложение и предложить свою идею развития проекта.</w:t>
      </w:r>
    </w:p>
    <w:p w:rsidR="003E0E7C" w:rsidRDefault="003E0E7C" w:rsidP="003E0E7C">
      <w:pPr>
        <w:jc w:val="center"/>
      </w:pPr>
    </w:p>
    <w:p w:rsidR="001B2D6B" w:rsidRDefault="00D70509" w:rsidP="005C37ED">
      <w:pPr>
        <w:pStyle w:val="a7"/>
      </w:pPr>
      <w:r>
        <w:lastRenderedPageBreak/>
        <w:pict>
          <v:shape id="_x0000_i1032" type="#_x0000_t75" style="width:205.1pt;height:368.35pt">
            <v:imagedata r:id="rId16" o:title="вкладка-настройки"/>
          </v:shape>
        </w:pict>
      </w:r>
    </w:p>
    <w:p w:rsidR="005C37ED" w:rsidRDefault="005C37ED" w:rsidP="005C37ED">
      <w:pPr>
        <w:pStyle w:val="a7"/>
      </w:pPr>
      <w:r>
        <w:t xml:space="preserve">Рисунок </w:t>
      </w:r>
      <w:r w:rsidR="001B2D6B">
        <w:t>9</w:t>
      </w:r>
      <w:r>
        <w:t>. Окно «настройки».</w:t>
      </w:r>
    </w:p>
    <w:p w:rsidR="009F0A4C" w:rsidRDefault="003E0E7C" w:rsidP="0026425A">
      <w:pPr>
        <w:pStyle w:val="1"/>
        <w:jc w:val="left"/>
      </w:pPr>
      <w:bookmarkStart w:id="16" w:name="_Toc469491942"/>
      <w:r w:rsidRPr="001B2D6B">
        <w:t xml:space="preserve">5. </w:t>
      </w:r>
      <w:r w:rsidR="009F0A4C">
        <w:t>Аварийные ситуации</w:t>
      </w:r>
      <w:bookmarkEnd w:id="16"/>
    </w:p>
    <w:p w:rsidR="001B2D6B" w:rsidRDefault="001B2D6B" w:rsidP="001B2D6B">
      <w:r>
        <w:tab/>
      </w:r>
      <w:r w:rsidR="00873ABA">
        <w:t>Сохранять спокойствие. Обратиться к Руководству Пользователя. В случае, если это не решает проблему, следует связаться с разработчиками.</w:t>
      </w:r>
      <w:r w:rsidR="00825887">
        <w:t xml:space="preserve"> Для того, чтобы отправить сообщение разработчикам необходимо нажать на кнопку «обратная связь» и в появившимся окне (рисунок 10) написать свой вопрос</w:t>
      </w:r>
    </w:p>
    <w:p w:rsidR="00825887" w:rsidRDefault="00D70509" w:rsidP="00825887">
      <w:pPr>
        <w:jc w:val="center"/>
      </w:pPr>
      <w:r>
        <w:pict>
          <v:shape id="_x0000_i1033" type="#_x0000_t75" style="width:198.4pt;height:159.9pt">
            <v:imagedata r:id="rId17" o:title="обратная_связь"/>
          </v:shape>
        </w:pict>
      </w:r>
    </w:p>
    <w:p w:rsidR="00E267D1" w:rsidRPr="00E267D1" w:rsidRDefault="00825887" w:rsidP="00A43F6C">
      <w:pPr>
        <w:pStyle w:val="a7"/>
      </w:pPr>
      <w:r>
        <w:t>Рисунок 10. Обратная связь</w:t>
      </w:r>
    </w:p>
    <w:sectPr w:rsidR="00E267D1" w:rsidRPr="00E267D1" w:rsidSect="00A43F6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0E" w:rsidRDefault="00692A0E" w:rsidP="00245BE9">
      <w:pPr>
        <w:spacing w:after="0" w:line="240" w:lineRule="auto"/>
      </w:pPr>
      <w:r>
        <w:separator/>
      </w:r>
    </w:p>
  </w:endnote>
  <w:endnote w:type="continuationSeparator" w:id="0">
    <w:p w:rsidR="00692A0E" w:rsidRDefault="00692A0E" w:rsidP="0024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567991"/>
      <w:docPartObj>
        <w:docPartGallery w:val="Page Numbers (Bottom of Page)"/>
        <w:docPartUnique/>
      </w:docPartObj>
    </w:sdtPr>
    <w:sdtEndPr/>
    <w:sdtContent>
      <w:p w:rsidR="00A43F6C" w:rsidRDefault="00A43F6C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509">
          <w:rPr>
            <w:noProof/>
          </w:rPr>
          <w:t>2</w:t>
        </w:r>
        <w:r>
          <w:fldChar w:fldCharType="end"/>
        </w:r>
      </w:p>
    </w:sdtContent>
  </w:sdt>
  <w:p w:rsidR="00A43F6C" w:rsidRDefault="00A43F6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0E" w:rsidRDefault="00692A0E" w:rsidP="00245BE9">
      <w:pPr>
        <w:spacing w:after="0" w:line="240" w:lineRule="auto"/>
      </w:pPr>
      <w:r>
        <w:separator/>
      </w:r>
    </w:p>
  </w:footnote>
  <w:footnote w:type="continuationSeparator" w:id="0">
    <w:p w:rsidR="00692A0E" w:rsidRDefault="00692A0E" w:rsidP="00245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2515F"/>
    <w:multiLevelType w:val="hybridMultilevel"/>
    <w:tmpl w:val="C3E0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F44B6"/>
    <w:multiLevelType w:val="hybridMultilevel"/>
    <w:tmpl w:val="8B94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5092F"/>
    <w:multiLevelType w:val="hybridMultilevel"/>
    <w:tmpl w:val="6B38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DE"/>
    <w:rsid w:val="00010C8B"/>
    <w:rsid w:val="0002347F"/>
    <w:rsid w:val="000C2AC7"/>
    <w:rsid w:val="0011313E"/>
    <w:rsid w:val="001B2D6B"/>
    <w:rsid w:val="001C7D3C"/>
    <w:rsid w:val="001E54A3"/>
    <w:rsid w:val="00223074"/>
    <w:rsid w:val="00245BE9"/>
    <w:rsid w:val="0026425A"/>
    <w:rsid w:val="002E32BE"/>
    <w:rsid w:val="00334DF7"/>
    <w:rsid w:val="00397C16"/>
    <w:rsid w:val="003E0E7C"/>
    <w:rsid w:val="003F5D3F"/>
    <w:rsid w:val="00477DFB"/>
    <w:rsid w:val="004F75B8"/>
    <w:rsid w:val="00532D79"/>
    <w:rsid w:val="00570889"/>
    <w:rsid w:val="00573805"/>
    <w:rsid w:val="005C37ED"/>
    <w:rsid w:val="0063023F"/>
    <w:rsid w:val="006652F7"/>
    <w:rsid w:val="00692A0E"/>
    <w:rsid w:val="006A31CF"/>
    <w:rsid w:val="006B5F2A"/>
    <w:rsid w:val="006E00C2"/>
    <w:rsid w:val="00767482"/>
    <w:rsid w:val="00790A1F"/>
    <w:rsid w:val="007C076F"/>
    <w:rsid w:val="008153A9"/>
    <w:rsid w:val="00825887"/>
    <w:rsid w:val="00873ABA"/>
    <w:rsid w:val="008B63BB"/>
    <w:rsid w:val="008C283A"/>
    <w:rsid w:val="008C7B3B"/>
    <w:rsid w:val="009F0A4C"/>
    <w:rsid w:val="00A07FE8"/>
    <w:rsid w:val="00A43F6C"/>
    <w:rsid w:val="00C43F7D"/>
    <w:rsid w:val="00CA021E"/>
    <w:rsid w:val="00D70509"/>
    <w:rsid w:val="00D84524"/>
    <w:rsid w:val="00D869DE"/>
    <w:rsid w:val="00E018A2"/>
    <w:rsid w:val="00E267D1"/>
    <w:rsid w:val="00E51FF0"/>
    <w:rsid w:val="00F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9E358-8534-4B3E-BCC0-7F5D5107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DF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42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80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805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25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customStyle="1" w:styleId="TableText">
    <w:name w:val="TableText"/>
    <w:basedOn w:val="a"/>
    <w:rsid w:val="0026425A"/>
    <w:pPr>
      <w:keepLines/>
      <w:spacing w:after="0" w:line="288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3805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a3">
    <w:name w:val="Table Grid"/>
    <w:basedOn w:val="a1"/>
    <w:uiPriority w:val="39"/>
    <w:rsid w:val="00D8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8A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E0E7C"/>
    <w:pPr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0E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0E7C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E0E7C"/>
    <w:rPr>
      <w:color w:val="0563C1" w:themeColor="hyperlink"/>
      <w:u w:val="single"/>
    </w:rPr>
  </w:style>
  <w:style w:type="paragraph" w:customStyle="1" w:styleId="a7">
    <w:name w:val="Подпись к рисунку"/>
    <w:basedOn w:val="a"/>
    <w:link w:val="a8"/>
    <w:qFormat/>
    <w:rsid w:val="005C37ED"/>
    <w:pPr>
      <w:jc w:val="center"/>
    </w:pPr>
    <w:rPr>
      <w:sz w:val="20"/>
      <w:szCs w:val="20"/>
    </w:rPr>
  </w:style>
  <w:style w:type="character" w:customStyle="1" w:styleId="a8">
    <w:name w:val="Подпись к рисунку Знак"/>
    <w:basedOn w:val="a0"/>
    <w:link w:val="a7"/>
    <w:rsid w:val="005C37ED"/>
    <w:rPr>
      <w:rFonts w:ascii="Times New Roman" w:hAnsi="Times New Roman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245BE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45BE9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45BE9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573805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2D6B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6E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00C2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A4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43F6C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4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43F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29F8-8AB3-4D0C-931E-3EEAB12C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Жеребцов</dc:creator>
  <cp:lastModifiedBy>Илья Жеребцов</cp:lastModifiedBy>
  <cp:revision>12</cp:revision>
  <cp:lastPrinted>2016-12-14T12:36:00Z</cp:lastPrinted>
  <dcterms:created xsi:type="dcterms:W3CDTF">2016-12-13T18:03:00Z</dcterms:created>
  <dcterms:modified xsi:type="dcterms:W3CDTF">2016-12-14T12:36:00Z</dcterms:modified>
</cp:coreProperties>
</file>