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1352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7430AA9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науки и высшего образования Российской Федерации</w:t>
      </w:r>
    </w:p>
    <w:p w14:paraId="5FAA68A6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Межгосударственное образовательное учреждение высшего образования</w:t>
      </w:r>
    </w:p>
    <w:p w14:paraId="26C421E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«Белорусско-Российский университет»</w:t>
      </w:r>
    </w:p>
    <w:p w14:paraId="0C2312D7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 «Программное обеспечение информационных технологий»</w:t>
      </w:r>
    </w:p>
    <w:p w14:paraId="1E718DEB">
      <w:pPr>
        <w:ind w:firstLine="0"/>
        <w:jc w:val="center"/>
        <w:rPr>
          <w:rFonts w:cs="Times New Roman"/>
          <w:szCs w:val="28"/>
          <w:lang w:val="ru-RU"/>
        </w:rPr>
      </w:pPr>
    </w:p>
    <w:p w14:paraId="5B046ED4">
      <w:pPr>
        <w:ind w:firstLine="0"/>
        <w:jc w:val="center"/>
        <w:rPr>
          <w:rFonts w:cs="Times New Roman"/>
          <w:szCs w:val="28"/>
          <w:lang w:val="ru-RU"/>
        </w:rPr>
      </w:pPr>
    </w:p>
    <w:p w14:paraId="3B1444E0">
      <w:pPr>
        <w:ind w:firstLine="0"/>
        <w:jc w:val="center"/>
        <w:rPr>
          <w:rFonts w:cs="Times New Roman"/>
          <w:szCs w:val="28"/>
          <w:lang w:val="ru-RU"/>
        </w:rPr>
      </w:pPr>
    </w:p>
    <w:p w14:paraId="010735ED">
      <w:pPr>
        <w:ind w:firstLine="0"/>
        <w:jc w:val="center"/>
        <w:rPr>
          <w:rFonts w:cs="Times New Roman"/>
          <w:szCs w:val="28"/>
          <w:lang w:val="ru-RU"/>
        </w:rPr>
      </w:pPr>
    </w:p>
    <w:p w14:paraId="089FCE0D">
      <w:pPr>
        <w:ind w:firstLine="0"/>
        <w:jc w:val="center"/>
        <w:rPr>
          <w:rFonts w:cs="Times New Roman"/>
          <w:szCs w:val="28"/>
          <w:lang w:val="ru-RU"/>
        </w:rPr>
      </w:pPr>
    </w:p>
    <w:p w14:paraId="476EC511">
      <w:pPr>
        <w:ind w:firstLine="0"/>
        <w:jc w:val="center"/>
        <w:rPr>
          <w:rFonts w:cs="Times New Roman"/>
          <w:szCs w:val="28"/>
          <w:lang w:val="ru-RU"/>
        </w:rPr>
      </w:pPr>
    </w:p>
    <w:p w14:paraId="2399DBD0">
      <w:pPr>
        <w:ind w:firstLine="0"/>
        <w:jc w:val="center"/>
        <w:rPr>
          <w:rFonts w:cs="Times New Roman"/>
          <w:szCs w:val="28"/>
          <w:lang w:val="ru-RU"/>
        </w:rPr>
      </w:pPr>
    </w:p>
    <w:p w14:paraId="35950623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Отчёт</w:t>
      </w:r>
    </w:p>
    <w:p w14:paraId="0026B1FD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дисциплине «Объектно ориентированное программирование»</w:t>
      </w:r>
    </w:p>
    <w:p w14:paraId="5A9B8747">
      <w:pPr>
        <w:ind w:firstLine="0"/>
        <w:jc w:val="center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лабораторной работе №</w:t>
      </w:r>
      <w:r>
        <w:rPr>
          <w:rFonts w:hint="default" w:cs="Times New Roman"/>
          <w:szCs w:val="28"/>
          <w:lang w:val="ru-RU"/>
        </w:rPr>
        <w:t>13</w:t>
      </w:r>
    </w:p>
    <w:p w14:paraId="1E60B2F9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тему «Исключения</w:t>
      </w:r>
      <w:bookmarkStart w:id="0" w:name="_GoBack"/>
      <w:bookmarkEnd w:id="0"/>
      <w:r>
        <w:rPr>
          <w:rFonts w:cs="Times New Roman"/>
          <w:szCs w:val="28"/>
          <w:lang w:val="ru-RU"/>
        </w:rPr>
        <w:t>»</w:t>
      </w:r>
    </w:p>
    <w:p w14:paraId="69018E33">
      <w:pPr>
        <w:ind w:firstLine="0"/>
        <w:jc w:val="center"/>
        <w:rPr>
          <w:rFonts w:cs="Times New Roman"/>
          <w:szCs w:val="28"/>
          <w:lang w:val="ru-RU"/>
        </w:rPr>
      </w:pPr>
    </w:p>
    <w:p w14:paraId="328FFD8D">
      <w:pPr>
        <w:ind w:firstLine="0"/>
        <w:jc w:val="center"/>
        <w:rPr>
          <w:rFonts w:cs="Times New Roman"/>
          <w:szCs w:val="28"/>
          <w:lang w:val="ru-RU"/>
        </w:rPr>
      </w:pPr>
    </w:p>
    <w:p w14:paraId="0A1E3DB3">
      <w:pPr>
        <w:ind w:firstLine="0"/>
        <w:jc w:val="center"/>
        <w:rPr>
          <w:rFonts w:cs="Times New Roman"/>
          <w:szCs w:val="28"/>
          <w:lang w:val="ru-RU"/>
        </w:rPr>
      </w:pPr>
    </w:p>
    <w:p w14:paraId="3AF342EC">
      <w:pPr>
        <w:ind w:firstLine="0"/>
        <w:jc w:val="center"/>
        <w:rPr>
          <w:rFonts w:cs="Times New Roman"/>
          <w:szCs w:val="28"/>
          <w:lang w:val="ru-RU"/>
        </w:rPr>
      </w:pPr>
    </w:p>
    <w:p w14:paraId="1710F98F">
      <w:pPr>
        <w:ind w:firstLine="0"/>
        <w:jc w:val="center"/>
        <w:rPr>
          <w:rFonts w:cs="Times New Roman"/>
          <w:szCs w:val="28"/>
          <w:lang w:val="ru-RU"/>
        </w:rPr>
      </w:pPr>
    </w:p>
    <w:p w14:paraId="70FC38AA">
      <w:pPr>
        <w:ind w:firstLine="0"/>
        <w:jc w:val="center"/>
        <w:rPr>
          <w:rFonts w:cs="Times New Roman"/>
          <w:szCs w:val="28"/>
          <w:lang w:val="ru-RU"/>
        </w:rPr>
      </w:pPr>
    </w:p>
    <w:p w14:paraId="05EC700E">
      <w:pPr>
        <w:ind w:firstLine="0"/>
        <w:jc w:val="center"/>
        <w:rPr>
          <w:rFonts w:cs="Times New Roman"/>
          <w:szCs w:val="28"/>
          <w:lang w:val="ru-RU"/>
        </w:rPr>
      </w:pPr>
    </w:p>
    <w:p w14:paraId="2E035314">
      <w:pPr>
        <w:ind w:firstLine="0"/>
        <w:jc w:val="center"/>
        <w:rPr>
          <w:rFonts w:cs="Times New Roman"/>
          <w:szCs w:val="28"/>
          <w:lang w:val="ru-RU"/>
        </w:rPr>
      </w:pPr>
    </w:p>
    <w:p w14:paraId="1563E292">
      <w:pPr>
        <w:ind w:firstLine="0"/>
        <w:jc w:val="center"/>
        <w:rPr>
          <w:rFonts w:cs="Times New Roman"/>
          <w:szCs w:val="28"/>
          <w:lang w:val="ru-RU"/>
        </w:rPr>
      </w:pPr>
    </w:p>
    <w:p w14:paraId="12B58A0F">
      <w:pPr>
        <w:ind w:firstLine="0"/>
        <w:jc w:val="center"/>
        <w:rPr>
          <w:rFonts w:cs="Times New Roman"/>
          <w:szCs w:val="28"/>
          <w:lang w:val="ru-RU"/>
        </w:rPr>
      </w:pPr>
    </w:p>
    <w:p w14:paraId="201C5614">
      <w:pPr>
        <w:ind w:firstLine="0"/>
        <w:jc w:val="center"/>
        <w:rPr>
          <w:rFonts w:cs="Times New Roman"/>
          <w:szCs w:val="28"/>
          <w:lang w:val="ru-RU"/>
        </w:rPr>
      </w:pPr>
    </w:p>
    <w:p w14:paraId="38287039">
      <w:pPr>
        <w:ind w:firstLine="0"/>
        <w:jc w:val="center"/>
        <w:rPr>
          <w:rFonts w:cs="Times New Roman"/>
          <w:szCs w:val="28"/>
          <w:lang w:val="ru-RU"/>
        </w:rPr>
      </w:pPr>
    </w:p>
    <w:p w14:paraId="2C986100">
      <w:pPr>
        <w:ind w:firstLine="0"/>
        <w:jc w:val="right"/>
        <w:rPr>
          <w:rFonts w:cs="Times New Roman"/>
          <w:szCs w:val="28"/>
          <w:lang w:val="ru-RU"/>
        </w:rPr>
      </w:pPr>
    </w:p>
    <w:p w14:paraId="3EA98987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Выполнил: </w:t>
      </w:r>
    </w:p>
    <w:p w14:paraId="3A307ED6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 гр. ПМР-231</w:t>
      </w:r>
    </w:p>
    <w:p w14:paraId="73DF18C8">
      <w:pPr>
        <w:tabs>
          <w:tab w:val="left" w:pos="5670"/>
        </w:tabs>
        <w:ind w:left="6437" w:firstLine="0"/>
        <w:jc w:val="left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Шведов</w:t>
      </w:r>
      <w:r>
        <w:rPr>
          <w:rFonts w:hint="default" w:cs="Times New Roman"/>
          <w:szCs w:val="28"/>
          <w:lang w:val="ru-RU"/>
        </w:rPr>
        <w:t xml:space="preserve"> Н. В.</w:t>
      </w:r>
    </w:p>
    <w:p w14:paraId="11E50DF0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Проверил:</w:t>
      </w:r>
    </w:p>
    <w:p w14:paraId="1211EB20">
      <w:pPr>
        <w:ind w:left="4248" w:leftChars="0" w:firstLine="708" w:firstLineChars="0"/>
        <w:jc w:val="center"/>
        <w:rPr>
          <w:rStyle w:val="5"/>
          <w:rFonts w:hint="default"/>
          <w:lang w:val="ru-RU"/>
        </w:rPr>
      </w:pPr>
      <w:r>
        <w:rPr>
          <w:rFonts w:hint="default" w:cs="Times New Roman"/>
          <w:szCs w:val="28"/>
          <w:lang w:val="ru-RU"/>
        </w:rPr>
        <w:t xml:space="preserve">           </w:t>
      </w:r>
      <w:r>
        <w:rPr>
          <w:rFonts w:cs="Times New Roman"/>
          <w:szCs w:val="28"/>
          <w:lang w:val="ru-RU"/>
        </w:rPr>
        <w:t>Чудаковский</w:t>
      </w:r>
      <w:r>
        <w:rPr>
          <w:rFonts w:hint="default" w:cs="Times New Roman"/>
          <w:szCs w:val="28"/>
          <w:lang w:val="ru-RU"/>
        </w:rPr>
        <w:t xml:space="preserve"> П. Я.</w:t>
      </w:r>
    </w:p>
    <w:p w14:paraId="74F9E5A3">
      <w:pPr>
        <w:ind w:firstLine="0"/>
        <w:jc w:val="center"/>
        <w:rPr>
          <w:rFonts w:cs="Times New Roman"/>
          <w:szCs w:val="28"/>
          <w:lang w:val="ru-RU"/>
        </w:rPr>
      </w:pPr>
    </w:p>
    <w:p w14:paraId="79302325">
      <w:pPr>
        <w:ind w:firstLine="0"/>
        <w:jc w:val="center"/>
        <w:rPr>
          <w:rFonts w:cs="Times New Roman"/>
          <w:szCs w:val="28"/>
          <w:lang w:val="ru-RU"/>
        </w:rPr>
      </w:pPr>
    </w:p>
    <w:p w14:paraId="0FDD9FC8">
      <w:pPr>
        <w:ind w:firstLine="0"/>
        <w:jc w:val="center"/>
        <w:rPr>
          <w:rFonts w:cs="Times New Roman"/>
          <w:szCs w:val="28"/>
          <w:lang w:val="ru-RU"/>
        </w:rPr>
      </w:pPr>
    </w:p>
    <w:p w14:paraId="77B0A42E">
      <w:pPr>
        <w:ind w:firstLine="0"/>
        <w:jc w:val="center"/>
        <w:rPr>
          <w:rFonts w:cs="Times New Roman"/>
          <w:szCs w:val="28"/>
          <w:lang w:val="ru-RU"/>
        </w:rPr>
      </w:pPr>
    </w:p>
    <w:p w14:paraId="749311DA">
      <w:pPr>
        <w:ind w:firstLine="0"/>
        <w:jc w:val="center"/>
        <w:rPr>
          <w:rFonts w:cs="Times New Roman"/>
          <w:szCs w:val="28"/>
          <w:lang w:val="ru-RU"/>
        </w:rPr>
      </w:pPr>
    </w:p>
    <w:p w14:paraId="27E3B10C">
      <w:pPr>
        <w:ind w:firstLine="0"/>
        <w:jc w:val="center"/>
        <w:rPr>
          <w:rFonts w:cs="Times New Roman"/>
          <w:szCs w:val="28"/>
          <w:lang w:val="ru-RU"/>
        </w:rPr>
      </w:pPr>
    </w:p>
    <w:p w14:paraId="537C3FCD">
      <w:pPr>
        <w:ind w:firstLine="0"/>
        <w:jc w:val="center"/>
        <w:rPr>
          <w:rFonts w:cs="Times New Roman"/>
          <w:szCs w:val="28"/>
          <w:lang w:val="ru-RU"/>
        </w:rPr>
      </w:pPr>
    </w:p>
    <w:p w14:paraId="76BA46E6">
      <w:pPr>
        <w:ind w:firstLine="0"/>
        <w:jc w:val="center"/>
        <w:rPr>
          <w:rFonts w:cs="Times New Roman"/>
          <w:szCs w:val="28"/>
          <w:lang w:val="ru-RU"/>
        </w:rPr>
      </w:pPr>
    </w:p>
    <w:p w14:paraId="60DCE968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                                                       Могилев</w:t>
      </w:r>
    </w:p>
    <w:p w14:paraId="0C04EBD0">
      <w:pPr>
        <w:ind w:left="353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2025</w:t>
      </w:r>
    </w:p>
    <w:p w14:paraId="5C54484A">
      <w:pPr>
        <w:bidi w:val="0"/>
      </w:pPr>
      <w:r>
        <w:rPr>
          <w:lang w:val="ru-RU"/>
        </w:rPr>
        <w:t xml:space="preserve">Цель работы: </w:t>
      </w:r>
      <w:r>
        <w:rPr>
          <w:rFonts w:hint="default"/>
          <w:lang w:val="en-US" w:eastAsia="zh-CN"/>
        </w:rPr>
        <w:t>Получение навыков в разработке программ с использованием обработчиков исключительных ситуаций.</w:t>
      </w:r>
    </w:p>
    <w:p w14:paraId="4263F2AF">
      <w:pPr>
        <w:bidi w:val="0"/>
      </w:pPr>
    </w:p>
    <w:p w14:paraId="4FD945F0">
      <w:pPr>
        <w:bidi w:val="0"/>
      </w:pPr>
    </w:p>
    <w:p w14:paraId="3739277B">
      <w:pPr>
        <w:bidi w:val="0"/>
      </w:pPr>
    </w:p>
    <w:p w14:paraId="7C50C5FB">
      <w:pPr>
        <w:bidi w:val="0"/>
      </w:pPr>
    </w:p>
    <w:p w14:paraId="0741498C">
      <w:pPr>
        <w:bidi w:val="0"/>
      </w:pPr>
    </w:p>
    <w:p w14:paraId="460B4F2B">
      <w:pPr>
        <w:bidi w:val="0"/>
      </w:pPr>
    </w:p>
    <w:p w14:paraId="05DFD8A6">
      <w:pPr>
        <w:ind w:firstLine="708" w:firstLineChars="0"/>
        <w:rPr>
          <w:rFonts w:hint="default"/>
          <w:lang w:val="ru-RU"/>
        </w:rPr>
      </w:pPr>
    </w:p>
    <w:p w14:paraId="37D627B5">
      <w:pPr>
        <w:ind w:firstLine="0"/>
        <w:rPr>
          <w:lang w:val="ru-RU"/>
        </w:rPr>
      </w:pPr>
    </w:p>
    <w:p w14:paraId="373C44E7">
      <w:pPr>
        <w:ind w:firstLine="0"/>
        <w:rPr>
          <w:b/>
          <w:lang w:val="ru-RU"/>
        </w:rPr>
      </w:pPr>
      <w:r>
        <w:rPr>
          <w:lang w:val="ru-RU"/>
        </w:rPr>
        <w:tab/>
      </w:r>
      <w:r>
        <w:rPr>
          <w:b/>
          <w:lang w:val="ru-RU"/>
        </w:rPr>
        <w:t>Задание 1</w:t>
      </w:r>
    </w:p>
    <w:p w14:paraId="3711097F">
      <w:pPr>
        <w:bidi w:val="0"/>
      </w:pPr>
      <w:r>
        <w:rPr>
          <w:rFonts w:hint="default"/>
          <w:lang w:val="en-US" w:eastAsia="zh-CN"/>
        </w:rPr>
        <w:t xml:space="preserve">Для выполнения лабораторной работы использовать классы, разработанные в лабораторной работе № 12. </w:t>
      </w:r>
    </w:p>
    <w:p w14:paraId="01A7DB13">
      <w:pPr>
        <w:bidi w:val="0"/>
      </w:pPr>
      <w:r>
        <w:rPr>
          <w:rFonts w:hint="default"/>
          <w:lang w:val="en-US" w:eastAsia="zh-CN"/>
        </w:rPr>
        <w:t xml:space="preserve">Осуществлять контроль состояния потоков. В случае возникновения ошибок потоков генерировать и обрабатывать исключительные ситуации. </w:t>
      </w:r>
    </w:p>
    <w:p w14:paraId="7869EC24">
      <w:pPr>
        <w:bidi w:val="0"/>
      </w:pPr>
      <w:r>
        <w:rPr>
          <w:rFonts w:hint="default"/>
          <w:lang w:val="en-US" w:eastAsia="zh-CN"/>
        </w:rPr>
        <w:t xml:space="preserve">При динамическом выделении памяти предусмотреть обработку исключения, возникающего при нехватке памяти. </w:t>
      </w:r>
    </w:p>
    <w:p w14:paraId="41F6B70C">
      <w:pPr>
        <w:bidi w:val="0"/>
      </w:pPr>
      <w:r>
        <w:rPr>
          <w:rFonts w:hint="default"/>
          <w:lang w:val="en-US" w:eastAsia="zh-CN"/>
        </w:rPr>
        <w:t>При вводе данных предусмотреть обработку исключения, возникающего при несоответствии типов данных.</w:t>
      </w:r>
    </w:p>
    <w:p w14:paraId="723E727E">
      <w:pPr>
        <w:bidi w:val="0"/>
      </w:pPr>
    </w:p>
    <w:p w14:paraId="11E22347">
      <w:pPr>
        <w:bidi w:val="0"/>
      </w:pPr>
    </w:p>
    <w:p w14:paraId="077122EB">
      <w:pPr>
        <w:bidi w:val="0"/>
        <w:ind w:left="0" w:leftChars="0" w:firstLine="0" w:firstLineChars="0"/>
      </w:pPr>
    </w:p>
    <w:p w14:paraId="7F954154">
      <w:pPr>
        <w:bidi w:val="0"/>
      </w:pPr>
    </w:p>
    <w:p w14:paraId="1F7BD322">
      <w:pPr>
        <w:ind w:firstLine="0"/>
        <w:rPr>
          <w:rFonts w:hint="default"/>
          <w:lang w:val="en-US"/>
        </w:rPr>
      </w:pPr>
    </w:p>
    <w:p w14:paraId="719614A4">
      <w:pPr>
        <w:ind w:firstLine="0"/>
      </w:pPr>
    </w:p>
    <w:p w14:paraId="766A5A5B">
      <w:pPr>
        <w:ind w:firstLine="0"/>
        <w:rPr>
          <w:b/>
          <w:lang w:val="ru-RU"/>
        </w:rPr>
      </w:pPr>
      <w:r>
        <w:tab/>
      </w:r>
      <w:r>
        <w:rPr>
          <w:b/>
          <w:lang w:val="ru-RU"/>
        </w:rPr>
        <w:t xml:space="preserve">Решение </w:t>
      </w:r>
    </w:p>
    <w:p w14:paraId="6A48A6F2">
      <w:pPr>
        <w:ind w:firstLine="0"/>
        <w:rPr>
          <w:b/>
          <w:lang w:val="ru-RU"/>
        </w:rPr>
      </w:pPr>
    </w:p>
    <w:p w14:paraId="0BBCF1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"token.h"</w:t>
      </w:r>
    </w:p>
    <w:p w14:paraId="0EB84E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&lt;cctype&gt;</w:t>
      </w:r>
    </w:p>
    <w:p w14:paraId="1D87CB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850F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Token::Token() : is_word(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{}</w:t>
      </w:r>
    </w:p>
    <w:p w14:paraId="13749C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B50A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Token::Token(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std::string&amp; c,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word) : content(c), is_word(word) {}</w:t>
      </w:r>
    </w:p>
    <w:p w14:paraId="1F5EFA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E1FA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Token::isWord()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3CA3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is_word;</w:t>
      </w:r>
    </w:p>
    <w:p w14:paraId="1A304E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C427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9BBF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std::string Token::getContent()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18D71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content;</w:t>
      </w:r>
    </w:p>
    <w:p w14:paraId="7E6D6E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89A68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B92F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std::ostream&amp;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operator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&lt;&lt;(std::ostream&amp; os,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Token&amp; token) {</w:t>
      </w:r>
    </w:p>
    <w:p w14:paraId="349194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os &lt;&lt; token.content;</w:t>
      </w:r>
    </w:p>
    <w:p w14:paraId="5FC2C8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os;</w:t>
      </w:r>
    </w:p>
    <w:p w14:paraId="5FBFAA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9F06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99CA4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std::istream&amp;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operator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&gt;&gt;(std::istream&amp; is, Token&amp; token) {</w:t>
      </w:r>
    </w:p>
    <w:p w14:paraId="4363E9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c;</w:t>
      </w:r>
    </w:p>
    <w:p w14:paraId="651ECF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token.content.clear();</w:t>
      </w:r>
    </w:p>
    <w:p w14:paraId="27708E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token.is_word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FCCC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8DC7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(is.get(c)) {</w:t>
      </w:r>
    </w:p>
    <w:p w14:paraId="31A329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(std::isalpha(c)) {</w:t>
      </w:r>
    </w:p>
    <w:p w14:paraId="6E1D95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token.content += c;</w:t>
      </w:r>
    </w:p>
    <w:p w14:paraId="35237D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token.is_word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E9476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1899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(is.get(c) &amp;&amp; std::isalpha(c)) {</w:t>
      </w:r>
    </w:p>
    <w:p w14:paraId="3F6137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token.content += c;</w:t>
      </w:r>
    </w:p>
    <w:p w14:paraId="4E85EF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005F5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104E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(is) {</w:t>
      </w:r>
    </w:p>
    <w:p w14:paraId="25BC4E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is.putback(c);</w:t>
      </w:r>
    </w:p>
    <w:p w14:paraId="2C2FDE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85B87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5A193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8A008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token.content += c;</w:t>
      </w:r>
    </w:p>
    <w:p w14:paraId="2B7015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5C4F0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584A0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C244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is;</w:t>
      </w:r>
    </w:p>
    <w:p w14:paraId="036D102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0251F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#ifndef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TOKEN_H</w:t>
      </w:r>
    </w:p>
    <w:p w14:paraId="1D653E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TOKEN_H</w:t>
      </w:r>
    </w:p>
    <w:p w14:paraId="477061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0E7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12E117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3855FB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5D52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6E5EB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7043E8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content;</w:t>
      </w:r>
    </w:p>
    <w:p w14:paraId="5993DA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is_word;</w:t>
      </w:r>
    </w:p>
    <w:p w14:paraId="098796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B08F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20CC9A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Token();</w:t>
      </w:r>
    </w:p>
    <w:p w14:paraId="7C5907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Token(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word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0BD6A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256A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isWord()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A707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getContent()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DEB8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40E2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friend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operator&lt;&lt;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9DE2F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friend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operator&gt;&gt;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CD16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6C8C14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7D5F6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#endif</w:t>
      </w: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  <w:t>}</w:t>
      </w:r>
    </w:p>
    <w:p w14:paraId="114D257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694E61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"text_processor.h"</w:t>
      </w:r>
    </w:p>
    <w:p w14:paraId="3C2BF2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36EE83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&lt;algorithm&gt;</w:t>
      </w:r>
    </w:p>
    <w:p w14:paraId="00F71F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4986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TextProcessor::swapAdjacentWords() {</w:t>
      </w:r>
    </w:p>
    <w:p w14:paraId="42FFA5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(size_t i = 0; i &lt; tokens.size(); i++) {</w:t>
      </w:r>
    </w:p>
    <w:p w14:paraId="52A8DD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(tokens[i].isWord()) {</w:t>
      </w:r>
    </w:p>
    <w:p w14:paraId="4031E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size_t j = i + 1;</w:t>
      </w:r>
    </w:p>
    <w:p w14:paraId="16B369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&lt; tokens.size() &amp;&amp; !tokens[j].isWord()) {</w:t>
      </w:r>
    </w:p>
    <w:p w14:paraId="1D044D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j++;</w:t>
      </w:r>
    </w:p>
    <w:p w14:paraId="2D1478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87750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D4C5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&lt; tokens.size() &amp;&amp; tokens[j].isWord()) {</w:t>
      </w:r>
    </w:p>
    <w:p w14:paraId="300F23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std::swap(tokens[i], tokens[j]);</w:t>
      </w:r>
    </w:p>
    <w:p w14:paraId="6C1A41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 = j;</w:t>
      </w:r>
    </w:p>
    <w:p w14:paraId="0479B9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DC38B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A9C49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2CB2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D5F9C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36459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BBEE6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7810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506B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operator&lt;&lt;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AB6ED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token :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.tokens) {</w:t>
      </w:r>
    </w:p>
    <w:p w14:paraId="04B1B5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token;</w:t>
      </w:r>
    </w:p>
    <w:p w14:paraId="70EA9E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683AF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4DCC4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9AF05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EFF2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operator&gt;&gt;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D5679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.tokens.clear();</w:t>
      </w:r>
    </w:p>
    <w:p w14:paraId="4DE9A6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token;</w:t>
      </w:r>
    </w:p>
    <w:p w14:paraId="074CB9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DE25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token) {</w:t>
      </w:r>
    </w:p>
    <w:p w14:paraId="57F26B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.tokens.push_back(token);</w:t>
      </w:r>
    </w:p>
    <w:p w14:paraId="7C894A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0A497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71C8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.eof()) {</w:t>
      </w:r>
    </w:p>
    <w:p w14:paraId="7251CC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.clear();</w:t>
      </w:r>
    </w:p>
    <w:p w14:paraId="136F5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0556D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4AEF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7AC5E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5AD5E1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80D9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#ifndef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TEXT_PROCESSOR_H</w:t>
      </w:r>
    </w:p>
    <w:p w14:paraId="36B5F7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TEXT_PROCESSOR_H</w:t>
      </w:r>
    </w:p>
    <w:p w14:paraId="172738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CE7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&lt;vector&gt;</w:t>
      </w:r>
    </w:p>
    <w:p w14:paraId="6244AD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"token.h"</w:t>
      </w:r>
    </w:p>
    <w:p w14:paraId="183FDE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5C51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9C851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202F75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Token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tokens;</w:t>
      </w:r>
    </w:p>
    <w:p w14:paraId="59893C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668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0FAFEB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swapAdjacentWords();</w:t>
      </w:r>
    </w:p>
    <w:p w14:paraId="1AEFB0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194C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friend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operator&lt;&lt;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8B1B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friend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operator&gt;&gt;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13071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7C2F9F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88623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#endif</w:t>
      </w:r>
    </w:p>
    <w:p w14:paraId="48CBF1A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77C8C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21F5E5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154833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"text_processor.h"</w:t>
      </w:r>
    </w:p>
    <w:p w14:paraId="76BC49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9FD1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4ABDA5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C678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65025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filename;</w:t>
      </w:r>
    </w:p>
    <w:p w14:paraId="09233B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имя файла для чтения: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9C22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filename;</w:t>
      </w:r>
    </w:p>
    <w:p w14:paraId="11F3FA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936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inputFile(filename);</w:t>
      </w:r>
    </w:p>
    <w:p w14:paraId="60CA02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(!inputFile.is_open()) {</w:t>
      </w:r>
    </w:p>
    <w:p w14:paraId="609926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открытия файла!"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09DDFC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5D39EE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E719A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E33C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TextProcessor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processor;</w:t>
      </w:r>
    </w:p>
    <w:p w14:paraId="6BC6CF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inputFile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processor;</w:t>
      </w:r>
    </w:p>
    <w:p w14:paraId="593DBD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inputFile.close();</w:t>
      </w:r>
    </w:p>
    <w:p w14:paraId="1933CB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06C3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processor.swapAdjacentWords();</w:t>
      </w:r>
    </w:p>
    <w:p w14:paraId="78265B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38E8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"Обработанный текст:"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3431F1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processor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1356DD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2AD9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outputFilename;</w:t>
      </w:r>
    </w:p>
    <w:p w14:paraId="75C78B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имя файла для сохранения: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BD15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outputFilename;</w:t>
      </w:r>
    </w:p>
    <w:p w14:paraId="2CA86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DF20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outputFile(outputFilename);</w:t>
      </w:r>
    </w:p>
    <w:p w14:paraId="31072D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(!outputFile.is_open()) {</w:t>
      </w:r>
    </w:p>
    <w:p w14:paraId="550204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создания файла!"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44736F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1C2D4F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4ABCF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49CD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outputFile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processor;</w:t>
      </w:r>
    </w:p>
    <w:p w14:paraId="0CF4DF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outputFile.close();</w:t>
      </w:r>
    </w:p>
    <w:p w14:paraId="518063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BC86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"Результат сохранен в файл: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outputFilename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7C2F9A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5188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64CE447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AE339E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FE31F9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F65D0D4">
      <w:pPr>
        <w:ind w:firstLine="708" w:firstLineChars="0"/>
        <w:rPr>
          <w:rFonts w:hint="default"/>
          <w:b/>
          <w:lang w:val="ru-RU"/>
        </w:rPr>
      </w:pPr>
    </w:p>
    <w:p w14:paraId="585D3C8A">
      <w:pPr>
        <w:ind w:firstLine="708" w:firstLineChars="0"/>
        <w:rPr>
          <w:lang w:val="ru-RU"/>
        </w:rPr>
      </w:pPr>
      <w:r>
        <w:rPr>
          <w:b/>
          <w:lang w:val="ru-RU"/>
        </w:rPr>
        <w:t>Пример работы программы</w:t>
      </w:r>
    </w:p>
    <w:p w14:paraId="6614FF0E">
      <w:pPr>
        <w:ind w:firstLine="0"/>
        <w:rPr>
          <w:lang w:val="ru-RU"/>
        </w:rPr>
      </w:pPr>
      <w:r>
        <w:drawing>
          <wp:inline distT="0" distB="0" distL="114300" distR="114300">
            <wp:extent cx="5939790" cy="2933700"/>
            <wp:effectExtent l="0" t="0" r="0" b="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rcRect t="556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9645B"/>
    <w:rsid w:val="002E010B"/>
    <w:rsid w:val="0036407F"/>
    <w:rsid w:val="00385D8B"/>
    <w:rsid w:val="00410664"/>
    <w:rsid w:val="00451521"/>
    <w:rsid w:val="009319B2"/>
    <w:rsid w:val="00944D54"/>
    <w:rsid w:val="00FC6BAC"/>
    <w:rsid w:val="00FE63FF"/>
    <w:rsid w:val="023C669F"/>
    <w:rsid w:val="182B4638"/>
    <w:rsid w:val="237C68CC"/>
    <w:rsid w:val="25074E80"/>
    <w:rsid w:val="28011776"/>
    <w:rsid w:val="35153658"/>
    <w:rsid w:val="5D7E43AD"/>
    <w:rsid w:val="60F44D27"/>
    <w:rsid w:val="6B266D28"/>
    <w:rsid w:val="76B640C9"/>
    <w:rsid w:val="7958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5">
    <w:name w:val="Text-truncate"/>
    <w:basedOn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161</Words>
  <Characters>919</Characters>
  <Lines>7</Lines>
  <Paragraphs>2</Paragraphs>
  <TotalTime>24</TotalTime>
  <ScaleCrop>false</ScaleCrop>
  <LinksUpToDate>false</LinksUpToDate>
  <CharactersWithSpaces>1078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2025-02-26T16:26:00Z</dcterms:created>
  <dc:creator>Кирилл Станкевич</dc:creator>
  <cp:lastModifiedBy>Назар Шведов</cp:lastModifiedBy>
  <dcterms:modified xsi:type="dcterms:W3CDTF">2025-12-23T18:44:46Z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2F3FF17381F544E582DD763271CB05DB_13</vt:lpwstr>
  </property>
</Properties>
</file>