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DA" w:rsidRPr="004204DA" w:rsidRDefault="004204DA" w:rsidP="004204DA">
      <w:pPr>
        <w:pStyle w:val="a3"/>
        <w:rPr>
          <w:b/>
        </w:rPr>
      </w:pPr>
      <w:r w:rsidRPr="004204DA">
        <w:rPr>
          <w:b/>
        </w:rPr>
        <w:t>Снижение размерности признакового пространства.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несколько методов решения этой задачи:</w:t>
      </w:r>
    </w:p>
    <w:p w:rsidR="004204DA" w:rsidRDefault="004204DA" w:rsidP="004204DA">
      <w:pPr>
        <w:numPr>
          <w:ilvl w:val="0"/>
          <w:numId w:val="1"/>
        </w:numPr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метод главных компонент,</w:t>
      </w:r>
    </w:p>
    <w:p w:rsidR="004204DA" w:rsidRDefault="004204DA" w:rsidP="004204DA">
      <w:pPr>
        <w:numPr>
          <w:ilvl w:val="0"/>
          <w:numId w:val="1"/>
        </w:numPr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факторный анализ.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Pr="004204DA" w:rsidRDefault="004204DA" w:rsidP="004204DA">
      <w:pPr>
        <w:pStyle w:val="a3"/>
        <w:rPr>
          <w:b/>
        </w:rPr>
      </w:pPr>
      <w:r w:rsidRPr="004204DA">
        <w:rPr>
          <w:b/>
        </w:rPr>
        <w:t>Метод главных компонент.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модель МГК.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Предпосылки появления: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1) Многие признаки существенно коррелированы.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2) Некоторые признаки обладают достаточно малой дисперсией, т.е. при переходе от одного объекта к другому почти не изменяются, и, поэтому, малоинформативны.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3) Возможно существуют новые признаки (может быть даже непосредственно не измеряемые).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и свойства главных компонент.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дана матрица объект – признак </w:t>
      </w:r>
      <w:r w:rsidR="00AD25C1" w:rsidRPr="00AD25C1">
        <w:rPr>
          <w:position w:val="-68"/>
          <w:sz w:val="28"/>
          <w:szCs w:val="28"/>
        </w:rPr>
        <w:object w:dxaOrig="278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05pt;height:75.5pt" o:ole="" fillcolor="window">
            <v:imagedata r:id="rId5" o:title=""/>
          </v:shape>
          <o:OLEObject Type="Embed" ProgID="Equation.3" ShapeID="_x0000_i1025" DrawAspect="Content" ObjectID="_1617385040" r:id="rId6"/>
        </w:object>
      </w:r>
    </w:p>
    <w:p w:rsidR="00AD25C1" w:rsidRPr="00827485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Векторы x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..., x</w:t>
      </w:r>
      <w:r>
        <w:rPr>
          <w:sz w:val="28"/>
          <w:szCs w:val="28"/>
          <w:vertAlign w:val="superscript"/>
        </w:rPr>
        <w:t>p</w:t>
      </w:r>
      <w:r>
        <w:rPr>
          <w:sz w:val="28"/>
          <w:szCs w:val="28"/>
        </w:rPr>
        <w:t xml:space="preserve"> - это измеряемые признаки. </w:t>
      </w:r>
    </w:p>
    <w:p w:rsidR="00EB074C" w:rsidRDefault="00EB074C" w:rsidP="004204DA">
      <w:pPr>
        <w:ind w:firstLine="708"/>
        <w:jc w:val="both"/>
        <w:rPr>
          <w:b/>
          <w:sz w:val="28"/>
          <w:szCs w:val="28"/>
        </w:rPr>
      </w:pPr>
    </w:p>
    <w:p w:rsidR="004204DA" w:rsidRPr="00AD25C1" w:rsidRDefault="004204DA" w:rsidP="004204DA">
      <w:pPr>
        <w:ind w:firstLine="708"/>
        <w:jc w:val="both"/>
        <w:rPr>
          <w:b/>
          <w:sz w:val="28"/>
          <w:szCs w:val="28"/>
        </w:rPr>
      </w:pPr>
      <w:r w:rsidRPr="00AD25C1">
        <w:rPr>
          <w:b/>
          <w:sz w:val="28"/>
          <w:szCs w:val="28"/>
        </w:rPr>
        <w:t>Главными компонентами называются новые признаки y</w:t>
      </w:r>
      <w:r w:rsidRPr="00AD25C1">
        <w:rPr>
          <w:b/>
          <w:sz w:val="28"/>
          <w:szCs w:val="28"/>
          <w:vertAlign w:val="superscript"/>
        </w:rPr>
        <w:t>1</w:t>
      </w:r>
      <w:r w:rsidRPr="00AD25C1">
        <w:rPr>
          <w:b/>
          <w:sz w:val="28"/>
          <w:szCs w:val="28"/>
        </w:rPr>
        <w:t>, y</w:t>
      </w:r>
      <w:r w:rsidRPr="00AD25C1">
        <w:rPr>
          <w:b/>
          <w:sz w:val="28"/>
          <w:szCs w:val="28"/>
          <w:vertAlign w:val="superscript"/>
        </w:rPr>
        <w:t>2</w:t>
      </w:r>
      <w:r w:rsidRPr="00AD25C1">
        <w:rPr>
          <w:b/>
          <w:sz w:val="28"/>
          <w:szCs w:val="28"/>
        </w:rPr>
        <w:t>, ..., y</w:t>
      </w:r>
      <w:r w:rsidRPr="00AD25C1">
        <w:rPr>
          <w:b/>
          <w:sz w:val="28"/>
          <w:szCs w:val="28"/>
          <w:vertAlign w:val="superscript"/>
        </w:rPr>
        <w:t>p</w:t>
      </w:r>
      <w:r w:rsidRPr="00AD25C1">
        <w:rPr>
          <w:b/>
          <w:sz w:val="28"/>
          <w:szCs w:val="28"/>
        </w:rPr>
        <w:t>, обладающие свойствами:</w:t>
      </w:r>
    </w:p>
    <w:p w:rsidR="004204DA" w:rsidRPr="00AD25C1" w:rsidRDefault="004204DA" w:rsidP="004204DA">
      <w:pPr>
        <w:ind w:firstLine="708"/>
        <w:jc w:val="both"/>
        <w:rPr>
          <w:b/>
          <w:sz w:val="28"/>
          <w:szCs w:val="28"/>
        </w:rPr>
      </w:pPr>
      <w:r w:rsidRPr="00AD25C1">
        <w:rPr>
          <w:b/>
          <w:sz w:val="28"/>
          <w:szCs w:val="28"/>
        </w:rPr>
        <w:t xml:space="preserve">1) Главная компонента - это линейная комбинация исходных измеряемых признаков </w:t>
      </w:r>
      <w:r w:rsidRPr="00AD25C1">
        <w:rPr>
          <w:b/>
          <w:position w:val="-28"/>
          <w:sz w:val="28"/>
          <w:szCs w:val="28"/>
        </w:rPr>
        <w:object w:dxaOrig="2400" w:dyaOrig="700">
          <v:shape id="_x0000_i1026" type="#_x0000_t75" style="width:120.15pt;height:35.25pt" o:ole="" fillcolor="window">
            <v:imagedata r:id="rId7" o:title=""/>
          </v:shape>
          <o:OLEObject Type="Embed" ProgID="Equation.3" ShapeID="_x0000_i1026" DrawAspect="Content" ObjectID="_1617385041" r:id="rId8"/>
        </w:object>
      </w:r>
    </w:p>
    <w:p w:rsidR="004204DA" w:rsidRPr="00AD25C1" w:rsidRDefault="004204DA" w:rsidP="004204DA">
      <w:pPr>
        <w:ind w:firstLine="708"/>
        <w:jc w:val="both"/>
        <w:rPr>
          <w:b/>
          <w:sz w:val="28"/>
          <w:szCs w:val="28"/>
        </w:rPr>
      </w:pPr>
      <w:r w:rsidRPr="00AD25C1">
        <w:rPr>
          <w:b/>
          <w:sz w:val="28"/>
          <w:szCs w:val="28"/>
        </w:rPr>
        <w:t>2) Главные компоненты ортогональны между собой, т.е. некоррелированы cov(y</w:t>
      </w:r>
      <w:r w:rsidRPr="00AD25C1">
        <w:rPr>
          <w:b/>
          <w:sz w:val="28"/>
          <w:szCs w:val="28"/>
          <w:vertAlign w:val="superscript"/>
        </w:rPr>
        <w:t>i</w:t>
      </w:r>
      <w:r w:rsidRPr="00AD25C1">
        <w:rPr>
          <w:b/>
          <w:sz w:val="28"/>
          <w:szCs w:val="28"/>
        </w:rPr>
        <w:t>, y</w:t>
      </w:r>
      <w:r w:rsidRPr="00AD25C1">
        <w:rPr>
          <w:b/>
          <w:sz w:val="28"/>
          <w:szCs w:val="28"/>
          <w:vertAlign w:val="superscript"/>
        </w:rPr>
        <w:t>j</w:t>
      </w:r>
      <w:r w:rsidRPr="00AD25C1">
        <w:rPr>
          <w:b/>
          <w:sz w:val="28"/>
          <w:szCs w:val="28"/>
        </w:rPr>
        <w:t>)=0, если i</w:t>
      </w:r>
      <w:r w:rsidRPr="00AD25C1">
        <w:rPr>
          <w:b/>
          <w:sz w:val="28"/>
          <w:szCs w:val="28"/>
        </w:rPr>
        <w:sym w:font="Symbol" w:char="00B9"/>
      </w:r>
      <w:r w:rsidRPr="00AD25C1">
        <w:rPr>
          <w:b/>
          <w:sz w:val="28"/>
          <w:szCs w:val="28"/>
        </w:rPr>
        <w:t>j.</w:t>
      </w:r>
    </w:p>
    <w:p w:rsidR="004204DA" w:rsidRPr="00AD25C1" w:rsidRDefault="004204DA" w:rsidP="004204DA">
      <w:pPr>
        <w:ind w:firstLine="708"/>
        <w:jc w:val="both"/>
        <w:rPr>
          <w:b/>
          <w:sz w:val="28"/>
          <w:szCs w:val="28"/>
        </w:rPr>
      </w:pPr>
      <w:r w:rsidRPr="00AD25C1">
        <w:rPr>
          <w:b/>
          <w:sz w:val="28"/>
          <w:szCs w:val="28"/>
        </w:rPr>
        <w:t>3) Главные компоненты упорядочены по мере убывания дисперсии D(y</w:t>
      </w:r>
      <w:r w:rsidRPr="00AD25C1">
        <w:rPr>
          <w:b/>
          <w:sz w:val="28"/>
          <w:szCs w:val="28"/>
          <w:vertAlign w:val="superscript"/>
        </w:rPr>
        <w:t>1</w:t>
      </w:r>
      <w:r w:rsidRPr="00AD25C1">
        <w:rPr>
          <w:b/>
          <w:sz w:val="28"/>
          <w:szCs w:val="28"/>
        </w:rPr>
        <w:t>)</w:t>
      </w:r>
      <w:r w:rsidRPr="00AD25C1">
        <w:rPr>
          <w:b/>
          <w:sz w:val="28"/>
          <w:szCs w:val="28"/>
        </w:rPr>
        <w:sym w:font="Symbol" w:char="00B3"/>
      </w:r>
      <w:r w:rsidRPr="00AD25C1">
        <w:rPr>
          <w:b/>
          <w:sz w:val="28"/>
          <w:szCs w:val="28"/>
        </w:rPr>
        <w:t>D(y</w:t>
      </w:r>
      <w:r w:rsidRPr="00AD25C1">
        <w:rPr>
          <w:b/>
          <w:sz w:val="28"/>
          <w:szCs w:val="28"/>
          <w:vertAlign w:val="superscript"/>
        </w:rPr>
        <w:t>2</w:t>
      </w:r>
      <w:r w:rsidRPr="00AD25C1">
        <w:rPr>
          <w:b/>
          <w:sz w:val="28"/>
          <w:szCs w:val="28"/>
        </w:rPr>
        <w:t>)</w:t>
      </w:r>
      <w:r w:rsidRPr="00AD25C1">
        <w:rPr>
          <w:b/>
          <w:sz w:val="28"/>
          <w:szCs w:val="28"/>
        </w:rPr>
        <w:sym w:font="Symbol" w:char="00B3"/>
      </w:r>
      <w:r w:rsidRPr="00AD25C1">
        <w:rPr>
          <w:b/>
          <w:sz w:val="28"/>
          <w:szCs w:val="28"/>
        </w:rPr>
        <w:t>…</w:t>
      </w:r>
      <w:r w:rsidRPr="00AD25C1">
        <w:rPr>
          <w:b/>
          <w:sz w:val="28"/>
          <w:szCs w:val="28"/>
        </w:rPr>
        <w:sym w:font="Symbol" w:char="00B3"/>
      </w:r>
      <w:r w:rsidRPr="00AD25C1">
        <w:rPr>
          <w:b/>
          <w:sz w:val="28"/>
          <w:szCs w:val="28"/>
        </w:rPr>
        <w:t>D(y</w:t>
      </w:r>
      <w:r w:rsidR="00AD25C1">
        <w:rPr>
          <w:b/>
          <w:sz w:val="28"/>
          <w:szCs w:val="28"/>
          <w:vertAlign w:val="superscript"/>
          <w:lang w:val="en-US"/>
        </w:rPr>
        <w:t>p</w:t>
      </w:r>
      <w:r w:rsidRPr="00AD25C1">
        <w:rPr>
          <w:b/>
          <w:sz w:val="28"/>
          <w:szCs w:val="28"/>
        </w:rPr>
        <w:t>).</w:t>
      </w:r>
    </w:p>
    <w:p w:rsidR="004204DA" w:rsidRDefault="004204DA" w:rsidP="004204DA">
      <w:pPr>
        <w:pStyle w:val="Iniiaiieoaenonionooiii3"/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Вычислительная процедура МГК.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Введем вектор </w:t>
      </w:r>
      <w:r w:rsidRPr="00482522">
        <w:rPr>
          <w:position w:val="-52"/>
          <w:sz w:val="28"/>
          <w:szCs w:val="28"/>
        </w:rPr>
        <w:object w:dxaOrig="1000" w:dyaOrig="1159">
          <v:shape id="_x0000_i1027" type="#_x0000_t75" style="width:50.15pt;height:57.1pt" o:ole="" fillcolor="window">
            <v:imagedata r:id="rId9" o:title=""/>
          </v:shape>
          <o:OLEObject Type="Embed" ProgID="Equation.3" ShapeID="_x0000_i1027" DrawAspect="Content" ObjectID="_1617385042" r:id="rId10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вектор весов i-ой главной компоненты. Тогда i-ая главная компонента в векторной форме выглядит следующим образом:</w:t>
      </w:r>
    </w:p>
    <w:p w:rsidR="004204DA" w:rsidRDefault="004204DA" w:rsidP="004204D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pt-BR"/>
        </w:rPr>
        <w:lastRenderedPageBreak/>
        <w:t>y</w:t>
      </w:r>
      <w:r>
        <w:rPr>
          <w:sz w:val="28"/>
          <w:szCs w:val="28"/>
          <w:vertAlign w:val="superscript"/>
          <w:lang w:val="pt-BR"/>
        </w:rPr>
        <w:t>i</w:t>
      </w:r>
      <w:r>
        <w:rPr>
          <w:sz w:val="28"/>
          <w:szCs w:val="28"/>
          <w:lang w:val="pt-BR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sym w:font="Symbol" w:char="00B4"/>
      </w:r>
      <w:r>
        <w:rPr>
          <w:sz w:val="28"/>
          <w:szCs w:val="28"/>
          <w:lang w:val="pt-BR"/>
        </w:rPr>
        <w:t>1)=X(N</w:t>
      </w:r>
      <w:r>
        <w:rPr>
          <w:sz w:val="28"/>
          <w:szCs w:val="28"/>
        </w:rPr>
        <w:sym w:font="Symbol" w:char="00B4"/>
      </w:r>
      <w:r>
        <w:rPr>
          <w:sz w:val="28"/>
          <w:szCs w:val="28"/>
          <w:lang w:val="pt-BR"/>
        </w:rPr>
        <w:t>p)×c</w:t>
      </w:r>
      <w:r>
        <w:rPr>
          <w:sz w:val="28"/>
          <w:szCs w:val="28"/>
          <w:vertAlign w:val="subscript"/>
          <w:lang w:val="pt-BR"/>
        </w:rPr>
        <w:t>i</w:t>
      </w:r>
      <w:r>
        <w:rPr>
          <w:sz w:val="28"/>
          <w:szCs w:val="28"/>
          <w:lang w:val="pt-BR"/>
        </w:rPr>
        <w:t>(p</w:t>
      </w:r>
      <w:r>
        <w:rPr>
          <w:sz w:val="28"/>
          <w:szCs w:val="28"/>
        </w:rPr>
        <w:sym w:font="Symbol" w:char="00B4"/>
      </w:r>
      <w:r>
        <w:rPr>
          <w:sz w:val="28"/>
          <w:szCs w:val="28"/>
          <w:lang w:val="pt-BR"/>
        </w:rPr>
        <w:t>1)</w:t>
      </w:r>
      <w:r>
        <w:rPr>
          <w:sz w:val="28"/>
          <w:szCs w:val="28"/>
          <w:lang w:val="en-US"/>
        </w:rPr>
        <w:t xml:space="preserve">,   </w:t>
      </w:r>
      <w:r w:rsidRPr="00482522">
        <w:rPr>
          <w:position w:val="-12"/>
          <w:sz w:val="28"/>
          <w:szCs w:val="28"/>
        </w:rPr>
        <w:object w:dxaOrig="2479" w:dyaOrig="500">
          <v:shape id="_x0000_i1028" type="#_x0000_t75" style="width:123.65pt;height:24.85pt" o:ole="">
            <v:imagedata r:id="rId11" o:title=""/>
          </v:shape>
          <o:OLEObject Type="Embed" ProgID="Equation.3" ShapeID="_x0000_i1028" DrawAspect="Content" ObjectID="_1617385043" r:id="rId12"/>
        </w:object>
      </w:r>
    </w:p>
    <w:p w:rsidR="004204DA" w:rsidRDefault="004204DA" w:rsidP="004204DA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y</w:t>
      </w:r>
      <w:r>
        <w:rPr>
          <w:sz w:val="28"/>
          <w:szCs w:val="28"/>
          <w:vertAlign w:val="superscript"/>
          <w:lang w:val="pt-BR"/>
        </w:rPr>
        <w:t>i</w:t>
      </w:r>
      <w:r>
        <w:rPr>
          <w:sz w:val="28"/>
          <w:szCs w:val="28"/>
          <w:lang w:val="pt-BR"/>
        </w:rPr>
        <w:t>=Xc</w:t>
      </w:r>
      <w:r>
        <w:rPr>
          <w:sz w:val="28"/>
          <w:szCs w:val="28"/>
          <w:vertAlign w:val="subscript"/>
          <w:lang w:val="pt-BR"/>
        </w:rPr>
        <w:t>i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первую главную компоненту: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=X×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1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2"/>
          <w:sz w:val="28"/>
          <w:szCs w:val="28"/>
        </w:rPr>
        <w:object w:dxaOrig="3720" w:dyaOrig="760">
          <v:shape id="_x0000_i1029" type="#_x0000_t75" style="width:186.2pt;height:38.25pt" o:ole="" fillcolor="window">
            <v:imagedata r:id="rId13" o:title=""/>
          </v:shape>
          <o:OLEObject Type="Embed" ProgID="Equation.3" ShapeID="_x0000_i1029" DrawAspect="Content" ObjectID="_1617385044" r:id="rId14"/>
        </w:objec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ковариационная матрица </w:t>
      </w:r>
      <w:r>
        <w:rPr>
          <w:sz w:val="28"/>
          <w:szCs w:val="28"/>
        </w:rPr>
        <w:sym w:font="Symbol" w:char="00E5"/>
      </w:r>
      <w:r>
        <w:rPr>
          <w:sz w:val="28"/>
          <w:szCs w:val="28"/>
        </w:rPr>
        <w:t xml:space="preserve"> имеет вид: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52"/>
          <w:sz w:val="28"/>
          <w:szCs w:val="28"/>
        </w:rPr>
        <w:object w:dxaOrig="1980" w:dyaOrig="1160">
          <v:shape id="_x0000_i1030" type="#_x0000_t75" style="width:98.8pt;height:57.6pt" o:ole="" fillcolor="window">
            <v:imagedata r:id="rId15" o:title=""/>
          </v:shape>
          <o:OLEObject Type="Embed" ProgID="Equation.3" ShapeID="_x0000_i1030" DrawAspect="Content" ObjectID="_1617385045" r:id="rId16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0073"/>
      </w:r>
      <w:r w:rsidRPr="00E86D56">
        <w:rPr>
          <w:sz w:val="28"/>
          <w:szCs w:val="28"/>
          <w:vertAlign w:val="subscript"/>
        </w:rPr>
        <w:t>ij</w:t>
      </w:r>
      <w:r>
        <w:rPr>
          <w:sz w:val="28"/>
          <w:szCs w:val="28"/>
        </w:rPr>
        <w:t>- ковариация между x</w:t>
      </w:r>
      <w:r>
        <w:rPr>
          <w:sz w:val="28"/>
          <w:szCs w:val="28"/>
          <w:vertAlign w:val="superscript"/>
        </w:rPr>
        <w:t>i</w:t>
      </w:r>
      <w:r>
        <w:rPr>
          <w:sz w:val="28"/>
          <w:szCs w:val="28"/>
        </w:rPr>
        <w:t xml:space="preserve"> и x</w:t>
      </w:r>
      <w:r>
        <w:rPr>
          <w:sz w:val="28"/>
          <w:szCs w:val="28"/>
          <w:vertAlign w:val="superscript"/>
        </w:rPr>
        <w:t>j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 можно показать, что: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D(y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)= </w:t>
      </w:r>
      <w:r w:rsidRPr="00482522">
        <w:rPr>
          <w:position w:val="-10"/>
          <w:sz w:val="28"/>
          <w:szCs w:val="28"/>
        </w:rPr>
        <w:object w:dxaOrig="360" w:dyaOrig="360">
          <v:shape id="_x0000_i1031" type="#_x0000_t75" style="width:14.9pt;height:18.85pt" o:ole="" fillcolor="window">
            <v:imagedata r:id="rId17" o:title=""/>
          </v:shape>
          <o:OLEObject Type="Embed" ProgID="Equation.3" ShapeID="_x0000_i1031" DrawAspect="Content" ObjectID="_1617385046" r:id="rId18"/>
        </w:objec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1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общем виде: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D(y</w:t>
      </w:r>
      <w:r>
        <w:rPr>
          <w:sz w:val="28"/>
          <w:szCs w:val="28"/>
          <w:vertAlign w:val="superscript"/>
        </w:rPr>
        <w:t>i</w:t>
      </w:r>
      <w:r>
        <w:rPr>
          <w:sz w:val="28"/>
          <w:szCs w:val="28"/>
        </w:rPr>
        <w:t xml:space="preserve">)= </w:t>
      </w:r>
      <w:r w:rsidRPr="00482522">
        <w:rPr>
          <w:position w:val="-10"/>
          <w:sz w:val="28"/>
          <w:szCs w:val="28"/>
        </w:rPr>
        <w:object w:dxaOrig="300" w:dyaOrig="360">
          <v:shape id="_x0000_i1032" type="#_x0000_t75" style="width:12.9pt;height:18.85pt" o:ole="" fillcolor="window">
            <v:imagedata r:id="rId19" o:title=""/>
          </v:shape>
          <o:OLEObject Type="Embed" ProgID="Equation.3" ShapeID="_x0000_i1032" DrawAspect="Content" ObjectID="_1617385047" r:id="rId20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i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вектор весов наложим ограничение, состоящее в том, что сумма квадратов весов каждой компоненты равна 1.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28"/>
          <w:sz w:val="28"/>
          <w:szCs w:val="28"/>
        </w:rPr>
        <w:object w:dxaOrig="960" w:dyaOrig="700">
          <v:shape id="_x0000_i1033" type="#_x0000_t75" style="width:48.15pt;height:35.25pt" o:ole="" fillcolor="window">
            <v:imagedata r:id="rId21" o:title=""/>
          </v:shape>
          <o:OLEObject Type="Embed" ProgID="Equation.3" ShapeID="_x0000_i1033" DrawAspect="Content" ObjectID="_1617385048" r:id="rId22"/>
        </w:objec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10"/>
          <w:sz w:val="28"/>
          <w:szCs w:val="28"/>
        </w:rPr>
        <w:object w:dxaOrig="300" w:dyaOrig="360">
          <v:shape id="_x0000_i1034" type="#_x0000_t75" style="width:12.9pt;height:18.85pt" o:ole="" fillcolor="window">
            <v:imagedata r:id="rId23" o:title=""/>
          </v:shape>
          <o:OLEObject Type="Embed" ProgID="Equation.3" ShapeID="_x0000_i1034" DrawAspect="Content" ObjectID="_1617385049" r:id="rId24"/>
        </w:objec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=1,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1,...,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 определения первой главной компоненты.</w:t>
      </w:r>
      <w:r>
        <w:rPr>
          <w:sz w:val="28"/>
          <w:szCs w:val="28"/>
        </w:rPr>
        <w:t xml:space="preserve"> </w:t>
      </w:r>
    </w:p>
    <w:p w:rsidR="004204DA" w:rsidRDefault="00E86D56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Найти такой не</w:t>
      </w:r>
      <w:r w:rsidR="004204DA">
        <w:rPr>
          <w:sz w:val="28"/>
          <w:szCs w:val="28"/>
        </w:rPr>
        <w:t xml:space="preserve">нулевой вектор </w:t>
      </w:r>
      <w:r w:rsidR="004204DA" w:rsidRPr="00482522">
        <w:rPr>
          <w:position w:val="-52"/>
          <w:sz w:val="28"/>
          <w:szCs w:val="28"/>
        </w:rPr>
        <w:object w:dxaOrig="1020" w:dyaOrig="1160">
          <v:shape id="_x0000_i1035" type="#_x0000_t75" style="width:51.15pt;height:57.6pt" o:ole="" fillcolor="window">
            <v:imagedata r:id="rId25" o:title=""/>
          </v:shape>
          <o:OLEObject Type="Embed" ProgID="Equation.3" ShapeID="_x0000_i1035" DrawAspect="Content" ObjectID="_1617385050" r:id="rId26"/>
        </w:object>
      </w:r>
      <w:r w:rsidR="004204DA">
        <w:rPr>
          <w:sz w:val="28"/>
          <w:szCs w:val="28"/>
        </w:rPr>
        <w:t>, что D(y</w:t>
      </w:r>
      <w:r w:rsidR="004204DA">
        <w:rPr>
          <w:sz w:val="28"/>
          <w:szCs w:val="28"/>
          <w:vertAlign w:val="superscript"/>
        </w:rPr>
        <w:t>1</w:t>
      </w:r>
      <w:r w:rsidR="004204DA">
        <w:rPr>
          <w:sz w:val="28"/>
          <w:szCs w:val="28"/>
        </w:rPr>
        <w:t>)=</w:t>
      </w:r>
      <w:r w:rsidR="004204DA" w:rsidRPr="00482522">
        <w:rPr>
          <w:position w:val="-10"/>
          <w:sz w:val="28"/>
          <w:szCs w:val="28"/>
        </w:rPr>
        <w:object w:dxaOrig="300" w:dyaOrig="360">
          <v:shape id="_x0000_i1036" type="#_x0000_t75" style="width:12.9pt;height:18.85pt" o:ole="" fillcolor="window">
            <v:imagedata r:id="rId27" o:title=""/>
          </v:shape>
          <o:OLEObject Type="Embed" ProgID="Equation.3" ShapeID="_x0000_i1036" DrawAspect="Content" ObjectID="_1617385051" r:id="rId28"/>
        </w:object>
      </w:r>
      <w:r w:rsidR="004204DA">
        <w:rPr>
          <w:rFonts w:ascii="Symbol" w:hAnsi="Symbol" w:cs="Symbol"/>
          <w:sz w:val="28"/>
          <w:szCs w:val="28"/>
        </w:rPr>
        <w:t></w:t>
      </w:r>
      <w:r w:rsidR="004204DA">
        <w:rPr>
          <w:sz w:val="28"/>
          <w:szCs w:val="28"/>
        </w:rPr>
        <w:t>с</w:t>
      </w:r>
      <w:r w:rsidR="004204DA">
        <w:rPr>
          <w:sz w:val="28"/>
          <w:szCs w:val="28"/>
          <w:vertAlign w:val="subscript"/>
        </w:rPr>
        <w:t xml:space="preserve">1 </w:t>
      </w:r>
      <w:r w:rsidR="004204DA">
        <w:rPr>
          <w:sz w:val="28"/>
          <w:szCs w:val="28"/>
        </w:rPr>
        <w:t>максимальна  по с</w:t>
      </w:r>
      <w:r w:rsidR="004204DA">
        <w:rPr>
          <w:sz w:val="28"/>
          <w:szCs w:val="28"/>
          <w:vertAlign w:val="subscript"/>
        </w:rPr>
        <w:t>1</w:t>
      </w:r>
      <w:r w:rsidR="004204DA">
        <w:rPr>
          <w:sz w:val="28"/>
          <w:szCs w:val="28"/>
        </w:rPr>
        <w:t xml:space="preserve">, при условии </w:t>
      </w:r>
      <w:r w:rsidR="004204DA" w:rsidRPr="00482522">
        <w:rPr>
          <w:position w:val="-10"/>
          <w:sz w:val="28"/>
          <w:szCs w:val="28"/>
        </w:rPr>
        <w:object w:dxaOrig="300" w:dyaOrig="360">
          <v:shape id="_x0000_i1037" type="#_x0000_t75" style="width:12.9pt;height:18.85pt" o:ole="" fillcolor="window">
            <v:imagedata r:id="rId29" o:title=""/>
          </v:shape>
          <o:OLEObject Type="Embed" ProgID="Equation.3" ShapeID="_x0000_i1037" DrawAspect="Content" ObjectID="_1617385052" r:id="rId30"/>
        </w:object>
      </w:r>
      <w:r w:rsidR="004204DA">
        <w:rPr>
          <w:sz w:val="28"/>
          <w:szCs w:val="28"/>
        </w:rPr>
        <w:t>с</w:t>
      </w:r>
      <w:r w:rsidR="004204DA">
        <w:rPr>
          <w:sz w:val="28"/>
          <w:szCs w:val="28"/>
          <w:vertAlign w:val="subscript"/>
        </w:rPr>
        <w:t>i</w:t>
      </w:r>
      <w:r w:rsidR="004204DA">
        <w:rPr>
          <w:sz w:val="28"/>
          <w:szCs w:val="28"/>
        </w:rPr>
        <w:t>=1.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Эта задача на условный экстремум решается с помощью метода множителей Лагранжа.</w:t>
      </w:r>
    </w:p>
    <w:p w:rsidR="00EB074C" w:rsidRDefault="00EB074C" w:rsidP="004204DA">
      <w:pPr>
        <w:ind w:firstLine="708"/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Г(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)=</w:t>
      </w:r>
      <w:r w:rsidRPr="00482522">
        <w:rPr>
          <w:position w:val="-10"/>
          <w:sz w:val="28"/>
          <w:szCs w:val="28"/>
        </w:rPr>
        <w:object w:dxaOrig="300" w:dyaOrig="360">
          <v:shape id="_x0000_i1038" type="#_x0000_t75" style="width:12.9pt;height:18.85pt" o:ole="" fillcolor="window">
            <v:imagedata r:id="rId31" o:title=""/>
          </v:shape>
          <o:OLEObject Type="Embed" ProgID="Equation.3" ShapeID="_x0000_i1038" DrawAspect="Content" ObjectID="_1617385053" r:id="rId32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</w:t>
      </w:r>
      <w:r w:rsidRPr="00482522">
        <w:rPr>
          <w:position w:val="-10"/>
          <w:sz w:val="28"/>
          <w:szCs w:val="28"/>
        </w:rPr>
        <w:object w:dxaOrig="300" w:dyaOrig="360">
          <v:shape id="_x0000_i1039" type="#_x0000_t75" style="width:12.9pt;height:18.85pt" o:ole="" fillcolor="window">
            <v:imagedata r:id="rId33" o:title=""/>
          </v:shape>
          <o:OLEObject Type="Embed" ProgID="Equation.3" ShapeID="_x0000_i1039" DrawAspect="Content" ObjectID="_1617385054" r:id="rId34"/>
        </w:objec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-1) 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 выражение должно быть максимальным по 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Берем производную по 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</w:t>
      </w: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 Отсюда следует, что   (</w:t>
      </w:r>
      <w:r>
        <w:rPr>
          <w:rFonts w:ascii="Symbol" w:hAnsi="Symbol" w:cs="Symbol"/>
          <w:sz w:val="28"/>
          <w:szCs w:val="28"/>
        </w:rPr>
        <w:t></w:t>
      </w: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</w:rPr>
        <w:t>-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E)с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= 0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Получили однородную систему р линейных уравнений с р неизвестными. Она имеет нетривиальное решение 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</w:rPr>
        <w:sym w:font="Symbol" w:char="007C"/>
      </w:r>
      <w:r>
        <w:rPr>
          <w:rFonts w:ascii="Symbol" w:hAnsi="Symbol" w:cs="Symbol"/>
          <w:sz w:val="28"/>
          <w:szCs w:val="28"/>
        </w:rPr>
        <w:t></w:t>
      </w: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</w:rPr>
        <w:t>-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E</w:t>
      </w:r>
      <w:r>
        <w:rPr>
          <w:sz w:val="28"/>
          <w:szCs w:val="28"/>
        </w:rPr>
        <w:sym w:font="Symbol" w:char="007C"/>
      </w:r>
      <w:r>
        <w:rPr>
          <w:sz w:val="28"/>
          <w:szCs w:val="28"/>
        </w:rPr>
        <w:t xml:space="preserve">=0. Таким образом, 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 это собственное число ковариационной матрицы.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предыдущего уравнения получаем:</w:t>
      </w:r>
    </w:p>
    <w:p w:rsidR="004204DA" w:rsidRDefault="004204DA" w:rsidP="004204DA">
      <w:pPr>
        <w:jc w:val="center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.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части этого равенства умножим слева  на </w:t>
      </w:r>
      <w:r w:rsidRPr="00482522">
        <w:rPr>
          <w:position w:val="-10"/>
          <w:sz w:val="28"/>
          <w:szCs w:val="28"/>
        </w:rPr>
        <w:object w:dxaOrig="360" w:dyaOrig="360">
          <v:shape id="_x0000_i1040" type="#_x0000_t75" style="width:14.9pt;height:18.85pt" o:ole="" fillcolor="window">
            <v:imagedata r:id="rId17" o:title=""/>
          </v:shape>
          <o:OLEObject Type="Embed" ProgID="Equation.3" ShapeID="_x0000_i1040" DrawAspect="Content" ObjectID="_1617385055" r:id="rId35"/>
        </w:object>
      </w:r>
      <w:r>
        <w:rPr>
          <w:sz w:val="28"/>
          <w:szCs w:val="28"/>
        </w:rPr>
        <w:t>:</w:t>
      </w:r>
    </w:p>
    <w:p w:rsidR="004204DA" w:rsidRDefault="004204DA" w:rsidP="004204DA">
      <w:pPr>
        <w:jc w:val="center"/>
        <w:rPr>
          <w:sz w:val="28"/>
          <w:szCs w:val="28"/>
        </w:rPr>
      </w:pPr>
      <w:r w:rsidRPr="00482522">
        <w:rPr>
          <w:position w:val="-10"/>
          <w:sz w:val="28"/>
          <w:szCs w:val="28"/>
        </w:rPr>
        <w:object w:dxaOrig="360" w:dyaOrig="360">
          <v:shape id="_x0000_i1041" type="#_x0000_t75" style="width:14.9pt;height:18.85pt" o:ole="" fillcolor="window">
            <v:imagedata r:id="rId17" o:title=""/>
          </v:shape>
          <o:OLEObject Type="Embed" ProgID="Equation.3" ShapeID="_x0000_i1041" DrawAspect="Content" ObjectID="_1617385056" r:id="rId36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Pr="00482522">
        <w:rPr>
          <w:position w:val="-10"/>
          <w:sz w:val="28"/>
          <w:szCs w:val="28"/>
        </w:rPr>
        <w:object w:dxaOrig="360" w:dyaOrig="360">
          <v:shape id="_x0000_i1042" type="#_x0000_t75" style="width:14.9pt;height:18.85pt" o:ole="" fillcolor="window">
            <v:imagedata r:id="rId17" o:title=""/>
          </v:shape>
          <o:OLEObject Type="Embed" ProgID="Equation.3" ShapeID="_x0000_i1042" DrawAspect="Content" ObjectID="_1617385057" r:id="rId37"/>
        </w:objec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</w:p>
    <w:p w:rsidR="004204DA" w:rsidRDefault="004204DA" w:rsidP="004204DA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Pr="00482522">
        <w:rPr>
          <w:position w:val="-10"/>
          <w:sz w:val="28"/>
          <w:szCs w:val="28"/>
        </w:rPr>
        <w:object w:dxaOrig="360" w:dyaOrig="360">
          <v:shape id="_x0000_i1043" type="#_x0000_t75" style="width:14.9pt;height:18.85pt" o:ole="" fillcolor="window">
            <v:imagedata r:id="rId17" o:title=""/>
          </v:shape>
          <o:OLEObject Type="Embed" ProgID="Equation.3" ShapeID="_x0000_i1043" DrawAspect="Content" ObjectID="_1617385058" r:id="rId38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=D (y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).</w:t>
      </w:r>
    </w:p>
    <w:p w:rsidR="004204DA" w:rsidRDefault="004204DA" w:rsidP="004204DA">
      <w:pPr>
        <w:pStyle w:val="Iniiaiieoaenonionooiii3"/>
        <w:rPr>
          <w:b/>
          <w:bCs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второй главной компоненты.</w:t>
      </w:r>
      <w:r>
        <w:rPr>
          <w:sz w:val="28"/>
          <w:szCs w:val="28"/>
        </w:rPr>
        <w:t xml:space="preserve">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найти вектор  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 w:rsidRPr="00482522">
        <w:rPr>
          <w:position w:val="-52"/>
          <w:sz w:val="28"/>
          <w:szCs w:val="28"/>
        </w:rPr>
        <w:object w:dxaOrig="620" w:dyaOrig="1160">
          <v:shape id="_x0000_i1044" type="#_x0000_t75" style="width:30.8pt;height:57.6pt" o:ole="" fillcolor="window">
            <v:imagedata r:id="rId39" o:title=""/>
          </v:shape>
          <o:OLEObject Type="Embed" ProgID="Equation.3" ShapeID="_x0000_i1044" DrawAspect="Content" ObjectID="_1617385059" r:id="rId40"/>
        </w:object>
      </w:r>
      <w:r>
        <w:rPr>
          <w:sz w:val="28"/>
          <w:szCs w:val="28"/>
        </w:rPr>
        <w:t xml:space="preserve"> такой, что:</w:t>
      </w:r>
    </w:p>
    <w:p w:rsidR="004204DA" w:rsidRPr="00827485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)= </w:t>
      </w:r>
      <w:r w:rsidRPr="00482522">
        <w:rPr>
          <w:position w:val="-10"/>
          <w:sz w:val="28"/>
          <w:szCs w:val="28"/>
        </w:rPr>
        <w:object w:dxaOrig="300" w:dyaOrig="360">
          <v:shape id="_x0000_i1045" type="#_x0000_t75" style="width:12.9pt;height:18.85pt" o:ole="" fillcolor="window">
            <v:imagedata r:id="rId41" o:title=""/>
          </v:shape>
          <o:OLEObject Type="Embed" ProgID="Equation.3" ShapeID="_x0000_i1045" DrawAspect="Content" ObjectID="_1617385060" r:id="rId42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2</w:t>
      </w:r>
      <w:r w:rsidR="00827485">
        <w:rPr>
          <w:sz w:val="28"/>
          <w:szCs w:val="28"/>
        </w:rPr>
        <w:t xml:space="preserve"> максимальна среди оставшихся  главных компонент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82522">
        <w:rPr>
          <w:position w:val="-10"/>
          <w:sz w:val="28"/>
          <w:szCs w:val="28"/>
        </w:rPr>
        <w:object w:dxaOrig="300" w:dyaOrig="360">
          <v:shape id="_x0000_i1046" type="#_x0000_t75" style="width:12.9pt;height:18.85pt" o:ole="" fillcolor="window">
            <v:imagedata r:id="rId43" o:title=""/>
          </v:shape>
          <o:OLEObject Type="Embed" ProgID="Equation.3" ShapeID="_x0000_i1046" DrawAspect="Content" ObjectID="_1617385061" r:id="rId44"/>
        </w:objec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  <w:lang w:val="en-US"/>
        </w:rPr>
        <w:t>cov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)=0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Вектор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является собственным вектором матрицы </w: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 xml:space="preserve">. Он отвечает наибольшему из оставшихся собственных чисел ковариационной матрицы, т.е. собственному числу 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Аналогичен смысл векторов с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с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и т.д.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определения i-ой главной компоненты: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Нужно найти вектор с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=</w:t>
      </w:r>
      <w:r w:rsidRPr="00482522">
        <w:rPr>
          <w:position w:val="-52"/>
          <w:sz w:val="28"/>
          <w:szCs w:val="28"/>
        </w:rPr>
        <w:object w:dxaOrig="560" w:dyaOrig="1160">
          <v:shape id="_x0000_i1047" type="#_x0000_t75" style="width:27.8pt;height:57.6pt" o:ole="" fillcolor="window">
            <v:imagedata r:id="rId45" o:title=""/>
          </v:shape>
          <o:OLEObject Type="Embed" ProgID="Equation.3" ShapeID="_x0000_i1047" DrawAspect="Content" ObjectID="_1617385062" r:id="rId46"/>
        </w:object>
      </w:r>
      <w:r>
        <w:rPr>
          <w:sz w:val="28"/>
          <w:szCs w:val="28"/>
        </w:rPr>
        <w:t xml:space="preserve"> такой, что:</w:t>
      </w:r>
    </w:p>
    <w:p w:rsidR="004204DA" w:rsidRPr="00827485" w:rsidRDefault="004204DA" w:rsidP="004204DA">
      <w:pPr>
        <w:ind w:firstLine="708"/>
        <w:jc w:val="both"/>
        <w:rPr>
          <w:sz w:val="28"/>
          <w:szCs w:val="28"/>
        </w:rPr>
      </w:pPr>
      <w:r w:rsidRPr="00827485"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D</w:t>
      </w:r>
      <w:r w:rsidRPr="008274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i</w:t>
      </w:r>
      <w:r w:rsidRPr="00827485">
        <w:rPr>
          <w:sz w:val="28"/>
          <w:szCs w:val="28"/>
        </w:rPr>
        <w:t>)=</w:t>
      </w:r>
      <w:r w:rsidRPr="00482522">
        <w:rPr>
          <w:position w:val="-10"/>
          <w:sz w:val="28"/>
          <w:szCs w:val="28"/>
          <w:lang w:val="en-US"/>
        </w:rPr>
        <w:object w:dxaOrig="300" w:dyaOrig="360">
          <v:shape id="_x0000_i1048" type="#_x0000_t75" style="width:12.9pt;height:19.35pt" o:ole="" fillcolor="window">
            <v:imagedata r:id="rId47" o:title=""/>
          </v:shape>
          <o:OLEObject Type="Embed" ProgID="Equation.3" ShapeID="_x0000_i1048" DrawAspect="Content" ObjectID="_1617385063" r:id="rId48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i</w:t>
      </w:r>
      <w:r w:rsidRPr="00827485">
        <w:rPr>
          <w:sz w:val="28"/>
          <w:szCs w:val="28"/>
        </w:rPr>
        <w:t>,</w:t>
      </w:r>
      <w:r w:rsidR="00827485" w:rsidRPr="00827485">
        <w:rPr>
          <w:sz w:val="28"/>
          <w:szCs w:val="28"/>
        </w:rPr>
        <w:t xml:space="preserve"> </w:t>
      </w:r>
      <w:r w:rsidR="00827485">
        <w:rPr>
          <w:sz w:val="28"/>
          <w:szCs w:val="28"/>
        </w:rPr>
        <w:t>максимальна среди оставшихся  главных компонент</w:t>
      </w:r>
    </w:p>
    <w:p w:rsidR="004204DA" w:rsidRDefault="004204DA" w:rsidP="004204DA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Pr="00482522">
        <w:rPr>
          <w:position w:val="-10"/>
          <w:sz w:val="28"/>
          <w:szCs w:val="28"/>
          <w:lang w:val="en-US"/>
        </w:rPr>
        <w:object w:dxaOrig="300" w:dyaOrig="360">
          <v:shape id="_x0000_i1049" type="#_x0000_t75" style="width:12.9pt;height:19.35pt" o:ole="" fillcolor="window">
            <v:imagedata r:id="rId49" o:title=""/>
          </v:shape>
          <o:OLEObject Type="Embed" ProgID="Equation.3" ShapeID="_x0000_i1049" DrawAspect="Content" ObjectID="_1617385064" r:id="rId50"/>
        </w:objec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=1,</w:t>
      </w:r>
    </w:p>
    <w:p w:rsidR="004204DA" w:rsidRDefault="004204DA" w:rsidP="004204DA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cov(y</w:t>
      </w:r>
      <w:r>
        <w:rPr>
          <w:sz w:val="28"/>
          <w:szCs w:val="28"/>
          <w:vertAlign w:val="superscript"/>
          <w:lang w:val="en-US"/>
        </w:rPr>
        <w:t>i</w:t>
      </w:r>
      <w:r>
        <w:rPr>
          <w:sz w:val="28"/>
          <w:szCs w:val="28"/>
          <w:lang w:val="en-US"/>
        </w:rPr>
        <w:t>,y</w:t>
      </w:r>
      <w:r>
        <w:rPr>
          <w:sz w:val="28"/>
          <w:szCs w:val="28"/>
          <w:vertAlign w:val="superscript"/>
          <w:lang w:val="en-US"/>
        </w:rPr>
        <w:t>j</w:t>
      </w:r>
      <w:r>
        <w:rPr>
          <w:sz w:val="28"/>
          <w:szCs w:val="28"/>
          <w:lang w:val="en-US"/>
        </w:rPr>
        <w:t>)=0, j=</w:t>
      </w:r>
      <w:r w:rsidRPr="00482522">
        <w:rPr>
          <w:position w:val="-10"/>
          <w:sz w:val="28"/>
          <w:szCs w:val="28"/>
          <w:lang w:val="en-US"/>
        </w:rPr>
        <w:object w:dxaOrig="560" w:dyaOrig="380">
          <v:shape id="_x0000_i1050" type="#_x0000_t75" style="width:35.25pt;height:23.85pt" o:ole="" fillcolor="window">
            <v:imagedata r:id="rId51" o:title=""/>
          </v:shape>
          <o:OLEObject Type="Embed" ProgID="Equation.3" ShapeID="_x0000_i1050" DrawAspect="Content" ObjectID="_1617385065" r:id="rId52"/>
        </w:object>
      </w:r>
      <w:r>
        <w:rPr>
          <w:sz w:val="28"/>
          <w:szCs w:val="28"/>
          <w:lang w:val="en-US"/>
        </w:rPr>
        <w:t>.</w:t>
      </w:r>
    </w:p>
    <w:p w:rsidR="004204DA" w:rsidRDefault="004204DA" w:rsidP="004204D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МГК исследования.</w:t>
      </w:r>
    </w:p>
    <w:p w:rsidR="004204DA" w:rsidRDefault="004204DA" w:rsidP="004204DA">
      <w:pPr>
        <w:jc w:val="both"/>
        <w:rPr>
          <w:sz w:val="28"/>
          <w:szCs w:val="28"/>
          <w:u w:val="single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Вычисляем ковариационную матрицу </w: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, или корреляционную R.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Главная компонента изменяется при линейном преобразовании матрицы, поэтому главные компоненты матриц </w: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 xml:space="preserve"> и R  могут существенно отличаться. Решение о том, с какой матрицей работать принимает исследователь в зависимости от размерности исходных признаков. Если все признаки измеряются в одинаковых единицах, то принципиальной разницы в использовании матриц нет. Если признаки имеют различную физическую природу, то лучше работать с матрицей R.</w:t>
      </w:r>
    </w:p>
    <w:p w:rsidR="004204DA" w:rsidRDefault="004204DA" w:rsidP="004204DA">
      <w:pPr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2) Вычисляем собственные числа матрицы  R и упорядочиваем их по убыванию </w:t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sym w:font="Symbol" w:char="00B3"/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00B3"/>
      </w:r>
      <w:r>
        <w:rPr>
          <w:sz w:val="28"/>
          <w:szCs w:val="28"/>
        </w:rPr>
        <w:t>...</w:t>
      </w:r>
      <w:r>
        <w:rPr>
          <w:sz w:val="28"/>
          <w:szCs w:val="28"/>
        </w:rPr>
        <w:sym w:font="Symbol" w:char="00B3"/>
      </w:r>
      <w:r>
        <w:rPr>
          <w:sz w:val="28"/>
          <w:szCs w:val="28"/>
        </w:rPr>
        <w:sym w:font="Symbol" w:char="006C"/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, а также  вычисляем собственные вектора с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с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,..., с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, соответствующие этим собственным числам.</w:t>
      </w:r>
    </w:p>
    <w:p w:rsidR="00DD2C88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Вычисляем </w:t>
      </w:r>
    </w:p>
    <w:p w:rsidR="004204DA" w:rsidRDefault="00DD2C88" w:rsidP="004204DA">
      <w:pPr>
        <w:ind w:firstLine="708"/>
        <w:jc w:val="both"/>
        <w:rPr>
          <w:sz w:val="28"/>
          <w:szCs w:val="28"/>
        </w:rPr>
      </w:pPr>
      <w:r w:rsidRPr="00DD2C88">
        <w:rPr>
          <w:position w:val="-40"/>
          <w:sz w:val="28"/>
          <w:szCs w:val="28"/>
        </w:rPr>
        <w:object w:dxaOrig="6060" w:dyaOrig="999">
          <v:shape id="_x0000_i1087" type="#_x0000_t75" style="width:348.6pt;height:58.1pt" o:ole="" fillcolor="window">
            <v:imagedata r:id="rId53" o:title=""/>
          </v:shape>
          <o:OLEObject Type="Embed" ProgID="Equation.3" ShapeID="_x0000_i1087" DrawAspect="Content" ObjectID="_1617385066" r:id="rId54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На практике имеет место следующий факт: для положительно определенной симметричной матрицы сумма элементов, стоящих на главной диагонали,  равна сумме всех ее собственных чисел.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28"/>
          <w:sz w:val="28"/>
          <w:szCs w:val="28"/>
        </w:rPr>
        <w:object w:dxaOrig="4040" w:dyaOrig="700">
          <v:shape id="_x0000_i1052" type="#_x0000_t75" style="width:200.1pt;height:35.25pt" o:ole="" fillcolor="window">
            <v:imagedata r:id="rId55" o:title=""/>
          </v:shape>
          <o:OLEObject Type="Embed" ProgID="Equation.3" ShapeID="_x0000_i1052" DrawAspect="Content" ObjectID="_1617385067" r:id="rId56"/>
        </w:object>
      </w:r>
      <w:r>
        <w:rPr>
          <w:sz w:val="28"/>
          <w:szCs w:val="28"/>
        </w:rPr>
        <w:t xml:space="preserve">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Т.е. при переходе от исходной системы признаков к главным компонентам, суммарная дисперсия не изменяется.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2"/>
          <w:sz w:val="28"/>
          <w:szCs w:val="28"/>
        </w:rPr>
        <w:object w:dxaOrig="2500" w:dyaOrig="800">
          <v:shape id="_x0000_i1053" type="#_x0000_t75" style="width:125.15pt;height:39.7pt" o:ole="" fillcolor="window">
            <v:imagedata r:id="rId57" o:title=""/>
          </v:shape>
          <o:OLEObject Type="Embed" ProgID="Equation.3" ShapeID="_x0000_i1053" DrawAspect="Content" ObjectID="_1617385068" r:id="rId58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Выбор числа новых признаков.</w:t>
      </w:r>
    </w:p>
    <w:p w:rsidR="004204DA" w:rsidRDefault="004204DA" w:rsidP="004204DA">
      <w:pPr>
        <w:pStyle w:val="Iniiaiieoaenonionooiii3"/>
      </w:pPr>
      <w:r>
        <w:t xml:space="preserve">Как только </w:t>
      </w:r>
      <w:r>
        <w:rPr>
          <w:lang w:val="en-US"/>
        </w:rPr>
        <w:t>I</w:t>
      </w:r>
      <w:r>
        <w:t>(р')&gt;</w:t>
      </w:r>
      <w:r>
        <w:rPr>
          <w:lang w:val="en-US"/>
        </w:rPr>
        <w:sym w:font="Symbol" w:char="0065"/>
      </w:r>
      <w:r>
        <w:t xml:space="preserve">, то р' равняется количеству слагаемых в числителе.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Интерпретация и анализ полученных главных компонент.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Числовые характеристики главных компонент.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компонента </w:t>
      </w:r>
      <w:r w:rsidRPr="00482522">
        <w:rPr>
          <w:position w:val="-28"/>
          <w:sz w:val="28"/>
          <w:szCs w:val="28"/>
        </w:rPr>
        <w:object w:dxaOrig="2240" w:dyaOrig="700">
          <v:shape id="_x0000_i1054" type="#_x0000_t75" style="width:111.25pt;height:35.25pt" o:ole="" fillcolor="window">
            <v:imagedata r:id="rId59" o:title=""/>
          </v:shape>
          <o:OLEObject Type="Embed" ProgID="Equation.3" ShapeID="_x0000_i1054" DrawAspect="Content" ObjectID="_1617385069" r:id="rId60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главных компонент: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i</w:t>
      </w:r>
      <w:r>
        <w:rPr>
          <w:sz w:val="28"/>
          <w:szCs w:val="28"/>
        </w:rPr>
        <w:t xml:space="preserve">)=0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i</w:t>
      </w:r>
      <w:r>
        <w:rPr>
          <w:sz w:val="28"/>
          <w:szCs w:val="28"/>
        </w:rPr>
        <w:t>)=</w:t>
      </w:r>
      <w:r w:rsidRPr="00482522">
        <w:rPr>
          <w:position w:val="-10"/>
          <w:sz w:val="28"/>
          <w:szCs w:val="28"/>
        </w:rPr>
        <w:object w:dxaOrig="300" w:dyaOrig="360">
          <v:shape id="_x0000_i1055" type="#_x0000_t75" style="width:12.9pt;height:19.35pt" o:ole="" fillcolor="window">
            <v:imagedata r:id="rId61" o:title=""/>
          </v:shape>
          <o:OLEObject Type="Embed" ProgID="Equation.3" ShapeID="_x0000_i1055" DrawAspect="Content" ObjectID="_1617385070" r:id="rId62"/>
        </w:object>
      </w:r>
      <w:r>
        <w:rPr>
          <w:rFonts w:ascii="Symbol" w:hAnsi="Symbol" w:cs="Symbol"/>
          <w:sz w:val="28"/>
          <w:szCs w:val="28"/>
        </w:rPr>
        <w:t>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i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82522">
        <w:rPr>
          <w:position w:val="-32"/>
          <w:sz w:val="28"/>
          <w:szCs w:val="28"/>
        </w:rPr>
        <w:object w:dxaOrig="2799" w:dyaOrig="760">
          <v:shape id="_x0000_i1056" type="#_x0000_t75" style="width:161.4pt;height:42.7pt" o:ole="" fillcolor="window">
            <v:imagedata r:id="rId63" o:title=""/>
          </v:shape>
          <o:OLEObject Type="Embed" ProgID="Equation.3" ShapeID="_x0000_i1056" DrawAspect="Content" ObjectID="_1617385071" r:id="rId64"/>
        </w:object>
      </w:r>
      <w:r>
        <w:rPr>
          <w:sz w:val="28"/>
          <w:szCs w:val="28"/>
        </w:rPr>
        <w:t xml:space="preserve"> 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Т.е. ковариационная матрица главной компоненты имеет вид: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82522">
        <w:rPr>
          <w:position w:val="-68"/>
          <w:sz w:val="28"/>
          <w:szCs w:val="28"/>
        </w:rPr>
        <w:object w:dxaOrig="2320" w:dyaOrig="1480">
          <v:shape id="_x0000_i1057" type="#_x0000_t75" style="width:116.2pt;height:74pt" o:ole="" fillcolor="window">
            <v:imagedata r:id="rId65" o:title=""/>
          </v:shape>
          <o:OLEObject Type="Embed" ProgID="Equation.3" ShapeID="_x0000_i1057" DrawAspect="Content" ObjectID="_1617385072" r:id="rId66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Модели факторного анализа.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Статистическая модель главных компонент.</w:t>
      </w:r>
    </w:p>
    <w:p w:rsidR="004204DA" w:rsidRDefault="004204DA" w:rsidP="004204DA">
      <w:pPr>
        <w:jc w:val="center"/>
        <w:rPr>
          <w:sz w:val="28"/>
          <w:szCs w:val="28"/>
        </w:rPr>
      </w:pPr>
    </w:p>
    <w:p w:rsidR="004204DA" w:rsidRPr="00E86D56" w:rsidRDefault="004204DA" w:rsidP="004204DA">
      <w:pPr>
        <w:ind w:firstLine="708"/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  <w:u w:val="single"/>
        </w:rPr>
        <w:t>Определение:</w:t>
      </w:r>
      <w:r w:rsidRPr="00E86D56">
        <w:rPr>
          <w:b/>
          <w:sz w:val="28"/>
          <w:szCs w:val="28"/>
        </w:rPr>
        <w:t xml:space="preserve"> основное соотношение факторного анализа:</w:t>
      </w:r>
    </w:p>
    <w:p w:rsidR="004204DA" w:rsidRPr="00E86D56" w:rsidRDefault="004204DA" w:rsidP="004204DA">
      <w:pPr>
        <w:jc w:val="both"/>
        <w:rPr>
          <w:b/>
          <w:sz w:val="28"/>
          <w:szCs w:val="28"/>
        </w:rPr>
      </w:pPr>
      <w:r w:rsidRPr="00E86D56">
        <w:rPr>
          <w:b/>
          <w:position w:val="-34"/>
          <w:sz w:val="28"/>
          <w:szCs w:val="28"/>
        </w:rPr>
        <w:object w:dxaOrig="3700" w:dyaOrig="840">
          <v:shape id="_x0000_i1058" type="#_x0000_t75" style="width:198.1pt;height:46.7pt" o:ole="" fillcolor="window">
            <v:imagedata r:id="rId67" o:title=""/>
          </v:shape>
          <o:OLEObject Type="Embed" ProgID="Equation.3" ShapeID="_x0000_i1058" DrawAspect="Content" ObjectID="_1617385073" r:id="rId68"/>
        </w:object>
      </w:r>
      <w:r w:rsidRPr="00E86D56">
        <w:rPr>
          <w:b/>
          <w:sz w:val="28"/>
          <w:szCs w:val="28"/>
        </w:rPr>
        <w:t>,</w:t>
      </w:r>
    </w:p>
    <w:p w:rsidR="004204DA" w:rsidRPr="00E86D56" w:rsidRDefault="004204DA" w:rsidP="004204DA">
      <w:pPr>
        <w:ind w:firstLine="708"/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>x</w:t>
      </w:r>
      <w:r w:rsidRPr="00E86D56">
        <w:rPr>
          <w:b/>
          <w:sz w:val="28"/>
          <w:szCs w:val="28"/>
          <w:vertAlign w:val="superscript"/>
        </w:rPr>
        <w:t>j</w:t>
      </w:r>
      <w:r w:rsidRPr="00E86D56">
        <w:rPr>
          <w:b/>
          <w:sz w:val="28"/>
          <w:szCs w:val="28"/>
        </w:rPr>
        <w:t>- стандартизированные измеряемые признаки (M=0, D=1);</w:t>
      </w:r>
    </w:p>
    <w:p w:rsidR="004204DA" w:rsidRPr="00E86D56" w:rsidRDefault="004204DA" w:rsidP="004204DA">
      <w:pPr>
        <w:ind w:firstLine="708"/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>f</w:t>
      </w:r>
      <w:r w:rsidRPr="00E86D56">
        <w:rPr>
          <w:b/>
          <w:sz w:val="28"/>
          <w:szCs w:val="28"/>
          <w:vertAlign w:val="superscript"/>
        </w:rPr>
        <w:t>k</w:t>
      </w:r>
      <w:r w:rsidRPr="00E86D56">
        <w:rPr>
          <w:b/>
          <w:sz w:val="28"/>
          <w:szCs w:val="28"/>
        </w:rPr>
        <w:t>- стандартизованные общие факторы;</w:t>
      </w:r>
    </w:p>
    <w:p w:rsidR="004204DA" w:rsidRPr="00E86D56" w:rsidRDefault="004204DA" w:rsidP="004204DA">
      <w:pPr>
        <w:ind w:left="708"/>
        <w:jc w:val="both"/>
        <w:rPr>
          <w:b/>
          <w:sz w:val="28"/>
          <w:szCs w:val="28"/>
        </w:rPr>
      </w:pPr>
      <w:r w:rsidRPr="00E86D56">
        <w:rPr>
          <w:rFonts w:ascii="Symbol" w:hAnsi="Symbol" w:cs="Symbol"/>
          <w:b/>
          <w:sz w:val="28"/>
          <w:szCs w:val="28"/>
        </w:rPr>
        <w:t></w:t>
      </w:r>
      <w:r w:rsidRPr="00E86D56">
        <w:rPr>
          <w:b/>
          <w:sz w:val="28"/>
          <w:szCs w:val="28"/>
          <w:vertAlign w:val="superscript"/>
        </w:rPr>
        <w:t>j</w:t>
      </w:r>
      <w:r w:rsidRPr="00E86D56">
        <w:rPr>
          <w:b/>
          <w:sz w:val="28"/>
          <w:szCs w:val="28"/>
        </w:rPr>
        <w:t>- центрированные, но не нормированные специфические факторы (М=0, D</w:t>
      </w:r>
      <w:r w:rsidRPr="00E86D56">
        <w:rPr>
          <w:b/>
          <w:sz w:val="28"/>
          <w:szCs w:val="28"/>
        </w:rPr>
        <w:sym w:font="Symbol" w:char="00B9"/>
      </w:r>
      <w:r w:rsidRPr="00E86D56">
        <w:rPr>
          <w:b/>
          <w:sz w:val="28"/>
          <w:szCs w:val="28"/>
        </w:rPr>
        <w:t>1),</w:t>
      </w:r>
    </w:p>
    <w:p w:rsidR="004204DA" w:rsidRPr="00E86D56" w:rsidRDefault="004204DA" w:rsidP="004204DA">
      <w:pPr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>дополненное следующими двумя предположениями:</w:t>
      </w:r>
    </w:p>
    <w:p w:rsidR="004204DA" w:rsidRPr="00E86D56" w:rsidRDefault="004204DA" w:rsidP="004204DA">
      <w:pPr>
        <w:ind w:firstLine="708"/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>1) общие факторы не коррелированны между собой.</w:t>
      </w:r>
    </w:p>
    <w:p w:rsidR="004204DA" w:rsidRPr="00E86D56" w:rsidRDefault="004204DA" w:rsidP="004204DA">
      <w:pPr>
        <w:jc w:val="both"/>
        <w:rPr>
          <w:b/>
          <w:sz w:val="28"/>
          <w:szCs w:val="28"/>
        </w:rPr>
      </w:pPr>
      <w:r w:rsidRPr="00E86D56">
        <w:rPr>
          <w:b/>
          <w:position w:val="-48"/>
          <w:sz w:val="28"/>
          <w:szCs w:val="28"/>
        </w:rPr>
        <w:object w:dxaOrig="2120" w:dyaOrig="1080">
          <v:shape id="_x0000_i1059" type="#_x0000_t75" style="width:128.1pt;height:66.05pt" o:ole="" fillcolor="window">
            <v:imagedata r:id="rId69" o:title=""/>
          </v:shape>
          <o:OLEObject Type="Embed" ProgID="Equation.3" ShapeID="_x0000_i1059" DrawAspect="Content" ObjectID="_1617385074" r:id="rId70"/>
        </w:object>
      </w:r>
    </w:p>
    <w:p w:rsidR="004204DA" w:rsidRPr="00E86D56" w:rsidRDefault="004204DA" w:rsidP="004204DA">
      <w:pPr>
        <w:ind w:firstLine="708"/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>2) общие факторы и факторные нагрузки таковы, что суммарная дисперсия специфических факторов минимальна.</w:t>
      </w:r>
    </w:p>
    <w:p w:rsidR="004204DA" w:rsidRPr="00E86D56" w:rsidRDefault="004204DA" w:rsidP="004204DA">
      <w:pPr>
        <w:jc w:val="both"/>
        <w:rPr>
          <w:b/>
          <w:sz w:val="28"/>
          <w:szCs w:val="28"/>
        </w:rPr>
      </w:pPr>
      <w:r w:rsidRPr="00E86D56">
        <w:rPr>
          <w:b/>
          <w:position w:val="-48"/>
          <w:sz w:val="28"/>
          <w:szCs w:val="28"/>
        </w:rPr>
        <w:object w:dxaOrig="4280" w:dyaOrig="900">
          <v:shape id="_x0000_i1060" type="#_x0000_t75" style="width:211.55pt;height:45.2pt" o:ole="" fillcolor="window">
            <v:imagedata r:id="rId71" o:title=""/>
          </v:shape>
          <o:OLEObject Type="Embed" ProgID="Equation.3" ShapeID="_x0000_i1060" DrawAspect="Content" ObjectID="_1617385075" r:id="rId72"/>
        </w:object>
      </w:r>
    </w:p>
    <w:p w:rsidR="004204DA" w:rsidRPr="00E86D56" w:rsidRDefault="004204DA" w:rsidP="004204DA">
      <w:pPr>
        <w:jc w:val="both"/>
        <w:rPr>
          <w:b/>
          <w:sz w:val="28"/>
          <w:szCs w:val="28"/>
        </w:rPr>
      </w:pPr>
      <w:r w:rsidRPr="00E86D56">
        <w:rPr>
          <w:b/>
          <w:sz w:val="28"/>
          <w:szCs w:val="28"/>
        </w:rPr>
        <w:t xml:space="preserve">-называется статистической моделью главных компонент (СМГК). 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28"/>
          <w:sz w:val="28"/>
          <w:szCs w:val="28"/>
        </w:rPr>
        <w:object w:dxaOrig="2320" w:dyaOrig="700">
          <v:shape id="_x0000_i1061" type="#_x0000_t75" style="width:116.2pt;height:35.25pt" o:ole="" fillcolor="window">
            <v:imagedata r:id="rId73" o:title=""/>
          </v:shape>
          <o:OLEObject Type="Embed" ProgID="Equation.3" ShapeID="_x0000_i1061" DrawAspect="Content" ObjectID="_1617385076" r:id="rId74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близость между совокупностью измеряемых признаков и совокупностью общих факторов в СМГК понимается в смысле суммы квадратов евклидовых расстояний между соответствующими векторами.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Pr="00827485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Смысл факторных нагрузок.</w:t>
      </w:r>
      <w:r w:rsidR="00E46156" w:rsidRPr="00827485">
        <w:rPr>
          <w:b/>
          <w:bCs/>
          <w:sz w:val="28"/>
          <w:szCs w:val="28"/>
        </w:rPr>
        <w:t xml:space="preserve"> </w: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Специфический фактор  </w:t>
      </w:r>
      <w:r w:rsidR="00E46156" w:rsidRPr="00E46156">
        <w:rPr>
          <w:position w:val="-38"/>
          <w:sz w:val="28"/>
          <w:szCs w:val="28"/>
        </w:rPr>
        <w:object w:dxaOrig="2640" w:dyaOrig="920">
          <v:shape id="_x0000_i1062" type="#_x0000_t75" style="width:153.45pt;height:54.1pt" o:ole="" fillcolor="window">
            <v:imagedata r:id="rId75" o:title=""/>
          </v:shape>
          <o:OLEObject Type="Embed" ProgID="Equation.3" ShapeID="_x0000_i1062" DrawAspect="Content" ObjectID="_1617385077" r:id="rId76"/>
        </w:objec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Общие факторы и факторные нагрузки выбираются из условия: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56"/>
          <w:sz w:val="28"/>
          <w:szCs w:val="28"/>
        </w:rPr>
        <w:object w:dxaOrig="6960" w:dyaOrig="1040">
          <v:shape id="_x0000_i1063" type="#_x0000_t75" style="width:435pt;height:60.1pt" o:ole="" fillcolor="window">
            <v:imagedata r:id="rId77" o:title=""/>
          </v:shape>
          <o:OLEObject Type="Embed" ProgID="Equation.3" ShapeID="_x0000_i1063" DrawAspect="Content" ObjectID="_1617385078" r:id="rId78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нагрузку j-го параметра на s-ый вектор.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Пусть имеется вектор a(x)=(a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(x),..,a</w:t>
      </w:r>
      <w:r>
        <w:rPr>
          <w:sz w:val="28"/>
          <w:szCs w:val="28"/>
          <w:vertAlign w:val="subscript"/>
        </w:rPr>
        <w:t xml:space="preserve">n </w:t>
      </w:r>
      <w:r>
        <w:rPr>
          <w:sz w:val="28"/>
          <w:szCs w:val="28"/>
        </w:rPr>
        <w:t>(x))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40"/>
          <w:sz w:val="28"/>
          <w:szCs w:val="28"/>
        </w:rPr>
        <w:object w:dxaOrig="6900" w:dyaOrig="1040">
          <v:shape id="_x0000_i1064" type="#_x0000_t75" style="width:327.7pt;height:48.15pt" o:ole="" fillcolor="window">
            <v:imagedata r:id="rId79" o:title=""/>
          </v:shape>
          <o:OLEObject Type="Embed" ProgID="Equation.3" ShapeID="_x0000_i1064" DrawAspect="Content" ObjectID="_1617385079" r:id="rId80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56"/>
          <w:sz w:val="28"/>
          <w:szCs w:val="28"/>
        </w:rPr>
        <w:object w:dxaOrig="5920" w:dyaOrig="1240">
          <v:shape id="_x0000_i1065" type="#_x0000_t75" style="width:366.95pt;height:65.05pt" o:ole="" fillcolor="window">
            <v:imagedata r:id="rId81" o:title=""/>
          </v:shape>
          <o:OLEObject Type="Embed" ProgID="Equation.3" ShapeID="_x0000_i1065" DrawAspect="Content" ObjectID="_1617385080" r:id="rId82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0"/>
          <w:sz w:val="28"/>
          <w:szCs w:val="28"/>
        </w:rPr>
        <w:object w:dxaOrig="2320" w:dyaOrig="720">
          <v:shape id="_x0000_i1066" type="#_x0000_t75" style="width:116.2pt;height:36.25pt" o:ole="" fillcolor="window">
            <v:imagedata r:id="rId83" o:title=""/>
          </v:shape>
          <o:OLEObject Type="Embed" ProgID="Equation.3" ShapeID="_x0000_i1066" DrawAspect="Content" ObjectID="_1617385081" r:id="rId84"/>
        </w:object>
      </w:r>
      <w:r>
        <w:rPr>
          <w:sz w:val="28"/>
          <w:szCs w:val="28"/>
        </w:rPr>
        <w:t xml:space="preserve"> 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Symbol" w:hAnsi="Symbol" w:cs="Symbol"/>
          <w:sz w:val="28"/>
          <w:szCs w:val="28"/>
        </w:rPr>
        <w:t></w:t>
      </w:r>
      <w:r>
        <w:rPr>
          <w:sz w:val="28"/>
          <w:szCs w:val="28"/>
          <w:vertAlign w:val="superscript"/>
          <w:lang w:val="en-US"/>
        </w:rPr>
        <w:t>j</w:t>
      </w:r>
      <w:r>
        <w:rPr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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perscript"/>
          <w:lang w:val="en-US"/>
        </w:rPr>
        <w:t>s</w:t>
      </w:r>
      <w:r>
        <w:rPr>
          <w:sz w:val="28"/>
          <w:szCs w:val="28"/>
        </w:rPr>
        <w:t xml:space="preserve">)=0,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=1,...,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=1,...,</w:t>
      </w:r>
      <w:r>
        <w:rPr>
          <w:sz w:val="28"/>
          <w:szCs w:val="28"/>
          <w:lang w:val="en-US"/>
        </w:rPr>
        <w:t>m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СМГК специфические факторы и общие факторы не коррелируют между собой.</w:t>
      </w:r>
    </w:p>
    <w:p w:rsidR="004204DA" w:rsidRDefault="004204DA" w:rsidP="004204DA">
      <w:pPr>
        <w:jc w:val="both"/>
        <w:rPr>
          <w:b/>
          <w:bCs/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28"/>
          <w:sz w:val="28"/>
          <w:szCs w:val="28"/>
        </w:rPr>
        <w:object w:dxaOrig="2780" w:dyaOrig="680">
          <v:shape id="_x0000_i1067" type="#_x0000_t75" style="width:137.05pt;height:33.75pt" o:ole="" fillcolor="window">
            <v:imagedata r:id="rId85" o:title=""/>
          </v:shape>
          <o:OLEObject Type="Embed" ProgID="Equation.3" ShapeID="_x0000_i1067" DrawAspect="Content" ObjectID="_1617385082" r:id="rId86"/>
        </w:object>
      </w:r>
      <w:r>
        <w:rPr>
          <w:sz w:val="28"/>
          <w:szCs w:val="28"/>
        </w:rPr>
        <w:t>;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j</w:t>
      </w:r>
      <w:r>
        <w:rPr>
          <w:sz w:val="32"/>
          <w:szCs w:val="32"/>
        </w:rPr>
        <w:t>,</w:t>
      </w:r>
      <w:r>
        <w:rPr>
          <w:rFonts w:ascii="Symbol" w:hAnsi="Symbol" w:cs="Symbol"/>
          <w:sz w:val="32"/>
          <w:szCs w:val="32"/>
        </w:rPr>
        <w:t></w:t>
      </w:r>
      <w:r>
        <w:rPr>
          <w:sz w:val="32"/>
          <w:szCs w:val="32"/>
        </w:rPr>
        <w:t>f</w:t>
      </w:r>
      <w:r>
        <w:rPr>
          <w:sz w:val="32"/>
          <w:szCs w:val="32"/>
          <w:vertAlign w:val="superscript"/>
        </w:rPr>
        <w:t>s</w:t>
      </w:r>
      <w:r>
        <w:rPr>
          <w:rFonts w:ascii="Symbol" w:hAnsi="Symbol" w:cs="Symbol"/>
          <w:sz w:val="32"/>
          <w:szCs w:val="32"/>
        </w:rPr>
        <w:t></w:t>
      </w:r>
      <w:r>
        <w:rPr>
          <w:sz w:val="32"/>
          <w:szCs w:val="32"/>
        </w:rPr>
        <w:t>)-</w:t>
      </w:r>
      <w:r>
        <w:rPr>
          <w:rFonts w:ascii="Symbol" w:hAnsi="Symbol" w:cs="Symbol"/>
          <w:sz w:val="32"/>
          <w:szCs w:val="32"/>
        </w:rPr>
        <w:t></w:t>
      </w:r>
      <w:r>
        <w:rPr>
          <w:sz w:val="32"/>
          <w:szCs w:val="32"/>
          <w:vertAlign w:val="subscript"/>
        </w:rPr>
        <w:t xml:space="preserve">sj </w:t>
      </w:r>
      <w:r>
        <w:rPr>
          <w:sz w:val="32"/>
          <w:szCs w:val="32"/>
        </w:rPr>
        <w:t>N=0</w:t>
      </w:r>
    </w:p>
    <w:p w:rsidR="00E46156" w:rsidRDefault="00E46156" w:rsidP="00E4615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204DA" w:rsidRPr="00E46156" w:rsidRDefault="004204DA" w:rsidP="004204DA">
      <w:pPr>
        <w:jc w:val="both"/>
        <w:rPr>
          <w:b/>
          <w:sz w:val="28"/>
          <w:szCs w:val="28"/>
        </w:rPr>
      </w:pPr>
    </w:p>
    <w:p w:rsidR="00E46156" w:rsidRDefault="00E46156" w:rsidP="00E46156">
      <w:pPr>
        <w:jc w:val="both"/>
        <w:rPr>
          <w:b/>
          <w:sz w:val="28"/>
          <w:szCs w:val="28"/>
        </w:rPr>
      </w:pPr>
      <w:r w:rsidRPr="00E46156">
        <w:rPr>
          <w:b/>
          <w:position w:val="-56"/>
          <w:sz w:val="28"/>
          <w:szCs w:val="28"/>
        </w:rPr>
        <w:object w:dxaOrig="3519" w:dyaOrig="1280">
          <v:shape id="_x0000_i1068" type="#_x0000_t75" style="width:204.6pt;height:75.95pt" o:ole="" fillcolor="window">
            <v:imagedata r:id="rId87" o:title=""/>
          </v:shape>
          <o:OLEObject Type="Embed" ProgID="Equation.3" ShapeID="_x0000_i1068" DrawAspect="Content" ObjectID="_1617385083" r:id="rId88"/>
        </w:object>
      </w:r>
      <w:r w:rsidR="004204DA" w:rsidRPr="00E46156">
        <w:rPr>
          <w:b/>
          <w:sz w:val="28"/>
          <w:szCs w:val="28"/>
        </w:rPr>
        <w:t xml:space="preserve">     </w:t>
      </w:r>
    </w:p>
    <w:p w:rsidR="00E46156" w:rsidRDefault="00E46156" w:rsidP="00E46156">
      <w:pPr>
        <w:jc w:val="both"/>
        <w:rPr>
          <w:sz w:val="28"/>
          <w:szCs w:val="28"/>
        </w:rPr>
      </w:pPr>
      <w:r>
        <w:rPr>
          <w:sz w:val="28"/>
          <w:szCs w:val="28"/>
        </w:rPr>
        <w:t>То есть |</w:t>
      </w:r>
      <w:r>
        <w:rPr>
          <w:rFonts w:ascii="Symbol" w:hAnsi="Symbol" w:cs="Symbol"/>
          <w:sz w:val="28"/>
          <w:szCs w:val="28"/>
        </w:rPr>
        <w:t></w:t>
      </w:r>
      <w:r>
        <w:rPr>
          <w:sz w:val="28"/>
          <w:szCs w:val="28"/>
          <w:vertAlign w:val="subscript"/>
        </w:rPr>
        <w:t>sj</w:t>
      </w:r>
      <w:r>
        <w:rPr>
          <w:sz w:val="28"/>
          <w:szCs w:val="28"/>
        </w:rPr>
        <w:t xml:space="preserve"> |</w:t>
      </w:r>
      <w:r>
        <w:rPr>
          <w:sz w:val="28"/>
          <w:szCs w:val="28"/>
        </w:rPr>
        <w:sym w:font="Symbol" w:char="00A3"/>
      </w:r>
      <w:r>
        <w:rPr>
          <w:sz w:val="28"/>
          <w:szCs w:val="28"/>
        </w:rPr>
        <w:t xml:space="preserve">1. </w:t>
      </w:r>
    </w:p>
    <w:p w:rsidR="004204DA" w:rsidRDefault="004204DA" w:rsidP="004204DA">
      <w:pPr>
        <w:jc w:val="both"/>
        <w:rPr>
          <w:b/>
          <w:sz w:val="28"/>
          <w:szCs w:val="28"/>
        </w:rPr>
      </w:pPr>
    </w:p>
    <w:p w:rsidR="00E46156" w:rsidRPr="00E46156" w:rsidRDefault="00E46156" w:rsidP="00E46156">
      <w:pPr>
        <w:rPr>
          <w:b/>
          <w:bCs/>
          <w:sz w:val="28"/>
          <w:szCs w:val="28"/>
        </w:rPr>
      </w:pPr>
      <w:r w:rsidRPr="00E46156">
        <w:rPr>
          <w:b/>
          <w:sz w:val="28"/>
          <w:szCs w:val="28"/>
        </w:rPr>
        <w:t xml:space="preserve">Таким образом, </w:t>
      </w:r>
      <w:r w:rsidRPr="00E46156">
        <w:rPr>
          <w:b/>
          <w:bCs/>
          <w:sz w:val="28"/>
          <w:szCs w:val="28"/>
        </w:rPr>
        <w:t>смысл факторных нагрузок</w:t>
      </w:r>
      <w:r w:rsidRPr="00E46156">
        <w:t xml:space="preserve"> </w:t>
      </w:r>
      <w:r w:rsidRPr="000C48E1">
        <w:rPr>
          <w:position w:val="-18"/>
        </w:rPr>
        <w:object w:dxaOrig="460" w:dyaOrig="480">
          <v:shape id="_x0000_i1069" type="#_x0000_t75" style="width:22.85pt;height:23.85pt" o:ole="">
            <v:imagedata r:id="rId89" o:title=""/>
          </v:shape>
          <o:OLEObject Type="Embed" ProgID="Equation.3" ShapeID="_x0000_i1069" DrawAspect="Content" ObjectID="_1617385084" r:id="rId90"/>
        </w:object>
      </w:r>
      <w:r>
        <w:t xml:space="preserve"> </w:t>
      </w:r>
      <w:r w:rsidRPr="00E46156">
        <w:rPr>
          <w:sz w:val="28"/>
          <w:szCs w:val="28"/>
        </w:rPr>
        <w:t>состоит в том, что это</w:t>
      </w:r>
      <w:r>
        <w:t xml:space="preserve"> </w:t>
      </w:r>
      <w:r>
        <w:rPr>
          <w:sz w:val="28"/>
          <w:szCs w:val="28"/>
        </w:rPr>
        <w:t xml:space="preserve">коэффициент корреляции между измеряемым признаком </w:t>
      </w:r>
      <w:r w:rsidRPr="000C48E1">
        <w:rPr>
          <w:position w:val="-6"/>
        </w:rPr>
        <w:object w:dxaOrig="380" w:dyaOrig="440">
          <v:shape id="_x0000_i1070" type="#_x0000_t75" style="width:18.85pt;height:21.85pt" o:ole="">
            <v:imagedata r:id="rId91" o:title=""/>
          </v:shape>
          <o:OLEObject Type="Embed" ProgID="Equation.3" ShapeID="_x0000_i1070" DrawAspect="Content" ObjectID="_1617385085" r:id="rId92"/>
        </w:object>
      </w:r>
      <w:r>
        <w:rPr>
          <w:sz w:val="28"/>
          <w:szCs w:val="28"/>
        </w:rPr>
        <w:t>и общим фактором</w:t>
      </w:r>
      <w:r>
        <w:rPr>
          <w:b/>
          <w:bCs/>
          <w:sz w:val="28"/>
          <w:szCs w:val="28"/>
        </w:rPr>
        <w:t xml:space="preserve"> </w:t>
      </w:r>
      <w:r w:rsidRPr="00E46156">
        <w:rPr>
          <w:b/>
          <w:bCs/>
          <w:sz w:val="28"/>
          <w:szCs w:val="28"/>
        </w:rPr>
        <w:t xml:space="preserve"> </w:t>
      </w:r>
      <w:r w:rsidRPr="000C48E1">
        <w:rPr>
          <w:position w:val="-12"/>
        </w:rPr>
        <w:object w:dxaOrig="420" w:dyaOrig="499">
          <v:shape id="_x0000_i1071" type="#_x0000_t75" style="width:20.85pt;height:24.85pt" o:ole="">
            <v:imagedata r:id="rId93" o:title=""/>
          </v:shape>
          <o:OLEObject Type="Embed" ProgID="Equation.3" ShapeID="_x0000_i1071" DrawAspect="Content" ObjectID="_1617385086" r:id="rId94"/>
        </w:object>
      </w:r>
      <w:r>
        <w:t>.</w:t>
      </w:r>
    </w:p>
    <w:p w:rsidR="00E46156" w:rsidRPr="00E46156" w:rsidRDefault="00E46156" w:rsidP="004204DA">
      <w:pPr>
        <w:jc w:val="both"/>
        <w:rPr>
          <w:b/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Следствие: </w:t>
      </w:r>
      <w:r>
        <w:rPr>
          <w:b/>
          <w:sz w:val="28"/>
          <w:szCs w:val="28"/>
        </w:rPr>
        <w:t xml:space="preserve">Специфический фактор и вычисленный признак  </w:t>
      </w:r>
      <w:r w:rsidRPr="00482522">
        <w:rPr>
          <w:b/>
          <w:position w:val="-34"/>
          <w:sz w:val="28"/>
          <w:szCs w:val="28"/>
        </w:rPr>
        <w:object w:dxaOrig="1820" w:dyaOrig="840">
          <v:shape id="_x0000_i1072" type="#_x0000_t75" style="width:98.3pt;height:42.2pt" o:ole="" fillcolor="window">
            <v:imagedata r:id="rId95" o:title=""/>
          </v:shape>
          <o:OLEObject Type="Embed" ProgID="Equation.3" ShapeID="_x0000_i1072" DrawAspect="Content" ObjectID="_1617385087" r:id="rId96"/>
        </w:object>
      </w:r>
    </w:p>
    <w:p w:rsidR="004204DA" w:rsidRDefault="004204DA" w:rsidP="004204D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 коррелируют между собой.</w:t>
      </w:r>
    </w:p>
    <w:p w:rsidR="004204DA" w:rsidRDefault="004204DA" w:rsidP="004204DA">
      <w:pPr>
        <w:jc w:val="center"/>
        <w:rPr>
          <w:sz w:val="28"/>
          <w:szCs w:val="28"/>
        </w:rPr>
      </w:pPr>
    </w:p>
    <w:p w:rsidR="004204DA" w:rsidRDefault="004204DA" w:rsidP="004204D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Доказательство: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6"/>
          <w:sz w:val="28"/>
          <w:szCs w:val="28"/>
        </w:rPr>
        <w:object w:dxaOrig="5680" w:dyaOrig="880">
          <v:shape id="_x0000_i1073" type="#_x0000_t75" style="width:284.5pt;height:44.2pt" o:ole="" fillcolor="window">
            <v:imagedata r:id="rId97" o:title=""/>
          </v:shape>
          <o:OLEObject Type="Embed" ProgID="Equation.3" ShapeID="_x0000_i1073" DrawAspect="Content" ObjectID="_1617385088" r:id="rId98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Дисперсия измеряемого признака.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58"/>
          <w:sz w:val="28"/>
          <w:szCs w:val="28"/>
        </w:rPr>
        <w:object w:dxaOrig="7540" w:dyaOrig="1280">
          <v:shape id="_x0000_i1074" type="#_x0000_t75" style="width:377.4pt;height:63.05pt" o:ole="" fillcolor="window">
            <v:imagedata r:id="rId99" o:title=""/>
          </v:shape>
          <o:OLEObject Type="Embed" ProgID="Equation.3" ShapeID="_x0000_i1074" DrawAspect="Content" ObjectID="_1617385089" r:id="rId100"/>
        </w:object>
      </w: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как x</w:t>
      </w:r>
      <w:r>
        <w:rPr>
          <w:sz w:val="28"/>
          <w:szCs w:val="28"/>
          <w:vertAlign w:val="superscript"/>
        </w:rPr>
        <w:t>j</w:t>
      </w:r>
      <w:r>
        <w:rPr>
          <w:sz w:val="28"/>
          <w:szCs w:val="28"/>
        </w:rPr>
        <w:t xml:space="preserve"> – стандартизованные признаки, то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44"/>
          <w:sz w:val="28"/>
          <w:szCs w:val="28"/>
        </w:rPr>
        <w:object w:dxaOrig="2460" w:dyaOrig="1000">
          <v:shape id="_x0000_i1075" type="#_x0000_t75" style="width:123.15pt;height:50.15pt" o:ole="" fillcolor="window">
            <v:imagedata r:id="rId101" o:title=""/>
          </v:shape>
          <o:OLEObject Type="Embed" ProgID="Equation.3" ShapeID="_x0000_i1075" DrawAspect="Content" ObjectID="_1617385090" r:id="rId102"/>
        </w:object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0"/>
          <w:sz w:val="28"/>
          <w:szCs w:val="28"/>
        </w:rPr>
        <w:object w:dxaOrig="4360" w:dyaOrig="720">
          <v:shape id="_x0000_i1076" type="#_x0000_t75" style="width:218pt;height:36.25pt" o:ole="" fillcolor="window">
            <v:imagedata r:id="rId103" o:title=""/>
          </v:shape>
          <o:OLEObject Type="Embed" ProgID="Equation.3" ShapeID="_x0000_i1076" DrawAspect="Content" ObjectID="_1617385091" r:id="rId104"/>
        </w:object>
      </w:r>
      <w:r>
        <w:rPr>
          <w:sz w:val="28"/>
          <w:szCs w:val="28"/>
        </w:rPr>
        <w:tab/>
      </w: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30"/>
          <w:sz w:val="28"/>
          <w:szCs w:val="28"/>
        </w:rPr>
        <w:object w:dxaOrig="3159" w:dyaOrig="560">
          <v:shape id="_x0000_i1077" type="#_x0000_t75" style="width:158.4pt;height:27.8pt" o:ole="" fillcolor="window">
            <v:imagedata r:id="rId105" o:title=""/>
          </v:shape>
          <o:OLEObject Type="Embed" ProgID="Equation.3" ShapeID="_x0000_i1077" DrawAspect="Content" ObjectID="_1617385092" r:id="rId106"/>
        </w:objec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Нужно, чтобы общность давала больший вклад, а специфичность меньший.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</w:p>
    <w:p w:rsidR="00EB074C" w:rsidRDefault="00EB074C" w:rsidP="004204DA">
      <w:pPr>
        <w:jc w:val="center"/>
        <w:rPr>
          <w:b/>
          <w:bCs/>
          <w:sz w:val="28"/>
          <w:szCs w:val="28"/>
        </w:rPr>
      </w:pPr>
    </w:p>
    <w:p w:rsidR="004204DA" w:rsidRDefault="004204DA" w:rsidP="004204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Другая формулировка СМГК.</w:t>
      </w:r>
    </w:p>
    <w:p w:rsidR="004204DA" w:rsidRPr="00EB074C" w:rsidRDefault="004204DA" w:rsidP="004204DA">
      <w:pPr>
        <w:ind w:firstLine="708"/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  <w:u w:val="single"/>
        </w:rPr>
        <w:t>Определение:</w:t>
      </w:r>
      <w:r w:rsidRPr="00EB074C">
        <w:rPr>
          <w:b/>
          <w:sz w:val="28"/>
          <w:szCs w:val="28"/>
        </w:rPr>
        <w:t xml:space="preserve"> основное соотношение факторного анализа:</w:t>
      </w:r>
    </w:p>
    <w:p w:rsidR="004204DA" w:rsidRPr="00EB074C" w:rsidRDefault="004204DA" w:rsidP="004204DA">
      <w:pPr>
        <w:jc w:val="both"/>
        <w:rPr>
          <w:b/>
          <w:sz w:val="28"/>
          <w:szCs w:val="28"/>
        </w:rPr>
      </w:pPr>
      <w:r w:rsidRPr="00EB074C">
        <w:rPr>
          <w:b/>
          <w:position w:val="-34"/>
          <w:sz w:val="28"/>
          <w:szCs w:val="28"/>
        </w:rPr>
        <w:object w:dxaOrig="3700" w:dyaOrig="840">
          <v:shape id="_x0000_i1078" type="#_x0000_t75" style="width:198.1pt;height:46.7pt" o:ole="" fillcolor="window">
            <v:imagedata r:id="rId67" o:title=""/>
          </v:shape>
          <o:OLEObject Type="Embed" ProgID="Equation.3" ShapeID="_x0000_i1078" DrawAspect="Content" ObjectID="_1617385093" r:id="rId107"/>
        </w:object>
      </w:r>
      <w:r w:rsidRPr="00EB074C">
        <w:rPr>
          <w:b/>
          <w:sz w:val="28"/>
          <w:szCs w:val="28"/>
        </w:rPr>
        <w:t>,</w:t>
      </w:r>
    </w:p>
    <w:p w:rsidR="004204DA" w:rsidRPr="00EB074C" w:rsidRDefault="004204DA" w:rsidP="004204DA">
      <w:pPr>
        <w:ind w:firstLine="708"/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</w:rPr>
        <w:t>x</w:t>
      </w:r>
      <w:r w:rsidRPr="00EB074C">
        <w:rPr>
          <w:b/>
          <w:sz w:val="28"/>
          <w:szCs w:val="28"/>
          <w:vertAlign w:val="superscript"/>
        </w:rPr>
        <w:t>j</w:t>
      </w:r>
      <w:r w:rsidRPr="00EB074C">
        <w:rPr>
          <w:b/>
          <w:sz w:val="28"/>
          <w:szCs w:val="28"/>
        </w:rPr>
        <w:t>- стандартизированные измеряемые признаки (M=0, D=1);</w:t>
      </w:r>
    </w:p>
    <w:p w:rsidR="004204DA" w:rsidRPr="00EB074C" w:rsidRDefault="004204DA" w:rsidP="004204DA">
      <w:pPr>
        <w:ind w:firstLine="708"/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</w:rPr>
        <w:t>f</w:t>
      </w:r>
      <w:r w:rsidRPr="00EB074C">
        <w:rPr>
          <w:b/>
          <w:sz w:val="28"/>
          <w:szCs w:val="28"/>
          <w:vertAlign w:val="superscript"/>
        </w:rPr>
        <w:t>k</w:t>
      </w:r>
      <w:r w:rsidRPr="00EB074C">
        <w:rPr>
          <w:b/>
          <w:sz w:val="28"/>
          <w:szCs w:val="28"/>
        </w:rPr>
        <w:t>- стандартизованные общие факторы;</w:t>
      </w:r>
    </w:p>
    <w:p w:rsidR="004204DA" w:rsidRPr="00EB074C" w:rsidRDefault="004204DA" w:rsidP="004204DA">
      <w:pPr>
        <w:ind w:left="708"/>
        <w:jc w:val="both"/>
        <w:rPr>
          <w:b/>
          <w:sz w:val="28"/>
          <w:szCs w:val="28"/>
        </w:rPr>
      </w:pPr>
      <w:r w:rsidRPr="00EB074C">
        <w:rPr>
          <w:rFonts w:ascii="Symbol" w:hAnsi="Symbol" w:cs="Symbol"/>
          <w:b/>
          <w:sz w:val="28"/>
          <w:szCs w:val="28"/>
        </w:rPr>
        <w:t></w:t>
      </w:r>
      <w:r w:rsidRPr="00EB074C">
        <w:rPr>
          <w:b/>
          <w:sz w:val="28"/>
          <w:szCs w:val="28"/>
          <w:vertAlign w:val="superscript"/>
        </w:rPr>
        <w:t>j</w:t>
      </w:r>
      <w:r w:rsidRPr="00EB074C">
        <w:rPr>
          <w:b/>
          <w:sz w:val="28"/>
          <w:szCs w:val="28"/>
        </w:rPr>
        <w:t>- центрированные, но не нормированные специфические факторы (М=0, D</w:t>
      </w:r>
      <w:r w:rsidRPr="00EB074C">
        <w:rPr>
          <w:b/>
          <w:sz w:val="28"/>
          <w:szCs w:val="28"/>
        </w:rPr>
        <w:sym w:font="Symbol" w:char="00B9"/>
      </w:r>
      <w:r w:rsidRPr="00EB074C">
        <w:rPr>
          <w:b/>
          <w:sz w:val="28"/>
          <w:szCs w:val="28"/>
        </w:rPr>
        <w:t>1),</w:t>
      </w:r>
    </w:p>
    <w:p w:rsidR="004204DA" w:rsidRPr="00EB074C" w:rsidRDefault="004204DA" w:rsidP="004204DA">
      <w:pPr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</w:rPr>
        <w:t>дополненное следующими двумя предположениями:</w:t>
      </w:r>
    </w:p>
    <w:p w:rsidR="004204DA" w:rsidRPr="00EB074C" w:rsidRDefault="004204DA" w:rsidP="004204DA">
      <w:pPr>
        <w:ind w:firstLine="708"/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</w:rPr>
        <w:t>1) общие факторы не коррелированны между собой.</w:t>
      </w:r>
    </w:p>
    <w:p w:rsidR="004204DA" w:rsidRPr="00EB074C" w:rsidRDefault="004204DA" w:rsidP="004204DA">
      <w:pPr>
        <w:jc w:val="both"/>
        <w:rPr>
          <w:b/>
          <w:sz w:val="28"/>
          <w:szCs w:val="28"/>
        </w:rPr>
      </w:pPr>
      <w:r w:rsidRPr="00EB074C">
        <w:rPr>
          <w:b/>
          <w:position w:val="-48"/>
          <w:sz w:val="28"/>
          <w:szCs w:val="28"/>
        </w:rPr>
        <w:object w:dxaOrig="2120" w:dyaOrig="1080">
          <v:shape id="_x0000_i1079" type="#_x0000_t75" style="width:128.1pt;height:66.05pt" o:ole="" fillcolor="window">
            <v:imagedata r:id="rId69" o:title=""/>
          </v:shape>
          <o:OLEObject Type="Embed" ProgID="Equation.3" ShapeID="_x0000_i1079" DrawAspect="Content" ObjectID="_1617385094" r:id="rId108"/>
        </w:object>
      </w:r>
    </w:p>
    <w:p w:rsidR="004204DA" w:rsidRPr="00EB074C" w:rsidRDefault="004204DA" w:rsidP="004204DA">
      <w:pPr>
        <w:ind w:firstLine="708"/>
        <w:jc w:val="both"/>
        <w:rPr>
          <w:b/>
          <w:sz w:val="28"/>
          <w:szCs w:val="28"/>
        </w:rPr>
      </w:pPr>
      <w:r w:rsidRPr="00EB074C">
        <w:rPr>
          <w:b/>
          <w:sz w:val="28"/>
          <w:szCs w:val="28"/>
        </w:rPr>
        <w:t xml:space="preserve">2*) общие факторы и факторные нагрузки таковы, что </w:t>
      </w:r>
    </w:p>
    <w:p w:rsidR="004204DA" w:rsidRDefault="004204DA" w:rsidP="004204DA">
      <w:pPr>
        <w:jc w:val="both"/>
        <w:rPr>
          <w:sz w:val="28"/>
          <w:szCs w:val="28"/>
        </w:rPr>
      </w:pPr>
      <w:r w:rsidRPr="00EB074C">
        <w:rPr>
          <w:b/>
          <w:position w:val="-42"/>
          <w:sz w:val="28"/>
          <w:szCs w:val="28"/>
        </w:rPr>
        <w:object w:dxaOrig="5800" w:dyaOrig="840">
          <v:shape id="_x0000_i1080" type="#_x0000_t75" style="width:287.5pt;height:42.2pt" o:ole="" fillcolor="window">
            <v:imagedata r:id="rId109" o:title=""/>
          </v:shape>
          <o:OLEObject Type="Embed" ProgID="Equation.3" ShapeID="_x0000_i1080" DrawAspect="Content" ObjectID="_1617385095" r:id="rId110"/>
        </w:object>
      </w:r>
    </w:p>
    <w:p w:rsidR="00EB074C" w:rsidRDefault="00EB074C" w:rsidP="004204DA">
      <w:pPr>
        <w:ind w:firstLine="708"/>
        <w:jc w:val="both"/>
        <w:rPr>
          <w:b/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Доказательство условия   2*: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1=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(</w:t>
      </w:r>
      <w:r w:rsidRPr="00482522">
        <w:rPr>
          <w:position w:val="-6"/>
          <w:sz w:val="28"/>
          <w:szCs w:val="28"/>
        </w:rPr>
        <w:object w:dxaOrig="380" w:dyaOrig="420">
          <v:shape id="_x0000_i1081" type="#_x0000_t75" style="width:20.85pt;height:18.85pt" o:ole="" fillcolor="window">
            <v:imagedata r:id="rId111" o:title=""/>
          </v:shape>
          <o:OLEObject Type="Embed" ProgID="Equation.3" ShapeID="_x0000_i1081" DrawAspect="Content" ObjectID="_1617385096" r:id="rId112"/>
        </w:object>
      </w:r>
      <w:r>
        <w:rPr>
          <w:sz w:val="28"/>
          <w:szCs w:val="28"/>
        </w:rPr>
        <w:t>)+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(</w:t>
      </w:r>
      <w:r>
        <w:rPr>
          <w:rFonts w:ascii="Symbol" w:hAnsi="Symbol" w:cs="Symbol"/>
          <w:sz w:val="28"/>
          <w:szCs w:val="28"/>
        </w:rPr>
        <w:t></w:t>
      </w:r>
      <w:r>
        <w:rPr>
          <w:sz w:val="28"/>
          <w:szCs w:val="28"/>
          <w:vertAlign w:val="superscript"/>
        </w:rPr>
        <w:t>j</w:t>
      </w:r>
      <w:r>
        <w:rPr>
          <w:sz w:val="28"/>
          <w:szCs w:val="28"/>
        </w:rPr>
        <w:t>)  просуммируем по j.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Получим</w: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 w:rsidRPr="00482522">
        <w:rPr>
          <w:position w:val="-72"/>
          <w:sz w:val="28"/>
          <w:szCs w:val="28"/>
        </w:rPr>
        <w:object w:dxaOrig="2380" w:dyaOrig="1560">
          <v:shape id="_x0000_i1082" type="#_x0000_t75" style="width:119.15pt;height:77.95pt" o:ole="" fillcolor="window">
            <v:imagedata r:id="rId113" o:title=""/>
          </v:shape>
          <o:OLEObject Type="Embed" ProgID="Equation.3" ShapeID="_x0000_i1082" DrawAspect="Content" ObjectID="_1617385097" r:id="rId114"/>
        </w:object>
      </w:r>
    </w:p>
    <w:p w:rsidR="004204DA" w:rsidRDefault="004204DA" w:rsidP="004204DA">
      <w:pPr>
        <w:ind w:firstLine="708"/>
        <w:jc w:val="both"/>
        <w:rPr>
          <w:sz w:val="28"/>
          <w:szCs w:val="28"/>
        </w:rPr>
      </w:pPr>
    </w:p>
    <w:p w:rsidR="004204DA" w:rsidRDefault="004204DA" w:rsidP="004204DA">
      <w:pPr>
        <w:ind w:firstLine="708"/>
        <w:jc w:val="both"/>
        <w:rPr>
          <w:sz w:val="28"/>
          <w:szCs w:val="28"/>
        </w:rPr>
      </w:pPr>
      <w:r w:rsidRPr="00482522">
        <w:rPr>
          <w:position w:val="-30"/>
          <w:sz w:val="28"/>
          <w:szCs w:val="28"/>
        </w:rPr>
        <w:object w:dxaOrig="6360" w:dyaOrig="720">
          <v:shape id="_x0000_i1083" type="#_x0000_t75" style="width:317.8pt;height:36.25pt" o:ole="" fillcolor="window">
            <v:imagedata r:id="rId115" o:title=""/>
          </v:shape>
          <o:OLEObject Type="Embed" ProgID="Equation.3" ShapeID="_x0000_i1083" DrawAspect="Content" ObjectID="_1617385098" r:id="rId116"/>
        </w:object>
      </w:r>
      <w:r>
        <w:rPr>
          <w:sz w:val="28"/>
          <w:szCs w:val="28"/>
        </w:rPr>
        <w:t xml:space="preserve"> </w:t>
      </w: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</w:p>
    <w:p w:rsidR="004204DA" w:rsidRDefault="004204DA" w:rsidP="00420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 этом факторные нагрузки выбираются из условия (f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,</w:t>
      </w:r>
      <w:r>
        <w:rPr>
          <w:rFonts w:ascii="Symbol" w:hAnsi="Symbol" w:cs="Symbol"/>
          <w:sz w:val="28"/>
          <w:szCs w:val="28"/>
        </w:rPr>
        <w:t></w:t>
      </w:r>
      <w:r>
        <w:rPr>
          <w:sz w:val="28"/>
          <w:szCs w:val="28"/>
          <w:vertAlign w:val="superscript"/>
        </w:rPr>
        <w:t>j</w:t>
      </w:r>
      <w:r>
        <w:rPr>
          <w:sz w:val="28"/>
          <w:szCs w:val="28"/>
        </w:rPr>
        <w:t xml:space="preserve">)=0 или </w:t>
      </w:r>
      <w:r>
        <w:rPr>
          <w:rFonts w:ascii="Symbol" w:hAnsi="Symbol" w:cs="Symbol"/>
          <w:sz w:val="28"/>
          <w:szCs w:val="28"/>
        </w:rPr>
        <w:t></w:t>
      </w:r>
      <w:r>
        <w:rPr>
          <w:sz w:val="28"/>
          <w:szCs w:val="28"/>
          <w:vertAlign w:val="subscript"/>
        </w:rPr>
        <w:t>kj</w:t>
      </w:r>
      <w:r>
        <w:rPr>
          <w:sz w:val="28"/>
          <w:szCs w:val="28"/>
        </w:rPr>
        <w:t>=r</w:t>
      </w:r>
      <w:r>
        <w:rPr>
          <w:rFonts w:ascii="Symbol" w:hAnsi="Symbol" w:cs="Symbol"/>
          <w:sz w:val="28"/>
          <w:szCs w:val="28"/>
        </w:rPr>
        <w:t>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j</w:t>
      </w:r>
      <w:r>
        <w:rPr>
          <w:sz w:val="28"/>
          <w:szCs w:val="28"/>
        </w:rPr>
        <w:t>,f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). Таким образом, в СМГК близость между совокупностью измеряемых признаков и совокупностью общих факторов может пониматься в смысле суммы квадратов парных коэффициентов корреляции.</w:t>
      </w:r>
    </w:p>
    <w:p w:rsidR="004204DA" w:rsidRDefault="004204DA" w:rsidP="004204DA">
      <w:pPr>
        <w:jc w:val="both"/>
        <w:rPr>
          <w:sz w:val="28"/>
          <w:szCs w:val="28"/>
        </w:rPr>
      </w:pPr>
    </w:p>
    <w:sectPr w:rsidR="004204DA" w:rsidSect="00AA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577F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compat/>
  <w:rsids>
    <w:rsidRoot w:val="004204DA"/>
    <w:rsid w:val="001F75AA"/>
    <w:rsid w:val="002A4455"/>
    <w:rsid w:val="004204DA"/>
    <w:rsid w:val="00482522"/>
    <w:rsid w:val="00676330"/>
    <w:rsid w:val="00827485"/>
    <w:rsid w:val="00882C77"/>
    <w:rsid w:val="009B20EC"/>
    <w:rsid w:val="00A3032E"/>
    <w:rsid w:val="00A5731E"/>
    <w:rsid w:val="00A60392"/>
    <w:rsid w:val="00AA7B8C"/>
    <w:rsid w:val="00AD25C1"/>
    <w:rsid w:val="00C25F59"/>
    <w:rsid w:val="00C72FBC"/>
    <w:rsid w:val="00D00FC4"/>
    <w:rsid w:val="00DD2C88"/>
    <w:rsid w:val="00E46156"/>
    <w:rsid w:val="00E86D56"/>
    <w:rsid w:val="00EB074C"/>
    <w:rsid w:val="00F16021"/>
    <w:rsid w:val="00F56399"/>
    <w:rsid w:val="00FC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D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204DA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4204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niiaiieoaenonionooiii3">
    <w:name w:val="Iniiaiie oaeno n ionooiii 3"/>
    <w:basedOn w:val="a"/>
    <w:uiPriority w:val="99"/>
    <w:rsid w:val="004204DA"/>
    <w:pPr>
      <w:ind w:firstLine="708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ntTable" Target="fontTable.xml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2.wmf"/><Relationship Id="rId118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2019-04-16T15:16:00Z</dcterms:created>
  <dcterms:modified xsi:type="dcterms:W3CDTF">2019-04-21T15:49:00Z</dcterms:modified>
</cp:coreProperties>
</file>