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SALES PERFORMANCE &amp; PROFITABILITY ANALYSIS</w:t>
      </w:r>
    </w:p>
    <w:p>
      <w:pPr>
        <w:jc w:val="center"/>
      </w:pPr>
      <w:r>
        <w:rPr>
          <w:i/>
          <w:sz w:val="20"/>
        </w:rPr>
        <w:t>Portfolio Project | Simulated Ghanaian Retail Business | Microsoft Excel</w:t>
      </w:r>
    </w:p>
    <w:p>
      <w:pPr>
        <w:pStyle w:val="Heading1"/>
      </w:pPr>
      <w:r>
        <w:t>1. Executive summary</w:t>
      </w:r>
    </w:p>
    <w:p>
      <w:r>
        <w:t>This project demonstrates an Excel-based workflow for reviewing retail sales performance and estimated contribution. The dataset contains 1,200 unique simulated transaction records from January to December 2025. Total net sales are approximately GHS 580,113.75, while estimated contribution after product and delivery costs is GHS 224,439.06, equivalent to a contribution margin of 38.7%. These figures are generated from simulated data and should not be interpreted as actual business performance.</w:t>
      </w:r>
    </w:p>
    <w:p>
      <w:pPr>
        <w:pStyle w:val="Heading1"/>
      </w:pPr>
      <w:r>
        <w:t>2. Business questions</w:t>
      </w:r>
    </w:p>
    <w:p>
      <w:pPr>
        <w:pStyle w:val="ListBullet"/>
      </w:pPr>
      <w:r>
        <w:t>How did net sales change across the year?</w:t>
      </w:r>
    </w:p>
    <w:p>
      <w:pPr>
        <w:pStyle w:val="ListBullet"/>
      </w:pPr>
      <w:r>
        <w:t>Which product categories contribute most to sales and estimated contribution?</w:t>
      </w:r>
    </w:p>
    <w:p>
      <w:pPr>
        <w:pStyle w:val="ListBullet"/>
      </w:pPr>
      <w:r>
        <w:t>Which regions account for the largest share of activity?</w:t>
      </w:r>
    </w:p>
    <w:p>
      <w:pPr>
        <w:pStyle w:val="ListBullet"/>
      </w:pPr>
      <w:r>
        <w:t>What data quality issues require review before management relies on the results?</w:t>
      </w:r>
    </w:p>
    <w:p>
      <w:pPr>
        <w:pStyle w:val="ListBullet"/>
      </w:pPr>
      <w:r>
        <w:t>What actions could management test to improve profitability and service performance?</w:t>
      </w:r>
    </w:p>
    <w:p>
      <w:pPr>
        <w:pStyle w:val="Heading1"/>
      </w:pPr>
      <w:r>
        <w:t>3. Data and methodology</w:t>
      </w:r>
    </w:p>
    <w:p>
      <w:r>
        <w:t>The project uses 1,200 unique simulated transactions. The raw worksheet intentionally includes a duplicate record, missing region values, a zero-quantity record and a high-discount value to demonstrate quality checks. The clean worksheet removes duplicate Order IDs, labels missing regions as 'Unknown', and flags invalid quantities and unusually high discounts for review. These flags are not proof of error; source verification would be required in a real project.</w:t>
      </w:r>
    </w:p>
    <w:p>
      <w:r>
        <w:t>Net Sales = Quantity × Unit Price × (1 − Discount Rate). Product Cost = Quantity × Unit Cost. Estimated Contribution = Net Sales − Product Cost − Delivery Cost. Contribution Margin = Estimated Contribution ÷ Net Sales.</w:t>
      </w:r>
    </w:p>
    <w:p>
      <w:r>
        <w:t>The analysis uses Excel formulas, SUMIFS/SUMIF-style aggregation, monthly summaries, category and regional comparisons, and dashboard charts. The workbook is designed to recalculate when opened in a spreadsheet application.</w:t>
      </w:r>
    </w:p>
    <w:p>
      <w:pPr>
        <w:pStyle w:val="Heading1"/>
      </w:pPr>
      <w:r>
        <w:t>4. Illustrative findings from the simulated dataset</w:t>
      </w:r>
    </w:p>
    <w:p>
      <w:r>
        <w:t>• Highest-sales month: 2025-10, with net sales of approximately GHS 59,436.25.</w:t>
      </w:r>
    </w:p>
    <w:p>
      <w:r>
        <w:t>• Lowest-sales month: 2025-04, with net sales of approximately GHS 36,937.75.</w:t>
      </w:r>
    </w:p>
    <w:p>
      <w:r>
        <w:t>• Category with the largest estimated contribution: Footwear, at approximately GHS 126,045.26.</w:t>
      </w:r>
    </w:p>
    <w:p>
      <w:r>
        <w:t>• Category with the lowest contribution margin: Home &amp; Lifestyle, at approximately 37.2%.</w:t>
      </w:r>
    </w:p>
    <w:p>
      <w:r>
        <w:t>• Region with the largest estimated contribution: Greater Accra, at approximately GHS 91,312.57.</w:t>
      </w:r>
    </w:p>
    <w:p>
      <w:r>
        <w:t>These results are illustrative findings from the synthetic data, not claims about any real retailer. In an actual business, findings should be validated and interpreted alongside inventory, marketing, returns, customer acquisition, overhead and service-level data.</w:t>
      </w:r>
    </w:p>
    <w:p>
      <w:pPr>
        <w:pStyle w:val="Heading1"/>
      </w:pPr>
      <w:r>
        <w:t>5. Recommendations to test</w:t>
      </w:r>
    </w:p>
    <w:p>
      <w:pPr>
        <w:pStyle w:val="ListNumber"/>
      </w:pPr>
      <w:r>
        <w:t>Review low-margin product categories for supplier cost, pricing, discount and delivery-cost drivers before changing prices.</w:t>
      </w:r>
    </w:p>
    <w:p>
      <w:pPr>
        <w:pStyle w:val="ListNumber"/>
      </w:pPr>
      <w:r>
        <w:t>Track contribution margin alongside revenue so that sales growth is not treated as the only performance objective.</w:t>
      </w:r>
    </w:p>
    <w:p>
      <w:pPr>
        <w:pStyle w:val="ListNumber"/>
      </w:pPr>
      <w:r>
        <w:t>Investigate monthly peaks and troughs using promotions, seasonality, stock availability and customer activity data.</w:t>
      </w:r>
    </w:p>
    <w:p>
      <w:pPr>
        <w:pStyle w:val="ListNumber"/>
      </w:pPr>
      <w:r>
        <w:t>Set a data-quality checklist for duplicate IDs, missing dimensions, nonpositive quantities and unusually large discounts.</w:t>
      </w:r>
    </w:p>
    <w:p>
      <w:pPr>
        <w:pStyle w:val="ListNumber"/>
      </w:pPr>
      <w:r>
        <w:t>Introduce a monthly dashboard review with named owners, action dates and measurable KPIs.</w:t>
      </w:r>
    </w:p>
    <w:p>
      <w:pPr>
        <w:pStyle w:val="Heading1"/>
      </w:pPr>
      <w:r>
        <w:t>6. Limitations and responsible interpretation</w:t>
      </w:r>
    </w:p>
    <w:p>
      <w:r>
        <w:t>The dataset is simulated and does not represent a real company. The estimated contribution excludes overheads, taxes, returns, marketing, payment fees, inventory holding costs and other unrecorded expenses. It is not equivalent to net profit. Relationships in the data do not establish causation. Recommendations should be tested with actual business data before implementation.</w:t>
      </w:r>
    </w:p>
    <w:p>
      <w:pPr>
        <w:pStyle w:val="Heading1"/>
      </w:pPr>
      <w:r>
        <w:t>7. Deliverables</w:t>
      </w:r>
    </w:p>
    <w:p>
      <w:r>
        <w:t>The accompanying Excel workbook contains a README, raw data, cleaned data, monthly analysis, category analysis, regional analysis, dashboard, and methodology sheet.</w:t>
      </w:r>
    </w:p>
    <w:p>
      <w:pPr>
        <w:pStyle w:val="Heading1"/>
      </w:pPr>
      <w:r>
        <w:t>8. Suggested CV description</w:t>
      </w:r>
    </w:p>
    <w:p>
      <w:r>
        <w:t>Sales Performance &amp; Profitability Analysis | Microsoft Excel — Built an Excel-based analysis of simulated retail transactions, created formula-driven KPIs and management dashboards, compared sales and estimated contribution across periods, categories and regions, and developed evidence-led recommendations. Clearly documented assumptions and data-quality limitations.</w:t>
      </w:r>
    </w:p>
    <w:p>
      <w:pPr>
        <w:pStyle w:val="Heading1"/>
      </w:pPr>
      <w:r>
        <w:t>9. Suggested interview explanation</w:t>
      </w:r>
    </w:p>
    <w:p>
      <w:r>
        <w:t>“I created a simulated retail dataset to practice the full analytics workflow: data cleaning, KPI calculation, summary analysis, dashboarding and management recommendations. I defined contribution separately from accounting profit, flagged anomalies rather than guessing corrections, and used the results to show how management could investigate product margins and operational costs. The data is synthetic, so I would validate all conclusions with actual business records before implementation.”</w:t>
      </w:r>
    </w:p>
    <w:p>
      <w:r>
        <w:t>Prepared as a learning and portfolio demonstration. All company and transaction data are fictional.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