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1C821" w14:textId="77777777" w:rsidR="00A65B3F" w:rsidRPr="005C447B" w:rsidRDefault="00FA74C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FPGA from Zero to Hero </w:t>
      </w:r>
    </w:p>
    <w:p w14:paraId="2A752F11" w14:textId="5350D909" w:rsidR="003361DB" w:rsidRDefault="00FA74C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>Repo</w:t>
      </w:r>
      <w:r w:rsidR="00A65B3F"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>sitory Linting Rules</w:t>
      </w:r>
    </w:p>
    <w:p w14:paraId="0E581661" w14:textId="77777777" w:rsidR="00A05157" w:rsidRPr="00A05157" w:rsidRDefault="00A0515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</w:p>
    <w:p w14:paraId="7E380AAC" w14:textId="718ED15E" w:rsidR="00F93E57" w:rsidRDefault="00F93E57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Start your codes with the following template</w:t>
      </w:r>
    </w:p>
    <w:p w14:paraId="39151132" w14:textId="178BDB0D" w:rsidR="00F93E57" w:rsidRDefault="00F93E57" w:rsidP="00F93E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color w:val="000000"/>
          <w:sz w:val="32"/>
          <w:szCs w:val="32"/>
        </w:rPr>
      </w:pPr>
      <w:r w:rsidRPr="00F93E57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6B5F3F3D" wp14:editId="37B43EED">
            <wp:extent cx="5760720" cy="1157605"/>
            <wp:effectExtent l="0" t="0" r="0" b="4445"/>
            <wp:docPr id="1933080741" name="Picture 1" descr="A black square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80741" name="Picture 1" descr="A black square with green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99E4" w14:textId="77777777" w:rsidR="00F93E57" w:rsidRPr="00CB1462" w:rsidRDefault="00F93E57" w:rsidP="00F93E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Conform to the standard library usage. For VHDL, only 3 lines below other than custom libraries and packages</w:t>
      </w:r>
    </w:p>
    <w:p w14:paraId="2E3E776D" w14:textId="77777777" w:rsidR="00F93E57" w:rsidRPr="00CB1462" w:rsidRDefault="00F93E57" w:rsidP="00F93E57">
      <w:pPr>
        <w:spacing w:line="276" w:lineRule="auto"/>
        <w:ind w:left="108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>library IEEE;</w:t>
      </w:r>
    </w:p>
    <w:p w14:paraId="2D7861E5" w14:textId="77777777" w:rsidR="00F93E57" w:rsidRPr="00CB1462" w:rsidRDefault="00F93E57" w:rsidP="00F9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08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>use IEEE.std_logic_1164.all;</w:t>
      </w:r>
    </w:p>
    <w:p w14:paraId="7E506B19" w14:textId="77777777" w:rsidR="00F93E57" w:rsidRPr="00F93E57" w:rsidRDefault="00F93E57" w:rsidP="00F9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08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use </w:t>
      </w:r>
      <w:proofErr w:type="spellStart"/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>IEEE.numeric_std.all</w:t>
      </w:r>
      <w:proofErr w:type="spellEnd"/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>;</w:t>
      </w:r>
    </w:p>
    <w:p w14:paraId="438D8095" w14:textId="0623FF27" w:rsidR="00F93E57" w:rsidRPr="00A22FAD" w:rsidRDefault="00F93E57" w:rsidP="00A22F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Avoid codes, files or folder names with spaces or uppercases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use underscores and lowercase letters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(the only 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>except</w:t>
      </w:r>
      <w:r>
        <w:rPr>
          <w:rFonts w:ascii="Times New Roman" w:hAnsi="Times New Roman" w:cs="Times New Roman"/>
          <w:color w:val="000000"/>
          <w:sz w:val="32"/>
          <w:szCs w:val="32"/>
        </w:rPr>
        <w:t>ion is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IEEE)</w:t>
      </w:r>
    </w:p>
    <w:p w14:paraId="076BDD4C" w14:textId="4C2FDE48" w:rsidR="00114DD6" w:rsidRDefault="00114DD6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Avoid writing very long testbenches, prefer packages instead</w:t>
      </w:r>
    </w:p>
    <w:p w14:paraId="13FB4A09" w14:textId="77777777" w:rsidR="008B1E56" w:rsidRDefault="008B1E56" w:rsidP="008B1E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Avoid unnecessary prefixes and suffixes like e.g., c_, s_, _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_o, _c, _s etc., </w:t>
      </w:r>
    </w:p>
    <w:p w14:paraId="20D9ACD5" w14:textId="6FC47506" w:rsidR="008B1E56" w:rsidRPr="008B1E56" w:rsidRDefault="008B1E56" w:rsidP="008B1E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Use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clk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_,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rst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_ prefixes and _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tb.vhd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_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pkg.vhd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suffixes</w:t>
      </w:r>
    </w:p>
    <w:p w14:paraId="231A66FC" w14:textId="77777777" w:rsidR="00FA74C7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Check </w:t>
      </w:r>
      <w:r w:rsidRPr="00CB1462">
        <w:rPr>
          <w:rFonts w:ascii="Times New Roman" w:hAnsi="Times New Roman" w:cs="Times New Roman"/>
          <w:sz w:val="32"/>
          <w:szCs w:val="32"/>
        </w:rPr>
        <w:t>indentation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rules inside the code to improve design readability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, replace tab with 3 spaces in your editor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24F0F600" w14:textId="4120BBB8" w:rsidR="000511D5" w:rsidRPr="00CB1462" w:rsidRDefault="00FA74C7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D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o not 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excee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d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200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character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s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(including spaces) </w:t>
      </w:r>
      <w:r w:rsidR="004E4713" w:rsidRPr="00CB1462">
        <w:rPr>
          <w:rFonts w:ascii="Times New Roman" w:hAnsi="Times New Roman" w:cs="Times New Roman"/>
          <w:color w:val="000000"/>
          <w:sz w:val="32"/>
          <w:szCs w:val="32"/>
        </w:rPr>
        <w:t>per line</w:t>
      </w:r>
    </w:p>
    <w:p w14:paraId="00000009" w14:textId="2B16C4EB" w:rsidR="009F76C8" w:rsidRPr="00CB1462" w:rsidRDefault="00FA74C7" w:rsidP="00A0515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B1462">
        <w:rPr>
          <w:rFonts w:ascii="Times New Roman" w:hAnsi="Times New Roman" w:cs="Times New Roman"/>
          <w:sz w:val="32"/>
          <w:szCs w:val="32"/>
        </w:rPr>
        <w:t>Avoid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the signals which do not have any relation but are used in the same process</w:t>
      </w:r>
      <w:r w:rsidR="000511D5" w:rsidRPr="00CB1462">
        <w:rPr>
          <w:rFonts w:ascii="Times New Roman" w:hAnsi="Times New Roman" w:cs="Times New Roman"/>
          <w:sz w:val="32"/>
          <w:szCs w:val="32"/>
        </w:rPr>
        <w:t xml:space="preserve"> and use them in separate processes</w:t>
      </w:r>
    </w:p>
    <w:p w14:paraId="0000000A" w14:textId="2B3B65BB" w:rsidR="009F76C8" w:rsidRPr="00CB1462" w:rsidRDefault="00FA74C7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sz w:val="32"/>
          <w:szCs w:val="32"/>
        </w:rPr>
        <w:t>Remove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signals and variables that are never </w:t>
      </w:r>
      <w:r w:rsidR="007E13C4" w:rsidRPr="00CB1462">
        <w:rPr>
          <w:rFonts w:ascii="Times New Roman" w:hAnsi="Times New Roman" w:cs="Times New Roman"/>
          <w:sz w:val="32"/>
          <w:szCs w:val="32"/>
        </w:rPr>
        <w:t>written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or read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>, and delete them</w:t>
      </w:r>
    </w:p>
    <w:p w14:paraId="32BCD96D" w14:textId="5B962CF6" w:rsidR="00791F00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Give high importance to code comments 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>definition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>/template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at the top of code, 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explanation at the beginning of </w:t>
      </w:r>
      <w:r w:rsidR="005F654D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each 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>process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5F010432" w14:textId="088BFAED" w:rsidR="00F861E8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C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>heck if case statements cover every state defined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>avoid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dead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>/unnecessary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states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00870AB9" w14:textId="597EA1DC" w:rsidR="00DC4500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lastRenderedPageBreak/>
        <w:t>Reset control signals and outputs properly (data valid</w:t>
      </w:r>
      <w:r w:rsidR="008C091F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signals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, FSM signals, output signals etc.) </w:t>
      </w:r>
    </w:p>
    <w:p w14:paraId="24FDD9B9" w14:textId="78AC5175" w:rsidR="00F861E8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Check that signals </w:t>
      </w:r>
      <w:r w:rsidRPr="00CB1462">
        <w:rPr>
          <w:rFonts w:ascii="Times New Roman" w:hAnsi="Times New Roman" w:cs="Times New Roman"/>
          <w:sz w:val="32"/>
          <w:szCs w:val="32"/>
        </w:rPr>
        <w:t xml:space="preserve">and ports of </w:t>
      </w:r>
      <w:r w:rsidR="00D441BC" w:rsidRPr="00CB1462">
        <w:rPr>
          <w:rFonts w:ascii="Times New Roman" w:hAnsi="Times New Roman" w:cs="Times New Roman"/>
          <w:sz w:val="32"/>
          <w:szCs w:val="32"/>
        </w:rPr>
        <w:t>HDL</w:t>
      </w:r>
      <w:r w:rsidRPr="00CB1462">
        <w:rPr>
          <w:rFonts w:ascii="Times New Roman" w:hAnsi="Times New Roman" w:cs="Times New Roman"/>
          <w:sz w:val="32"/>
          <w:szCs w:val="32"/>
        </w:rPr>
        <w:t xml:space="preserve"> entity are initialized (only control signals and output ports are to be initialized with a reset)</w:t>
      </w:r>
    </w:p>
    <w:p w14:paraId="0000000C" w14:textId="5716BD08" w:rsidR="009F76C8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D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iscover the null range problems </w:t>
      </w:r>
      <w:r w:rsidR="00DF6522" w:rsidRPr="00CB1462">
        <w:rPr>
          <w:rFonts w:ascii="Times New Roman" w:hAnsi="Times New Roman" w:cs="Times New Roman"/>
          <w:sz w:val="32"/>
          <w:szCs w:val="32"/>
        </w:rPr>
        <w:t>where the vector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size of one of the arguments is strictly larger than the other’s</w:t>
      </w:r>
    </w:p>
    <w:p w14:paraId="0000000D" w14:textId="7854A46B" w:rsidR="009F76C8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Avoid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duplicate </w:t>
      </w:r>
      <w:r w:rsidR="00DF6522" w:rsidRPr="00CB1462">
        <w:rPr>
          <w:rFonts w:ascii="Times New Roman" w:hAnsi="Times New Roman" w:cs="Times New Roman"/>
          <w:sz w:val="32"/>
          <w:szCs w:val="32"/>
        </w:rPr>
        <w:t>file name</w:t>
      </w:r>
      <w:r w:rsidR="00FB0298" w:rsidRPr="00CB1462">
        <w:rPr>
          <w:rFonts w:ascii="Times New Roman" w:hAnsi="Times New Roman" w:cs="Times New Roman"/>
          <w:sz w:val="32"/>
          <w:szCs w:val="32"/>
        </w:rPr>
        <w:t>s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(</w:t>
      </w:r>
      <w:r w:rsidR="00CC7697" w:rsidRPr="00CB1462">
        <w:rPr>
          <w:rFonts w:ascii="Times New Roman" w:hAnsi="Times New Roman" w:cs="Times New Roman"/>
          <w:sz w:val="32"/>
          <w:szCs w:val="32"/>
        </w:rPr>
        <w:t xml:space="preserve">for instance </w:t>
      </w:r>
      <w:r w:rsidR="00AD0E5F" w:rsidRPr="00CB1462">
        <w:rPr>
          <w:rFonts w:ascii="Times New Roman" w:hAnsi="Times New Roman" w:cs="Times New Roman"/>
          <w:sz w:val="32"/>
          <w:szCs w:val="32"/>
        </w:rPr>
        <w:t>many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</w:t>
      </w:r>
      <w:r w:rsidR="00AD0E5F" w:rsidRPr="00CB1462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="00DF6522" w:rsidRPr="00CB1462">
        <w:rPr>
          <w:rFonts w:ascii="Times New Roman" w:hAnsi="Times New Roman" w:cs="Times New Roman"/>
          <w:sz w:val="32"/>
          <w:szCs w:val="32"/>
        </w:rPr>
        <w:t>frame_writer.vhd</w:t>
      </w:r>
      <w:proofErr w:type="spellEnd"/>
      <w:r w:rsidR="00AD0E5F" w:rsidRPr="00CB1462">
        <w:rPr>
          <w:rFonts w:ascii="Times New Roman" w:hAnsi="Times New Roman" w:cs="Times New Roman"/>
          <w:sz w:val="32"/>
          <w:szCs w:val="32"/>
        </w:rPr>
        <w:t>”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files</w:t>
      </w:r>
      <w:r w:rsidR="004F38C2" w:rsidRPr="00CB1462">
        <w:rPr>
          <w:rFonts w:ascii="Times New Roman" w:hAnsi="Times New Roman" w:cs="Times New Roman"/>
          <w:sz w:val="32"/>
          <w:szCs w:val="32"/>
        </w:rPr>
        <w:t xml:space="preserve"> in the repository</w:t>
      </w:r>
      <w:r w:rsidR="00DF6522" w:rsidRPr="00CB1462">
        <w:rPr>
          <w:rFonts w:ascii="Times New Roman" w:hAnsi="Times New Roman" w:cs="Times New Roman"/>
          <w:sz w:val="32"/>
          <w:szCs w:val="32"/>
        </w:rPr>
        <w:t>) and entity name mismatches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and clean less preferred ones</w:t>
      </w:r>
    </w:p>
    <w:p w14:paraId="4A67CF9D" w14:textId="4F548786" w:rsidR="00DF6522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Be careful with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clock domain crossings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and apply proper CDC solutions (2FF/3FF/handshake/FIFO etc.) if CDC is inevitable</w:t>
      </w:r>
    </w:p>
    <w:p w14:paraId="14E18155" w14:textId="7A8686F4" w:rsidR="00F87ECE" w:rsidRDefault="00000000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tag w:val="goog_rdk_6"/>
          <w:id w:val="-1458170714"/>
        </w:sdtPr>
        <w:sdtContent/>
      </w:sdt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Analyze </w:t>
      </w:r>
      <w:r w:rsidRPr="00CB1462">
        <w:rPr>
          <w:rFonts w:ascii="Times New Roman" w:hAnsi="Times New Roman" w:cs="Times New Roman"/>
          <w:sz w:val="32"/>
          <w:szCs w:val="32"/>
        </w:rPr>
        <w:t>re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set assertions/de-assertions </w:t>
      </w:r>
      <w:r w:rsidRPr="00CB1462">
        <w:rPr>
          <w:rFonts w:ascii="Times New Roman" w:hAnsi="Times New Roman" w:cs="Times New Roman"/>
          <w:sz w:val="32"/>
          <w:szCs w:val="32"/>
        </w:rPr>
        <w:t>if asyn</w:t>
      </w:r>
      <w:r w:rsidR="00F861E8" w:rsidRPr="00CB1462">
        <w:rPr>
          <w:rFonts w:ascii="Times New Roman" w:hAnsi="Times New Roman" w:cs="Times New Roman"/>
          <w:sz w:val="32"/>
          <w:szCs w:val="32"/>
        </w:rPr>
        <w:t>chronous</w:t>
      </w:r>
      <w:r w:rsidRPr="00CB1462">
        <w:rPr>
          <w:rFonts w:ascii="Times New Roman" w:hAnsi="Times New Roman" w:cs="Times New Roman"/>
          <w:sz w:val="32"/>
          <w:szCs w:val="32"/>
        </w:rPr>
        <w:t xml:space="preserve"> reset is used</w:t>
      </w:r>
      <w:r w:rsidR="00F861E8" w:rsidRPr="00CB1462">
        <w:rPr>
          <w:rFonts w:ascii="Times New Roman" w:hAnsi="Times New Roman" w:cs="Times New Roman"/>
          <w:sz w:val="32"/>
          <w:szCs w:val="32"/>
        </w:rPr>
        <w:t>,</w:t>
      </w:r>
      <w:r w:rsidRPr="00CB1462">
        <w:rPr>
          <w:rFonts w:ascii="Times New Roman" w:hAnsi="Times New Roman" w:cs="Times New Roman"/>
          <w:sz w:val="32"/>
          <w:szCs w:val="32"/>
        </w:rPr>
        <w:t xml:space="preserve"> If </w:t>
      </w:r>
      <w:r w:rsidR="00F861E8" w:rsidRPr="00CB1462">
        <w:rPr>
          <w:rFonts w:ascii="Times New Roman" w:hAnsi="Times New Roman" w:cs="Times New Roman"/>
          <w:sz w:val="32"/>
          <w:szCs w:val="32"/>
        </w:rPr>
        <w:t>synchronous</w:t>
      </w:r>
      <w:r w:rsidRPr="00CB1462">
        <w:rPr>
          <w:rFonts w:ascii="Times New Roman" w:hAnsi="Times New Roman" w:cs="Times New Roman"/>
          <w:sz w:val="32"/>
          <w:szCs w:val="32"/>
        </w:rPr>
        <w:t>. reset is used and it checks its proper usage</w:t>
      </w:r>
    </w:p>
    <w:p w14:paraId="53613591" w14:textId="77777777" w:rsidR="00A05157" w:rsidRPr="00A05157" w:rsidRDefault="00A0515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color w:val="000000"/>
          <w:sz w:val="32"/>
          <w:szCs w:val="32"/>
        </w:rPr>
      </w:pPr>
    </w:p>
    <w:p w14:paraId="30798883" w14:textId="77777777" w:rsidR="00CD383F" w:rsidRPr="00CB1462" w:rsidRDefault="00D441BC" w:rsidP="00A05157">
      <w:pPr>
        <w:spacing w:line="276" w:lineRule="auto"/>
        <w:ind w:left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Note 1: Linting Tool (LT) is a kind of automatic review. LT shall be supported by manual reviews (</w:t>
      </w:r>
      <w:proofErr w:type="spellStart"/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a.k.a</w:t>
      </w:r>
      <w:proofErr w:type="spellEnd"/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code reviews/peer reviews) so that each code file in a company reaches a good level of quality</w:t>
      </w:r>
    </w:p>
    <w:p w14:paraId="6D41FA6A" w14:textId="71F25379" w:rsidR="00D441BC" w:rsidRPr="00CB1462" w:rsidRDefault="00D441BC" w:rsidP="00A05157">
      <w:pPr>
        <w:spacing w:line="276" w:lineRule="auto"/>
        <w:ind w:left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Note 2: In case of a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Linting Rule E</w:t>
      </w: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xception explain it with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a</w:t>
      </w: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comment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 the code and persuade the reviewers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about that</w:t>
      </w:r>
    </w:p>
    <w:sectPr w:rsidR="00D441BC" w:rsidRPr="00CB1462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812E8" w14:textId="77777777" w:rsidR="00812336" w:rsidRDefault="00812336" w:rsidP="00082997">
      <w:r>
        <w:separator/>
      </w:r>
    </w:p>
  </w:endnote>
  <w:endnote w:type="continuationSeparator" w:id="0">
    <w:p w14:paraId="1E7D4EA8" w14:textId="77777777" w:rsidR="00812336" w:rsidRDefault="00812336" w:rsidP="0008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F21F8" w14:textId="77777777" w:rsidR="00812336" w:rsidRDefault="00812336" w:rsidP="00082997">
      <w:r>
        <w:separator/>
      </w:r>
    </w:p>
  </w:footnote>
  <w:footnote w:type="continuationSeparator" w:id="0">
    <w:p w14:paraId="08B178F2" w14:textId="77777777" w:rsidR="00812336" w:rsidRDefault="00812336" w:rsidP="00082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D7995"/>
    <w:multiLevelType w:val="hybridMultilevel"/>
    <w:tmpl w:val="3616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03C8A"/>
    <w:multiLevelType w:val="multilevel"/>
    <w:tmpl w:val="98E4D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1613A0"/>
    <w:multiLevelType w:val="multilevel"/>
    <w:tmpl w:val="090202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33561">
    <w:abstractNumId w:val="1"/>
  </w:num>
  <w:num w:numId="2" w16cid:durableId="657391670">
    <w:abstractNumId w:val="2"/>
  </w:num>
  <w:num w:numId="3" w16cid:durableId="103299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6C8"/>
    <w:rsid w:val="00005BFF"/>
    <w:rsid w:val="000511D5"/>
    <w:rsid w:val="00082997"/>
    <w:rsid w:val="000949C1"/>
    <w:rsid w:val="000D72F3"/>
    <w:rsid w:val="000E662E"/>
    <w:rsid w:val="001023C4"/>
    <w:rsid w:val="001044B2"/>
    <w:rsid w:val="00114DD6"/>
    <w:rsid w:val="001171A7"/>
    <w:rsid w:val="001214AD"/>
    <w:rsid w:val="00124800"/>
    <w:rsid w:val="00136124"/>
    <w:rsid w:val="001418DC"/>
    <w:rsid w:val="001564BF"/>
    <w:rsid w:val="001733F2"/>
    <w:rsid w:val="001839A7"/>
    <w:rsid w:val="00216169"/>
    <w:rsid w:val="002401EC"/>
    <w:rsid w:val="00241A43"/>
    <w:rsid w:val="00256566"/>
    <w:rsid w:val="00261B72"/>
    <w:rsid w:val="002C7112"/>
    <w:rsid w:val="002D42D9"/>
    <w:rsid w:val="002D5A8A"/>
    <w:rsid w:val="002E599D"/>
    <w:rsid w:val="002F5190"/>
    <w:rsid w:val="0033002E"/>
    <w:rsid w:val="00334A6E"/>
    <w:rsid w:val="003361DB"/>
    <w:rsid w:val="00341129"/>
    <w:rsid w:val="003D68B5"/>
    <w:rsid w:val="003E00D7"/>
    <w:rsid w:val="004139C8"/>
    <w:rsid w:val="00475618"/>
    <w:rsid w:val="004C4EA3"/>
    <w:rsid w:val="004D3A13"/>
    <w:rsid w:val="004E4713"/>
    <w:rsid w:val="004F38C2"/>
    <w:rsid w:val="00565401"/>
    <w:rsid w:val="00595EDB"/>
    <w:rsid w:val="005C447B"/>
    <w:rsid w:val="005C55E7"/>
    <w:rsid w:val="005F5F9D"/>
    <w:rsid w:val="005F654D"/>
    <w:rsid w:val="00603D70"/>
    <w:rsid w:val="00607211"/>
    <w:rsid w:val="00623A55"/>
    <w:rsid w:val="006C408C"/>
    <w:rsid w:val="006D61A2"/>
    <w:rsid w:val="00782F7C"/>
    <w:rsid w:val="00786B14"/>
    <w:rsid w:val="00791F00"/>
    <w:rsid w:val="007A0AA3"/>
    <w:rsid w:val="007B7038"/>
    <w:rsid w:val="007D661C"/>
    <w:rsid w:val="007E0AF7"/>
    <w:rsid w:val="007E13C4"/>
    <w:rsid w:val="007F7ED8"/>
    <w:rsid w:val="00804128"/>
    <w:rsid w:val="00812336"/>
    <w:rsid w:val="008249C0"/>
    <w:rsid w:val="00841B08"/>
    <w:rsid w:val="00847BE6"/>
    <w:rsid w:val="0085788C"/>
    <w:rsid w:val="00865A8F"/>
    <w:rsid w:val="008B1E56"/>
    <w:rsid w:val="008C091F"/>
    <w:rsid w:val="008D79B7"/>
    <w:rsid w:val="00912958"/>
    <w:rsid w:val="00962D02"/>
    <w:rsid w:val="009A0D10"/>
    <w:rsid w:val="009A5A2A"/>
    <w:rsid w:val="009D1916"/>
    <w:rsid w:val="009F76C8"/>
    <w:rsid w:val="00A05157"/>
    <w:rsid w:val="00A13518"/>
    <w:rsid w:val="00A15B50"/>
    <w:rsid w:val="00A22FAD"/>
    <w:rsid w:val="00A37031"/>
    <w:rsid w:val="00A4386D"/>
    <w:rsid w:val="00A65B3F"/>
    <w:rsid w:val="00A9093E"/>
    <w:rsid w:val="00A9135C"/>
    <w:rsid w:val="00AA2432"/>
    <w:rsid w:val="00AB0AC2"/>
    <w:rsid w:val="00AB6F44"/>
    <w:rsid w:val="00AC2B53"/>
    <w:rsid w:val="00AD0E5F"/>
    <w:rsid w:val="00AE375D"/>
    <w:rsid w:val="00B110FE"/>
    <w:rsid w:val="00B22668"/>
    <w:rsid w:val="00B919EC"/>
    <w:rsid w:val="00C07DA6"/>
    <w:rsid w:val="00C954DF"/>
    <w:rsid w:val="00CB1462"/>
    <w:rsid w:val="00CC7697"/>
    <w:rsid w:val="00CD383F"/>
    <w:rsid w:val="00CE3940"/>
    <w:rsid w:val="00D03FB9"/>
    <w:rsid w:val="00D1043C"/>
    <w:rsid w:val="00D441BC"/>
    <w:rsid w:val="00D545FB"/>
    <w:rsid w:val="00D5475B"/>
    <w:rsid w:val="00D5537C"/>
    <w:rsid w:val="00D64834"/>
    <w:rsid w:val="00DA4231"/>
    <w:rsid w:val="00DB3B23"/>
    <w:rsid w:val="00DC4500"/>
    <w:rsid w:val="00DD674E"/>
    <w:rsid w:val="00DF6522"/>
    <w:rsid w:val="00EC0F61"/>
    <w:rsid w:val="00F04FBF"/>
    <w:rsid w:val="00F204CC"/>
    <w:rsid w:val="00F45005"/>
    <w:rsid w:val="00F76D5C"/>
    <w:rsid w:val="00F83153"/>
    <w:rsid w:val="00F861E8"/>
    <w:rsid w:val="00F87ECE"/>
    <w:rsid w:val="00F93E57"/>
    <w:rsid w:val="00FA74C7"/>
    <w:rsid w:val="00FB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4BE1A"/>
  <w15:docId w15:val="{87171FBE-72FC-491D-8B13-41E62CC1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B22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7D6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299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997"/>
  </w:style>
  <w:style w:type="paragraph" w:styleId="Footer">
    <w:name w:val="footer"/>
    <w:basedOn w:val="Normal"/>
    <w:link w:val="FooterChar"/>
    <w:uiPriority w:val="99"/>
    <w:unhideWhenUsed/>
    <w:rsid w:val="00082997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r5PtdoTBIUysaaOenk48O6w6Kw==">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Koray Karakurt</dc:creator>
  <cp:lastModifiedBy>Koray Karakurt</cp:lastModifiedBy>
  <cp:revision>96</cp:revision>
  <cp:lastPrinted>2024-06-23T22:40:00Z</cp:lastPrinted>
  <dcterms:created xsi:type="dcterms:W3CDTF">2021-02-13T21:11:00Z</dcterms:created>
  <dcterms:modified xsi:type="dcterms:W3CDTF">2025-02-02T20:51:00Z</dcterms:modified>
</cp:coreProperties>
</file>