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921C5" w14:textId="54160688" w:rsidR="00E02D9C" w:rsidRDefault="005B0231" w:rsidP="005B0231">
      <w:pPr>
        <w:pStyle w:val="Heading1"/>
      </w:pPr>
      <w:r>
        <w:t>WP01082 SUMMARY</w:t>
      </w:r>
    </w:p>
    <w:p w14:paraId="2A6EFBD9" w14:textId="619385FD" w:rsidR="005B0231" w:rsidRDefault="005B0231" w:rsidP="005B0231">
      <w:pPr>
        <w:pStyle w:val="ListParagraph"/>
        <w:numPr>
          <w:ilvl w:val="0"/>
          <w:numId w:val="1"/>
        </w:numPr>
      </w:pPr>
      <w:r>
        <w:t>MTBF: Mean Time Between Failures</w:t>
      </w:r>
    </w:p>
    <w:p w14:paraId="5304C1D3" w14:textId="56FDD7E4" w:rsidR="00256C28" w:rsidRDefault="00F60BC0" w:rsidP="005B0231">
      <w:pPr>
        <w:pStyle w:val="ListParagraph"/>
        <w:numPr>
          <w:ilvl w:val="0"/>
          <w:numId w:val="1"/>
        </w:numPr>
      </w:pPr>
      <w:r>
        <w:t>There are timing requirements for registers to correctly capture data at its inputs and produce an output signal.</w:t>
      </w:r>
    </w:p>
    <w:p w14:paraId="5625F931" w14:textId="11F8267F" w:rsidR="00256C28" w:rsidRDefault="00256C28" w:rsidP="005B0231">
      <w:pPr>
        <w:pStyle w:val="ListParagraph"/>
        <w:numPr>
          <w:ilvl w:val="0"/>
          <w:numId w:val="1"/>
        </w:numPr>
      </w:pPr>
      <w:r>
        <w:t>To ensure reliable operation:</w:t>
      </w:r>
    </w:p>
    <w:p w14:paraId="55DDF75E" w14:textId="09066D4D" w:rsidR="00256C28" w:rsidRDefault="00256C28" w:rsidP="00256C28">
      <w:pPr>
        <w:pStyle w:val="ListParagraph"/>
        <w:numPr>
          <w:ilvl w:val="0"/>
          <w:numId w:val="2"/>
        </w:numPr>
      </w:pPr>
      <w:r>
        <w:t>The input must be stable for a minimum time before clock edge (setup time t</w:t>
      </w:r>
      <w:r>
        <w:rPr>
          <w:vertAlign w:val="subscript"/>
        </w:rPr>
        <w:t>SU</w:t>
      </w:r>
      <w:r>
        <w:t>).</w:t>
      </w:r>
    </w:p>
    <w:p w14:paraId="35DA704B" w14:textId="17071EB8" w:rsidR="00256C28" w:rsidRDefault="00256C28" w:rsidP="00256C28">
      <w:pPr>
        <w:pStyle w:val="ListParagraph"/>
        <w:numPr>
          <w:ilvl w:val="0"/>
          <w:numId w:val="2"/>
        </w:numPr>
      </w:pPr>
      <w:r>
        <w:t>The input must be stable for a minimum time after clock edge (hold time t</w:t>
      </w:r>
      <w:r>
        <w:rPr>
          <w:vertAlign w:val="subscript"/>
        </w:rPr>
        <w:t>H</w:t>
      </w:r>
      <w:r>
        <w:t>).</w:t>
      </w:r>
    </w:p>
    <w:p w14:paraId="7AD8F845" w14:textId="398249FD" w:rsidR="00256C28" w:rsidRDefault="00F60BC0" w:rsidP="00256C28">
      <w:pPr>
        <w:pStyle w:val="ListParagraph"/>
        <w:numPr>
          <w:ilvl w:val="0"/>
          <w:numId w:val="3"/>
        </w:numPr>
      </w:pPr>
      <w:r>
        <w:t>After that, t</w:t>
      </w:r>
      <w:r w:rsidR="00256C28">
        <w:t>he output is available after the clock-to-output delay (t</w:t>
      </w:r>
      <w:r w:rsidR="00256C28">
        <w:rPr>
          <w:vertAlign w:val="subscript"/>
        </w:rPr>
        <w:t>CO</w:t>
      </w:r>
      <w:r w:rsidR="00256C28">
        <w:t>).</w:t>
      </w:r>
    </w:p>
    <w:p w14:paraId="50FF5EFA" w14:textId="71142136" w:rsidR="00F60BC0" w:rsidRDefault="00F60BC0" w:rsidP="00256C28">
      <w:pPr>
        <w:pStyle w:val="ListParagraph"/>
        <w:numPr>
          <w:ilvl w:val="0"/>
          <w:numId w:val="3"/>
        </w:numPr>
      </w:pPr>
      <w:r w:rsidRPr="00F60BC0">
        <w:t>If a data signal transition violates a register’s t</w:t>
      </w:r>
      <w:r w:rsidRPr="00F60BC0">
        <w:rPr>
          <w:vertAlign w:val="subscript"/>
        </w:rPr>
        <w:t xml:space="preserve">SU </w:t>
      </w:r>
      <w:r w:rsidRPr="00F60BC0">
        <w:t>or t</w:t>
      </w:r>
      <w:r w:rsidRPr="00F60BC0">
        <w:rPr>
          <w:vertAlign w:val="subscript"/>
        </w:rPr>
        <w:t>H</w:t>
      </w:r>
      <w:r w:rsidRPr="00F60BC0">
        <w:t xml:space="preserve"> requirements, the output of the register </w:t>
      </w:r>
      <w:r w:rsidRPr="00F60BC0">
        <w:rPr>
          <w:b/>
          <w:bCs/>
        </w:rPr>
        <w:t>may</w:t>
      </w:r>
      <w:r w:rsidRPr="00F60BC0">
        <w:t xml:space="preserve"> go into a metastable state.</w:t>
      </w:r>
    </w:p>
    <w:p w14:paraId="58845941" w14:textId="77777777" w:rsidR="00F60BC0" w:rsidRDefault="00F60BC0" w:rsidP="00F60BC0">
      <w:pPr>
        <w:pStyle w:val="ListParagraph"/>
        <w:numPr>
          <w:ilvl w:val="0"/>
          <w:numId w:val="3"/>
        </w:numPr>
      </w:pPr>
      <w:r>
        <w:t>Metastability problems commonly occur when a signal is transferred between circuitry in unrelated or</w:t>
      </w:r>
    </w:p>
    <w:p w14:paraId="4F2A766B" w14:textId="70BB3244" w:rsidR="00256C28" w:rsidRDefault="00F60BC0" w:rsidP="00F60BC0">
      <w:pPr>
        <w:pStyle w:val="ListParagraph"/>
        <w:ind w:left="360"/>
      </w:pPr>
      <w:r>
        <w:t>asynchronous clock domains.</w:t>
      </w:r>
    </w:p>
    <w:p w14:paraId="017CBF3B" w14:textId="677BE360" w:rsidR="00EE68B8" w:rsidRDefault="00EE68B8" w:rsidP="00F60BC0">
      <w:pPr>
        <w:pStyle w:val="ListParagraph"/>
        <w:ind w:left="360"/>
      </w:pPr>
      <w:r w:rsidRPr="00EE68B8">
        <w:rPr>
          <w:noProof/>
        </w:rPr>
        <w:drawing>
          <wp:inline distT="0" distB="0" distL="0" distR="0" wp14:anchorId="16CEB55E" wp14:editId="3878CB92">
            <wp:extent cx="6512320" cy="3236864"/>
            <wp:effectExtent l="0" t="0" r="3175" b="1905"/>
            <wp:docPr id="1109512973" name="Picture 1" descr="A diagram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12973" name="Picture 1" descr="A diagram of a device&#10;&#10;AI-generated content may be incorrect."/>
                    <pic:cNvPicPr/>
                  </pic:nvPicPr>
                  <pic:blipFill>
                    <a:blip r:embed="rId5"/>
                    <a:stretch>
                      <a:fillRect/>
                    </a:stretch>
                  </pic:blipFill>
                  <pic:spPr>
                    <a:xfrm>
                      <a:off x="0" y="0"/>
                      <a:ext cx="6522213" cy="3241781"/>
                    </a:xfrm>
                    <a:prstGeom prst="rect">
                      <a:avLst/>
                    </a:prstGeom>
                  </pic:spPr>
                </pic:pic>
              </a:graphicData>
            </a:graphic>
          </wp:inline>
        </w:drawing>
      </w:r>
    </w:p>
    <w:p w14:paraId="178EC4E1" w14:textId="20DD854E" w:rsidR="00EE68B8" w:rsidRDefault="00EE68B8" w:rsidP="00EE68B8">
      <w:pPr>
        <w:pStyle w:val="ListParagraph"/>
        <w:numPr>
          <w:ilvl w:val="0"/>
          <w:numId w:val="3"/>
        </w:numPr>
      </w:pPr>
      <w:r w:rsidRPr="00EE68B8">
        <w:t>If the data output signal resolves to a valid state before the next register captures the data, then the metastable signal does not negatively impact the system operation.</w:t>
      </w:r>
    </w:p>
    <w:p w14:paraId="11D36B89" w14:textId="6B8B402F" w:rsidR="003C38E5" w:rsidRDefault="003C38E5" w:rsidP="00EE68B8">
      <w:pPr>
        <w:pStyle w:val="ListParagraph"/>
        <w:numPr>
          <w:ilvl w:val="0"/>
          <w:numId w:val="3"/>
        </w:numPr>
      </w:pPr>
      <w:r>
        <w:t>I</w:t>
      </w:r>
      <w:r w:rsidRPr="003C38E5">
        <w:t>f the metastable signal does not resolve to a low or high state before it reaches the next design register, it can cause the system to fail.</w:t>
      </w:r>
    </w:p>
    <w:p w14:paraId="64E80A8B" w14:textId="1F75F7B2" w:rsidR="003C38E5" w:rsidRDefault="003C38E5" w:rsidP="003C38E5">
      <w:pPr>
        <w:pStyle w:val="ListParagraph"/>
        <w:ind w:left="360"/>
      </w:pPr>
      <w:r w:rsidRPr="003C38E5">
        <w:rPr>
          <w:noProof/>
        </w:rPr>
        <w:lastRenderedPageBreak/>
        <w:drawing>
          <wp:inline distT="0" distB="0" distL="0" distR="0" wp14:anchorId="0BAC2D5A" wp14:editId="4415544B">
            <wp:extent cx="6858000" cy="2327910"/>
            <wp:effectExtent l="0" t="0" r="0" b="0"/>
            <wp:docPr id="839884703" name="Picture 1" descr="A diagram of a synchronization sche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84703" name="Picture 1" descr="A diagram of a synchronization scheme&#10;&#10;AI-generated content may be incorrect."/>
                    <pic:cNvPicPr/>
                  </pic:nvPicPr>
                  <pic:blipFill>
                    <a:blip r:embed="rId6"/>
                    <a:stretch>
                      <a:fillRect/>
                    </a:stretch>
                  </pic:blipFill>
                  <pic:spPr>
                    <a:xfrm>
                      <a:off x="0" y="0"/>
                      <a:ext cx="6858000" cy="2327910"/>
                    </a:xfrm>
                    <a:prstGeom prst="rect">
                      <a:avLst/>
                    </a:prstGeom>
                  </pic:spPr>
                </pic:pic>
              </a:graphicData>
            </a:graphic>
          </wp:inline>
        </w:drawing>
      </w:r>
    </w:p>
    <w:p w14:paraId="67E056EF" w14:textId="61779C4F" w:rsidR="003C38E5" w:rsidRDefault="003C38E5" w:rsidP="003C38E5">
      <w:pPr>
        <w:pStyle w:val="ListParagraph"/>
        <w:numPr>
          <w:ilvl w:val="0"/>
          <w:numId w:val="3"/>
        </w:numPr>
      </w:pPr>
      <w:r>
        <w:t>The extra synchronization</w:t>
      </w:r>
      <w:r w:rsidRPr="003C38E5">
        <w:t xml:space="preserve"> registers allow additional time for a potentially metastable signal to resolve to a known value before the signal is used in the rest of the design. The timing slack available in the synchronizer register-to-register paths is the time available for a metastable signal to settle and is known as the available metastability settling time.</w:t>
      </w:r>
    </w:p>
    <w:p w14:paraId="58DB6E72" w14:textId="4E39CD08" w:rsidR="003C38E5" w:rsidRPr="007428AB" w:rsidRDefault="003C38E5" w:rsidP="003C38E5">
      <w:pPr>
        <w:pStyle w:val="ListParagraph"/>
        <w:numPr>
          <w:ilvl w:val="0"/>
          <w:numId w:val="3"/>
        </w:numPr>
        <w:rPr>
          <w:sz w:val="28"/>
          <w:szCs w:val="28"/>
        </w:rPr>
      </w:pPr>
      <w:r w:rsidRPr="007428AB">
        <w:rPr>
          <w:sz w:val="28"/>
          <w:szCs w:val="28"/>
        </w:rPr>
        <w:t>t</w:t>
      </w:r>
      <w:r w:rsidRPr="007428AB">
        <w:rPr>
          <w:sz w:val="28"/>
          <w:szCs w:val="28"/>
          <w:vertAlign w:val="subscript"/>
        </w:rPr>
        <w:t>MET</w:t>
      </w:r>
      <w:r w:rsidRPr="007428AB">
        <w:rPr>
          <w:sz w:val="28"/>
          <w:szCs w:val="28"/>
        </w:rPr>
        <w:t xml:space="preserve"> = T</w:t>
      </w:r>
      <w:r w:rsidRPr="007428AB">
        <w:rPr>
          <w:sz w:val="28"/>
          <w:szCs w:val="28"/>
          <w:vertAlign w:val="subscript"/>
        </w:rPr>
        <w:t>CLK</w:t>
      </w:r>
      <w:r w:rsidRPr="007428AB">
        <w:rPr>
          <w:sz w:val="28"/>
          <w:szCs w:val="28"/>
        </w:rPr>
        <w:t xml:space="preserve"> – t</w:t>
      </w:r>
      <w:r w:rsidRPr="007428AB">
        <w:rPr>
          <w:sz w:val="28"/>
          <w:szCs w:val="28"/>
          <w:vertAlign w:val="subscript"/>
        </w:rPr>
        <w:t xml:space="preserve">CO_1 </w:t>
      </w:r>
      <w:r w:rsidRPr="007428AB">
        <w:rPr>
          <w:sz w:val="28"/>
          <w:szCs w:val="28"/>
        </w:rPr>
        <w:t>– t</w:t>
      </w:r>
      <w:r w:rsidRPr="007428AB">
        <w:rPr>
          <w:sz w:val="28"/>
          <w:szCs w:val="28"/>
          <w:vertAlign w:val="subscript"/>
        </w:rPr>
        <w:t>SU_2</w:t>
      </w:r>
    </w:p>
    <w:p w14:paraId="114DB079" w14:textId="72248D37" w:rsidR="003C38E5" w:rsidRDefault="003C38E5" w:rsidP="003C38E5">
      <w:pPr>
        <w:pStyle w:val="ListParagraph"/>
        <w:ind w:left="360"/>
      </w:pPr>
      <w:r w:rsidRPr="003C38E5">
        <w:t>t</w:t>
      </w:r>
      <w:r w:rsidRPr="003C38E5">
        <w:rPr>
          <w:vertAlign w:val="subscript"/>
        </w:rPr>
        <w:t>MET</w:t>
      </w:r>
      <w:r w:rsidRPr="003C38E5">
        <w:t xml:space="preserve"> = Arrival Time of Next Clock Edge - Setup Time of Next Register - Output Time of First Register</w:t>
      </w:r>
      <w:r>
        <w:t xml:space="preserve"> (assuming path delay between the two registers is negligible)</w:t>
      </w:r>
    </w:p>
    <w:p w14:paraId="72846E6E" w14:textId="5EE2B694" w:rsidR="009020EC" w:rsidRDefault="009020EC" w:rsidP="009020EC">
      <w:pPr>
        <w:pStyle w:val="ListParagraph"/>
        <w:numPr>
          <w:ilvl w:val="0"/>
          <w:numId w:val="3"/>
        </w:numPr>
        <w:jc w:val="center"/>
      </w:pPr>
      <w:r w:rsidRPr="009020EC">
        <w:t>The MTBF of a synchronizer chain is calculated with the following formula and parameters:</w:t>
      </w:r>
      <w:r w:rsidRPr="009020EC">
        <w:rPr>
          <w:noProof/>
        </w:rPr>
        <w:t xml:space="preserve"> </w:t>
      </w:r>
      <w:r w:rsidRPr="009020EC">
        <w:rPr>
          <w:noProof/>
        </w:rPr>
        <w:drawing>
          <wp:inline distT="0" distB="0" distL="0" distR="0" wp14:anchorId="325C3C49" wp14:editId="10F65404">
            <wp:extent cx="2743341" cy="958899"/>
            <wp:effectExtent l="0" t="0" r="0" b="0"/>
            <wp:docPr id="84536852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68521" name="Picture 1" descr="A black text on a white background&#10;&#10;AI-generated content may be incorrect."/>
                    <pic:cNvPicPr/>
                  </pic:nvPicPr>
                  <pic:blipFill>
                    <a:blip r:embed="rId7"/>
                    <a:stretch>
                      <a:fillRect/>
                    </a:stretch>
                  </pic:blipFill>
                  <pic:spPr>
                    <a:xfrm>
                      <a:off x="0" y="0"/>
                      <a:ext cx="2743341" cy="958899"/>
                    </a:xfrm>
                    <a:prstGeom prst="rect">
                      <a:avLst/>
                    </a:prstGeom>
                  </pic:spPr>
                </pic:pic>
              </a:graphicData>
            </a:graphic>
          </wp:inline>
        </w:drawing>
      </w:r>
    </w:p>
    <w:p w14:paraId="44A74A61" w14:textId="0A2A2BB1" w:rsidR="009020EC" w:rsidRDefault="00966BF3" w:rsidP="00966BF3">
      <w:pPr>
        <w:pStyle w:val="ListParagraph"/>
        <w:numPr>
          <w:ilvl w:val="0"/>
          <w:numId w:val="3"/>
        </w:numPr>
      </w:pPr>
      <w:r w:rsidRPr="00966BF3">
        <w:t>The C1 and C2 constants depend on the device process and operating conditions.</w:t>
      </w:r>
    </w:p>
    <w:p w14:paraId="3399D848" w14:textId="2853208D" w:rsidR="00966BF3" w:rsidRDefault="00966BF3" w:rsidP="00966BF3">
      <w:pPr>
        <w:pStyle w:val="ListParagraph"/>
        <w:numPr>
          <w:ilvl w:val="0"/>
          <w:numId w:val="3"/>
        </w:numPr>
      </w:pPr>
      <w:r>
        <w:t>f</w:t>
      </w:r>
      <w:r w:rsidRPr="00B844A7">
        <w:rPr>
          <w:vertAlign w:val="subscript"/>
        </w:rPr>
        <w:t>CLK</w:t>
      </w:r>
      <w:r>
        <w:t xml:space="preserve"> </w:t>
      </w:r>
      <w:r w:rsidRPr="00966BF3">
        <w:t>is the clock frequency of the clock domain receiving the asynchronous signal</w:t>
      </w:r>
      <w:r>
        <w:t>.</w:t>
      </w:r>
    </w:p>
    <w:p w14:paraId="674EA059" w14:textId="6E5484CC" w:rsidR="00966BF3" w:rsidRDefault="00966BF3" w:rsidP="00966BF3">
      <w:pPr>
        <w:pStyle w:val="ListParagraph"/>
        <w:numPr>
          <w:ilvl w:val="0"/>
          <w:numId w:val="3"/>
        </w:numPr>
      </w:pPr>
      <w:r w:rsidRPr="00966BF3">
        <w:t>f</w:t>
      </w:r>
      <w:r w:rsidRPr="00B844A7">
        <w:rPr>
          <w:vertAlign w:val="subscript"/>
        </w:rPr>
        <w:t>DATA</w:t>
      </w:r>
      <w:r w:rsidRPr="00966BF3">
        <w:t xml:space="preserve"> is the toggling frequency of the asynchronous input data signal.</w:t>
      </w:r>
    </w:p>
    <w:p w14:paraId="3435D4C1" w14:textId="6214078A" w:rsidR="00966BF3" w:rsidRDefault="00966BF3" w:rsidP="00966BF3">
      <w:pPr>
        <w:pStyle w:val="ListParagraph"/>
        <w:numPr>
          <w:ilvl w:val="0"/>
          <w:numId w:val="3"/>
        </w:numPr>
      </w:pPr>
      <w:r w:rsidRPr="00966BF3">
        <w:t>The t</w:t>
      </w:r>
      <w:r w:rsidRPr="00B844A7">
        <w:rPr>
          <w:vertAlign w:val="subscript"/>
        </w:rPr>
        <w:t>MET</w:t>
      </w:r>
      <w:r w:rsidRPr="00966BF3">
        <w:t xml:space="preserve"> for a synchronization chain is the sum of the output timing slacks for each register in the chain.</w:t>
      </w:r>
    </w:p>
    <w:p w14:paraId="0E90ABB9" w14:textId="004A755F" w:rsidR="00B844A7" w:rsidRPr="007428AB" w:rsidRDefault="00B844A7" w:rsidP="00B844A7">
      <w:pPr>
        <w:pStyle w:val="ListParagraph"/>
        <w:numPr>
          <w:ilvl w:val="0"/>
          <w:numId w:val="3"/>
        </w:numPr>
        <w:rPr>
          <w:sz w:val="28"/>
          <w:szCs w:val="28"/>
        </w:rPr>
      </w:pPr>
      <w:r w:rsidRPr="007428AB">
        <w:rPr>
          <w:sz w:val="28"/>
          <w:szCs w:val="28"/>
        </w:rPr>
        <w:t>t</w:t>
      </w:r>
      <w:r w:rsidRPr="007428AB">
        <w:rPr>
          <w:sz w:val="28"/>
          <w:szCs w:val="28"/>
          <w:vertAlign w:val="subscript"/>
        </w:rPr>
        <w:t xml:space="preserve">MET_total </w:t>
      </w:r>
      <w:r w:rsidRPr="007428AB">
        <w:rPr>
          <w:sz w:val="28"/>
          <w:szCs w:val="28"/>
        </w:rPr>
        <w:t>= t</w:t>
      </w:r>
      <w:r w:rsidRPr="007428AB">
        <w:rPr>
          <w:sz w:val="28"/>
          <w:szCs w:val="28"/>
          <w:vertAlign w:val="subscript"/>
        </w:rPr>
        <w:t>MET1</w:t>
      </w:r>
      <w:r w:rsidRPr="007428AB">
        <w:rPr>
          <w:sz w:val="28"/>
          <w:szCs w:val="28"/>
        </w:rPr>
        <w:t xml:space="preserve"> + t</w:t>
      </w:r>
      <w:r w:rsidRPr="007428AB">
        <w:rPr>
          <w:sz w:val="28"/>
          <w:szCs w:val="28"/>
          <w:vertAlign w:val="subscript"/>
        </w:rPr>
        <w:t>MET2</w:t>
      </w:r>
      <w:r w:rsidRPr="007428AB">
        <w:rPr>
          <w:sz w:val="28"/>
          <w:szCs w:val="28"/>
        </w:rPr>
        <w:t xml:space="preserve">  = (T</w:t>
      </w:r>
      <w:r w:rsidRPr="007428AB">
        <w:rPr>
          <w:sz w:val="28"/>
          <w:szCs w:val="28"/>
          <w:vertAlign w:val="subscript"/>
        </w:rPr>
        <w:t>CLK</w:t>
      </w:r>
      <w:r w:rsidRPr="007428AB">
        <w:rPr>
          <w:sz w:val="28"/>
          <w:szCs w:val="28"/>
        </w:rPr>
        <w:t xml:space="preserve"> - t</w:t>
      </w:r>
      <w:r w:rsidRPr="007428AB">
        <w:rPr>
          <w:sz w:val="28"/>
          <w:szCs w:val="28"/>
          <w:vertAlign w:val="subscript"/>
        </w:rPr>
        <w:t>CO_1</w:t>
      </w:r>
      <w:r w:rsidRPr="007428AB">
        <w:rPr>
          <w:sz w:val="28"/>
          <w:szCs w:val="28"/>
        </w:rPr>
        <w:t xml:space="preserve"> - t</w:t>
      </w:r>
      <w:r w:rsidRPr="007428AB">
        <w:rPr>
          <w:sz w:val="28"/>
          <w:szCs w:val="28"/>
          <w:vertAlign w:val="subscript"/>
        </w:rPr>
        <w:t>SU_2</w:t>
      </w:r>
      <w:r w:rsidRPr="007428AB">
        <w:rPr>
          <w:sz w:val="28"/>
          <w:szCs w:val="28"/>
        </w:rPr>
        <w:t>) + (T</w:t>
      </w:r>
      <w:r w:rsidRPr="007428AB">
        <w:rPr>
          <w:sz w:val="28"/>
          <w:szCs w:val="28"/>
          <w:vertAlign w:val="subscript"/>
        </w:rPr>
        <w:t>CLK</w:t>
      </w:r>
      <w:r w:rsidRPr="007428AB">
        <w:rPr>
          <w:sz w:val="28"/>
          <w:szCs w:val="28"/>
        </w:rPr>
        <w:t xml:space="preserve"> - t</w:t>
      </w:r>
      <w:r w:rsidRPr="007428AB">
        <w:rPr>
          <w:sz w:val="28"/>
          <w:szCs w:val="28"/>
          <w:vertAlign w:val="subscript"/>
        </w:rPr>
        <w:t>CO_2</w:t>
      </w:r>
      <w:r w:rsidRPr="007428AB">
        <w:rPr>
          <w:sz w:val="28"/>
          <w:szCs w:val="28"/>
        </w:rPr>
        <w:t xml:space="preserve"> - t</w:t>
      </w:r>
      <w:r w:rsidRPr="007428AB">
        <w:rPr>
          <w:sz w:val="28"/>
          <w:szCs w:val="28"/>
          <w:vertAlign w:val="subscript"/>
        </w:rPr>
        <w:t>SU_3</w:t>
      </w:r>
      <w:r w:rsidRPr="007428AB">
        <w:rPr>
          <w:sz w:val="28"/>
          <w:szCs w:val="28"/>
        </w:rPr>
        <w:t>)</w:t>
      </w:r>
    </w:p>
    <w:p w14:paraId="6F1EC4AC" w14:textId="771AD114" w:rsidR="00B844A7" w:rsidRDefault="00B844A7" w:rsidP="00B844A7">
      <w:pPr>
        <w:pStyle w:val="ListParagraph"/>
        <w:ind w:left="360"/>
        <w:jc w:val="center"/>
      </w:pPr>
      <w:r w:rsidRPr="00B844A7">
        <w:rPr>
          <w:noProof/>
        </w:rPr>
        <w:drawing>
          <wp:inline distT="0" distB="0" distL="0" distR="0" wp14:anchorId="5AD3EF77" wp14:editId="1C593A98">
            <wp:extent cx="4667490" cy="762039"/>
            <wp:effectExtent l="0" t="0" r="0" b="0"/>
            <wp:docPr id="85619069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90698" name="Picture 1" descr="A black text on a white background&#10;&#10;AI-generated content may be incorrect."/>
                    <pic:cNvPicPr/>
                  </pic:nvPicPr>
                  <pic:blipFill>
                    <a:blip r:embed="rId8"/>
                    <a:stretch>
                      <a:fillRect/>
                    </a:stretch>
                  </pic:blipFill>
                  <pic:spPr>
                    <a:xfrm>
                      <a:off x="0" y="0"/>
                      <a:ext cx="4667490" cy="762039"/>
                    </a:xfrm>
                    <a:prstGeom prst="rect">
                      <a:avLst/>
                    </a:prstGeom>
                  </pic:spPr>
                </pic:pic>
              </a:graphicData>
            </a:graphic>
          </wp:inline>
        </w:drawing>
      </w:r>
    </w:p>
    <w:p w14:paraId="22EA9BA2" w14:textId="3815B34F" w:rsidR="00B844A7" w:rsidRDefault="0037554C" w:rsidP="0037554C">
      <w:pPr>
        <w:pStyle w:val="ListParagraph"/>
        <w:numPr>
          <w:ilvl w:val="0"/>
          <w:numId w:val="3"/>
        </w:numPr>
      </w:pPr>
      <w:r>
        <w:t>The exponential factor in the MTBF equation means that an increase in the design-dependent tMET value increases a synchronizer MTBF exponentially.</w:t>
      </w:r>
    </w:p>
    <w:p w14:paraId="07416E0C" w14:textId="320EBF4A" w:rsidR="00297C53" w:rsidRDefault="0037554C" w:rsidP="00297C53">
      <w:pPr>
        <w:pStyle w:val="ListParagraph"/>
        <w:numPr>
          <w:ilvl w:val="0"/>
          <w:numId w:val="3"/>
        </w:numPr>
      </w:pPr>
      <w:r w:rsidRPr="0037554C">
        <w:t>To improve metastability MTBF, designers can increase t</w:t>
      </w:r>
      <w:r w:rsidRPr="0037554C">
        <w:rPr>
          <w:vertAlign w:val="subscript"/>
        </w:rPr>
        <w:t>MET</w:t>
      </w:r>
      <w:r w:rsidRPr="0037554C">
        <w:t xml:space="preserve"> by adding extra register stages to synchronization register chains. The timing slack on each additional register-to-register connection is added to the t</w:t>
      </w:r>
      <w:r w:rsidRPr="0037554C">
        <w:rPr>
          <w:vertAlign w:val="subscript"/>
        </w:rPr>
        <w:t>MET</w:t>
      </w:r>
      <w:r w:rsidRPr="0037554C">
        <w:t xml:space="preserve"> value.</w:t>
      </w:r>
    </w:p>
    <w:p w14:paraId="3250EF09" w14:textId="77777777" w:rsidR="00297C53" w:rsidRDefault="00297C53" w:rsidP="00297C53"/>
    <w:p w14:paraId="25F5EA3B" w14:textId="77777777" w:rsidR="00297C53" w:rsidRDefault="00297C53" w:rsidP="00297C53"/>
    <w:p w14:paraId="18BCD3A5" w14:textId="5C39C046" w:rsidR="00297C53" w:rsidRDefault="00297C53" w:rsidP="00297C53">
      <w:pPr>
        <w:pStyle w:val="Heading1"/>
      </w:pPr>
      <w:r>
        <w:lastRenderedPageBreak/>
        <w:t>EXTRAS</w:t>
      </w:r>
    </w:p>
    <w:p w14:paraId="2FCCFFD0" w14:textId="49FF4528" w:rsidR="00F62E7C" w:rsidRDefault="00F62E7C" w:rsidP="00F62E7C">
      <w:pPr>
        <w:pStyle w:val="ListParagraph"/>
        <w:ind w:left="360"/>
        <w:jc w:val="center"/>
      </w:pPr>
      <w:r w:rsidRPr="00F62E7C">
        <w:drawing>
          <wp:inline distT="0" distB="0" distL="0" distR="0" wp14:anchorId="610CDC42" wp14:editId="0E252B5E">
            <wp:extent cx="4455720" cy="3646380"/>
            <wp:effectExtent l="0" t="0" r="2540" b="0"/>
            <wp:docPr id="1545625622" name="Picture 1" descr="A diagram of a clock and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25622" name="Picture 1" descr="A diagram of a clock and data&#10;&#10;AI-generated content may be incorrect."/>
                    <pic:cNvPicPr/>
                  </pic:nvPicPr>
                  <pic:blipFill>
                    <a:blip r:embed="rId9"/>
                    <a:stretch>
                      <a:fillRect/>
                    </a:stretch>
                  </pic:blipFill>
                  <pic:spPr>
                    <a:xfrm>
                      <a:off x="0" y="0"/>
                      <a:ext cx="4465437" cy="3654332"/>
                    </a:xfrm>
                    <a:prstGeom prst="rect">
                      <a:avLst/>
                    </a:prstGeom>
                  </pic:spPr>
                </pic:pic>
              </a:graphicData>
            </a:graphic>
          </wp:inline>
        </w:drawing>
      </w:r>
    </w:p>
    <w:p w14:paraId="30E18E5A" w14:textId="1B520DB8" w:rsidR="00F62E7C" w:rsidRPr="00F62E7C" w:rsidRDefault="00F62E7C" w:rsidP="0037554C">
      <w:pPr>
        <w:pStyle w:val="ListParagraph"/>
        <w:numPr>
          <w:ilvl w:val="0"/>
          <w:numId w:val="3"/>
        </w:numPr>
      </w:pPr>
      <w:r w:rsidRPr="00F62E7C">
        <w:rPr>
          <w:i/>
          <w:iCs/>
        </w:rPr>
        <w:t xml:space="preserve">"The window of time relative to the clock edge where metastability will actually be triggered is much smaller than the window defined by the setup and hold times (on the order of femtoseconds in modern FPGAs), however it’s exact location is not known and is a function of a number of variables including temperature and voltage. Meeting the setup and hold requirements </w:t>
      </w:r>
      <w:r w:rsidRPr="00F62E7C">
        <w:rPr>
          <w:i/>
          <w:iCs/>
        </w:rPr>
        <w:t>guarantees</w:t>
      </w:r>
      <w:r w:rsidRPr="00F62E7C">
        <w:rPr>
          <w:i/>
          <w:iCs/>
        </w:rPr>
        <w:t xml:space="preserve"> a metastable state will not be triggered."</w:t>
      </w:r>
    </w:p>
    <w:p w14:paraId="1010A360" w14:textId="2A459BAC" w:rsidR="00F62E7C" w:rsidRDefault="00F62E7C" w:rsidP="00F62E7C">
      <w:pPr>
        <w:pStyle w:val="ListParagraph"/>
        <w:ind w:left="360"/>
        <w:jc w:val="center"/>
      </w:pPr>
      <w:r w:rsidRPr="00F62E7C">
        <w:drawing>
          <wp:inline distT="0" distB="0" distL="0" distR="0" wp14:anchorId="4B71DA1E" wp14:editId="52B57161">
            <wp:extent cx="4998346" cy="3222397"/>
            <wp:effectExtent l="0" t="0" r="0" b="0"/>
            <wp:docPr id="294358301" name="Picture 1" descr="A close-up of a news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58301" name="Picture 1" descr="A close-up of a newspaper&#10;&#10;AI-generated content may be incorrect."/>
                    <pic:cNvPicPr/>
                  </pic:nvPicPr>
                  <pic:blipFill>
                    <a:blip r:embed="rId10"/>
                    <a:stretch>
                      <a:fillRect/>
                    </a:stretch>
                  </pic:blipFill>
                  <pic:spPr>
                    <a:xfrm>
                      <a:off x="0" y="0"/>
                      <a:ext cx="5003797" cy="3225911"/>
                    </a:xfrm>
                    <a:prstGeom prst="rect">
                      <a:avLst/>
                    </a:prstGeom>
                  </pic:spPr>
                </pic:pic>
              </a:graphicData>
            </a:graphic>
          </wp:inline>
        </w:drawing>
      </w:r>
    </w:p>
    <w:p w14:paraId="440E1779" w14:textId="6A924876" w:rsidR="007428AB" w:rsidRDefault="007428AB" w:rsidP="007428AB">
      <w:pPr>
        <w:pStyle w:val="ListParagraph"/>
        <w:numPr>
          <w:ilvl w:val="0"/>
          <w:numId w:val="3"/>
        </w:numPr>
      </w:pPr>
      <w:r w:rsidRPr="007428AB">
        <w:t xml:space="preserve">Once </w:t>
      </w:r>
      <w:r w:rsidRPr="007428AB">
        <w:t>a</w:t>
      </w:r>
      <w:r w:rsidRPr="007428AB">
        <w:t xml:space="preserve"> FF goes metastable (due to a setup time violation, say) we can’t say when it will assume a valid logic level or what level it might eventually assume</w:t>
      </w:r>
    </w:p>
    <w:p w14:paraId="2861DE84" w14:textId="70AFCF2B" w:rsidR="00D23F43" w:rsidRPr="00D23F43" w:rsidRDefault="00D23F43" w:rsidP="00297C53">
      <w:pPr>
        <w:pStyle w:val="ListParagraph"/>
        <w:numPr>
          <w:ilvl w:val="0"/>
          <w:numId w:val="3"/>
        </w:numPr>
      </w:pPr>
      <w:r w:rsidRPr="00D23F43">
        <w:lastRenderedPageBreak/>
        <w:t>If you need to fan out a synchronized signal</w:t>
      </w:r>
      <w:r w:rsidR="00297C53">
        <w:t>, s</w:t>
      </w:r>
      <w:r w:rsidRPr="00D23F43">
        <w:t xml:space="preserve">ynchronize </w:t>
      </w:r>
      <w:r w:rsidRPr="00297C53">
        <w:rPr>
          <w:b/>
          <w:bCs/>
        </w:rPr>
        <w:t>once</w:t>
      </w:r>
      <w:r w:rsidRPr="00D23F43">
        <w:t xml:space="preserve"> at a single point</w:t>
      </w:r>
      <w:r w:rsidR="00297C53">
        <w:t>, t</w:t>
      </w:r>
      <w:r w:rsidRPr="00D23F43">
        <w:t xml:space="preserve">hen </w:t>
      </w:r>
      <w:r w:rsidRPr="00297C53">
        <w:rPr>
          <w:b/>
          <w:bCs/>
        </w:rPr>
        <w:t>distribute the synchronized version</w:t>
      </w:r>
      <w:r w:rsidR="00297C53">
        <w:t xml:space="preserve"> </w:t>
      </w:r>
      <w:r w:rsidRPr="00D23F43">
        <w:t xml:space="preserve">to other </w:t>
      </w:r>
      <w:r w:rsidR="00297C53">
        <w:t>modules</w:t>
      </w:r>
      <w:r w:rsidRPr="00D23F43">
        <w:t>.</w:t>
      </w:r>
    </w:p>
    <w:p w14:paraId="4AC51851" w14:textId="77777777" w:rsidR="00AD4B65" w:rsidRDefault="00AD4B65" w:rsidP="00AD4B65">
      <w:pPr>
        <w:pStyle w:val="ListParagraph"/>
        <w:numPr>
          <w:ilvl w:val="0"/>
          <w:numId w:val="3"/>
        </w:numPr>
      </w:pPr>
      <w:r>
        <w:t>For Bus Synchronization, it is wrong to use single bit synchronizers on each bit.</w:t>
      </w:r>
      <w:r w:rsidRPr="00AD4B65">
        <w:rPr>
          <w:noProof/>
        </w:rPr>
        <w:t xml:space="preserve"> </w:t>
      </w:r>
    </w:p>
    <w:p w14:paraId="763A0FAF" w14:textId="2F0D98E4" w:rsidR="00AD4B65" w:rsidRDefault="00AD4B65" w:rsidP="00AD4B65">
      <w:pPr>
        <w:pStyle w:val="ListParagraph"/>
        <w:ind w:left="360"/>
      </w:pPr>
      <w:r w:rsidRPr="00AD4B65">
        <w:drawing>
          <wp:inline distT="0" distB="0" distL="0" distR="0" wp14:anchorId="37AF4163" wp14:editId="522EEB84">
            <wp:extent cx="3135413" cy="2108579"/>
            <wp:effectExtent l="0" t="0" r="8255" b="6350"/>
            <wp:docPr id="67037212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72124" name="Picture 1" descr="A diagram of a diagram&#10;&#10;AI-generated content may be incorrect."/>
                    <pic:cNvPicPr/>
                  </pic:nvPicPr>
                  <pic:blipFill>
                    <a:blip r:embed="rId11"/>
                    <a:stretch>
                      <a:fillRect/>
                    </a:stretch>
                  </pic:blipFill>
                  <pic:spPr>
                    <a:xfrm>
                      <a:off x="0" y="0"/>
                      <a:ext cx="3138813" cy="2110865"/>
                    </a:xfrm>
                    <a:prstGeom prst="rect">
                      <a:avLst/>
                    </a:prstGeom>
                  </pic:spPr>
                </pic:pic>
              </a:graphicData>
            </a:graphic>
          </wp:inline>
        </w:drawing>
      </w:r>
    </w:p>
    <w:p w14:paraId="4C07EB84" w14:textId="4F281AC9" w:rsidR="00AD4B65" w:rsidRDefault="00AD4B65" w:rsidP="00AD4B65">
      <w:pPr>
        <w:pStyle w:val="ListParagraph"/>
        <w:numPr>
          <w:ilvl w:val="0"/>
          <w:numId w:val="3"/>
        </w:numPr>
      </w:pPr>
      <w:r>
        <w:t>Handshaking mechanisms can be used, but the bandwidth at the clock domain crossing is reduced since multiple cycles of handshake mechanism are needed for each data package. Dual-port FIFOs can be used to compensate for this problem.</w:t>
      </w:r>
    </w:p>
    <w:p w14:paraId="4E371E90" w14:textId="0642AB14" w:rsidR="00D23F43" w:rsidRPr="005B0231" w:rsidRDefault="00D23F43" w:rsidP="00AD4B65"/>
    <w:sectPr w:rsidR="00D23F43" w:rsidRPr="005B0231" w:rsidSect="005B02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70DDB"/>
    <w:multiLevelType w:val="hybridMultilevel"/>
    <w:tmpl w:val="1B1C8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057017"/>
    <w:multiLevelType w:val="hybridMultilevel"/>
    <w:tmpl w:val="1F3CC7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5C6890"/>
    <w:multiLevelType w:val="multilevel"/>
    <w:tmpl w:val="4732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A39AC"/>
    <w:multiLevelType w:val="hybridMultilevel"/>
    <w:tmpl w:val="753CF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2574979">
    <w:abstractNumId w:val="3"/>
  </w:num>
  <w:num w:numId="2" w16cid:durableId="1806778617">
    <w:abstractNumId w:val="1"/>
  </w:num>
  <w:num w:numId="3" w16cid:durableId="499319160">
    <w:abstractNumId w:val="0"/>
  </w:num>
  <w:num w:numId="4" w16cid:durableId="390539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C8"/>
    <w:rsid w:val="00246778"/>
    <w:rsid w:val="00256C28"/>
    <w:rsid w:val="00297C53"/>
    <w:rsid w:val="0037554C"/>
    <w:rsid w:val="003C38E5"/>
    <w:rsid w:val="005B0231"/>
    <w:rsid w:val="007275FF"/>
    <w:rsid w:val="007428AB"/>
    <w:rsid w:val="009020EC"/>
    <w:rsid w:val="00966BF3"/>
    <w:rsid w:val="00A91DCD"/>
    <w:rsid w:val="00AD4B65"/>
    <w:rsid w:val="00B220DF"/>
    <w:rsid w:val="00B63CC8"/>
    <w:rsid w:val="00B844A7"/>
    <w:rsid w:val="00C370A2"/>
    <w:rsid w:val="00D23F43"/>
    <w:rsid w:val="00DF0F48"/>
    <w:rsid w:val="00E02D9C"/>
    <w:rsid w:val="00EE68B8"/>
    <w:rsid w:val="00F135A1"/>
    <w:rsid w:val="00F60BC0"/>
    <w:rsid w:val="00F6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A608"/>
  <w15:chartTrackingRefBased/>
  <w15:docId w15:val="{4B4FD0B4-719F-4C2D-85F1-0710A754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C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C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C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C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C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C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C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C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CC8"/>
    <w:rPr>
      <w:rFonts w:eastAsiaTheme="majorEastAsia" w:cstheme="majorBidi"/>
      <w:color w:val="272727" w:themeColor="text1" w:themeTint="D8"/>
    </w:rPr>
  </w:style>
  <w:style w:type="paragraph" w:styleId="Title">
    <w:name w:val="Title"/>
    <w:basedOn w:val="Normal"/>
    <w:next w:val="Normal"/>
    <w:link w:val="TitleChar"/>
    <w:uiPriority w:val="10"/>
    <w:qFormat/>
    <w:rsid w:val="00B63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CC8"/>
    <w:pPr>
      <w:spacing w:before="160"/>
      <w:jc w:val="center"/>
    </w:pPr>
    <w:rPr>
      <w:i/>
      <w:iCs/>
      <w:color w:val="404040" w:themeColor="text1" w:themeTint="BF"/>
    </w:rPr>
  </w:style>
  <w:style w:type="character" w:customStyle="1" w:styleId="QuoteChar">
    <w:name w:val="Quote Char"/>
    <w:basedOn w:val="DefaultParagraphFont"/>
    <w:link w:val="Quote"/>
    <w:uiPriority w:val="29"/>
    <w:rsid w:val="00B63CC8"/>
    <w:rPr>
      <w:i/>
      <w:iCs/>
      <w:color w:val="404040" w:themeColor="text1" w:themeTint="BF"/>
    </w:rPr>
  </w:style>
  <w:style w:type="paragraph" w:styleId="ListParagraph">
    <w:name w:val="List Paragraph"/>
    <w:basedOn w:val="Normal"/>
    <w:uiPriority w:val="34"/>
    <w:qFormat/>
    <w:rsid w:val="00B63CC8"/>
    <w:pPr>
      <w:ind w:left="720"/>
      <w:contextualSpacing/>
    </w:pPr>
  </w:style>
  <w:style w:type="character" w:styleId="IntenseEmphasis">
    <w:name w:val="Intense Emphasis"/>
    <w:basedOn w:val="DefaultParagraphFont"/>
    <w:uiPriority w:val="21"/>
    <w:qFormat/>
    <w:rsid w:val="00B63CC8"/>
    <w:rPr>
      <w:i/>
      <w:iCs/>
      <w:color w:val="0F4761" w:themeColor="accent1" w:themeShade="BF"/>
    </w:rPr>
  </w:style>
  <w:style w:type="paragraph" w:styleId="IntenseQuote">
    <w:name w:val="Intense Quote"/>
    <w:basedOn w:val="Normal"/>
    <w:next w:val="Normal"/>
    <w:link w:val="IntenseQuoteChar"/>
    <w:uiPriority w:val="30"/>
    <w:qFormat/>
    <w:rsid w:val="00B63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CC8"/>
    <w:rPr>
      <w:i/>
      <w:iCs/>
      <w:color w:val="0F4761" w:themeColor="accent1" w:themeShade="BF"/>
    </w:rPr>
  </w:style>
  <w:style w:type="character" w:styleId="IntenseReference">
    <w:name w:val="Intense Reference"/>
    <w:basedOn w:val="DefaultParagraphFont"/>
    <w:uiPriority w:val="32"/>
    <w:qFormat/>
    <w:rsid w:val="00B63C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14887">
      <w:bodyDiv w:val="1"/>
      <w:marLeft w:val="0"/>
      <w:marRight w:val="0"/>
      <w:marTop w:val="0"/>
      <w:marBottom w:val="0"/>
      <w:divBdr>
        <w:top w:val="none" w:sz="0" w:space="0" w:color="auto"/>
        <w:left w:val="none" w:sz="0" w:space="0" w:color="auto"/>
        <w:bottom w:val="none" w:sz="0" w:space="0" w:color="auto"/>
        <w:right w:val="none" w:sz="0" w:space="0" w:color="auto"/>
      </w:divBdr>
    </w:div>
    <w:div w:id="90021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Ömer Göksu</dc:creator>
  <cp:keywords/>
  <dc:description/>
  <cp:lastModifiedBy>Ege Ömer Göksu</cp:lastModifiedBy>
  <cp:revision>4</cp:revision>
  <dcterms:created xsi:type="dcterms:W3CDTF">2025-03-21T17:47:00Z</dcterms:created>
  <dcterms:modified xsi:type="dcterms:W3CDTF">2025-03-24T16:34:00Z</dcterms:modified>
</cp:coreProperties>
</file>