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18F7C" w14:textId="16B86DA2" w:rsidR="00E02D9C" w:rsidRDefault="004E4955" w:rsidP="004E4955">
      <w:pPr>
        <w:pStyle w:val="Heading1"/>
        <w:jc w:val="center"/>
      </w:pPr>
      <w:r>
        <w:t>WP272 SUMMARY</w:t>
      </w:r>
    </w:p>
    <w:p w14:paraId="7A8A8A46" w14:textId="4C770AF5" w:rsidR="004E4955" w:rsidRDefault="004E4955" w:rsidP="004E49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4955">
        <w:rPr>
          <w:sz w:val="24"/>
          <w:szCs w:val="24"/>
        </w:rPr>
        <w:t>Using global reset in FPGA designs is not a very good idea and should be avoided.</w:t>
      </w:r>
    </w:p>
    <w:p w14:paraId="614F0A89" w14:textId="2AA2158A" w:rsidR="00DF41EE" w:rsidRDefault="00DF41EE" w:rsidP="004E49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assertion of the reset signal is not timing critical. The duration of the reset pulse is generally long compared to the clock period and even if flip-flops are reset at slightly different times, it does not matter because all operations are effectively halted. All top-level behavior is frozen, so minor variations in when flip-flops are reset do not cause issues.</w:t>
      </w:r>
    </w:p>
    <w:p w14:paraId="5FF9AE5A" w14:textId="6E2C173D" w:rsidR="00DF41EE" w:rsidRDefault="00DF41EE" w:rsidP="004E49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deassertion of the reset signal </w:t>
      </w:r>
      <w:r w:rsidR="00766C21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="00766C21">
        <w:rPr>
          <w:sz w:val="24"/>
          <w:szCs w:val="24"/>
        </w:rPr>
        <w:t xml:space="preserve">timing </w:t>
      </w:r>
      <w:r>
        <w:rPr>
          <w:sz w:val="24"/>
          <w:szCs w:val="24"/>
        </w:rPr>
        <w:t>critical.</w:t>
      </w:r>
    </w:p>
    <w:p w14:paraId="499C3C70" w14:textId="4F4A12A7" w:rsidR="00766C21" w:rsidRDefault="00766C21" w:rsidP="004E49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Let’s say a reset signal is de-asserted at some time between clock edges. The signal then propagates through various flip-flops. At each flip-flop, the signal should be de-asserted a “set-up period” before the active clock edge.</w:t>
      </w:r>
      <w:r w:rsidR="000D4AC7">
        <w:rPr>
          <w:sz w:val="24"/>
          <w:szCs w:val="24"/>
        </w:rPr>
        <w:t xml:space="preserve"> Since the reset signal is a very high fan-out network, meeting the de-assertion timing requirement is very hard.</w:t>
      </w:r>
    </w:p>
    <w:p w14:paraId="26616885" w14:textId="3DAB2C73" w:rsidR="000D46A7" w:rsidRPr="000D46A7" w:rsidRDefault="000D46A7" w:rsidP="000D46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timing of the de-assertion of reset does not matter in a pipelined process. </w:t>
      </w:r>
      <w:r w:rsidRPr="000D46A7">
        <w:rPr>
          <w:sz w:val="24"/>
          <w:szCs w:val="24"/>
        </w:rPr>
        <w:t>After a few cycles, the entire pipeline will be operational,</w:t>
      </w:r>
      <w:r>
        <w:rPr>
          <w:sz w:val="24"/>
          <w:szCs w:val="24"/>
        </w:rPr>
        <w:t xml:space="preserve"> </w:t>
      </w:r>
      <w:r w:rsidRPr="000D46A7">
        <w:rPr>
          <w:sz w:val="24"/>
          <w:szCs w:val="24"/>
        </w:rPr>
        <w:t>and any incorrect data will be flushed out of the system.</w:t>
      </w:r>
      <w:r>
        <w:rPr>
          <w:sz w:val="24"/>
          <w:szCs w:val="24"/>
        </w:rPr>
        <w:t xml:space="preserve"> Only the first few outputs may be invalid. Actually, there is no point in a reset.</w:t>
      </w:r>
    </w:p>
    <w:p w14:paraId="75DDBE15" w14:textId="47133CB3" w:rsidR="000D46A7" w:rsidRDefault="000D46A7" w:rsidP="000D46A7">
      <w:pPr>
        <w:rPr>
          <w:b/>
          <w:bCs/>
          <w:sz w:val="24"/>
          <w:szCs w:val="24"/>
        </w:rPr>
      </w:pPr>
      <w:r w:rsidRPr="000D46A7">
        <w:rPr>
          <w:noProof/>
          <w:sz w:val="24"/>
          <w:szCs w:val="24"/>
        </w:rPr>
        <w:drawing>
          <wp:inline distT="0" distB="0" distL="0" distR="0" wp14:anchorId="480C6B61" wp14:editId="7FFE1A1F">
            <wp:extent cx="5943600" cy="1135380"/>
            <wp:effectExtent l="0" t="0" r="0" b="7620"/>
            <wp:docPr id="513110369" name="Picture 1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10369" name="Picture 1" descr="A diagram of a func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B75F" w14:textId="7F88E174" w:rsidR="00C009D1" w:rsidRDefault="005F1BEC" w:rsidP="00C009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1BEC">
        <w:rPr>
          <w:sz w:val="24"/>
          <w:szCs w:val="24"/>
        </w:rPr>
        <w:t>One-Hot</w:t>
      </w:r>
      <w:r>
        <w:rPr>
          <w:sz w:val="24"/>
          <w:szCs w:val="24"/>
        </w:rPr>
        <w:t xml:space="preserve"> state machine is an example where the timing of the reset de-assertion matter. If the second flip-flop comes out of reset at a clock edge different from the first flip-flop, the value ‘1’ will disappear and the state machine will be stuck at all zeros state forever.  The probability of this goes lower if the flip-flops are close physically (low skew on localized reset network). </w:t>
      </w:r>
      <w:r w:rsidRPr="005F1BEC">
        <w:rPr>
          <w:noProof/>
          <w:sz w:val="24"/>
          <w:szCs w:val="24"/>
        </w:rPr>
        <w:drawing>
          <wp:inline distT="0" distB="0" distL="0" distR="0" wp14:anchorId="0AFC6A7E" wp14:editId="745C19F5">
            <wp:extent cx="5943600" cy="1751965"/>
            <wp:effectExtent l="0" t="0" r="0" b="635"/>
            <wp:docPr id="1866891410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91410" name="Picture 1" descr="A diagram of a mach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0688" w14:textId="380113BA" w:rsidR="005F1BEC" w:rsidRDefault="005F1BEC" w:rsidP="00C009D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recovery time is not guaranteed, it could still happen.</w:t>
      </w:r>
      <w:r w:rsidR="00AC0804">
        <w:rPr>
          <w:sz w:val="24"/>
          <w:szCs w:val="24"/>
        </w:rPr>
        <w:t xml:space="preserve"> If the de-assertion of the reset occurs too close to a rising edge, some</w:t>
      </w:r>
      <w:r w:rsidR="00AC0804" w:rsidRPr="00AC0804">
        <w:rPr>
          <w:sz w:val="24"/>
          <w:szCs w:val="24"/>
        </w:rPr>
        <w:t xml:space="preserve"> flip-flops may enter </w:t>
      </w:r>
      <w:r w:rsidR="00AC0804" w:rsidRPr="00AC0804">
        <w:rPr>
          <w:b/>
          <w:bCs/>
          <w:sz w:val="24"/>
          <w:szCs w:val="24"/>
        </w:rPr>
        <w:t>metastability</w:t>
      </w:r>
      <w:r w:rsidR="00AC0804" w:rsidRPr="00AC0804">
        <w:rPr>
          <w:sz w:val="24"/>
          <w:szCs w:val="24"/>
        </w:rPr>
        <w:t xml:space="preserve"> (undefined behavior).</w:t>
      </w:r>
    </w:p>
    <w:p w14:paraId="3516F015" w14:textId="5591AAB7" w:rsidR="00AC0804" w:rsidRDefault="00AC0804" w:rsidP="00C009D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Ultimately, the circuits with feedback loops require reset timing analysis. Circuits without feedback generally do not need a reset.</w:t>
      </w:r>
    </w:p>
    <w:p w14:paraId="01A3331D" w14:textId="1769F81A" w:rsidR="00AC0804" w:rsidRDefault="00AC0804" w:rsidP="00C009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0804">
        <w:rPr>
          <w:sz w:val="24"/>
          <w:szCs w:val="24"/>
        </w:rPr>
        <w:t>When a Xilinx FPGA is configured or reconfigured, every cell is initialized</w:t>
      </w:r>
      <w:r>
        <w:rPr>
          <w:sz w:val="24"/>
          <w:szCs w:val="24"/>
        </w:rPr>
        <w:t>. This can be used as the ultimate reset.</w:t>
      </w:r>
    </w:p>
    <w:p w14:paraId="0F6344C5" w14:textId="5436A0BD" w:rsidR="00AC0804" w:rsidRPr="001C2CE4" w:rsidRDefault="00AC0804" w:rsidP="001C2C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asynchronous reset needs to be used, a localized reset circuit can be inserted to control flip-flops that require a reset.</w:t>
      </w:r>
      <w:r w:rsidR="001C2CE4">
        <w:rPr>
          <w:sz w:val="24"/>
          <w:szCs w:val="24"/>
        </w:rPr>
        <w:t xml:space="preserve"> Here, active high asynchronous resets are used. When reset is asserted, all flip-flops in the chain are preset to ‘1’. Following the release of the asynchronous reset, the chain begins to fill with ‘0’s each clock cycle. </w:t>
      </w:r>
      <w:r w:rsidR="001C2CE4" w:rsidRPr="001C2CE4">
        <w:rPr>
          <w:sz w:val="24"/>
          <w:szCs w:val="24"/>
        </w:rPr>
        <w:t>Eventually, the last flip-flop makes the</w:t>
      </w:r>
      <w:r w:rsidR="001C2CE4">
        <w:rPr>
          <w:sz w:val="24"/>
          <w:szCs w:val="24"/>
        </w:rPr>
        <w:t xml:space="preserve"> </w:t>
      </w:r>
      <w:r w:rsidR="001C2CE4" w:rsidRPr="001C2CE4">
        <w:rPr>
          <w:sz w:val="24"/>
          <w:szCs w:val="24"/>
        </w:rPr>
        <w:t>transition from High to Low, and the localized reset is released synchronously with</w:t>
      </w:r>
      <w:r w:rsidR="001C2CE4">
        <w:rPr>
          <w:sz w:val="24"/>
          <w:szCs w:val="24"/>
        </w:rPr>
        <w:t xml:space="preserve"> </w:t>
      </w:r>
      <w:r w:rsidR="001C2CE4" w:rsidRPr="001C2CE4">
        <w:rPr>
          <w:sz w:val="24"/>
          <w:szCs w:val="24"/>
        </w:rPr>
        <w:t>the clock.</w:t>
      </w:r>
    </w:p>
    <w:p w14:paraId="69EDCDB4" w14:textId="29342237" w:rsidR="001C2CE4" w:rsidRDefault="001C2CE4" w:rsidP="001C2CE4">
      <w:pPr>
        <w:rPr>
          <w:sz w:val="24"/>
          <w:szCs w:val="24"/>
        </w:rPr>
      </w:pPr>
      <w:r w:rsidRPr="001C2CE4">
        <w:rPr>
          <w:noProof/>
          <w:sz w:val="24"/>
          <w:szCs w:val="24"/>
        </w:rPr>
        <w:drawing>
          <wp:inline distT="0" distB="0" distL="0" distR="0" wp14:anchorId="50116A40" wp14:editId="6467DFE9">
            <wp:extent cx="5943600" cy="1666240"/>
            <wp:effectExtent l="0" t="0" r="0" b="0"/>
            <wp:docPr id="1273158357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58357" name="Picture 1" descr="A diagram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8981" w14:textId="041A2ECC" w:rsidR="00787464" w:rsidRDefault="00787464" w:rsidP="0078746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87464">
        <w:rPr>
          <w:b/>
          <w:bCs/>
          <w:sz w:val="24"/>
          <w:szCs w:val="24"/>
        </w:rPr>
        <w:t>When creating each section of a design, simply ask, “Does this bit need to be reset”?</w:t>
      </w:r>
    </w:p>
    <w:p w14:paraId="2A3020FA" w14:textId="61EE86DB" w:rsidR="008C307B" w:rsidRPr="00E85B10" w:rsidRDefault="008C307B" w:rsidP="008C307B">
      <w:pPr>
        <w:pStyle w:val="Heading1"/>
        <w:jc w:val="center"/>
      </w:pPr>
      <w:r w:rsidRPr="00E85B10">
        <w:t>WP275 SUMMARY</w:t>
      </w:r>
    </w:p>
    <w:p w14:paraId="45F0BA70" w14:textId="1DACDE00" w:rsidR="008C307B" w:rsidRPr="00E85B10" w:rsidRDefault="00E85B10" w:rsidP="008C307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10">
        <w:rPr>
          <w:sz w:val="24"/>
          <w:szCs w:val="24"/>
        </w:rPr>
        <w:t>The design size can be reduced by optimizing logic implementation to make better use of FPGA resources.</w:t>
      </w:r>
    </w:p>
    <w:p w14:paraId="5FA69239" w14:textId="585C974C" w:rsidR="00E85B10" w:rsidRPr="00E85B10" w:rsidRDefault="00E85B10" w:rsidP="008C307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10">
        <w:rPr>
          <w:sz w:val="24"/>
          <w:szCs w:val="24"/>
        </w:rPr>
        <w:t>Try to avoid global resets if possible.</w:t>
      </w:r>
    </w:p>
    <w:p w14:paraId="737D67B7" w14:textId="28A4A7D2" w:rsidR="008C307B" w:rsidRPr="00E85B10" w:rsidRDefault="00E85B10" w:rsidP="00E85B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10">
        <w:rPr>
          <w:sz w:val="24"/>
          <w:szCs w:val="24"/>
        </w:rPr>
        <w:t>The number of back-to-back connected LUTs can be reduced by utilizing the control signals in flip-flops.</w:t>
      </w:r>
    </w:p>
    <w:p w14:paraId="6DAC515B" w14:textId="1F541EE4" w:rsidR="00E85B10" w:rsidRPr="00E85B10" w:rsidRDefault="00E85B10" w:rsidP="00E85B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10">
        <w:rPr>
          <w:sz w:val="24"/>
          <w:szCs w:val="24"/>
        </w:rPr>
        <w:t>Reset has the highest priority; Set has the second highest priority and Clock Enable has the lowest priority.</w:t>
      </w:r>
    </w:p>
    <w:p w14:paraId="2587F859" w14:textId="27D2CD0E" w:rsidR="00E85B10" w:rsidRPr="00E85B10" w:rsidRDefault="00E85B10" w:rsidP="00E85B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10">
        <w:rPr>
          <w:sz w:val="24"/>
          <w:szCs w:val="24"/>
        </w:rPr>
        <w:t xml:space="preserve">Priority levels must be taken into account when writing the code so that </w:t>
      </w:r>
      <w:r w:rsidR="00A47BF4">
        <w:rPr>
          <w:sz w:val="24"/>
          <w:szCs w:val="24"/>
        </w:rPr>
        <w:t>the dedicated control inputs</w:t>
      </w:r>
      <w:r w:rsidRPr="00E85B10">
        <w:rPr>
          <w:sz w:val="24"/>
          <w:szCs w:val="24"/>
        </w:rPr>
        <w:t xml:space="preserve"> of the flip-flops can be utilized instead of LUT resources.</w:t>
      </w:r>
    </w:p>
    <w:p w14:paraId="10124C5B" w14:textId="58FCD3AD" w:rsidR="00E85B10" w:rsidRPr="00E85B10" w:rsidRDefault="00E85B10" w:rsidP="00E85B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10">
        <w:rPr>
          <w:sz w:val="24"/>
          <w:szCs w:val="24"/>
        </w:rPr>
        <w:t xml:space="preserve">For example, if an asynchronous reset is used, set and clock enable should also be asynchronous (if they exist) so that they can be handled using the </w:t>
      </w:r>
      <w:r w:rsidR="00A47BF4">
        <w:rPr>
          <w:sz w:val="24"/>
          <w:szCs w:val="24"/>
        </w:rPr>
        <w:t xml:space="preserve">dedicated </w:t>
      </w:r>
      <w:r w:rsidRPr="00E85B10">
        <w:rPr>
          <w:sz w:val="24"/>
          <w:szCs w:val="24"/>
        </w:rPr>
        <w:t xml:space="preserve">ports in the flip-flop. </w:t>
      </w:r>
      <w:r w:rsidR="00A47BF4" w:rsidRPr="00E85B10">
        <w:rPr>
          <w:sz w:val="24"/>
          <w:szCs w:val="24"/>
        </w:rPr>
        <w:t>The same</w:t>
      </w:r>
      <w:r w:rsidRPr="00E85B10">
        <w:rPr>
          <w:sz w:val="24"/>
          <w:szCs w:val="24"/>
        </w:rPr>
        <w:t xml:space="preserve"> logic applies for the synchronous case.</w:t>
      </w:r>
    </w:p>
    <w:p w14:paraId="7A6666C2" w14:textId="6908FDD2" w:rsidR="00E85B10" w:rsidRPr="008C307B" w:rsidRDefault="00E85B10" w:rsidP="00E85B10">
      <w:pPr>
        <w:jc w:val="center"/>
      </w:pPr>
      <w:r w:rsidRPr="00E85B10">
        <w:lastRenderedPageBreak/>
        <w:drawing>
          <wp:inline distT="0" distB="0" distL="0" distR="0" wp14:anchorId="18FE5B93" wp14:editId="2254BD15">
            <wp:extent cx="5275369" cy="3785190"/>
            <wp:effectExtent l="0" t="0" r="1905" b="6350"/>
            <wp:docPr id="111429304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93049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9626" cy="37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B10" w:rsidRPr="008C3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43CCA"/>
    <w:multiLevelType w:val="hybridMultilevel"/>
    <w:tmpl w:val="9EF6E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B710E6"/>
    <w:multiLevelType w:val="hybridMultilevel"/>
    <w:tmpl w:val="F3DA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A7FCC"/>
    <w:multiLevelType w:val="hybridMultilevel"/>
    <w:tmpl w:val="95E61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563D6D"/>
    <w:multiLevelType w:val="hybridMultilevel"/>
    <w:tmpl w:val="8A60E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9078125">
    <w:abstractNumId w:val="1"/>
  </w:num>
  <w:num w:numId="2" w16cid:durableId="575549985">
    <w:abstractNumId w:val="3"/>
  </w:num>
  <w:num w:numId="3" w16cid:durableId="1122728878">
    <w:abstractNumId w:val="0"/>
  </w:num>
  <w:num w:numId="4" w16cid:durableId="381833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95"/>
    <w:rsid w:val="00090E95"/>
    <w:rsid w:val="000D46A7"/>
    <w:rsid w:val="000D4AC7"/>
    <w:rsid w:val="001C2CE4"/>
    <w:rsid w:val="004E4955"/>
    <w:rsid w:val="005F1BEC"/>
    <w:rsid w:val="007275FF"/>
    <w:rsid w:val="00766C21"/>
    <w:rsid w:val="00787464"/>
    <w:rsid w:val="008C307B"/>
    <w:rsid w:val="00A47BF4"/>
    <w:rsid w:val="00AC0804"/>
    <w:rsid w:val="00B220DF"/>
    <w:rsid w:val="00BB4FDD"/>
    <w:rsid w:val="00C009D1"/>
    <w:rsid w:val="00DF0F48"/>
    <w:rsid w:val="00DF41EE"/>
    <w:rsid w:val="00E02D9C"/>
    <w:rsid w:val="00E85B10"/>
    <w:rsid w:val="00FB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F7A5"/>
  <w15:chartTrackingRefBased/>
  <w15:docId w15:val="{10FF3ADF-2F7D-4141-BE77-144A12B5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Ömer Göksu</dc:creator>
  <cp:keywords/>
  <dc:description/>
  <cp:lastModifiedBy>Ege Ömer Göksu</cp:lastModifiedBy>
  <cp:revision>3</cp:revision>
  <dcterms:created xsi:type="dcterms:W3CDTF">2025-02-23T16:45:00Z</dcterms:created>
  <dcterms:modified xsi:type="dcterms:W3CDTF">2025-02-24T18:27:00Z</dcterms:modified>
</cp:coreProperties>
</file>