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54DA42A" w:rsidP="35F3DDB9" w:rsidRDefault="154DA42A" w14:paraId="2086AC86" w14:textId="12158B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proofErr w:type="spellStart"/>
      <w:r w:rsidRPr="1D0EFCE4" w:rsidR="48A593C1">
        <w:rPr>
          <w:b w:val="1"/>
          <w:bCs w:val="1"/>
          <w:sz w:val="28"/>
          <w:szCs w:val="28"/>
        </w:rPr>
        <w:t>Attibutes</w:t>
      </w:r>
      <w:proofErr w:type="spellEnd"/>
      <w:r w:rsidRPr="1D0EFCE4" w:rsidR="48A593C1">
        <w:rPr>
          <w:b w:val="1"/>
          <w:bCs w:val="1"/>
          <w:sz w:val="28"/>
          <w:szCs w:val="28"/>
        </w:rPr>
        <w:t xml:space="preserve"> and False Paths of </w:t>
      </w:r>
      <w:r w:rsidRPr="1D0EFCE4" w:rsidR="6A927BCD">
        <w:rPr>
          <w:b w:val="1"/>
          <w:bCs w:val="1"/>
          <w:sz w:val="28"/>
          <w:szCs w:val="28"/>
        </w:rPr>
        <w:t>Synchronizers</w:t>
      </w:r>
    </w:p>
    <w:p w:rsidR="61A584DD" w:rsidP="35F3DDB9" w:rsidRDefault="61A584DD" w14:paraId="14BEE0B4" w14:textId="43D4B922">
      <w:pPr>
        <w:jc w:val="both"/>
        <w:rPr>
          <w:b w:val="1"/>
          <w:bCs w:val="1"/>
        </w:rPr>
      </w:pPr>
      <w:r w:rsidRPr="35F3DDB9" w:rsidR="61A584DD">
        <w:rPr>
          <w:b w:val="1"/>
          <w:bCs w:val="1"/>
        </w:rPr>
        <w:t>Effects of attributes (Xilinx):</w:t>
      </w:r>
    </w:p>
    <w:p w:rsidR="7834F89D" w:rsidP="35F3DDB9" w:rsidRDefault="7834F89D" w14:paraId="4B6A023B" w14:textId="293F0AA8">
      <w:pPr>
        <w:pStyle w:val="Normal"/>
        <w:jc w:val="both"/>
      </w:pPr>
      <w:r w:rsidR="34BD8DDF">
        <w:rPr/>
        <w:t>I added “</w:t>
      </w:r>
      <w:proofErr w:type="spellStart"/>
      <w:r w:rsidR="34BD8DDF">
        <w:rPr/>
        <w:t>async_reg</w:t>
      </w:r>
      <w:proofErr w:type="spellEnd"/>
      <w:r w:rsidR="34BD8DDF">
        <w:rPr/>
        <w:t>” and “</w:t>
      </w:r>
      <w:proofErr w:type="spellStart"/>
      <w:r w:rsidR="34BD8DDF">
        <w:rPr/>
        <w:t>dont_touch</w:t>
      </w:r>
      <w:proofErr w:type="spellEnd"/>
      <w:r w:rsidR="34BD8DDF">
        <w:rPr/>
        <w:t>” attributes for Xilinx FPGAs</w:t>
      </w:r>
      <w:r w:rsidR="34BD8DDF">
        <w:rPr/>
        <w:t xml:space="preserve">.  </w:t>
      </w:r>
      <w:r w:rsidR="08EEADF3">
        <w:rPr/>
        <w:t>In brief, “</w:t>
      </w:r>
      <w:proofErr w:type="spellStart"/>
      <w:r w:rsidR="08EEADF3">
        <w:rPr/>
        <w:t>dont_touch</w:t>
      </w:r>
      <w:proofErr w:type="spellEnd"/>
      <w:r w:rsidR="08EEADF3">
        <w:rPr/>
        <w:t>” does not optimize the defined signal and “</w:t>
      </w:r>
      <w:proofErr w:type="spellStart"/>
      <w:r w:rsidR="08EEADF3">
        <w:rPr/>
        <w:t>async_reg</w:t>
      </w:r>
      <w:proofErr w:type="spellEnd"/>
      <w:r w:rsidR="08EEADF3">
        <w:rPr/>
        <w:t xml:space="preserve">” tries to </w:t>
      </w:r>
      <w:r w:rsidR="51DC8EFB">
        <w:rPr/>
        <w:t>place defined registers (Flip Flops - FFs) close to each other to increase MTBF (Mean Time Between Failur</w:t>
      </w:r>
      <w:r w:rsidR="51964282">
        <w:rPr/>
        <w:t>e</w:t>
      </w:r>
      <w:r w:rsidR="05ABC3F8">
        <w:rPr/>
        <w:t>s</w:t>
      </w:r>
      <w:r w:rsidR="51DC8EFB">
        <w:rPr/>
        <w:t xml:space="preserve">). </w:t>
      </w:r>
      <w:r w:rsidR="36A9268C">
        <w:rPr/>
        <w:t xml:space="preserve"> The effects of these attributes are shown in the below figures</w:t>
      </w:r>
      <w:r w:rsidR="36A9268C">
        <w:rPr/>
        <w:t>.</w:t>
      </w:r>
    </w:p>
    <w:p w:rsidR="61A584DD" w:rsidP="35F3DDB9" w:rsidRDefault="61A584DD" w14:paraId="0E73AFC0" w14:textId="16BE2EA1">
      <w:pPr>
        <w:pStyle w:val="Normal"/>
        <w:jc w:val="both"/>
      </w:pPr>
      <w:r w:rsidRPr="35F3DDB9" w:rsidR="28BACADC">
        <w:rPr>
          <w:b w:val="1"/>
          <w:bCs w:val="1"/>
        </w:rPr>
        <w:t>Note</w:t>
      </w:r>
      <w:r w:rsidR="28BACADC">
        <w:rPr/>
        <w:t>: These attributes are tested on the “</w:t>
      </w:r>
      <w:proofErr w:type="spellStart"/>
      <w:r w:rsidR="28BACADC">
        <w:rPr/>
        <w:t>generic_reset_bridge.</w:t>
      </w:r>
      <w:r w:rsidR="28BACADC">
        <w:rPr/>
        <w:t>vhd</w:t>
      </w:r>
      <w:proofErr w:type="spellEnd"/>
      <w:r w:rsidR="28BACADC">
        <w:rPr/>
        <w:t>” HDL code.</w:t>
      </w:r>
    </w:p>
    <w:p w:rsidR="61A584DD" w:rsidP="35F3DDB9" w:rsidRDefault="61A584DD" w14:paraId="28F7FE38" w14:textId="3ADC5140">
      <w:pPr>
        <w:pStyle w:val="Normal"/>
        <w:jc w:val="both"/>
      </w:pPr>
      <w:r w:rsidR="36A9268C">
        <w:rPr/>
        <w:t>Firstly, the design was implemented when the both attributes are false and the timing and placement in the device are like below figure.</w:t>
      </w:r>
    </w:p>
    <w:p w:rsidR="61A584DD" w:rsidP="35F3DDB9" w:rsidRDefault="61A584DD" w14:paraId="35A7343C" w14:textId="2B87E429">
      <w:pPr>
        <w:jc w:val="both"/>
      </w:pPr>
      <w:r w:rsidR="76159FCB">
        <w:drawing>
          <wp:inline wp14:editId="4E5FC479" wp14:anchorId="34AAE7E8">
            <wp:extent cx="5943600" cy="3571875"/>
            <wp:effectExtent l="0" t="0" r="0" b="0"/>
            <wp:docPr id="879530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872bdc2a9e47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584DD" w:rsidP="35F3DDB9" w:rsidRDefault="61A584DD" w14:paraId="4C62032B" w14:textId="3130FF4B">
      <w:pPr>
        <w:jc w:val="both"/>
      </w:pPr>
      <w:r w:rsidR="0EFCAB97">
        <w:rPr/>
        <w:t>“</w:t>
      </w:r>
      <w:proofErr w:type="spellStart"/>
      <w:r w:rsidR="0EFCAB97">
        <w:rPr/>
        <w:t>dont_touch</w:t>
      </w:r>
      <w:proofErr w:type="spellEnd"/>
      <w:r w:rsidR="0EFCAB97">
        <w:rPr/>
        <w:t xml:space="preserve">” attribute was activated and the result was not changed because </w:t>
      </w:r>
      <w:r w:rsidR="365BB930">
        <w:rPr/>
        <w:t xml:space="preserve">the design was implemented before with no optimization and it is still same. </w:t>
      </w:r>
      <w:proofErr w:type="gramStart"/>
      <w:r w:rsidR="365BB930">
        <w:rPr/>
        <w:t>Also</w:t>
      </w:r>
      <w:proofErr w:type="gramEnd"/>
      <w:r w:rsidR="365BB930">
        <w:rPr/>
        <w:t xml:space="preserve"> the design is quite simple.</w:t>
      </w:r>
    </w:p>
    <w:p w:rsidR="61A584DD" w:rsidP="35F3DDB9" w:rsidRDefault="61A584DD" w14:paraId="3B3068BE" w14:textId="63998C6B">
      <w:pPr>
        <w:jc w:val="both"/>
      </w:pPr>
      <w:r w:rsidR="76159FCB">
        <w:drawing>
          <wp:inline wp14:editId="78AE910C" wp14:anchorId="28B18368">
            <wp:extent cx="5943600" cy="3571875"/>
            <wp:effectExtent l="0" t="0" r="0" b="0"/>
            <wp:docPr id="1427809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30472c75c49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66E">
        <w:rPr/>
        <w:t>But when I activated the “</w:t>
      </w:r>
      <w:proofErr w:type="spellStart"/>
      <w:r w:rsidR="0004766E">
        <w:rPr/>
        <w:t>async_reg</w:t>
      </w:r>
      <w:proofErr w:type="spellEnd"/>
      <w:r w:rsidR="0004766E">
        <w:rPr/>
        <w:t>” attribute, the defin</w:t>
      </w:r>
      <w:r w:rsidR="0B242D4A">
        <w:rPr/>
        <w:t>e</w:t>
      </w:r>
      <w:r w:rsidR="0004766E">
        <w:rPr/>
        <w:t>d registers are placed</w:t>
      </w:r>
      <w:r w:rsidR="1385D884">
        <w:rPr/>
        <w:t xml:space="preserve"> contiguously</w:t>
      </w:r>
      <w:r w:rsidR="12817C79">
        <w:rPr/>
        <w:t xml:space="preserve">. </w:t>
      </w:r>
      <w:proofErr w:type="gramStart"/>
      <w:r w:rsidR="12817C79">
        <w:rPr/>
        <w:t>A</w:t>
      </w:r>
      <w:r w:rsidR="257244D7">
        <w:rPr/>
        <w:t>l</w:t>
      </w:r>
      <w:r w:rsidR="12817C79">
        <w:rPr/>
        <w:t>so</w:t>
      </w:r>
      <w:proofErr w:type="gramEnd"/>
      <w:r w:rsidR="12817C79">
        <w:rPr/>
        <w:t xml:space="preserve"> the timing was also improved </w:t>
      </w:r>
      <w:r w:rsidR="5571B812">
        <w:rPr/>
        <w:t>b</w:t>
      </w:r>
      <w:r w:rsidR="12817C79">
        <w:rPr/>
        <w:t>ecause</w:t>
      </w:r>
      <w:r w:rsidR="62A744D4">
        <w:rPr/>
        <w:t xml:space="preserve"> the net delay</w:t>
      </w:r>
      <w:r w:rsidR="62A744D4">
        <w:rPr/>
        <w:t xml:space="preserve"> decreased</w:t>
      </w:r>
      <w:r w:rsidR="749713DC">
        <w:rPr/>
        <w:t xml:space="preserve"> and slice that has FFs in it was moved </w:t>
      </w:r>
      <w:r w:rsidR="02751DED">
        <w:rPr/>
        <w:t xml:space="preserve">next to </w:t>
      </w:r>
      <w:r w:rsidR="749713DC">
        <w:rPr/>
        <w:t xml:space="preserve">input reset </w:t>
      </w:r>
      <w:r w:rsidR="6F26DE9E">
        <w:rPr/>
        <w:t xml:space="preserve">package </w:t>
      </w:r>
      <w:r w:rsidR="749713DC">
        <w:rPr/>
        <w:t>pin of FPGA</w:t>
      </w:r>
      <w:r w:rsidR="311128F3">
        <w:rPr/>
        <w:t xml:space="preserve"> (to see that effect, “</w:t>
      </w:r>
      <w:proofErr w:type="spellStart"/>
      <w:r w:rsidR="311128F3">
        <w:rPr/>
        <w:t>rst_in</w:t>
      </w:r>
      <w:proofErr w:type="spellEnd"/>
      <w:r w:rsidR="311128F3">
        <w:rPr/>
        <w:t>” and “</w:t>
      </w:r>
      <w:proofErr w:type="spellStart"/>
      <w:r w:rsidR="311128F3">
        <w:rPr/>
        <w:t>rst_out</w:t>
      </w:r>
      <w:proofErr w:type="spellEnd"/>
      <w:r w:rsidR="311128F3">
        <w:rPr/>
        <w:t xml:space="preserve">” ports deliberately chosen </w:t>
      </w:r>
      <w:r w:rsidR="04BB9910">
        <w:rPr/>
        <w:t>to be remote</w:t>
      </w:r>
      <w:r w:rsidR="01041F5D">
        <w:rPr/>
        <w:t>).</w:t>
      </w:r>
      <w:r w:rsidR="76159FCB">
        <w:drawing>
          <wp:inline wp14:editId="0DE6A710" wp14:anchorId="6BC47889">
            <wp:extent cx="5848350" cy="3505261"/>
            <wp:effectExtent l="0" t="0" r="0" b="0"/>
            <wp:docPr id="954940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d8bf29d6104d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8350" cy="350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584DD" w:rsidP="76BD7512" w:rsidRDefault="61A584DD" w14:paraId="6830AB6D" w14:textId="02438A29">
      <w:pPr>
        <w:jc w:val="center"/>
      </w:pPr>
      <w:r w:rsidR="757AC209">
        <w:rPr/>
        <w:t>While ”</w:t>
      </w:r>
      <w:proofErr w:type="spellStart"/>
      <w:r w:rsidR="757AC209">
        <w:rPr/>
        <w:t>async_reg</w:t>
      </w:r>
      <w:proofErr w:type="spellEnd"/>
      <w:r w:rsidR="757AC209">
        <w:rPr/>
        <w:t>” is passive.</w:t>
      </w:r>
    </w:p>
    <w:p w:rsidR="61A584DD" w:rsidP="76BD7512" w:rsidRDefault="61A584DD" w14:paraId="4E7BF4B4" w14:textId="71295D4A">
      <w:pPr>
        <w:jc w:val="center"/>
      </w:pPr>
      <w:r w:rsidR="757AC209">
        <w:drawing>
          <wp:inline wp14:editId="2C823B59" wp14:anchorId="4BBF9286">
            <wp:extent cx="5081956" cy="3501987"/>
            <wp:effectExtent l="0" t="0" r="0" b="0"/>
            <wp:docPr id="1525621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af27cba8a47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1956" cy="350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584DD" w:rsidP="76BD7512" w:rsidRDefault="61A584DD" w14:paraId="243C8833" w14:textId="1BAF7A18">
      <w:pPr>
        <w:jc w:val="center"/>
      </w:pPr>
      <w:r w:rsidR="757AC209">
        <w:rPr/>
        <w:t>When ”</w:t>
      </w:r>
      <w:proofErr w:type="spellStart"/>
      <w:r w:rsidR="757AC209">
        <w:rPr/>
        <w:t>async_reg</w:t>
      </w:r>
      <w:proofErr w:type="spellEnd"/>
      <w:r w:rsidR="757AC209">
        <w:rPr/>
        <w:t>” is activ</w:t>
      </w:r>
      <w:r w:rsidR="48BD5FE9">
        <w:rPr/>
        <w:t>ated</w:t>
      </w:r>
      <w:r w:rsidR="757AC209">
        <w:rPr/>
        <w:t>.</w:t>
      </w:r>
      <w:r w:rsidR="7EFC75ED">
        <w:drawing>
          <wp:inline wp14:editId="08CB9C7D" wp14:anchorId="48FD60CA">
            <wp:extent cx="5335464" cy="3984498"/>
            <wp:effectExtent l="0" t="0" r="0" b="0"/>
            <wp:docPr id="1488915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ca8cea7d6648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35464" cy="398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584DD" w:rsidP="35F3DDB9" w:rsidRDefault="61A584DD" w14:paraId="23AD653F" w14:textId="562B52FE">
      <w:pPr>
        <w:jc w:val="both"/>
      </w:pPr>
      <w:r w:rsidR="4742C6B3">
        <w:rPr/>
        <w:t>The correct and final trial was tested on both attributes was activated and the result is same like before because “</w:t>
      </w:r>
      <w:proofErr w:type="spellStart"/>
      <w:r w:rsidR="4742C6B3">
        <w:rPr/>
        <w:t>async_reg</w:t>
      </w:r>
      <w:proofErr w:type="spellEnd"/>
      <w:r w:rsidR="4742C6B3">
        <w:rPr/>
        <w:t xml:space="preserve">” is still active </w:t>
      </w:r>
      <w:r w:rsidR="496F3E00">
        <w:rPr/>
        <w:t>and “</w:t>
      </w:r>
      <w:proofErr w:type="spellStart"/>
      <w:r w:rsidR="496F3E00">
        <w:rPr/>
        <w:t>dont_touch</w:t>
      </w:r>
      <w:proofErr w:type="spellEnd"/>
      <w:r w:rsidR="496F3E00">
        <w:rPr/>
        <w:t xml:space="preserve">” attribute did not </w:t>
      </w:r>
      <w:proofErr w:type="gramStart"/>
      <w:r w:rsidR="496F3E00">
        <w:rPr/>
        <w:t>effect</w:t>
      </w:r>
      <w:proofErr w:type="gramEnd"/>
      <w:r w:rsidR="496F3E00">
        <w:rPr/>
        <w:t xml:space="preserve"> the design because the before design was not </w:t>
      </w:r>
      <w:r w:rsidR="2F962F7E">
        <w:rPr/>
        <w:t>optimized.</w:t>
      </w:r>
    </w:p>
    <w:p w:rsidR="61A584DD" w:rsidP="35F3DDB9" w:rsidRDefault="61A584DD" w14:paraId="13595927" w14:textId="34E29390">
      <w:pPr>
        <w:jc w:val="both"/>
      </w:pPr>
      <w:r w:rsidR="76159FCB">
        <w:drawing>
          <wp:inline wp14:editId="07CAFFC4" wp14:anchorId="15AA75DA">
            <wp:extent cx="5943600" cy="3552825"/>
            <wp:effectExtent l="0" t="0" r="0" b="0"/>
            <wp:docPr id="1314440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430c2b8c434c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584DD" w:rsidP="35F3DDB9" w:rsidRDefault="61A584DD" w14:paraId="5F551945" w14:textId="0FD6A703">
      <w:pPr>
        <w:jc w:val="both"/>
      </w:pPr>
      <w:r w:rsidR="0F84465B">
        <w:rPr/>
        <w:t>To sum up, “</w:t>
      </w:r>
      <w:proofErr w:type="spellStart"/>
      <w:r w:rsidR="0F84465B">
        <w:rPr/>
        <w:t>async_reg</w:t>
      </w:r>
      <w:proofErr w:type="spellEnd"/>
      <w:r w:rsidR="0F84465B">
        <w:rPr/>
        <w:t>” attribute works like sa</w:t>
      </w:r>
      <w:r w:rsidR="01F39100">
        <w:rPr/>
        <w:t>id</w:t>
      </w:r>
      <w:r w:rsidR="0F84465B">
        <w:rPr/>
        <w:t xml:space="preserve"> in the Xilinx document and</w:t>
      </w:r>
      <w:r w:rsidR="510F93B3">
        <w:rPr/>
        <w:t xml:space="preserve"> to avoid the </w:t>
      </w:r>
      <w:proofErr w:type="spellStart"/>
      <w:r w:rsidR="510F93B3">
        <w:rPr/>
        <w:t>optmization</w:t>
      </w:r>
      <w:proofErr w:type="spellEnd"/>
      <w:r w:rsidR="510F93B3">
        <w:rPr/>
        <w:t>, “</w:t>
      </w:r>
      <w:proofErr w:type="spellStart"/>
      <w:r w:rsidR="510F93B3">
        <w:rPr/>
        <w:t>dont_touch</w:t>
      </w:r>
      <w:proofErr w:type="spellEnd"/>
      <w:r w:rsidR="510F93B3">
        <w:rPr/>
        <w:t xml:space="preserve">” attribute is necessary </w:t>
      </w:r>
      <w:r w:rsidR="040A1E52">
        <w:rPr/>
        <w:t>especially</w:t>
      </w:r>
      <w:r w:rsidR="510F93B3">
        <w:rPr/>
        <w:t xml:space="preserve"> in the big</w:t>
      </w:r>
      <w:r w:rsidR="2874B55E">
        <w:rPr/>
        <w:t xml:space="preserve"> or repeated </w:t>
      </w:r>
      <w:r w:rsidR="47131E9C">
        <w:rPr/>
        <w:t>designs.</w:t>
      </w:r>
    </w:p>
    <w:p w:rsidR="61A584DD" w:rsidP="35F3DDB9" w:rsidRDefault="61A584DD" w14:paraId="3252FCE4" w14:textId="692F6E6B">
      <w:pPr>
        <w:jc w:val="both"/>
      </w:pPr>
    </w:p>
    <w:p w:rsidR="61A584DD" w:rsidP="35F3DDB9" w:rsidRDefault="61A584DD" w14:paraId="44ECDFEE" w14:textId="60763F34">
      <w:pPr>
        <w:jc w:val="both"/>
        <w:rPr>
          <w:b w:val="1"/>
          <w:bCs w:val="1"/>
        </w:rPr>
      </w:pPr>
      <w:r w:rsidRPr="35F3DDB9" w:rsidR="61A584DD">
        <w:rPr>
          <w:b w:val="1"/>
          <w:bCs w:val="1"/>
        </w:rPr>
        <w:t>Effects of false path constraint (Xilinx):</w:t>
      </w:r>
    </w:p>
    <w:p w:rsidR="7834F89D" w:rsidP="35F3DDB9" w:rsidRDefault="7834F89D" w14:paraId="49C73A83" w14:textId="46147A62">
      <w:pPr>
        <w:jc w:val="both"/>
      </w:pPr>
      <w:r w:rsidR="4AA6D56C">
        <w:rPr/>
        <w:t xml:space="preserve">FPGA IDE tools like </w:t>
      </w:r>
      <w:proofErr w:type="spellStart"/>
      <w:r w:rsidR="4AA6D56C">
        <w:rPr/>
        <w:t>Vivado</w:t>
      </w:r>
      <w:proofErr w:type="spellEnd"/>
      <w:r w:rsidR="4AA6D56C">
        <w:rPr/>
        <w:t xml:space="preserve"> analyze the timing of the design to see</w:t>
      </w:r>
      <w:r w:rsidR="34F83F1B">
        <w:rPr/>
        <w:t xml:space="preserve"> that</w:t>
      </w:r>
      <w:r w:rsidR="4AA6D56C">
        <w:rPr/>
        <w:t xml:space="preserve"> it meet</w:t>
      </w:r>
      <w:r w:rsidR="2EB77304">
        <w:rPr/>
        <w:t>s</w:t>
      </w:r>
      <w:r w:rsidR="4AA6D56C">
        <w:rPr/>
        <w:t xml:space="preserve"> defined constraint</w:t>
      </w:r>
      <w:r w:rsidR="7E75BEB4">
        <w:rPr/>
        <w:t>s or not meets</w:t>
      </w:r>
      <w:r w:rsidR="4AA6D56C">
        <w:rPr/>
        <w:t xml:space="preserve">. </w:t>
      </w:r>
      <w:r w:rsidR="07B08D84">
        <w:rPr/>
        <w:t xml:space="preserve">Static Timing Analyze (STA) is done for all design </w:t>
      </w:r>
      <w:r w:rsidR="6CE57553">
        <w:rPr/>
        <w:t xml:space="preserve">unless </w:t>
      </w:r>
      <w:r w:rsidR="07B08D84">
        <w:rPr/>
        <w:t>a</w:t>
      </w:r>
      <w:r w:rsidR="16BF7B00">
        <w:rPr/>
        <w:t xml:space="preserve"> constraint is defined to not analyze the </w:t>
      </w:r>
      <w:r w:rsidR="75D39F30">
        <w:rPr/>
        <w:t>specified</w:t>
      </w:r>
      <w:r w:rsidR="16BF7B00">
        <w:rPr/>
        <w:t xml:space="preserve"> path for timing.</w:t>
      </w:r>
      <w:r w:rsidR="07B08D84">
        <w:rPr/>
        <w:t xml:space="preserve"> </w:t>
      </w:r>
      <w:r w:rsidR="329B3446">
        <w:rPr/>
        <w:t>These constraint</w:t>
      </w:r>
      <w:r w:rsidR="62F82826">
        <w:rPr/>
        <w:t>s</w:t>
      </w:r>
      <w:r w:rsidR="329B3446">
        <w:rPr/>
        <w:t xml:space="preserve"> are know</w:t>
      </w:r>
      <w:r w:rsidR="262C6D31">
        <w:rPr/>
        <w:t>n</w:t>
      </w:r>
      <w:r w:rsidR="329B3446">
        <w:rPr/>
        <w:t xml:space="preserve"> as f</w:t>
      </w:r>
      <w:r w:rsidR="4AA6D56C">
        <w:rPr/>
        <w:t>alse path</w:t>
      </w:r>
      <w:r w:rsidR="4858D45D">
        <w:rPr/>
        <w:t xml:space="preserve"> constraints. </w:t>
      </w:r>
      <w:r w:rsidR="0DE8DCA1">
        <w:rPr/>
        <w:t xml:space="preserve"> False path constraint must be given correctly and to only the path that does not need to be analyzed for timing like</w:t>
      </w:r>
      <w:r w:rsidR="0DE8DCA1">
        <w:rPr/>
        <w:t xml:space="preserve"> </w:t>
      </w:r>
      <w:r w:rsidR="440933B4">
        <w:rPr/>
        <w:t>synchronizers</w:t>
      </w:r>
      <w:r w:rsidR="0DE8DCA1">
        <w:rPr/>
        <w:t xml:space="preserve"> input</w:t>
      </w:r>
      <w:r w:rsidR="43E62B2A">
        <w:rPr/>
        <w:t xml:space="preserve"> data</w:t>
      </w:r>
      <w:r w:rsidR="0B73CFBB">
        <w:rPr/>
        <w:t xml:space="preserve"> that come from </w:t>
      </w:r>
      <w:r w:rsidR="2D34982C">
        <w:rPr/>
        <w:t>another</w:t>
      </w:r>
      <w:r w:rsidR="0B73CFBB">
        <w:rPr/>
        <w:t xml:space="preserve"> clock domain</w:t>
      </w:r>
      <w:r w:rsidR="0DE8DCA1">
        <w:rPr/>
        <w:t>.</w:t>
      </w:r>
    </w:p>
    <w:p w:rsidR="7834F89D" w:rsidP="1D0EFCE4" w:rsidRDefault="7834F89D" w14:paraId="6BB832DF" w14:textId="59F62B1E">
      <w:pPr>
        <w:pStyle w:val="Normal"/>
        <w:jc w:val="both"/>
      </w:pPr>
      <w:r w:rsidRPr="1D0EFCE4" w:rsidR="2F1D0849">
        <w:rPr>
          <w:b w:val="1"/>
          <w:bCs w:val="1"/>
        </w:rPr>
        <w:t>Note</w:t>
      </w:r>
      <w:r w:rsidR="2F1D0849">
        <w:rPr/>
        <w:t>: That false path is tested on the “</w:t>
      </w:r>
      <w:proofErr w:type="spellStart"/>
      <w:r w:rsidR="2F1D0849">
        <w:rPr/>
        <w:t>generic_singlebit_cdc.vhd</w:t>
      </w:r>
      <w:proofErr w:type="spellEnd"/>
      <w:r w:rsidR="2F1D0849">
        <w:rPr/>
        <w:t>” HDL code.</w:t>
      </w:r>
    </w:p>
    <w:p w:rsidR="7834F89D" w:rsidP="35F3DDB9" w:rsidRDefault="7834F89D" w14:paraId="77851478" w14:textId="7EEE344B">
      <w:pPr>
        <w:jc w:val="both"/>
      </w:pPr>
      <w:r w:rsidR="5E274A57">
        <w:rPr/>
        <w:t xml:space="preserve">I defined asynchronous data input to a FPGA pin. Normally, </w:t>
      </w:r>
      <w:proofErr w:type="spellStart"/>
      <w:r w:rsidR="5E274A57">
        <w:rPr/>
        <w:t>Vivado</w:t>
      </w:r>
      <w:proofErr w:type="spellEnd"/>
      <w:r w:rsidR="5E274A57">
        <w:rPr/>
        <w:t xml:space="preserve"> gives error when there is no input timing constraint,</w:t>
      </w:r>
      <w:r w:rsidR="67830EA1">
        <w:rPr/>
        <w:t xml:space="preserve"> see below figure</w:t>
      </w:r>
      <w:r w:rsidR="5E274A57">
        <w:rPr/>
        <w:t>.</w:t>
      </w:r>
    </w:p>
    <w:p w:rsidR="7834F89D" w:rsidP="35F3DDB9" w:rsidRDefault="7834F89D" w14:paraId="03B2FC8B" w14:textId="39DE8375">
      <w:pPr>
        <w:jc w:val="both"/>
      </w:pPr>
      <w:r w:rsidR="61B470A4">
        <w:drawing>
          <wp:inline wp14:editId="7D3C7451" wp14:anchorId="0C7B809C">
            <wp:extent cx="5133976" cy="5943600"/>
            <wp:effectExtent l="0" t="0" r="0" b="0"/>
            <wp:docPr id="275476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90f9a643046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4F89D" w:rsidP="35F3DDB9" w:rsidRDefault="7834F89D" w14:paraId="679A6872" w14:textId="3E4738F9">
      <w:pPr>
        <w:jc w:val="both"/>
      </w:pPr>
      <w:r w:rsidR="4DC35AEC">
        <w:rPr/>
        <w:t xml:space="preserve">Also, the </w:t>
      </w:r>
      <w:proofErr w:type="spellStart"/>
      <w:r w:rsidR="4DC35AEC">
        <w:rPr/>
        <w:t>tcl</w:t>
      </w:r>
      <w:proofErr w:type="spellEnd"/>
      <w:r w:rsidR="4DC35AEC">
        <w:rPr/>
        <w:t xml:space="preserve"> command says that there are no timing exceptions.</w:t>
      </w:r>
    </w:p>
    <w:p w:rsidR="7834F89D" w:rsidP="35F3DDB9" w:rsidRDefault="7834F89D" w14:paraId="73678001" w14:textId="088E26A4">
      <w:pPr>
        <w:jc w:val="both"/>
      </w:pPr>
      <w:r w:rsidR="4DC35AEC">
        <w:drawing>
          <wp:inline wp14:editId="4DCD4DE4" wp14:anchorId="794A1636">
            <wp:extent cx="5943600" cy="2047875"/>
            <wp:effectExtent l="0" t="0" r="0" b="0"/>
            <wp:docPr id="2122147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769567e95e42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EB771F">
        <w:rPr/>
        <w:t>I defined the false path to the only below path because that data path comes from unknow</w:t>
      </w:r>
      <w:r w:rsidR="7D563A88">
        <w:rPr/>
        <w:t>n</w:t>
      </w:r>
      <w:r w:rsidR="36EB771F">
        <w:rPr/>
        <w:t xml:space="preserve"> clock domain and only that path should be </w:t>
      </w:r>
      <w:r w:rsidR="3E4DD099">
        <w:rPr/>
        <w:t>aborted.</w:t>
      </w:r>
    </w:p>
    <w:p w:rsidR="3E4DD099" w:rsidP="1D0EFCE4" w:rsidRDefault="3E4DD099" w14:paraId="76FD0C3B" w14:textId="7B537F11">
      <w:pPr>
        <w:jc w:val="both"/>
      </w:pPr>
      <w:r w:rsidR="3E4DD099">
        <w:drawing>
          <wp:inline wp14:editId="3A09AAF1" wp14:anchorId="3D504D3D">
            <wp:extent cx="5943600" cy="3286125"/>
            <wp:effectExtent l="0" t="0" r="0" b="0"/>
            <wp:docPr id="1128801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7baaa09e143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1FC65" w:rsidP="1D0EFCE4" w:rsidRDefault="3091FC65" w14:paraId="6D5B38DE" w14:textId="0066AD7B">
      <w:pPr>
        <w:jc w:val="both"/>
      </w:pPr>
      <w:r w:rsidR="3091FC65">
        <w:rPr/>
        <w:t xml:space="preserve">After that, I saw that the false path </w:t>
      </w:r>
      <w:r w:rsidR="74250576">
        <w:rPr/>
        <w:t>is</w:t>
      </w:r>
      <w:r w:rsidR="3091FC65">
        <w:rPr/>
        <w:t xml:space="preserve"> given correctly.</w:t>
      </w:r>
    </w:p>
    <w:p w:rsidR="47CA1E07" w:rsidP="1D0EFCE4" w:rsidRDefault="47CA1E07" w14:paraId="62EC798F" w14:textId="426E8090">
      <w:pPr>
        <w:jc w:val="both"/>
      </w:pPr>
      <w:r w:rsidR="47CA1E07">
        <w:drawing>
          <wp:inline wp14:editId="53414126" wp14:anchorId="131C1020">
            <wp:extent cx="5943600" cy="5600700"/>
            <wp:effectExtent l="0" t="0" r="0" b="0"/>
            <wp:docPr id="997487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38fff404544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A1E07" w:rsidP="1D0EFCE4" w:rsidRDefault="47CA1E07" w14:paraId="6C21240C" w14:textId="1DE24921">
      <w:pPr>
        <w:jc w:val="both"/>
      </w:pPr>
      <w:r w:rsidR="47CA1E07">
        <w:rPr/>
        <w:t>Also,</w:t>
      </w:r>
      <w:r w:rsidR="3091FC65">
        <w:rPr/>
        <w:t xml:space="preserve"> the timing exception </w:t>
      </w:r>
      <w:proofErr w:type="spellStart"/>
      <w:r w:rsidR="0F935714">
        <w:rPr/>
        <w:t>T</w:t>
      </w:r>
      <w:r w:rsidR="3091FC65">
        <w:rPr/>
        <w:t>cl</w:t>
      </w:r>
      <w:proofErr w:type="spellEnd"/>
      <w:r w:rsidR="1DEC3352">
        <w:rPr/>
        <w:t xml:space="preserve"> (Tool command language)</w:t>
      </w:r>
      <w:r w:rsidR="3091FC65">
        <w:rPr/>
        <w:t xml:space="preserve"> command says same thing, and the false path also was not ignored.</w:t>
      </w:r>
    </w:p>
    <w:p w:rsidR="5DB6BC0D" w:rsidP="1D0EFCE4" w:rsidRDefault="5DB6BC0D" w14:paraId="66225062" w14:textId="234EDDDF">
      <w:pPr>
        <w:jc w:val="both"/>
      </w:pPr>
      <w:r w:rsidR="5DB6BC0D">
        <w:drawing>
          <wp:inline wp14:editId="3E637306" wp14:anchorId="38347A07">
            <wp:extent cx="5943600" cy="4352925"/>
            <wp:effectExtent l="0" t="0" r="0" b="0"/>
            <wp:docPr id="1998322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89182e76c9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6BC0D" w:rsidP="1D0EFCE4" w:rsidRDefault="5DB6BC0D" w14:paraId="158D09D1" w14:textId="48B18DE2">
      <w:pPr>
        <w:jc w:val="both"/>
      </w:pPr>
      <w:r w:rsidR="5DB6BC0D">
        <w:rPr/>
        <w:t>In conclusion, th</w:t>
      </w:r>
      <w:r w:rsidR="783BBA65">
        <w:rPr/>
        <w:t>ere is no need to analyze the timing of asynchronous data path that come to synchronizer and th</w:t>
      </w:r>
      <w:r w:rsidR="424F6E1A">
        <w:rPr/>
        <w:t>e false path constraint given to that path works correctly.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EC199D"/>
    <w:rsid w:val="0004766E"/>
    <w:rsid w:val="0046133F"/>
    <w:rsid w:val="01041F5D"/>
    <w:rsid w:val="01277C3F"/>
    <w:rsid w:val="01F39100"/>
    <w:rsid w:val="02751DED"/>
    <w:rsid w:val="03298827"/>
    <w:rsid w:val="040A1E52"/>
    <w:rsid w:val="04BB9910"/>
    <w:rsid w:val="0525DD45"/>
    <w:rsid w:val="0568B5AC"/>
    <w:rsid w:val="05742470"/>
    <w:rsid w:val="05ABC3F8"/>
    <w:rsid w:val="0653DB52"/>
    <w:rsid w:val="06C37520"/>
    <w:rsid w:val="073C70DC"/>
    <w:rsid w:val="07B08D84"/>
    <w:rsid w:val="07B80D61"/>
    <w:rsid w:val="08EEADF3"/>
    <w:rsid w:val="0ADD0849"/>
    <w:rsid w:val="0AEE6A97"/>
    <w:rsid w:val="0B242D4A"/>
    <w:rsid w:val="0B73CFBB"/>
    <w:rsid w:val="0C365960"/>
    <w:rsid w:val="0DE8DCA1"/>
    <w:rsid w:val="0EFCAB97"/>
    <w:rsid w:val="0F84465B"/>
    <w:rsid w:val="0F935714"/>
    <w:rsid w:val="0FCE497D"/>
    <w:rsid w:val="11B4EDE5"/>
    <w:rsid w:val="122C95D7"/>
    <w:rsid w:val="12817C79"/>
    <w:rsid w:val="12DE5A97"/>
    <w:rsid w:val="1374AC87"/>
    <w:rsid w:val="1385D884"/>
    <w:rsid w:val="154DA42A"/>
    <w:rsid w:val="15A0B412"/>
    <w:rsid w:val="16778F3D"/>
    <w:rsid w:val="16BF7B00"/>
    <w:rsid w:val="179200E4"/>
    <w:rsid w:val="184E3C92"/>
    <w:rsid w:val="18D65805"/>
    <w:rsid w:val="1AAF7E2B"/>
    <w:rsid w:val="1C8867DB"/>
    <w:rsid w:val="1CCFCCDD"/>
    <w:rsid w:val="1CD4CA35"/>
    <w:rsid w:val="1CD51A7C"/>
    <w:rsid w:val="1D0EFCE4"/>
    <w:rsid w:val="1DEC3352"/>
    <w:rsid w:val="1E027446"/>
    <w:rsid w:val="1E1394EA"/>
    <w:rsid w:val="1F4555CB"/>
    <w:rsid w:val="1F77DF1B"/>
    <w:rsid w:val="2007EAA5"/>
    <w:rsid w:val="205A313E"/>
    <w:rsid w:val="20F6C9E5"/>
    <w:rsid w:val="21E9768B"/>
    <w:rsid w:val="229BA63F"/>
    <w:rsid w:val="22CB111A"/>
    <w:rsid w:val="23FD6E06"/>
    <w:rsid w:val="25354B54"/>
    <w:rsid w:val="257244D7"/>
    <w:rsid w:val="2591D9C5"/>
    <w:rsid w:val="25EB5A37"/>
    <w:rsid w:val="262C6D31"/>
    <w:rsid w:val="26EF4A06"/>
    <w:rsid w:val="27047114"/>
    <w:rsid w:val="282CE537"/>
    <w:rsid w:val="2854D960"/>
    <w:rsid w:val="2874B55E"/>
    <w:rsid w:val="28BACADC"/>
    <w:rsid w:val="2973182E"/>
    <w:rsid w:val="29F3FD02"/>
    <w:rsid w:val="2BC53181"/>
    <w:rsid w:val="2C52FD01"/>
    <w:rsid w:val="2D34982C"/>
    <w:rsid w:val="2EB77304"/>
    <w:rsid w:val="2ED0F9F5"/>
    <w:rsid w:val="2F1D0849"/>
    <w:rsid w:val="2F2B77DE"/>
    <w:rsid w:val="2F79137C"/>
    <w:rsid w:val="2F962F7E"/>
    <w:rsid w:val="3091FC65"/>
    <w:rsid w:val="311128F3"/>
    <w:rsid w:val="3116CE98"/>
    <w:rsid w:val="329B3446"/>
    <w:rsid w:val="34603F97"/>
    <w:rsid w:val="34BD8DDF"/>
    <w:rsid w:val="34E346D2"/>
    <w:rsid w:val="34F83F1B"/>
    <w:rsid w:val="35F3DDB9"/>
    <w:rsid w:val="365BB930"/>
    <w:rsid w:val="366AE9BE"/>
    <w:rsid w:val="36A9268C"/>
    <w:rsid w:val="36EB771F"/>
    <w:rsid w:val="36F09316"/>
    <w:rsid w:val="36F696A1"/>
    <w:rsid w:val="372D90F2"/>
    <w:rsid w:val="37482BE0"/>
    <w:rsid w:val="3766DDB5"/>
    <w:rsid w:val="39AC0776"/>
    <w:rsid w:val="3BEB711C"/>
    <w:rsid w:val="3C649DE2"/>
    <w:rsid w:val="3CC96EEC"/>
    <w:rsid w:val="3E4DD099"/>
    <w:rsid w:val="3EAA642A"/>
    <w:rsid w:val="3F663FBF"/>
    <w:rsid w:val="40DD6DA7"/>
    <w:rsid w:val="424F6E1A"/>
    <w:rsid w:val="434FDCEB"/>
    <w:rsid w:val="43646E04"/>
    <w:rsid w:val="436F340B"/>
    <w:rsid w:val="43C3C113"/>
    <w:rsid w:val="43E62B2A"/>
    <w:rsid w:val="440933B4"/>
    <w:rsid w:val="445E0983"/>
    <w:rsid w:val="47131E9C"/>
    <w:rsid w:val="4742C6B3"/>
    <w:rsid w:val="47615EDA"/>
    <w:rsid w:val="47CA1E07"/>
    <w:rsid w:val="48422178"/>
    <w:rsid w:val="485250BC"/>
    <w:rsid w:val="4858D45D"/>
    <w:rsid w:val="48A593C1"/>
    <w:rsid w:val="48BD5FE9"/>
    <w:rsid w:val="49693650"/>
    <w:rsid w:val="496F3E00"/>
    <w:rsid w:val="4AA6D56C"/>
    <w:rsid w:val="4ACF8920"/>
    <w:rsid w:val="4B779FE8"/>
    <w:rsid w:val="4B8BA580"/>
    <w:rsid w:val="4C4B840A"/>
    <w:rsid w:val="4CEC199D"/>
    <w:rsid w:val="4D578BE7"/>
    <w:rsid w:val="4D91AAF1"/>
    <w:rsid w:val="4DC35AEC"/>
    <w:rsid w:val="4F88E083"/>
    <w:rsid w:val="506F2481"/>
    <w:rsid w:val="510F93B3"/>
    <w:rsid w:val="51964282"/>
    <w:rsid w:val="51DC8EFB"/>
    <w:rsid w:val="533900DF"/>
    <w:rsid w:val="53883CFB"/>
    <w:rsid w:val="538B5DEB"/>
    <w:rsid w:val="55644F0B"/>
    <w:rsid w:val="5571B812"/>
    <w:rsid w:val="56B4D73F"/>
    <w:rsid w:val="58571223"/>
    <w:rsid w:val="5DB6BC0D"/>
    <w:rsid w:val="5E274A57"/>
    <w:rsid w:val="5EEA0582"/>
    <w:rsid w:val="609F826E"/>
    <w:rsid w:val="61A584DD"/>
    <w:rsid w:val="61B470A4"/>
    <w:rsid w:val="61CBFEC9"/>
    <w:rsid w:val="623A9496"/>
    <w:rsid w:val="62A744D4"/>
    <w:rsid w:val="62F43955"/>
    <w:rsid w:val="62F49CE1"/>
    <w:rsid w:val="62F82826"/>
    <w:rsid w:val="640E0F11"/>
    <w:rsid w:val="65CC5F58"/>
    <w:rsid w:val="66224A4F"/>
    <w:rsid w:val="67830EA1"/>
    <w:rsid w:val="68C651E3"/>
    <w:rsid w:val="68F63436"/>
    <w:rsid w:val="6A927BCD"/>
    <w:rsid w:val="6AE6D3AC"/>
    <w:rsid w:val="6C438DCE"/>
    <w:rsid w:val="6CE57553"/>
    <w:rsid w:val="6F26DE9E"/>
    <w:rsid w:val="6FC92537"/>
    <w:rsid w:val="6FDDAE57"/>
    <w:rsid w:val="72BEC5A4"/>
    <w:rsid w:val="72D70213"/>
    <w:rsid w:val="73950FC1"/>
    <w:rsid w:val="74250576"/>
    <w:rsid w:val="749713DC"/>
    <w:rsid w:val="74D72169"/>
    <w:rsid w:val="757AC209"/>
    <w:rsid w:val="75D39F30"/>
    <w:rsid w:val="76159FCB"/>
    <w:rsid w:val="76B06456"/>
    <w:rsid w:val="76BD7512"/>
    <w:rsid w:val="770AF3E3"/>
    <w:rsid w:val="778125D8"/>
    <w:rsid w:val="7834F89D"/>
    <w:rsid w:val="783BBA65"/>
    <w:rsid w:val="787D7C27"/>
    <w:rsid w:val="78EAD04E"/>
    <w:rsid w:val="79522CC1"/>
    <w:rsid w:val="7B0238D9"/>
    <w:rsid w:val="7CD3C2D8"/>
    <w:rsid w:val="7D563A88"/>
    <w:rsid w:val="7D6026BC"/>
    <w:rsid w:val="7DF827D7"/>
    <w:rsid w:val="7E75BEB4"/>
    <w:rsid w:val="7E9AD260"/>
    <w:rsid w:val="7EAC17C0"/>
    <w:rsid w:val="7EFC75ED"/>
    <w:rsid w:val="7F941406"/>
    <w:rsid w:val="7FFB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199D"/>
  <w15:chartTrackingRefBased/>
  <w15:docId w15:val="{A9F2A338-76DE-4D35-8A73-AD4470B513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a.png" Id="R91872bdc2a9e47dd" /><Relationship Type="http://schemas.openxmlformats.org/officeDocument/2006/relationships/image" Target="/media/imageb.png" Id="Rf6530472c75c4913" /><Relationship Type="http://schemas.openxmlformats.org/officeDocument/2006/relationships/image" Target="/media/imagec.png" Id="R76d8bf29d6104d38" /><Relationship Type="http://schemas.openxmlformats.org/officeDocument/2006/relationships/image" Target="/media/imaged.png" Id="R41faf27cba8a47c7" /><Relationship Type="http://schemas.openxmlformats.org/officeDocument/2006/relationships/image" Target="/media/imagee.png" Id="R80ca8cea7d6648cc" /><Relationship Type="http://schemas.openxmlformats.org/officeDocument/2006/relationships/image" Target="/media/imagef.png" Id="R50430c2b8c434cc3" /><Relationship Type="http://schemas.openxmlformats.org/officeDocument/2006/relationships/image" Target="/media/image7.png" Id="R1e590f9a643046f5" /><Relationship Type="http://schemas.openxmlformats.org/officeDocument/2006/relationships/image" Target="/media/image8.png" Id="R09769567e95e4268" /><Relationship Type="http://schemas.openxmlformats.org/officeDocument/2006/relationships/image" Target="/media/image9.png" Id="R2f77baaa09e143f7" /><Relationship Type="http://schemas.openxmlformats.org/officeDocument/2006/relationships/image" Target="/media/image10.png" Id="R8fa38fff4045447d" /><Relationship Type="http://schemas.openxmlformats.org/officeDocument/2006/relationships/image" Target="/media/image11.png" Id="Rf289182e76c940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2025-03-12T03:03:05.6751743Z</dcterms:created>
  <dcterms:modified xsi:type="dcterms:W3CDTF">2025-03-13T21:46:38.5930333Z</dcterms:modified>
  <dc:creator>Mehmet Demir</dc:creator>
  <lastModifiedBy>Mehmet Demir</lastModifiedBy>
</coreProperties>
</file>