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36" w:rsidRDefault="00997584" w:rsidP="00105ECB">
      <w:pPr>
        <w:jc w:val="center"/>
        <w:rPr>
          <w:b/>
          <w:sz w:val="36"/>
          <w:szCs w:val="36"/>
        </w:rPr>
      </w:pPr>
      <w:r w:rsidRPr="00522936">
        <w:rPr>
          <w:b/>
          <w:sz w:val="36"/>
          <w:szCs w:val="36"/>
        </w:rPr>
        <w:t>Brief Summary  of OSVVM in a Nutshell</w:t>
      </w:r>
    </w:p>
    <w:p w:rsidR="00997584" w:rsidRDefault="00522936" w:rsidP="00997584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50328511" wp14:editId="3D27C3E7">
            <wp:simplePos x="0" y="0"/>
            <wp:positionH relativeFrom="column">
              <wp:posOffset>1564005</wp:posOffset>
            </wp:positionH>
            <wp:positionV relativeFrom="paragraph">
              <wp:posOffset>572135</wp:posOffset>
            </wp:positionV>
            <wp:extent cx="3321050" cy="1996440"/>
            <wp:effectExtent l="0" t="0" r="0" b="381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OSVVM is a free and open-source verification methodology designed to enhance VHDL testbenches. It provides a framework similar to SystemVerilog, enabling advanced verification techniques while maintaining ease of use for VHDL engineers.</w:t>
      </w:r>
      <w:r>
        <w:br/>
      </w:r>
    </w:p>
    <w:p w:rsidR="00997584" w:rsidRDefault="009F07B5" w:rsidP="009F07B5">
      <w:pPr>
        <w:jc w:val="center"/>
      </w:pPr>
      <w:r>
        <w:t>Figure1: OSVVM Architecture</w:t>
      </w:r>
    </w:p>
    <w:p w:rsidR="00522936" w:rsidRPr="00522936" w:rsidRDefault="00522936" w:rsidP="00522936">
      <w:pPr>
        <w:rPr>
          <w:b/>
          <w:sz w:val="36"/>
          <w:szCs w:val="36"/>
        </w:rPr>
      </w:pPr>
      <w:r w:rsidRPr="00522936">
        <w:rPr>
          <w:b/>
        </w:rPr>
        <w:t>Features of OSVVM</w:t>
      </w:r>
    </w:p>
    <w:p w:rsidR="00522936" w:rsidRPr="00522936" w:rsidRDefault="00522936" w:rsidP="00522936">
      <w:pPr>
        <w:rPr>
          <w:b/>
          <w:sz w:val="36"/>
          <w:szCs w:val="36"/>
        </w:rPr>
      </w:pPr>
      <w:r w:rsidRPr="00105ECB">
        <w:rPr>
          <w:b/>
        </w:rPr>
        <w:t>Verification Framework</w:t>
      </w:r>
    </w:p>
    <w:p w:rsidR="00522936" w:rsidRPr="00522936" w:rsidRDefault="00522936" w:rsidP="0052293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22936">
        <w:t>Provides a structured test environment similar to SystemVerilog methodologies.</w:t>
      </w:r>
    </w:p>
    <w:p w:rsidR="00522936" w:rsidRDefault="00522936" w:rsidP="0052293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22936">
        <w:t>Supports test sequencers, verification components, and transaction-based interfaces.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Verification Components</w:t>
      </w:r>
    </w:p>
    <w:p w:rsidR="00522936" w:rsidRPr="00522936" w:rsidRDefault="00522936" w:rsidP="0052293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22936">
        <w:t>Implements standard bus protocols such as AXI4 Full, AXI4 Lite, AXI Stream, UART, xMII, and Dual-Port RAM (DPRAM).</w:t>
      </w:r>
    </w:p>
    <w:p w:rsidR="00522936" w:rsidRDefault="00522936" w:rsidP="0052293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22936">
        <w:t>Allows easy integration of reusable verification components.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Test Sequencer</w:t>
      </w:r>
    </w:p>
    <w:p w:rsidR="00522936" w:rsidRPr="00522936" w:rsidRDefault="00522936" w:rsidP="0052293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22936">
        <w:t>Handles test execution through a structured framework.</w:t>
      </w:r>
    </w:p>
    <w:p w:rsidR="00522936" w:rsidRDefault="00522936" w:rsidP="0052293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22936">
        <w:t>Defines test cases as separa</w:t>
      </w:r>
      <w:r>
        <w:t>te architectures for modularity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Writing Directed Tests</w:t>
      </w:r>
    </w:p>
    <w:p w:rsidR="00522936" w:rsidRPr="00522936" w:rsidRDefault="00522936" w:rsidP="0052293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22936">
        <w:t>Enables straightforward, deterministic test case development.</w:t>
      </w:r>
    </w:p>
    <w:p w:rsidR="00522936" w:rsidRDefault="00522936" w:rsidP="0052293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22936">
        <w:t>Uses a procedural test case format.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Constrained Random Tests</w:t>
      </w:r>
    </w:p>
    <w:p w:rsidR="00522936" w:rsidRPr="00522936" w:rsidRDefault="00522936" w:rsidP="0052293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22936">
        <w:t>Uses a randomization library to generate test patterns dynamically.</w:t>
      </w:r>
    </w:p>
    <w:p w:rsidR="00522936" w:rsidRDefault="00522936" w:rsidP="00522936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22936">
        <w:t>Supports constrained random testing for realistic test scenarios.</w:t>
      </w:r>
      <w:r w:rsidR="00F9797D">
        <w:br/>
      </w:r>
      <w:r w:rsidR="00F9797D" w:rsidRPr="00F9797D">
        <w:rPr>
          <w:b/>
        </w:rPr>
        <w:t>Key Benefits</w:t>
      </w:r>
      <w:r w:rsidR="00F9797D">
        <w:t xml:space="preserve">:  </w:t>
      </w:r>
      <w:r w:rsidR="00F9797D">
        <w:t xml:space="preserve">Generates realistic stimulus in a timely fashion (to write) </w:t>
      </w:r>
      <w:r w:rsidR="00F9797D">
        <w:br/>
      </w:r>
      <w:r w:rsidR="00F9797D">
        <w:t xml:space="preserve">Ideal for large variety of similar items </w:t>
      </w:r>
      <w:r w:rsidR="00F9797D">
        <w:t>:</w:t>
      </w:r>
      <w:r w:rsidR="00F9797D">
        <w:t>Modes, sequences, network packets, processor instructions, …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Scoreboards</w:t>
      </w:r>
    </w:p>
    <w:p w:rsidR="00522936" w:rsidRPr="00522936" w:rsidRDefault="00522936" w:rsidP="0052293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22936">
        <w:t>Provides a self-checking mechanism for verifying expected vs. actual results.</w:t>
      </w:r>
    </w:p>
    <w:p w:rsidR="00522936" w:rsidRDefault="00522936" w:rsidP="0052293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22936">
        <w:t>Implements</w:t>
      </w:r>
      <w:r>
        <w:t xml:space="preserve"> FIFO-based verification models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105ECB">
        <w:rPr>
          <w:b/>
        </w:rPr>
        <w:t>Functional Coverage</w:t>
      </w:r>
    </w:p>
    <w:p w:rsidR="00522936" w:rsidRPr="00522936" w:rsidRDefault="00522936" w:rsidP="005229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22936">
        <w:lastRenderedPageBreak/>
        <w:t>Tracks test case effectiveness and identifies untested scenarios.</w:t>
      </w:r>
    </w:p>
    <w:p w:rsidR="00522936" w:rsidRDefault="00522936" w:rsidP="005229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22936">
        <w:t>Supports item coverage, cross-cover</w:t>
      </w:r>
      <w:r>
        <w:t>age, and coverage hole analysis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705A06">
        <w:rPr>
          <w:b/>
        </w:rPr>
        <w:t>Intelligent Coverage Randomization</w:t>
      </w:r>
    </w:p>
    <w:p w:rsidR="00522936" w:rsidRPr="00522936" w:rsidRDefault="00522936" w:rsidP="005229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522936">
        <w:t>Guides randomization based on uncovered functional coverage bins.</w:t>
      </w:r>
    </w:p>
    <w:p w:rsidR="00522936" w:rsidRDefault="00522936" w:rsidP="005229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522936">
        <w:t>Enhances test efficiency by focu</w:t>
      </w:r>
      <w:r>
        <w:t>sing on missing test conditions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705A06">
        <w:rPr>
          <w:b/>
        </w:rPr>
        <w:t>Protocol and Parameter Checks</w:t>
      </w:r>
    </w:p>
    <w:p w:rsidR="00522936" w:rsidRPr="00522936" w:rsidRDefault="00522936" w:rsidP="00522936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522936">
        <w:t>Implements protocol checks using alerts.</w:t>
      </w:r>
    </w:p>
    <w:p w:rsidR="00522936" w:rsidRDefault="00522936" w:rsidP="00522936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522936">
        <w:t>Supports assertions and warnings for protocol violatio</w:t>
      </w:r>
      <w:r>
        <w:t>ns.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705A06">
        <w:rPr>
          <w:b/>
        </w:rPr>
        <w:t>Test Reporting</w:t>
      </w:r>
    </w:p>
    <w:p w:rsidR="00522936" w:rsidRPr="00522936" w:rsidRDefault="00522936" w:rsidP="0052293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522936">
        <w:t>Generates HTML-based test reports for test cases and test suites.</w:t>
      </w:r>
    </w:p>
    <w:p w:rsidR="00522936" w:rsidRDefault="00522936" w:rsidP="0052293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522936">
        <w:t>Provides JUnit XML reports for CI/CD integration.</w:t>
      </w:r>
    </w:p>
    <w:p w:rsidR="00522936" w:rsidRPr="00522936" w:rsidRDefault="00522936" w:rsidP="00522936">
      <w:pPr>
        <w:spacing w:before="100" w:beforeAutospacing="1" w:after="100" w:afterAutospacing="1" w:line="240" w:lineRule="auto"/>
        <w:rPr>
          <w:b/>
        </w:rPr>
      </w:pPr>
      <w:r w:rsidRPr="00705A06">
        <w:rPr>
          <w:b/>
        </w:rPr>
        <w:t>Scripts</w:t>
      </w:r>
    </w:p>
    <w:p w:rsidR="00522936" w:rsidRPr="00522936" w:rsidRDefault="00522936" w:rsidP="00522936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522936">
        <w:t>Tool-independent scripting for test execution across different simulators.</w:t>
      </w:r>
    </w:p>
    <w:p w:rsidR="00522936" w:rsidRPr="00522936" w:rsidRDefault="00522936" w:rsidP="00522936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522936">
        <w:t>Supports TCL-based procedures for automation and debugging.</w:t>
      </w:r>
    </w:p>
    <w:p w:rsidR="00015502" w:rsidRDefault="00015502" w:rsidP="00015502">
      <w:r w:rsidRPr="00522936">
        <w:rPr>
          <w:b/>
        </w:rPr>
        <w:t xml:space="preserve">Benefits  </w:t>
      </w:r>
      <w:r w:rsidR="00522936" w:rsidRPr="00522936">
        <w:rPr>
          <w:b/>
        </w:rPr>
        <w:t>of</w:t>
      </w:r>
      <w:r w:rsidR="00522936">
        <w:t xml:space="preserve"> </w:t>
      </w:r>
      <w:r w:rsidR="00522936" w:rsidRPr="00522936">
        <w:rPr>
          <w:b/>
        </w:rPr>
        <w:t>OSVVM</w:t>
      </w:r>
      <w:r>
        <w:br/>
      </w:r>
      <w:r>
        <w:t xml:space="preserve">Powerful and Concise – rivals other verification languages </w:t>
      </w:r>
      <w:r>
        <w:br/>
      </w:r>
      <w:r>
        <w:t>Unmatched reuse through the entire verification process</w:t>
      </w:r>
      <w:r>
        <w:br/>
      </w:r>
      <w:r>
        <w:t xml:space="preserve">Unmatched report capability with HTML for humans and JUnit XML for CI </w:t>
      </w:r>
      <w:r>
        <w:br/>
      </w:r>
      <w:r>
        <w:t xml:space="preserve">Tests are Readable and Reviewable by All </w:t>
      </w:r>
      <w:r>
        <w:br/>
      </w:r>
      <w:r>
        <w:t>Adopt incrementally as needed</w:t>
      </w:r>
      <w:r>
        <w:br/>
      </w:r>
      <w:r>
        <w:t>Tests and VC can be written by any VHDL Engineer</w:t>
      </w:r>
    </w:p>
    <w:p w:rsidR="009F07B5" w:rsidRDefault="009F07B5" w:rsidP="00015502">
      <w:r w:rsidRPr="00015502">
        <w:rPr>
          <w:b/>
          <w:sz w:val="24"/>
          <w:szCs w:val="24"/>
        </w:rPr>
        <w:t>OSVVM Verification Framework</w:t>
      </w:r>
      <w:r w:rsidR="00015502">
        <w:t xml:space="preserve">  </w:t>
      </w:r>
      <w:r>
        <w:t>looks identical to a SystemVerilog framework:</w:t>
      </w:r>
    </w:p>
    <w:p w:rsidR="009F07B5" w:rsidRDefault="009F07B5" w:rsidP="009F07B5">
      <w:pPr>
        <w:pStyle w:val="ListeParagraf"/>
        <w:numPr>
          <w:ilvl w:val="0"/>
          <w:numId w:val="1"/>
        </w:numPr>
      </w:pPr>
      <w:r>
        <w:t>Verification components (VC) implement interface signaling</w:t>
      </w:r>
    </w:p>
    <w:p w:rsidR="009F07B5" w:rsidRDefault="009F07B5" w:rsidP="009F07B5">
      <w:pPr>
        <w:pStyle w:val="ListeParagraf"/>
        <w:numPr>
          <w:ilvl w:val="0"/>
          <w:numId w:val="1"/>
        </w:numPr>
      </w:pPr>
      <w:r>
        <w:t>Test sequencer (TestCtrl) calls transactions = test case</w:t>
      </w:r>
    </w:p>
    <w:p w:rsidR="009F07B5" w:rsidRDefault="009F07B5" w:rsidP="009F07B5">
      <w:pPr>
        <w:pStyle w:val="ListeParagraf"/>
        <w:numPr>
          <w:ilvl w:val="0"/>
          <w:numId w:val="1"/>
        </w:numPr>
      </w:pPr>
      <w:r>
        <w:t>Each test case is a separate architecture of TestCtrl</w:t>
      </w:r>
    </w:p>
    <w:p w:rsidR="009F07B5" w:rsidRDefault="009F07B5" w:rsidP="009F07B5">
      <w:pPr>
        <w:jc w:val="center"/>
      </w:pPr>
      <w:r>
        <w:rPr>
          <w:noProof/>
          <w:lang w:eastAsia="tr-TR"/>
        </w:rPr>
        <w:drawing>
          <wp:inline distT="0" distB="0" distL="0" distR="0" wp14:anchorId="2FB88BDD" wp14:editId="22E132B0">
            <wp:extent cx="3755536" cy="1778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215" cy="17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B5" w:rsidRDefault="009F07B5" w:rsidP="004A298D">
      <w:pPr>
        <w:jc w:val="center"/>
      </w:pPr>
      <w:r>
        <w:t>Figure2:</w:t>
      </w:r>
      <w:r w:rsidRPr="009F07B5">
        <w:rPr>
          <w:sz w:val="32"/>
          <w:szCs w:val="32"/>
        </w:rPr>
        <w:t xml:space="preserve"> </w:t>
      </w:r>
      <w:r w:rsidRPr="009F07B5">
        <w:t xml:space="preserve">OSVVM </w:t>
      </w:r>
      <w:r w:rsidR="00B51A1E">
        <w:t>Example</w:t>
      </w:r>
      <w:r w:rsidR="004A298D">
        <w:t xml:space="preserve"> </w:t>
      </w:r>
      <w:r w:rsidR="004A298D" w:rsidRPr="009F07B5">
        <w:t>Verification</w:t>
      </w:r>
      <w:r w:rsidR="003B3B35">
        <w:t xml:space="preserve"> Structure</w:t>
      </w:r>
    </w:p>
    <w:p w:rsidR="00B51A1E" w:rsidRDefault="00B51A1E" w:rsidP="00B51A1E">
      <w:r>
        <w:rPr>
          <w:sz w:val="32"/>
          <w:szCs w:val="32"/>
        </w:rPr>
        <w:t>Structural Code Plugs together just like RTL</w:t>
      </w:r>
      <w:r w:rsidR="00B86ADE">
        <w:rPr>
          <w:sz w:val="32"/>
          <w:szCs w:val="32"/>
        </w:rPr>
        <w:t>:</w:t>
      </w:r>
    </w:p>
    <w:p w:rsidR="00015502" w:rsidRDefault="00015502" w:rsidP="00B51A1E">
      <w:pPr>
        <w:sectPr w:rsidR="00015502" w:rsidSect="00B51A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1A1E" w:rsidRDefault="00B51A1E" w:rsidP="00B51A1E">
      <w:r>
        <w:lastRenderedPageBreak/>
        <w:t xml:space="preserve">library osvvm, osvvm_Axi4 ; </w:t>
      </w:r>
    </w:p>
    <w:p w:rsidR="00B51A1E" w:rsidRDefault="00B51A1E" w:rsidP="00B51A1E">
      <w:r>
        <w:t>context osvvm.OsvvmContext ;</w:t>
      </w:r>
    </w:p>
    <w:p w:rsidR="00B51A1E" w:rsidRDefault="00B51A1E" w:rsidP="00B51A1E">
      <w:r>
        <w:t xml:space="preserve"> . . . entity TbAxi4 is </w:t>
      </w:r>
    </w:p>
    <w:p w:rsidR="00B51A1E" w:rsidRDefault="00B51A1E" w:rsidP="00B51A1E">
      <w:r>
        <w:lastRenderedPageBreak/>
        <w:t>end entity TbAxi4 ;</w:t>
      </w:r>
    </w:p>
    <w:p w:rsidR="00B51A1E" w:rsidRDefault="00B51A1E" w:rsidP="00B51A1E">
      <w:r>
        <w:t xml:space="preserve"> architecture TestHarness of TbAxi4 is</w:t>
      </w:r>
    </w:p>
    <w:p w:rsidR="00B51A1E" w:rsidRDefault="00B51A1E" w:rsidP="00B51A1E">
      <w:r>
        <w:t xml:space="preserve"> . . . </w:t>
      </w:r>
    </w:p>
    <w:p w:rsidR="00B51A1E" w:rsidRDefault="00B51A1E" w:rsidP="00B51A1E">
      <w:r>
        <w:lastRenderedPageBreak/>
        <w:t>signal ManagerRec : AddressBusRecType</w:t>
      </w:r>
    </w:p>
    <w:p w:rsidR="00B51A1E" w:rsidRDefault="00B51A1E" w:rsidP="00B51A1E">
      <w:r>
        <w:t xml:space="preserve"> ( Address (AXI_ADDR_WIDTH-1 downto 0), </w:t>
      </w:r>
    </w:p>
    <w:p w:rsidR="00B51A1E" w:rsidRDefault="00B51A1E" w:rsidP="00B51A1E">
      <w:r>
        <w:t xml:space="preserve">DataToModel (AXI_DATA_WIDTH-1 downto 0), </w:t>
      </w:r>
    </w:p>
    <w:p w:rsidR="00B51A1E" w:rsidRDefault="00B51A1E" w:rsidP="00B51A1E">
      <w:r>
        <w:t>DataFromModel(AXI_DATA_WIDTH-1 downto 0) ) ;</w:t>
      </w:r>
    </w:p>
    <w:p w:rsidR="00B51A1E" w:rsidRDefault="00B51A1E" w:rsidP="00B51A1E">
      <w:r>
        <w:t xml:space="preserve"> begin </w:t>
      </w:r>
    </w:p>
    <w:p w:rsidR="00B51A1E" w:rsidRDefault="00B51A1E" w:rsidP="00B51A1E">
      <w:r>
        <w:t>osvvm.TbUtilPkg.CreateClock(Clk, tperiod_Clk) ;</w:t>
      </w:r>
    </w:p>
    <w:p w:rsidR="00B51A1E" w:rsidRDefault="00B51A1E" w:rsidP="00B51A1E">
      <w:r>
        <w:t xml:space="preserve"> osvvm.TbUtilPkg.CreateReset(nReset, . . .) ;</w:t>
      </w:r>
    </w:p>
    <w:p w:rsidR="00B51A1E" w:rsidRDefault="00B51A1E" w:rsidP="00B51A1E">
      <w:r>
        <w:lastRenderedPageBreak/>
        <w:t xml:space="preserve"> </w:t>
      </w:r>
      <w:r w:rsidRPr="00B51A1E">
        <w:rPr>
          <w:highlight w:val="magenta"/>
        </w:rPr>
        <w:t>DUT_1: DUT ( . . . ) ;</w:t>
      </w:r>
    </w:p>
    <w:p w:rsidR="00B51A1E" w:rsidRPr="00B51A1E" w:rsidRDefault="00B51A1E" w:rsidP="00B51A1E">
      <w:pPr>
        <w:rPr>
          <w:highlight w:val="yellow"/>
        </w:rPr>
      </w:pPr>
      <w:r>
        <w:t xml:space="preserve"> </w:t>
      </w:r>
      <w:r w:rsidRPr="00B51A1E">
        <w:rPr>
          <w:highlight w:val="yellow"/>
        </w:rPr>
        <w:t xml:space="preserve">Axi4Manager_1 : Axi4Manager (MRec, . . . ) ; </w:t>
      </w:r>
    </w:p>
    <w:p w:rsidR="00B51A1E" w:rsidRPr="00B51A1E" w:rsidRDefault="00B51A1E" w:rsidP="00B51A1E">
      <w:pPr>
        <w:rPr>
          <w:highlight w:val="yellow"/>
        </w:rPr>
      </w:pPr>
      <w:r w:rsidRPr="00B51A1E">
        <w:rPr>
          <w:highlight w:val="yellow"/>
        </w:rPr>
        <w:t xml:space="preserve">UartRx_1 : UartRx(RxRec, . . . ) ; </w:t>
      </w:r>
    </w:p>
    <w:p w:rsidR="00B51A1E" w:rsidRDefault="00B51A1E" w:rsidP="00B51A1E">
      <w:r w:rsidRPr="00B51A1E">
        <w:rPr>
          <w:highlight w:val="yellow"/>
        </w:rPr>
        <w:t>UartTx_1 : UartTx(TxRec, . . . ) ;</w:t>
      </w:r>
      <w:r>
        <w:t xml:space="preserve"> </w:t>
      </w:r>
    </w:p>
    <w:p w:rsidR="00B51A1E" w:rsidRDefault="00B51A1E" w:rsidP="00B51A1E">
      <w:r w:rsidRPr="00B51A1E">
        <w:rPr>
          <w:highlight w:val="cyan"/>
        </w:rPr>
        <w:t>TestCtrl_1 : TestCtrl (TxRec, RxRec, MRec, nReset) ;</w:t>
      </w:r>
      <w:r>
        <w:t xml:space="preserve"> </w:t>
      </w:r>
    </w:p>
    <w:p w:rsidR="00B51A1E" w:rsidRDefault="00B51A1E" w:rsidP="00B51A1E">
      <w:r>
        <w:t>end TestHarness ;</w:t>
      </w:r>
    </w:p>
    <w:p w:rsidR="00B51A1E" w:rsidRDefault="00B51A1E" w:rsidP="00B51A1E">
      <w:r>
        <w:t>**</w:t>
      </w:r>
      <w:r w:rsidRPr="00B51A1E">
        <w:rPr>
          <w:highlight w:val="yellow"/>
        </w:rPr>
        <w:t>Verification Components</w:t>
      </w:r>
      <w:r>
        <w:t xml:space="preserve">, </w:t>
      </w:r>
      <w:r w:rsidRPr="00B51A1E">
        <w:rPr>
          <w:highlight w:val="cyan"/>
        </w:rPr>
        <w:t>Test Sequencer</w:t>
      </w:r>
      <w:r>
        <w:t xml:space="preserve">, </w:t>
      </w:r>
      <w:r w:rsidRPr="00B51A1E">
        <w:rPr>
          <w:highlight w:val="magenta"/>
        </w:rPr>
        <w:t>DUT</w:t>
      </w:r>
    </w:p>
    <w:p w:rsidR="00015502" w:rsidRDefault="00015502" w:rsidP="00B51A1E">
      <w:pPr>
        <w:sectPr w:rsidR="00015502" w:rsidSect="000155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51A1E" w:rsidRDefault="00B51A1E" w:rsidP="00B51A1E"/>
    <w:p w:rsidR="00B51A1E" w:rsidRPr="00015502" w:rsidRDefault="00BC2693" w:rsidP="00B51A1E">
      <w:pPr>
        <w:rPr>
          <w:b/>
        </w:rPr>
      </w:pPr>
      <w:r w:rsidRPr="00015502">
        <w:rPr>
          <w:b/>
        </w:rPr>
        <w:t>Verification Framework – Elements:</w:t>
      </w:r>
    </w:p>
    <w:p w:rsidR="00B86ADE" w:rsidRDefault="00F5716C" w:rsidP="00F5716C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044950" cy="2569142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62" cy="25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DE" w:rsidRDefault="00B86ADE" w:rsidP="00B86ADE">
      <w:pPr>
        <w:tabs>
          <w:tab w:val="left" w:pos="1610"/>
        </w:tabs>
        <w:jc w:val="center"/>
      </w:pPr>
      <w:r>
        <w:t>Figure</w:t>
      </w:r>
      <w:r>
        <w:t>3</w:t>
      </w:r>
      <w:r>
        <w:t>:</w:t>
      </w:r>
      <w:r w:rsidRPr="00B86ADE">
        <w:t xml:space="preserve"> </w:t>
      </w:r>
      <w:r w:rsidRPr="00B86ADE">
        <w:t>Elements in Verification Framework</w:t>
      </w:r>
    </w:p>
    <w:p w:rsidR="00015502" w:rsidRDefault="00015502" w:rsidP="00F5716C">
      <w:pPr>
        <w:tabs>
          <w:tab w:val="left" w:pos="1610"/>
        </w:tabs>
        <w:rPr>
          <w:b/>
        </w:rPr>
        <w:sectPr w:rsidR="00015502" w:rsidSect="0001550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716C" w:rsidRPr="002908A0" w:rsidRDefault="00B33D38" w:rsidP="00F5716C">
      <w:pPr>
        <w:tabs>
          <w:tab w:val="left" w:pos="1610"/>
        </w:tabs>
        <w:rPr>
          <w:b/>
        </w:rPr>
      </w:pPr>
      <w:r w:rsidRPr="002908A0">
        <w:rPr>
          <w:b/>
        </w:rPr>
        <w:lastRenderedPageBreak/>
        <w:t>Transaction Interfaces are Records</w:t>
      </w:r>
      <w:r w:rsidR="00015502">
        <w:rPr>
          <w:b/>
        </w:rPr>
        <w:t>:</w:t>
      </w:r>
    </w:p>
    <w:p w:rsidR="00B33D38" w:rsidRDefault="00B33D38" w:rsidP="00F5716C">
      <w:pPr>
        <w:tabs>
          <w:tab w:val="left" w:pos="1610"/>
        </w:tabs>
      </w:pPr>
      <w:r>
        <w:t>The record is an “</w:t>
      </w:r>
      <w:r w:rsidRPr="00B33D38">
        <w:rPr>
          <w:color w:val="2E74B5" w:themeColor="accent1" w:themeShade="BF"/>
        </w:rPr>
        <w:t>inout</w:t>
      </w:r>
      <w:r>
        <w:t>” port that interfaces two components together.</w:t>
      </w:r>
    </w:p>
    <w:p w:rsidR="00B33D38" w:rsidRDefault="00B33D38" w:rsidP="00F5716C">
      <w:pPr>
        <w:tabs>
          <w:tab w:val="left" w:pos="1610"/>
        </w:tabs>
      </w:pPr>
      <w:r>
        <w:t>Here is an Example record:</w:t>
      </w:r>
      <w:r>
        <w:br/>
      </w:r>
      <w:r w:rsidRPr="00B33D38">
        <w:rPr>
          <w:color w:val="2E74B5" w:themeColor="accent1" w:themeShade="BF"/>
        </w:rPr>
        <w:t xml:space="preserve">type </w:t>
      </w:r>
      <w:r>
        <w:t xml:space="preserve">AddressBusRecType </w:t>
      </w:r>
      <w:r w:rsidRPr="00B33D38">
        <w:rPr>
          <w:color w:val="2E74B5" w:themeColor="accent1" w:themeShade="BF"/>
        </w:rPr>
        <w:t xml:space="preserve">is record </w:t>
      </w:r>
      <w:r>
        <w:br/>
      </w:r>
      <w:r>
        <w:t xml:space="preserve">Rdy : RdyType ; </w:t>
      </w:r>
      <w:r>
        <w:br/>
      </w:r>
      <w:r>
        <w:t xml:space="preserve">Ack : AckType ; </w:t>
      </w:r>
      <w:r>
        <w:br/>
      </w:r>
      <w:r>
        <w:t xml:space="preserve">Operation : AddressBusOperationType ; </w:t>
      </w:r>
      <w:r>
        <w:br/>
      </w:r>
      <w:r>
        <w:t xml:space="preserve">Address : std_logic_vector_max_c ; </w:t>
      </w:r>
      <w:r>
        <w:br/>
      </w:r>
      <w:r>
        <w:t xml:space="preserve">AddrWidth : integer_max ; </w:t>
      </w:r>
      <w:r>
        <w:br/>
      </w:r>
      <w:r>
        <w:t xml:space="preserve">DataToModel : std_logic_vector_max_c ; </w:t>
      </w:r>
      <w:r>
        <w:br/>
      </w:r>
      <w:r>
        <w:t xml:space="preserve">DataFromModel : std_logic_vector_max_c ; </w:t>
      </w:r>
      <w:r>
        <w:br/>
      </w:r>
      <w:r>
        <w:t xml:space="preserve">DataWidth : integer_max ; </w:t>
      </w:r>
      <w:r>
        <w:br/>
      </w:r>
      <w:r>
        <w:t>. . .</w:t>
      </w:r>
      <w:r>
        <w:br/>
      </w:r>
      <w:r>
        <w:t xml:space="preserve"> </w:t>
      </w:r>
      <w:r w:rsidRPr="00B33D38">
        <w:rPr>
          <w:color w:val="2E74B5" w:themeColor="accent1" w:themeShade="BF"/>
        </w:rPr>
        <w:t xml:space="preserve">end record </w:t>
      </w:r>
      <w:r>
        <w:t>AddressBusRecType ;</w:t>
      </w:r>
    </w:p>
    <w:p w:rsidR="00B33D38" w:rsidRDefault="00B33D38" w:rsidP="00F5716C">
      <w:pPr>
        <w:tabs>
          <w:tab w:val="left" w:pos="1610"/>
        </w:tabs>
      </w:pPr>
    </w:p>
    <w:p w:rsidR="00E202DF" w:rsidRDefault="00E202DF" w:rsidP="00F5716C">
      <w:pPr>
        <w:tabs>
          <w:tab w:val="left" w:pos="1610"/>
        </w:tabs>
      </w:pPr>
    </w:p>
    <w:p w:rsidR="00015502" w:rsidRDefault="00015502" w:rsidP="00F5716C">
      <w:pPr>
        <w:tabs>
          <w:tab w:val="left" w:pos="1610"/>
        </w:tabs>
      </w:pPr>
    </w:p>
    <w:p w:rsidR="00E202DF" w:rsidRDefault="002908A0" w:rsidP="00F5716C">
      <w:pPr>
        <w:tabs>
          <w:tab w:val="left" w:pos="1610"/>
        </w:tabs>
        <w:rPr>
          <w:b/>
        </w:rPr>
      </w:pPr>
      <w:r w:rsidRPr="002908A0">
        <w:rPr>
          <w:b/>
        </w:rPr>
        <w:lastRenderedPageBreak/>
        <w:t>Transaction API’s are VHDL Procedures</w:t>
      </w:r>
      <w:r>
        <w:rPr>
          <w:b/>
        </w:rPr>
        <w:t xml:space="preserve"> </w:t>
      </w:r>
    </w:p>
    <w:p w:rsidR="002908A0" w:rsidRDefault="002908A0" w:rsidP="00F5716C">
      <w:pPr>
        <w:tabs>
          <w:tab w:val="left" w:pos="1610"/>
        </w:tabs>
      </w:pPr>
      <w:r w:rsidRPr="007147D6">
        <w:rPr>
          <w:color w:val="5B9BD5" w:themeColor="accent1"/>
        </w:rPr>
        <w:t xml:space="preserve">procedure </w:t>
      </w:r>
      <w:r>
        <w:t>Read (</w:t>
      </w:r>
      <w:r>
        <w:br/>
      </w:r>
      <w:r>
        <w:t xml:space="preserve"> signal TransRec : InOut AddressBusRecType ; </w:t>
      </w:r>
      <w:r>
        <w:br/>
      </w:r>
      <w:r>
        <w:t xml:space="preserve">iAddr : In std_logic_vector ; </w:t>
      </w:r>
      <w:r>
        <w:br/>
      </w:r>
      <w:r>
        <w:t>variable oData : Out std_logic_vector ;</w:t>
      </w:r>
      <w:r>
        <w:br/>
      </w:r>
      <w:r>
        <w:t xml:space="preserve"> StatusMsgOn : In boolean := FALSE ) is </w:t>
      </w:r>
      <w:r>
        <w:br/>
      </w:r>
      <w:r w:rsidRPr="007147D6">
        <w:rPr>
          <w:color w:val="5B9BD5" w:themeColor="accent1"/>
        </w:rPr>
        <w:t xml:space="preserve">begin </w:t>
      </w:r>
      <w:r>
        <w:br/>
      </w:r>
      <w:r w:rsidRPr="007147D6">
        <w:rPr>
          <w:color w:val="70AD47" w:themeColor="accent6"/>
          <w:highlight w:val="yellow"/>
        </w:rPr>
        <w:t xml:space="preserve">-- Put Transaction into Record </w:t>
      </w:r>
      <w:r w:rsidRPr="007147D6">
        <w:rPr>
          <w:highlight w:val="yellow"/>
        </w:rPr>
        <w:br/>
      </w:r>
      <w:r w:rsidRPr="007147D6">
        <w:rPr>
          <w:highlight w:val="yellow"/>
        </w:rPr>
        <w:t xml:space="preserve">TransRec.Operation &lt;= READ_OP ; </w:t>
      </w:r>
      <w:r w:rsidRPr="007147D6">
        <w:rPr>
          <w:highlight w:val="yellow"/>
        </w:rPr>
        <w:br/>
      </w:r>
      <w:r w:rsidRPr="007147D6">
        <w:rPr>
          <w:highlight w:val="yellow"/>
        </w:rPr>
        <w:t xml:space="preserve">TransRec.Address &lt;= SafeResize(iAddr, TransRec.Address'length) ; </w:t>
      </w:r>
      <w:r w:rsidRPr="007147D6">
        <w:rPr>
          <w:highlight w:val="yellow"/>
        </w:rPr>
        <w:br/>
      </w:r>
      <w:r w:rsidRPr="007147D6">
        <w:rPr>
          <w:highlight w:val="yellow"/>
        </w:rPr>
        <w:t xml:space="preserve">TransRec.AddrWidth &lt;= iAddr'length ; </w:t>
      </w:r>
      <w:r w:rsidRPr="007147D6">
        <w:rPr>
          <w:highlight w:val="yellow"/>
        </w:rPr>
        <w:br/>
      </w:r>
      <w:r w:rsidRPr="007147D6">
        <w:rPr>
          <w:highlight w:val="yellow"/>
        </w:rPr>
        <w:t>TransRec.DataWidth &lt;= oData'length ;</w:t>
      </w:r>
      <w:r w:rsidRPr="007147D6">
        <w:rPr>
          <w:highlight w:val="yellow"/>
        </w:rPr>
        <w:br/>
      </w:r>
      <w:r w:rsidRPr="007147D6">
        <w:rPr>
          <w:highlight w:val="yellow"/>
        </w:rPr>
        <w:t xml:space="preserve">TransRec.StatusMsgOn &lt;= StatusMsgOn ; </w:t>
      </w:r>
      <w:r w:rsidRPr="007147D6">
        <w:rPr>
          <w:highlight w:val="yellow"/>
        </w:rPr>
        <w:br/>
      </w:r>
      <w:r w:rsidRPr="007147D6">
        <w:rPr>
          <w:color w:val="70AD47" w:themeColor="accent6"/>
          <w:highlight w:val="yellow"/>
        </w:rPr>
        <w:t xml:space="preserve">-- Handshake with Verification Component </w:t>
      </w:r>
      <w:r w:rsidRPr="007147D6">
        <w:rPr>
          <w:highlight w:val="yellow"/>
        </w:rPr>
        <w:br/>
      </w:r>
      <w:r w:rsidRPr="007147D6">
        <w:rPr>
          <w:highlight w:val="yellow"/>
        </w:rPr>
        <w:t xml:space="preserve">RequestTransaction(Rdy =&gt; TransRec.Rdy, Ack =&gt; TransRec.Ack) ; </w:t>
      </w:r>
      <w:r w:rsidRPr="007147D6">
        <w:rPr>
          <w:highlight w:val="yellow"/>
        </w:rPr>
        <w:br/>
      </w:r>
      <w:r w:rsidRPr="007147D6">
        <w:rPr>
          <w:color w:val="70AD47" w:themeColor="accent6"/>
          <w:highlight w:val="yellow"/>
        </w:rPr>
        <w:t xml:space="preserve">-- Get Results </w:t>
      </w:r>
      <w:r w:rsidRPr="007147D6">
        <w:rPr>
          <w:highlight w:val="yellow"/>
        </w:rPr>
        <w:br/>
      </w:r>
      <w:r w:rsidRPr="007147D6">
        <w:rPr>
          <w:highlight w:val="yellow"/>
        </w:rPr>
        <w:t>oData := SafeResize(TransRec.DataFromModel, oData'length) ;</w:t>
      </w:r>
      <w:r>
        <w:t xml:space="preserve"> </w:t>
      </w:r>
      <w:r>
        <w:br/>
      </w:r>
      <w:r w:rsidRPr="007147D6">
        <w:rPr>
          <w:color w:val="5B9BD5" w:themeColor="accent1"/>
        </w:rPr>
        <w:t xml:space="preserve">end procedure </w:t>
      </w:r>
      <w:r>
        <w:t>Read ;</w:t>
      </w:r>
    </w:p>
    <w:p w:rsidR="00015502" w:rsidRDefault="00015502" w:rsidP="00F5716C">
      <w:pPr>
        <w:tabs>
          <w:tab w:val="left" w:pos="1610"/>
        </w:tabs>
        <w:rPr>
          <w:highlight w:val="yellow"/>
        </w:rPr>
        <w:sectPr w:rsidR="00015502" w:rsidSect="000155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95F91" w:rsidRDefault="007147D6" w:rsidP="00F5716C">
      <w:pPr>
        <w:tabs>
          <w:tab w:val="left" w:pos="1610"/>
        </w:tabs>
      </w:pPr>
      <w:r w:rsidRPr="007147D6">
        <w:rPr>
          <w:highlight w:val="yellow"/>
        </w:rPr>
        <w:lastRenderedPageBreak/>
        <w:t>***</w:t>
      </w:r>
      <w:r>
        <w:t xml:space="preserve">Independent of VC by Putting Transaction into Record , Handshaking with VC and Getting results from record is a good abstraction strategy in OSVVM. </w:t>
      </w:r>
      <w:r w:rsidR="00015502">
        <w:t xml:space="preserve"> </w:t>
      </w:r>
      <w:r>
        <w:t xml:space="preserve">Some interfaces do the same transactions </w:t>
      </w:r>
    </w:p>
    <w:p w:rsidR="00B95F91" w:rsidRDefault="007147D6" w:rsidP="00F5716C">
      <w:pPr>
        <w:tabs>
          <w:tab w:val="left" w:pos="1610"/>
        </w:tabs>
      </w:pPr>
      <w:r>
        <w:t xml:space="preserve">Address Bus Interfaces (AXI4, Avalon, …) do read and write </w:t>
      </w:r>
    </w:p>
    <w:p w:rsidR="00B95F91" w:rsidRDefault="007147D6" w:rsidP="00F5716C">
      <w:pPr>
        <w:tabs>
          <w:tab w:val="left" w:pos="1610"/>
        </w:tabs>
      </w:pPr>
      <w:r>
        <w:t xml:space="preserve">Streaming Interfaces (AxiStream, UART, …) do send and get </w:t>
      </w:r>
    </w:p>
    <w:p w:rsidR="007147D6" w:rsidRDefault="007147D6" w:rsidP="00B95F91">
      <w:pPr>
        <w:tabs>
          <w:tab w:val="left" w:pos="1610"/>
        </w:tabs>
      </w:pPr>
      <w:r>
        <w:t xml:space="preserve"> </w:t>
      </w:r>
      <w:r w:rsidR="00B95F91">
        <w:t>For</w:t>
      </w:r>
      <w:r>
        <w:t xml:space="preserve"> these interfaces, Model Independent Transactions (MIT) define Transaction Interface (record) and Transaction API (procedures)</w:t>
      </w:r>
      <w:r w:rsidR="00B95F91">
        <w:t>.</w:t>
      </w:r>
      <w:r w:rsidR="00B95F91" w:rsidRPr="00B95F91">
        <w:t xml:space="preserve"> </w:t>
      </w:r>
      <w:r w:rsidR="00B95F91" w:rsidRPr="007147D6">
        <w:t>This strategy combines common transactions to provide the same interface to different verification components.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5F91" w:rsidTr="00B95F91">
        <w:tc>
          <w:tcPr>
            <w:tcW w:w="5228" w:type="dxa"/>
          </w:tcPr>
          <w:p w:rsidR="00B95F91" w:rsidRDefault="00B95F91" w:rsidP="00B95F91">
            <w:pPr>
              <w:tabs>
                <w:tab w:val="left" w:pos="1610"/>
              </w:tabs>
            </w:pPr>
            <w:r>
              <w:t xml:space="preserve">… Address Bus MIT (basic subset) </w:t>
            </w:r>
            <w:r>
              <w:br/>
              <w:t xml:space="preserve">type AddressBusRecType is record . . . ; </w:t>
            </w:r>
            <w:r>
              <w:br/>
            </w:r>
            <w:r w:rsidRPr="00B95F91">
              <w:rPr>
                <w:highlight w:val="yellow"/>
              </w:rPr>
              <w:t>Write</w:t>
            </w:r>
            <w:r>
              <w:t xml:space="preserve">(AddrRec, iAddr, iData) ; </w:t>
            </w:r>
            <w:r>
              <w:br/>
            </w:r>
            <w:r w:rsidRPr="00B95F91">
              <w:rPr>
                <w:highlight w:val="yellow"/>
              </w:rPr>
              <w:t>Read</w:t>
            </w:r>
            <w:r>
              <w:t xml:space="preserve"> (AddrRec, X"1111_1110", oData) ; </w:t>
            </w:r>
            <w:r>
              <w:br/>
            </w:r>
            <w:r>
              <w:t>. . .</w:t>
            </w:r>
          </w:p>
        </w:tc>
        <w:tc>
          <w:tcPr>
            <w:tcW w:w="5228" w:type="dxa"/>
          </w:tcPr>
          <w:p w:rsidR="00B95F91" w:rsidRDefault="00B95F91" w:rsidP="00B95F91">
            <w:pPr>
              <w:tabs>
                <w:tab w:val="left" w:pos="1610"/>
              </w:tabs>
            </w:pPr>
            <w:r>
              <w:t>… Stream MIT (basic subset)</w:t>
            </w:r>
            <w:r>
              <w:br/>
            </w:r>
            <w:r>
              <w:t xml:space="preserve">type StreamRecType is record . . . ; </w:t>
            </w:r>
            <w:r>
              <w:br/>
            </w:r>
            <w:r w:rsidRPr="00B95F91">
              <w:rPr>
                <w:highlight w:val="yellow"/>
              </w:rPr>
              <w:t>Send</w:t>
            </w:r>
            <w:r>
              <w:t xml:space="preserve"> (TxRec, iData [, iParam]) ;</w:t>
            </w:r>
            <w:r>
              <w:br/>
            </w:r>
            <w:r>
              <w:t xml:space="preserve"> </w:t>
            </w:r>
            <w:r w:rsidRPr="00B95F91">
              <w:rPr>
                <w:highlight w:val="yellow"/>
              </w:rPr>
              <w:t>Get</w:t>
            </w:r>
            <w:r>
              <w:t xml:space="preserve"> (RxRec, oData [, oParam]) ; </w:t>
            </w:r>
            <w:r>
              <w:br/>
            </w:r>
            <w:r>
              <w:t>. . .</w:t>
            </w:r>
          </w:p>
        </w:tc>
      </w:tr>
    </w:tbl>
    <w:p w:rsidR="00B95F91" w:rsidRDefault="00B77CB0" w:rsidP="00B77CB0">
      <w:pPr>
        <w:tabs>
          <w:tab w:val="left" w:pos="1610"/>
        </w:tabs>
      </w:pPr>
      <w:r w:rsidRPr="00B77CB0">
        <w:rPr>
          <w:sz w:val="36"/>
          <w:szCs w:val="36"/>
        </w:rPr>
        <w:t>Benefits of OSVVM MIT</w:t>
      </w:r>
      <w:r>
        <w:br/>
      </w:r>
      <w:r w:rsidRPr="00B77CB0">
        <w:rPr>
          <w:b/>
        </w:rPr>
        <w:t xml:space="preserve">Accelerates Verification Component Development </w:t>
      </w:r>
      <w:r w:rsidRPr="00B77CB0">
        <w:rPr>
          <w:b/>
        </w:rPr>
        <w:br/>
      </w:r>
      <w:r>
        <w:t xml:space="preserve">   </w:t>
      </w:r>
      <w:r>
        <w:t xml:space="preserve">Use the transaction interface and API are defined by MIT </w:t>
      </w:r>
      <w:r>
        <w:br/>
        <w:t xml:space="preserve">   Focus on writing VC behavior</w:t>
      </w:r>
      <w:r>
        <w:br/>
        <w:t xml:space="preserve">   </w:t>
      </w:r>
      <w:r>
        <w:t>A basic VC is as simple as writing a procedure</w:t>
      </w:r>
      <w:r>
        <w:br/>
      </w:r>
      <w:r w:rsidRPr="00B77CB0">
        <w:rPr>
          <w:b/>
        </w:rPr>
        <w:t>Accelerates Test Case Development</w:t>
      </w:r>
      <w:r>
        <w:br/>
        <w:t xml:space="preserve">   </w:t>
      </w:r>
      <w:r>
        <w:t>Similar VC use the same transaction API</w:t>
      </w:r>
      <w:r>
        <w:br/>
        <w:t xml:space="preserve">   </w:t>
      </w:r>
      <w:r>
        <w:t>Share transaction sequences between similar VC</w:t>
      </w:r>
      <w:r>
        <w:br/>
      </w:r>
      <w:r w:rsidRPr="00B77CB0">
        <w:rPr>
          <w:b/>
        </w:rPr>
        <w:t>Co-Simulation is Supported</w:t>
      </w:r>
      <w:r>
        <w:br/>
        <w:t xml:space="preserve">   </w:t>
      </w:r>
      <w:r>
        <w:t>OSVVM Co-Simulation supports all MIT based VC</w:t>
      </w:r>
      <w:r>
        <w:br/>
      </w:r>
      <w:r w:rsidRPr="00B77CB0">
        <w:rPr>
          <w:b/>
        </w:rPr>
        <w:t>Accelerates Documentation</w:t>
      </w:r>
      <w:r>
        <w:br/>
        <w:t xml:space="preserve">   </w:t>
      </w:r>
      <w:r>
        <w:t>Only need to identify which transactions a VC supports</w:t>
      </w:r>
      <w:r w:rsidRPr="00B77CB0">
        <w:t xml:space="preserve"> </w:t>
      </w:r>
      <w:r>
        <w:br/>
      </w:r>
      <w:r>
        <w:br/>
        <w:t>*</w:t>
      </w:r>
      <w:r>
        <w:t xml:space="preserve">More Information is in user guides in OsvvmLibraries/Documentation/  Address_Bus_Model_Independent_Transactions_user_guide.pdf Stream_Model_Independent_Transactions_user_guide.pdf  </w:t>
      </w:r>
    </w:p>
    <w:p w:rsidR="007147D6" w:rsidRDefault="007147D6" w:rsidP="00F5716C">
      <w:pPr>
        <w:tabs>
          <w:tab w:val="left" w:pos="1610"/>
        </w:tabs>
      </w:pPr>
    </w:p>
    <w:p w:rsidR="00464E21" w:rsidRDefault="00464E21" w:rsidP="00486FEF">
      <w:pPr>
        <w:tabs>
          <w:tab w:val="left" w:pos="1610"/>
        </w:tabs>
        <w:sectPr w:rsidR="00464E21" w:rsidSect="0001550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147D6" w:rsidRPr="002860AF" w:rsidRDefault="00486FEF" w:rsidP="00486FEF">
      <w:pPr>
        <w:tabs>
          <w:tab w:val="left" w:pos="1610"/>
        </w:tabs>
        <w:rPr>
          <w:b/>
        </w:rPr>
      </w:pPr>
      <w:r w:rsidRPr="002860AF">
        <w:rPr>
          <w:b/>
        </w:rPr>
        <w:lastRenderedPageBreak/>
        <w:t>Verification Components</w:t>
      </w:r>
    </w:p>
    <w:p w:rsidR="00486FEF" w:rsidRDefault="00486FEF" w:rsidP="00F5716C">
      <w:pPr>
        <w:tabs>
          <w:tab w:val="left" w:pos="1610"/>
        </w:tabs>
      </w:pPr>
      <w:r w:rsidRPr="00486FEF">
        <w:rPr>
          <w:color w:val="5B9BD5" w:themeColor="accent1"/>
        </w:rPr>
        <w:t xml:space="preserve">entity </w:t>
      </w:r>
      <w:r>
        <w:t xml:space="preserve">Axi4Manager </w:t>
      </w:r>
      <w:r w:rsidRPr="00486FEF">
        <w:rPr>
          <w:color w:val="5B9BD5" w:themeColor="accent1"/>
        </w:rPr>
        <w:t xml:space="preserve">is </w:t>
      </w:r>
    </w:p>
    <w:p w:rsidR="00486FEF" w:rsidRDefault="00486FEF" w:rsidP="00F5716C">
      <w:pPr>
        <w:tabs>
          <w:tab w:val="left" w:pos="1610"/>
        </w:tabs>
      </w:pPr>
      <w:r w:rsidRPr="00486FEF">
        <w:rPr>
          <w:color w:val="5B9BD5" w:themeColor="accent1"/>
        </w:rPr>
        <w:t xml:space="preserve">generic </w:t>
      </w:r>
      <w:r>
        <w:t xml:space="preserve">( </w:t>
      </w:r>
      <w:r>
        <w:br/>
        <w:t xml:space="preserve">                </w:t>
      </w:r>
      <w:r>
        <w:t xml:space="preserve">tperiod_Clk : time := 10 ns ; </w:t>
      </w:r>
      <w:r>
        <w:br/>
        <w:t xml:space="preserve">                </w:t>
      </w:r>
      <w:r>
        <w:t xml:space="preserve">. . . </w:t>
      </w:r>
      <w:r>
        <w:br/>
        <w:t xml:space="preserve">                </w:t>
      </w:r>
      <w:r>
        <w:t xml:space="preserve">tpd_Clk_RReady : time := 2 ns </w:t>
      </w:r>
      <w:r>
        <w:br/>
      </w:r>
      <w:r>
        <w:t xml:space="preserve">) ; </w:t>
      </w:r>
      <w:r>
        <w:br/>
      </w:r>
      <w:r w:rsidRPr="00486FEF">
        <w:rPr>
          <w:color w:val="5B9BD5" w:themeColor="accent1"/>
        </w:rPr>
        <w:t xml:space="preserve">port </w:t>
      </w:r>
      <w:r>
        <w:t>(</w:t>
      </w:r>
      <w:r>
        <w:br/>
        <w:t xml:space="preserve">         </w:t>
      </w:r>
      <w:r>
        <w:t xml:space="preserve"> </w:t>
      </w:r>
      <w:r w:rsidRPr="00486FEF">
        <w:rPr>
          <w:color w:val="70AD47" w:themeColor="accent6"/>
        </w:rPr>
        <w:t xml:space="preserve">-- Globals </w:t>
      </w:r>
      <w:r>
        <w:br/>
        <w:t xml:space="preserve">          </w:t>
      </w:r>
      <w:r>
        <w:t xml:space="preserve">Clk : in std_logic ; </w:t>
      </w:r>
      <w:r>
        <w:br/>
        <w:t xml:space="preserve">          </w:t>
      </w:r>
      <w:r>
        <w:t xml:space="preserve">nReset : in std_logic ; </w:t>
      </w:r>
    </w:p>
    <w:p w:rsidR="00464E21" w:rsidRDefault="00486FEF" w:rsidP="00F5716C">
      <w:pPr>
        <w:tabs>
          <w:tab w:val="left" w:pos="1610"/>
        </w:tabs>
      </w:pPr>
      <w:r w:rsidRPr="00464E21">
        <w:rPr>
          <w:color w:val="70AD47" w:themeColor="accent6"/>
          <w:highlight w:val="yellow"/>
        </w:rPr>
        <w:t xml:space="preserve">-- AXI Master Functional Interface </w:t>
      </w:r>
      <w:r w:rsidRPr="00464E21">
        <w:rPr>
          <w:highlight w:val="yellow"/>
        </w:rPr>
        <w:br/>
      </w:r>
      <w:r w:rsidRPr="00464E21">
        <w:rPr>
          <w:highlight w:val="yellow"/>
        </w:rPr>
        <w:t>AxiBus : inout Axi4RecType ;</w:t>
      </w:r>
      <w:r>
        <w:t xml:space="preserve"> </w:t>
      </w:r>
    </w:p>
    <w:p w:rsidR="007147D6" w:rsidRDefault="00486FEF" w:rsidP="00F5716C">
      <w:pPr>
        <w:tabs>
          <w:tab w:val="left" w:pos="1610"/>
        </w:tabs>
      </w:pPr>
      <w:r w:rsidRPr="00464E21">
        <w:rPr>
          <w:color w:val="70AD47" w:themeColor="accent6"/>
          <w:highlight w:val="cyan"/>
        </w:rPr>
        <w:t xml:space="preserve">-- Testbench Transaction Interface </w:t>
      </w:r>
      <w:r w:rsidR="00464E21" w:rsidRPr="00464E21">
        <w:rPr>
          <w:highlight w:val="cyan"/>
        </w:rPr>
        <w:br/>
      </w:r>
      <w:r w:rsidRPr="00464E21">
        <w:rPr>
          <w:highlight w:val="cyan"/>
        </w:rPr>
        <w:t>TransRec : inout AddressBusRecType</w:t>
      </w:r>
      <w:r>
        <w:t xml:space="preserve"> </w:t>
      </w:r>
      <w:r w:rsidR="00464E21">
        <w:br/>
      </w:r>
      <w:r>
        <w:t>) ;</w:t>
      </w:r>
    </w:p>
    <w:p w:rsidR="00DD3228" w:rsidRDefault="00DD3228" w:rsidP="00F5716C">
      <w:pPr>
        <w:tabs>
          <w:tab w:val="left" w:pos="1610"/>
        </w:tabs>
      </w:pPr>
    </w:p>
    <w:p w:rsidR="00464E21" w:rsidRDefault="00464E21" w:rsidP="00F5716C">
      <w:pPr>
        <w:tabs>
          <w:tab w:val="left" w:pos="1610"/>
        </w:tabs>
      </w:pPr>
      <w:r>
        <w:lastRenderedPageBreak/>
        <w:sym w:font="Wingdings" w:char="F0E0"/>
      </w:r>
      <w:r w:rsidRPr="00464E21">
        <w:rPr>
          <w:highlight w:val="yellow"/>
        </w:rPr>
        <w:t>DUT Interface</w:t>
      </w:r>
    </w:p>
    <w:p w:rsidR="00464E21" w:rsidRDefault="00464E21" w:rsidP="00F5716C">
      <w:pPr>
        <w:tabs>
          <w:tab w:val="left" w:pos="1610"/>
        </w:tabs>
      </w:pPr>
      <w:r>
        <w:sym w:font="Wingdings" w:char="F0E0"/>
      </w:r>
      <w:r w:rsidRPr="00464E21">
        <w:rPr>
          <w:highlight w:val="cyan"/>
        </w:rPr>
        <w:t>Transaction Interface</w:t>
      </w:r>
    </w:p>
    <w:p w:rsidR="002860AF" w:rsidRDefault="002860AF" w:rsidP="002860AF">
      <w:pPr>
        <w:tabs>
          <w:tab w:val="left" w:pos="1610"/>
        </w:tabs>
      </w:pPr>
      <w:r>
        <w:t xml:space="preserve">TransactionHandler : </w:t>
      </w:r>
      <w:r w:rsidRPr="002860AF">
        <w:rPr>
          <w:color w:val="5B9BD5" w:themeColor="accent1"/>
        </w:rPr>
        <w:t xml:space="preserve">process </w:t>
      </w:r>
      <w:r>
        <w:br/>
      </w:r>
      <w:r w:rsidRPr="002860AF">
        <w:rPr>
          <w:color w:val="5B9BD5" w:themeColor="accent1"/>
        </w:rPr>
        <w:t xml:space="preserve">begin </w:t>
      </w:r>
      <w:r>
        <w:br/>
        <w:t xml:space="preserve">    </w:t>
      </w:r>
      <w:r w:rsidRPr="002860AF">
        <w:rPr>
          <w:highlight w:val="yellow"/>
        </w:rPr>
        <w:t xml:space="preserve">WaitForTransaction( </w:t>
      </w:r>
      <w:r w:rsidRPr="002860AF">
        <w:rPr>
          <w:highlight w:val="yellow"/>
        </w:rPr>
        <w:br/>
        <w:t xml:space="preserve">          </w:t>
      </w:r>
      <w:r w:rsidRPr="002860AF">
        <w:rPr>
          <w:highlight w:val="yellow"/>
        </w:rPr>
        <w:t xml:space="preserve">          Clk =&gt; Clk, </w:t>
      </w:r>
      <w:r w:rsidRPr="002860AF">
        <w:rPr>
          <w:highlight w:val="yellow"/>
        </w:rPr>
        <w:br/>
      </w:r>
      <w:r w:rsidRPr="002860AF">
        <w:rPr>
          <w:highlight w:val="yellow"/>
        </w:rPr>
        <w:t xml:space="preserve">                    Rdy =&gt; TransRec.Rdy, </w:t>
      </w:r>
      <w:r w:rsidRPr="002860AF">
        <w:rPr>
          <w:highlight w:val="yellow"/>
        </w:rPr>
        <w:br/>
      </w:r>
      <w:r w:rsidRPr="002860AF">
        <w:rPr>
          <w:highlight w:val="yellow"/>
        </w:rPr>
        <w:t xml:space="preserve">                    Ack =&gt; TransRec.Ack </w:t>
      </w:r>
      <w:r w:rsidRPr="002860AF">
        <w:rPr>
          <w:highlight w:val="yellow"/>
        </w:rPr>
        <w:br/>
      </w:r>
      <w:r w:rsidRPr="002860AF">
        <w:rPr>
          <w:highlight w:val="yellow"/>
        </w:rPr>
        <w:t xml:space="preserve">          ) ;</w:t>
      </w:r>
    </w:p>
    <w:p w:rsidR="002860AF" w:rsidRDefault="002860AF" w:rsidP="002860AF">
      <w:pPr>
        <w:tabs>
          <w:tab w:val="left" w:pos="1610"/>
        </w:tabs>
      </w:pPr>
      <w:r>
        <w:t xml:space="preserve"> </w:t>
      </w:r>
      <w:r w:rsidRPr="002860AF">
        <w:rPr>
          <w:color w:val="70AD47" w:themeColor="accent6"/>
          <w:highlight w:val="green"/>
        </w:rPr>
        <w:t xml:space="preserve">-- Decode and execute the transaction </w:t>
      </w:r>
      <w:r w:rsidRPr="002860AF">
        <w:rPr>
          <w:highlight w:val="green"/>
        </w:rPr>
        <w:br/>
      </w:r>
      <w:r w:rsidRPr="002860AF">
        <w:rPr>
          <w:color w:val="5B9BD5" w:themeColor="accent1"/>
          <w:highlight w:val="green"/>
        </w:rPr>
        <w:t xml:space="preserve">case </w:t>
      </w:r>
      <w:r w:rsidRPr="002860AF">
        <w:rPr>
          <w:highlight w:val="green"/>
        </w:rPr>
        <w:t xml:space="preserve">TransRec.Operation </w:t>
      </w:r>
      <w:r w:rsidRPr="002860AF">
        <w:rPr>
          <w:color w:val="5B9BD5" w:themeColor="accent1"/>
          <w:highlight w:val="green"/>
        </w:rPr>
        <w:t xml:space="preserve">is </w:t>
      </w:r>
      <w:r w:rsidRPr="002860AF">
        <w:rPr>
          <w:highlight w:val="green"/>
        </w:rPr>
        <w:br/>
      </w:r>
      <w:r w:rsidRPr="002860AF">
        <w:rPr>
          <w:highlight w:val="green"/>
        </w:rPr>
        <w:t xml:space="preserve">          </w:t>
      </w:r>
      <w:r w:rsidRPr="002860AF">
        <w:rPr>
          <w:color w:val="5B9BD5" w:themeColor="accent1"/>
          <w:highlight w:val="green"/>
        </w:rPr>
        <w:t xml:space="preserve">when </w:t>
      </w:r>
      <w:r w:rsidRPr="002860AF">
        <w:rPr>
          <w:highlight w:val="green"/>
        </w:rPr>
        <w:t xml:space="preserve">WRITE_OP =&gt; AxiWrite(TransRec.Address, TransRec.Data, …); </w:t>
      </w:r>
      <w:r w:rsidRPr="002860AF">
        <w:rPr>
          <w:highlight w:val="green"/>
        </w:rPr>
        <w:br/>
      </w:r>
      <w:r w:rsidRPr="002860AF">
        <w:rPr>
          <w:highlight w:val="green"/>
        </w:rPr>
        <w:t xml:space="preserve">          </w:t>
      </w:r>
      <w:r w:rsidRPr="002860AF">
        <w:rPr>
          <w:color w:val="5B9BD5" w:themeColor="accent1"/>
          <w:highlight w:val="green"/>
        </w:rPr>
        <w:t xml:space="preserve">when </w:t>
      </w:r>
      <w:r w:rsidRPr="002860AF">
        <w:rPr>
          <w:highlight w:val="green"/>
        </w:rPr>
        <w:t xml:space="preserve">READ_OP =&gt; AxiRead (TransRec.Address, TransRec.Data, …); </w:t>
      </w:r>
      <w:r w:rsidRPr="002860AF">
        <w:rPr>
          <w:highlight w:val="green"/>
        </w:rPr>
        <w:br/>
      </w:r>
      <w:r w:rsidRPr="002860AF">
        <w:rPr>
          <w:highlight w:val="green"/>
        </w:rPr>
        <w:t xml:space="preserve">          </w:t>
      </w:r>
      <w:r w:rsidRPr="002860AF">
        <w:rPr>
          <w:color w:val="5B9BD5" w:themeColor="accent1"/>
          <w:highlight w:val="green"/>
        </w:rPr>
        <w:t xml:space="preserve">when </w:t>
      </w:r>
      <w:r w:rsidRPr="002860AF">
        <w:rPr>
          <w:highlight w:val="green"/>
        </w:rPr>
        <w:t xml:space="preserve">. . . =&gt; </w:t>
      </w:r>
      <w:r w:rsidRPr="002860AF">
        <w:rPr>
          <w:highlight w:val="green"/>
        </w:rPr>
        <w:br/>
        <w:t xml:space="preserve">          </w:t>
      </w:r>
      <w:r w:rsidRPr="002860AF">
        <w:rPr>
          <w:color w:val="70AD47" w:themeColor="accent6"/>
          <w:highlight w:val="green"/>
        </w:rPr>
        <w:t xml:space="preserve">-- Other Transactions </w:t>
      </w:r>
      <w:r w:rsidRPr="002860AF">
        <w:rPr>
          <w:highlight w:val="green"/>
        </w:rPr>
        <w:br/>
      </w:r>
      <w:r w:rsidRPr="002860AF">
        <w:rPr>
          <w:color w:val="5B9BD5" w:themeColor="accent1"/>
          <w:highlight w:val="green"/>
        </w:rPr>
        <w:t xml:space="preserve">end case </w:t>
      </w:r>
      <w:r w:rsidRPr="002860AF">
        <w:rPr>
          <w:highlight w:val="green"/>
        </w:rPr>
        <w:t>;</w:t>
      </w:r>
      <w:r>
        <w:t xml:space="preserve"> </w:t>
      </w:r>
    </w:p>
    <w:p w:rsidR="002860AF" w:rsidRDefault="002860AF" w:rsidP="002860AF">
      <w:pPr>
        <w:tabs>
          <w:tab w:val="left" w:pos="1610"/>
        </w:tabs>
      </w:pPr>
      <w:r w:rsidRPr="002860AF">
        <w:rPr>
          <w:color w:val="5B9BD5" w:themeColor="accent1"/>
        </w:rPr>
        <w:lastRenderedPageBreak/>
        <w:t xml:space="preserve">end process </w:t>
      </w:r>
      <w:r>
        <w:t>TransactionHandler ;</w:t>
      </w:r>
    </w:p>
    <w:p w:rsidR="00DD3228" w:rsidRDefault="00DD3228" w:rsidP="002860AF">
      <w:pPr>
        <w:tabs>
          <w:tab w:val="left" w:pos="1610"/>
        </w:tabs>
      </w:pPr>
    </w:p>
    <w:p w:rsidR="002860AF" w:rsidRDefault="002860AF" w:rsidP="002860AF">
      <w:pPr>
        <w:tabs>
          <w:tab w:val="left" w:pos="1610"/>
        </w:tabs>
      </w:pPr>
      <w:r>
        <w:lastRenderedPageBreak/>
        <w:sym w:font="Wingdings" w:char="F0E0"/>
      </w:r>
      <w:r w:rsidRPr="002860AF">
        <w:rPr>
          <w:highlight w:val="yellow"/>
        </w:rPr>
        <w:t>Find Transaction in Record</w:t>
      </w:r>
    </w:p>
    <w:p w:rsidR="002860AF" w:rsidRDefault="002860AF" w:rsidP="002860AF">
      <w:pPr>
        <w:tabs>
          <w:tab w:val="left" w:pos="1610"/>
        </w:tabs>
        <w:sectPr w:rsidR="002860AF" w:rsidSect="002860A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sym w:font="Wingdings" w:char="F0E0"/>
      </w:r>
      <w:r w:rsidRPr="002860AF">
        <w:rPr>
          <w:highlight w:val="green"/>
        </w:rPr>
        <w:t>Do the Transaction</w:t>
      </w:r>
    </w:p>
    <w:p w:rsidR="002860AF" w:rsidRPr="005F19D8" w:rsidRDefault="005F19D8" w:rsidP="00F5716C">
      <w:pPr>
        <w:tabs>
          <w:tab w:val="left" w:pos="1610"/>
        </w:tabs>
        <w:rPr>
          <w:color w:val="70AD47" w:themeColor="accent6"/>
        </w:rPr>
        <w:sectPr w:rsidR="002860AF" w:rsidRPr="005F19D8" w:rsidSect="00464E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F19D8">
        <w:rPr>
          <w:color w:val="70AD47" w:themeColor="accent6"/>
        </w:rPr>
        <w:lastRenderedPageBreak/>
        <w:t>----------------------------------------------------------------------------------------------------------------------------------</w:t>
      </w:r>
      <w:r>
        <w:rPr>
          <w:color w:val="70AD47" w:themeColor="accent6"/>
        </w:rPr>
        <w:t>-------------------------</w:t>
      </w:r>
    </w:p>
    <w:p w:rsidR="00464E21" w:rsidRPr="005F19D8" w:rsidRDefault="005F19D8" w:rsidP="00F5716C">
      <w:pPr>
        <w:tabs>
          <w:tab w:val="left" w:pos="1610"/>
        </w:tabs>
        <w:rPr>
          <w:b/>
        </w:rPr>
      </w:pPr>
      <w:r w:rsidRPr="005F19D8">
        <w:rPr>
          <w:b/>
        </w:rPr>
        <w:lastRenderedPageBreak/>
        <w:t>TestCtrl is Test Sequencer</w:t>
      </w:r>
    </w:p>
    <w:p w:rsidR="005F19D8" w:rsidRDefault="005F19D8" w:rsidP="005F19D8">
      <w:pPr>
        <w:tabs>
          <w:tab w:val="left" w:pos="1610"/>
        </w:tabs>
      </w:pPr>
      <w:r>
        <w:t xml:space="preserve">entity TestCtrl is </w:t>
      </w:r>
    </w:p>
    <w:p w:rsidR="005F19D8" w:rsidRDefault="005F19D8" w:rsidP="005F19D8">
      <w:pPr>
        <w:tabs>
          <w:tab w:val="left" w:pos="1610"/>
        </w:tabs>
      </w:pPr>
      <w:r>
        <w:t xml:space="preserve">port ( </w:t>
      </w:r>
      <w:r>
        <w:br/>
      </w:r>
      <w:r w:rsidRPr="005F19D8">
        <w:rPr>
          <w:highlight w:val="yellow"/>
        </w:rPr>
        <w:t xml:space="preserve">TxRec : InOut StreamRecType ; </w:t>
      </w:r>
      <w:r w:rsidRPr="005F19D8">
        <w:rPr>
          <w:highlight w:val="yellow"/>
        </w:rPr>
        <w:br/>
      </w:r>
      <w:r w:rsidRPr="005F19D8">
        <w:rPr>
          <w:highlight w:val="yellow"/>
        </w:rPr>
        <w:t xml:space="preserve">RxRec : InOut StreamRecType ; </w:t>
      </w:r>
      <w:r w:rsidRPr="005F19D8">
        <w:rPr>
          <w:highlight w:val="yellow"/>
        </w:rPr>
        <w:br/>
      </w:r>
      <w:r w:rsidRPr="005F19D8">
        <w:rPr>
          <w:highlight w:val="yellow"/>
        </w:rPr>
        <w:t>ManagerRec : InOut AddressBusRecType ;</w:t>
      </w:r>
      <w:r>
        <w:br/>
      </w:r>
      <w:r>
        <w:t xml:space="preserve"> </w:t>
      </w:r>
      <w:r>
        <w:br/>
      </w:r>
      <w:r>
        <w:t xml:space="preserve">nReset : In std_logic </w:t>
      </w:r>
      <w:r>
        <w:br/>
      </w:r>
      <w:r>
        <w:t xml:space="preserve">) ; </w:t>
      </w:r>
      <w:r>
        <w:br/>
      </w:r>
      <w:r>
        <w:t>end TestCtrl ;</w:t>
      </w:r>
    </w:p>
    <w:p w:rsidR="005F19D8" w:rsidRDefault="005F19D8" w:rsidP="005F19D8">
      <w:pPr>
        <w:tabs>
          <w:tab w:val="left" w:pos="1610"/>
        </w:tabs>
      </w:pPr>
      <w:r>
        <w:sym w:font="Wingdings" w:char="F0E0"/>
      </w:r>
      <w:r w:rsidRPr="005F19D8">
        <w:rPr>
          <w:highlight w:val="yellow"/>
        </w:rPr>
        <w:t>These ports are Transaction Interfaces</w:t>
      </w:r>
    </w:p>
    <w:p w:rsidR="00774A54" w:rsidRDefault="00122CFE" w:rsidP="005F19D8">
      <w:pPr>
        <w:tabs>
          <w:tab w:val="left" w:pos="1610"/>
        </w:tabs>
        <w:rPr>
          <w:b/>
          <w:sz w:val="28"/>
          <w:szCs w:val="28"/>
        </w:rPr>
      </w:pPr>
      <w:r w:rsidRPr="00122CFE">
        <w:rPr>
          <w:b/>
        </w:rPr>
        <w:t>TestCtrl Architecture: Big Picture</w:t>
      </w:r>
      <w:r>
        <w:t xml:space="preserve"> </w:t>
      </w:r>
      <w:r>
        <w:br/>
      </w:r>
      <w:r>
        <w:t xml:space="preserve">architecture UartTx1 of TestCtrl is </w:t>
      </w:r>
      <w:r>
        <w:br/>
      </w:r>
      <w:r>
        <w:t xml:space="preserve">. . . </w:t>
      </w:r>
      <w:r w:rsidR="00774A54">
        <w:br/>
      </w:r>
      <w:r>
        <w:t xml:space="preserve">begin </w:t>
      </w:r>
      <w:r w:rsidR="00774A54">
        <w:br/>
      </w:r>
      <w:r>
        <w:t xml:space="preserve">ControlProc : process </w:t>
      </w:r>
      <w:r w:rsidR="00774A54">
        <w:br/>
      </w:r>
      <w:r>
        <w:t xml:space="preserve">begin </w:t>
      </w:r>
      <w:r w:rsidR="00774A54">
        <w:br/>
      </w:r>
      <w:r w:rsidR="00774A54">
        <w:t xml:space="preserve">     </w:t>
      </w:r>
      <w:r>
        <w:t xml:space="preserve">. . . </w:t>
      </w:r>
      <w:r w:rsidR="00774A54">
        <w:br/>
      </w:r>
      <w:r w:rsidR="00774A54">
        <w:t xml:space="preserve">     </w:t>
      </w:r>
      <w:r>
        <w:t xml:space="preserve">WaitForBarrier(TestDone, 5 ms) ; </w:t>
      </w:r>
      <w:r w:rsidR="00774A54">
        <w:br/>
      </w:r>
      <w:r w:rsidR="00774A54">
        <w:t xml:space="preserve">     </w:t>
      </w:r>
      <w:r>
        <w:t xml:space="preserve">EndOfTestReports ; </w:t>
      </w:r>
      <w:r w:rsidR="00774A54">
        <w:br/>
        <w:t xml:space="preserve">     </w:t>
      </w:r>
      <w:r>
        <w:t xml:space="preserve">std.env.stop; </w:t>
      </w:r>
      <w:r w:rsidR="00774A54">
        <w:br/>
      </w:r>
      <w:r>
        <w:t xml:space="preserve">end process ; </w:t>
      </w:r>
      <w:r w:rsidR="00774A54">
        <w:br/>
      </w:r>
      <w:r>
        <w:t xml:space="preserve">AxiManagerProc : process </w:t>
      </w:r>
      <w:r w:rsidR="00774A54">
        <w:br/>
      </w:r>
      <w:r>
        <w:t xml:space="preserve">begin </w:t>
      </w:r>
      <w:r w:rsidR="00774A54">
        <w:br/>
      </w:r>
      <w:r w:rsidR="00774A54">
        <w:t xml:space="preserve">     </w:t>
      </w:r>
      <w:r>
        <w:t xml:space="preserve">wait until nReset = '1' ; </w:t>
      </w:r>
      <w:r w:rsidR="00774A54">
        <w:br/>
      </w:r>
      <w:r w:rsidR="00774A54">
        <w:t xml:space="preserve">     </w:t>
      </w:r>
      <w:r>
        <w:t xml:space="preserve">Write(. . .) ; </w:t>
      </w:r>
      <w:r w:rsidR="00774A54">
        <w:br/>
      </w:r>
      <w:r w:rsidR="00774A54">
        <w:t xml:space="preserve">     </w:t>
      </w:r>
      <w:r>
        <w:t xml:space="preserve">WaitForBarrier(TestInit); </w:t>
      </w:r>
      <w:r w:rsidR="00774A54">
        <w:br/>
      </w:r>
      <w:r w:rsidR="00774A54">
        <w:t xml:space="preserve">     </w:t>
      </w:r>
      <w:r>
        <w:t xml:space="preserve">. . . </w:t>
      </w:r>
      <w:r w:rsidR="00774A54">
        <w:br/>
      </w:r>
      <w:r w:rsidR="00774A54">
        <w:t xml:space="preserve">     </w:t>
      </w:r>
      <w:r>
        <w:t>WaitForBarrier(TestDone) ;</w:t>
      </w:r>
      <w:r w:rsidR="00774A54">
        <w:br/>
      </w:r>
      <w:r>
        <w:t xml:space="preserve"> end process ;</w:t>
      </w:r>
      <w:r w:rsidR="00774A54">
        <w:br/>
      </w:r>
      <w:r>
        <w:lastRenderedPageBreak/>
        <w:t>TxProc : process</w:t>
      </w:r>
      <w:r w:rsidR="00774A54">
        <w:br/>
      </w:r>
      <w:r>
        <w:t xml:space="preserve">begin </w:t>
      </w:r>
      <w:r w:rsidR="00774A54">
        <w:br/>
      </w:r>
      <w:r w:rsidR="00774A54">
        <w:t xml:space="preserve">     </w:t>
      </w:r>
      <w:r>
        <w:t xml:space="preserve">WaitForBarrier(TestInit); </w:t>
      </w:r>
      <w:r w:rsidR="00774A54">
        <w:br/>
      </w:r>
      <w:r w:rsidR="00774A54">
        <w:t xml:space="preserve">     </w:t>
      </w:r>
      <w:r>
        <w:t>Send(. . .) ;</w:t>
      </w:r>
      <w:r w:rsidR="00774A54">
        <w:br/>
      </w:r>
      <w:r w:rsidR="00774A54">
        <w:t xml:space="preserve">     </w:t>
      </w:r>
      <w:r>
        <w:t xml:space="preserve"> . . . </w:t>
      </w:r>
      <w:r w:rsidR="00774A54">
        <w:br/>
      </w:r>
      <w:r w:rsidR="00774A54">
        <w:t xml:space="preserve">     </w:t>
      </w:r>
      <w:r>
        <w:t xml:space="preserve">WaitForBarrier(TestDone) ; </w:t>
      </w:r>
      <w:r w:rsidR="00774A54">
        <w:br/>
      </w:r>
      <w:r>
        <w:t xml:space="preserve">end process; </w:t>
      </w:r>
      <w:r w:rsidR="00774A54">
        <w:br/>
      </w:r>
      <w:r>
        <w:t>. . .</w:t>
      </w:r>
      <w:r w:rsidRPr="00D31ABD">
        <w:rPr>
          <w:b/>
          <w:sz w:val="28"/>
          <w:szCs w:val="28"/>
        </w:rPr>
        <w:t xml:space="preserve"> </w:t>
      </w:r>
    </w:p>
    <w:p w:rsidR="00E631AA" w:rsidRPr="00D31ABD" w:rsidRDefault="00E631AA" w:rsidP="005F19D8">
      <w:pPr>
        <w:tabs>
          <w:tab w:val="left" w:pos="1610"/>
        </w:tabs>
        <w:rPr>
          <w:b/>
          <w:sz w:val="28"/>
          <w:szCs w:val="28"/>
        </w:rPr>
      </w:pPr>
      <w:r w:rsidRPr="00D31ABD">
        <w:rPr>
          <w:b/>
          <w:sz w:val="28"/>
          <w:szCs w:val="28"/>
        </w:rPr>
        <w:t xml:space="preserve">Aspects of a Test Case </w:t>
      </w:r>
    </w:p>
    <w:p w:rsidR="00E631AA" w:rsidRDefault="00E631AA" w:rsidP="005F19D8">
      <w:pPr>
        <w:tabs>
          <w:tab w:val="left" w:pos="1610"/>
        </w:tabs>
      </w:pPr>
      <w:r>
        <w:t xml:space="preserve">• Whole test in one file </w:t>
      </w:r>
    </w:p>
    <w:p w:rsidR="00E631AA" w:rsidRDefault="00E631AA" w:rsidP="005F19D8">
      <w:pPr>
        <w:tabs>
          <w:tab w:val="left" w:pos="1610"/>
        </w:tabs>
      </w:pPr>
      <w:r>
        <w:t xml:space="preserve">• Control Process </w:t>
      </w:r>
    </w:p>
    <w:p w:rsidR="00E631AA" w:rsidRDefault="00E631AA" w:rsidP="005F19D8">
      <w:pPr>
        <w:tabs>
          <w:tab w:val="left" w:pos="1610"/>
        </w:tabs>
      </w:pPr>
      <w:r>
        <w:t xml:space="preserve">• Initialize &amp; finalize test </w:t>
      </w:r>
    </w:p>
    <w:p w:rsidR="00E631AA" w:rsidRDefault="00E631AA" w:rsidP="005F19D8">
      <w:pPr>
        <w:tabs>
          <w:tab w:val="left" w:pos="1610"/>
        </w:tabs>
      </w:pPr>
      <w:r>
        <w:t xml:space="preserve">• One process per interface </w:t>
      </w:r>
    </w:p>
    <w:p w:rsidR="00E631AA" w:rsidRDefault="00E631AA" w:rsidP="005F19D8">
      <w:pPr>
        <w:tabs>
          <w:tab w:val="left" w:pos="1610"/>
        </w:tabs>
      </w:pPr>
      <w:r>
        <w:t xml:space="preserve">• Concurrent, just like design </w:t>
      </w:r>
    </w:p>
    <w:p w:rsidR="00E631AA" w:rsidRDefault="00E631AA" w:rsidP="005F19D8">
      <w:pPr>
        <w:tabs>
          <w:tab w:val="left" w:pos="1610"/>
        </w:tabs>
      </w:pPr>
      <w:r>
        <w:t xml:space="preserve">• Tests = </w:t>
      </w:r>
    </w:p>
    <w:p w:rsidR="00E631AA" w:rsidRDefault="00E631AA" w:rsidP="005F19D8">
      <w:pPr>
        <w:tabs>
          <w:tab w:val="left" w:pos="1610"/>
        </w:tabs>
      </w:pPr>
      <w:r>
        <w:t xml:space="preserve">• Calls to transactions </w:t>
      </w:r>
    </w:p>
    <w:p w:rsidR="00E631AA" w:rsidRDefault="00E631AA" w:rsidP="005F19D8">
      <w:pPr>
        <w:tabs>
          <w:tab w:val="left" w:pos="1610"/>
        </w:tabs>
      </w:pPr>
      <w:r>
        <w:t xml:space="preserve">• Easy to add and mix in </w:t>
      </w:r>
    </w:p>
    <w:p w:rsidR="00E631AA" w:rsidRDefault="00E631AA" w:rsidP="005F19D8">
      <w:pPr>
        <w:tabs>
          <w:tab w:val="left" w:pos="1610"/>
        </w:tabs>
      </w:pPr>
      <w:r>
        <w:t xml:space="preserve">• Directed Tests </w:t>
      </w:r>
    </w:p>
    <w:p w:rsidR="00E631AA" w:rsidRDefault="00E631AA" w:rsidP="005F19D8">
      <w:pPr>
        <w:tabs>
          <w:tab w:val="left" w:pos="1610"/>
        </w:tabs>
      </w:pPr>
      <w:r>
        <w:t>• Constrained Random</w:t>
      </w:r>
    </w:p>
    <w:p w:rsidR="00E631AA" w:rsidRDefault="00E631AA" w:rsidP="005F19D8">
      <w:pPr>
        <w:tabs>
          <w:tab w:val="left" w:pos="1610"/>
        </w:tabs>
      </w:pPr>
      <w:r>
        <w:t xml:space="preserve"> • Scoreboards </w:t>
      </w:r>
    </w:p>
    <w:p w:rsidR="00E631AA" w:rsidRDefault="00E631AA" w:rsidP="005F19D8">
      <w:pPr>
        <w:tabs>
          <w:tab w:val="left" w:pos="1610"/>
        </w:tabs>
      </w:pPr>
      <w:r>
        <w:t xml:space="preserve">• Functional Coverage </w:t>
      </w:r>
    </w:p>
    <w:p w:rsidR="00E631AA" w:rsidRDefault="00E631AA" w:rsidP="005F19D8">
      <w:pPr>
        <w:tabs>
          <w:tab w:val="left" w:pos="1610"/>
        </w:tabs>
      </w:pPr>
      <w:r>
        <w:t xml:space="preserve">• Synchronization </w:t>
      </w:r>
    </w:p>
    <w:p w:rsidR="00E631AA" w:rsidRDefault="00E631AA" w:rsidP="005F19D8">
      <w:pPr>
        <w:tabs>
          <w:tab w:val="left" w:pos="1610"/>
        </w:tabs>
      </w:pPr>
      <w:r>
        <w:t>• Error Reporting &amp; Messaging</w:t>
      </w:r>
    </w:p>
    <w:p w:rsidR="00A04DCB" w:rsidRDefault="00A04DCB" w:rsidP="005F19D8">
      <w:pPr>
        <w:tabs>
          <w:tab w:val="left" w:pos="1610"/>
        </w:tabs>
        <w:sectPr w:rsidR="00A04DCB" w:rsidSect="00A04D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C532B" w:rsidRDefault="009C532B" w:rsidP="005F19D8">
      <w:pPr>
        <w:tabs>
          <w:tab w:val="left" w:pos="1610"/>
        </w:tabs>
      </w:pPr>
    </w:p>
    <w:p w:rsidR="009C532B" w:rsidRPr="009C532B" w:rsidRDefault="009C532B" w:rsidP="009C532B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9C532B">
        <w:rPr>
          <w:b/>
          <w:sz w:val="32"/>
          <w:szCs w:val="32"/>
        </w:rPr>
        <w:t>Test Steps in OSVVM Methodology</w:t>
      </w:r>
    </w:p>
    <w:p w:rsidR="009C532B" w:rsidRDefault="009C532B" w:rsidP="009C532B">
      <w:pPr>
        <w:spacing w:before="100" w:beforeAutospacing="1" w:after="100" w:afterAutospacing="1" w:line="240" w:lineRule="auto"/>
      </w:pPr>
      <w:r w:rsidRPr="009C532B">
        <w:t>OSVVM follows a structured verification approach to ensure thorough and efficient testing of VHDL designs. Below are the key steps involved in an OSVVM-based test: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1. Test Initialization</w:t>
      </w:r>
    </w:p>
    <w:p w:rsidR="009C532B" w:rsidRPr="009C532B" w:rsidRDefault="009C532B" w:rsidP="009C532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C532B">
        <w:t>Set Up Logging and Alerts: Initialize logging mechanisms to capture test results.</w:t>
      </w:r>
    </w:p>
    <w:p w:rsidR="009C532B" w:rsidRPr="009C532B" w:rsidRDefault="009C532B" w:rsidP="009C532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C532B">
        <w:t>Define Test Identifiers: Assign unique IDs to different test components (e.g., transactions, scoreboards).</w:t>
      </w:r>
    </w:p>
    <w:p w:rsidR="009C532B" w:rsidRPr="009C532B" w:rsidRDefault="009C532B" w:rsidP="009C532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C532B">
        <w:t>Open Test Reports: Create structured test reports in HTML or XML format.</w:t>
      </w:r>
    </w:p>
    <w:p w:rsidR="009C532B" w:rsidRDefault="009C532B" w:rsidP="009C532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9C532B">
        <w:t>Enable Message Filtering: Configure error reporting levels (e.g., ERROR, WARNING).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2. Test Sequencing</w:t>
      </w:r>
    </w:p>
    <w:p w:rsidR="009C532B" w:rsidRPr="009C532B" w:rsidRDefault="009C532B" w:rsidP="009C532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C532B">
        <w:lastRenderedPageBreak/>
        <w:t>Define Test Sequences: Implement test cases using a sequencer (TestCtrl).</w:t>
      </w:r>
    </w:p>
    <w:p w:rsidR="009C532B" w:rsidRPr="009C532B" w:rsidRDefault="009C532B" w:rsidP="009C532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C532B">
        <w:t>Synchronize Execution: Use barriers (WaitForBarrier) to synchronize test processes.</w:t>
      </w:r>
    </w:p>
    <w:p w:rsidR="009C532B" w:rsidRDefault="009C532B" w:rsidP="009C532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C532B">
        <w:t>Run Transaction-based Tests: Execute bus transactions using a well-defined API.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3. Apply Stimuli</w:t>
      </w:r>
    </w:p>
    <w:p w:rsidR="009C532B" w:rsidRPr="009C532B" w:rsidRDefault="009C532B" w:rsidP="009C532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C532B">
        <w:t>Directed Testing: Apply pre-determined test patterns.</w:t>
      </w:r>
    </w:p>
    <w:p w:rsidR="009C532B" w:rsidRPr="009C532B" w:rsidRDefault="009C532B" w:rsidP="009C532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C532B">
        <w:t>Constrained Random Testing: Use OSVVM's randomization library to generate test vectors dynamically.</w:t>
      </w:r>
    </w:p>
    <w:p w:rsidR="009C532B" w:rsidRDefault="009C532B" w:rsidP="009C532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C532B">
        <w:t>Intelligent Coverage Randomization: Generate stimuli targeting uncovered test conditions.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4. Response Checking and Assertions</w:t>
      </w:r>
    </w:p>
    <w:p w:rsidR="009C532B" w:rsidRPr="009C532B" w:rsidRDefault="009C532B" w:rsidP="009C532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9C532B">
        <w:t>Use Scoreboards: Automatically compare actual vs. expected values using FIFO-based structures.</w:t>
      </w:r>
    </w:p>
    <w:p w:rsidR="009C532B" w:rsidRPr="009C532B" w:rsidRDefault="009C532B" w:rsidP="009C532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9C532B">
        <w:t>Perform Protocol and Parameter Checks: Use alerts to validate timing and interface requirements.</w:t>
      </w:r>
    </w:p>
    <w:p w:rsidR="009C532B" w:rsidRDefault="009C532B" w:rsidP="009C532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9C532B">
        <w:t>Implement Functional Coverage: Track coverage metrics to ensure all test conditions are exercised.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5. Test Finalization</w:t>
      </w:r>
    </w:p>
    <w:p w:rsidR="009C532B" w:rsidRPr="009C532B" w:rsidRDefault="009C532B" w:rsidP="009C532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C532B">
        <w:t>Check for Test Completion: Wait for all transactions to finish or timeout conditions.</w:t>
      </w:r>
    </w:p>
    <w:p w:rsidR="009C532B" w:rsidRPr="009C532B" w:rsidRDefault="009C532B" w:rsidP="009C532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C532B">
        <w:t>Generate Reports:</w:t>
      </w:r>
    </w:p>
    <w:p w:rsidR="009C532B" w:rsidRPr="009C532B" w:rsidRDefault="009C532B" w:rsidP="009C5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C532B">
        <w:t>Test case reports (HTML, XML, text).</w:t>
      </w:r>
    </w:p>
    <w:p w:rsidR="009C532B" w:rsidRPr="009C532B" w:rsidRDefault="009C532B" w:rsidP="009C5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C532B">
        <w:t>Functional coverage reports.</w:t>
      </w:r>
    </w:p>
    <w:p w:rsidR="009C532B" w:rsidRPr="009C532B" w:rsidRDefault="009C532B" w:rsidP="009C5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9C532B">
        <w:t>Scoreboard reports.</w:t>
      </w:r>
    </w:p>
    <w:p w:rsidR="009C532B" w:rsidRDefault="009C532B" w:rsidP="009C532B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C532B">
        <w:t>Stop Simulation: Ensure the simulation halts upon completion.</w:t>
      </w:r>
    </w:p>
    <w:p w:rsidR="009C532B" w:rsidRPr="009C532B" w:rsidRDefault="009C532B" w:rsidP="009C532B">
      <w:pPr>
        <w:spacing w:before="100" w:beforeAutospacing="1" w:after="100" w:afterAutospacing="1" w:line="240" w:lineRule="auto"/>
      </w:pPr>
      <w:r w:rsidRPr="009C532B">
        <w:t>6. Regression Testing and Automation</w:t>
      </w:r>
    </w:p>
    <w:p w:rsidR="009C532B" w:rsidRPr="009C532B" w:rsidRDefault="009C532B" w:rsidP="009C532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C532B">
        <w:t>Use OSVVM Scripts: Automate compilation, simulation, and reporting.</w:t>
      </w:r>
    </w:p>
    <w:p w:rsidR="009C532B" w:rsidRDefault="009C532B" w:rsidP="006B5B15">
      <w:pPr>
        <w:numPr>
          <w:ilvl w:val="0"/>
          <w:numId w:val="21"/>
        </w:numPr>
        <w:tabs>
          <w:tab w:val="left" w:pos="1610"/>
        </w:tabs>
        <w:spacing w:before="100" w:beforeAutospacing="1" w:after="100" w:afterAutospacing="1" w:line="240" w:lineRule="auto"/>
      </w:pPr>
      <w:r w:rsidRPr="009C532B">
        <w:t>Run Continuous Integration (CI): Generate JUnit reports for integration into CI/CD workflows.</w:t>
      </w:r>
    </w:p>
    <w:p w:rsidR="0015500C" w:rsidRDefault="00A6458C" w:rsidP="00A6458C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6458C">
        <w:rPr>
          <w:b/>
          <w:sz w:val="32"/>
          <w:szCs w:val="32"/>
        </w:rPr>
        <w:t>Test Case = Send, Get, and Check transactions + affirmations (checks)</w:t>
      </w:r>
    </w:p>
    <w:p w:rsidR="00A6458C" w:rsidRDefault="00A6458C" w:rsidP="00A6458C">
      <w:pPr>
        <w:tabs>
          <w:tab w:val="left" w:pos="1610"/>
        </w:tabs>
        <w:spacing w:before="100" w:beforeAutospacing="1" w:after="100" w:afterAutospacing="1" w:line="240" w:lineRule="auto"/>
      </w:pPr>
      <w:r w:rsidRPr="00A6458C">
        <w:rPr>
          <w:b/>
        </w:rPr>
        <w:t>Affirmations signal pass/fail as well as count errors and checks</w:t>
      </w:r>
      <w:r>
        <w:br/>
      </w:r>
      <w:r>
        <w:t>%% 2150 ns Log PASSED In TB, Received: 10</w:t>
      </w:r>
      <w:r>
        <w:br/>
      </w:r>
      <w:r>
        <w:t>%% 2150 ns Alert ERROR In TB, Received: 08 /= Expected: 10</w:t>
      </w:r>
      <w:r w:rsidR="00CC5189">
        <w:br/>
      </w:r>
      <w:r w:rsidR="00CC5189">
        <w:t>Benefit: Improves readability. Simplifies writing self-checking tests.</w:t>
      </w:r>
    </w:p>
    <w:p w:rsidR="00CC5189" w:rsidRDefault="00CC5189" w:rsidP="00A6458C">
      <w:pPr>
        <w:tabs>
          <w:tab w:val="left" w:pos="1610"/>
        </w:tabs>
        <w:spacing w:before="100" w:beforeAutospacing="1" w:after="100" w:afterAutospacing="1" w:line="240" w:lineRule="auto"/>
      </w:pPr>
      <w:r>
        <w:t>• For requirements, affirmations also count errors and checks</w:t>
      </w:r>
    </w:p>
    <w:p w:rsidR="00CC5189" w:rsidRDefault="00CC5189" w:rsidP="00A6458C">
      <w:pPr>
        <w:tabs>
          <w:tab w:val="left" w:pos="1610"/>
        </w:tabs>
        <w:spacing w:before="100" w:beforeAutospacing="1" w:after="100" w:afterAutospacing="1" w:line="240" w:lineRule="auto"/>
      </w:pPr>
      <w:r>
        <w:t xml:space="preserve">AffirmIfEqual(ReqID1, RxD, X"10") ; </w:t>
      </w:r>
      <w:r>
        <w:br/>
      </w:r>
      <w:r>
        <w:t xml:space="preserve">. . . </w:t>
      </w:r>
      <w:r>
        <w:br/>
      </w:r>
      <w:r>
        <w:t xml:space="preserve">AffirmIf(ReqID1, TRUE, "Req1 Passed") ; </w:t>
      </w:r>
      <w:r>
        <w:br/>
      </w:r>
      <w:r>
        <w:t xml:space="preserve">. . . </w:t>
      </w:r>
      <w:r>
        <w:br/>
      </w:r>
      <w:r>
        <w:t>AffirmIf("Req2.1", A=B, "Require that A: " &amp; to_string(A) &amp; " = B: " &amp; to_string(B) ) ;</w:t>
      </w:r>
      <w:r w:rsidR="00F9797D">
        <w:br/>
      </w:r>
      <w:r>
        <w:br/>
        <w:t>*</w:t>
      </w:r>
      <w:r>
        <w:t>Note: A failed requirement is both a requirements failure and a test failure</w:t>
      </w:r>
    </w:p>
    <w:p w:rsidR="00CC5189" w:rsidRDefault="00CC5189" w:rsidP="00A6458C">
      <w:pPr>
        <w:tabs>
          <w:tab w:val="left" w:pos="1610"/>
        </w:tabs>
        <w:spacing w:before="100" w:beforeAutospacing="1" w:after="100" w:afterAutospacing="1" w:line="240" w:lineRule="auto"/>
      </w:pPr>
    </w:p>
    <w:p w:rsidR="00F9797D" w:rsidRDefault="00CC5189" w:rsidP="00A6458C">
      <w:pPr>
        <w:tabs>
          <w:tab w:val="left" w:pos="1610"/>
        </w:tabs>
        <w:spacing w:before="100" w:beforeAutospacing="1" w:after="100" w:afterAutospacing="1" w:line="240" w:lineRule="auto"/>
      </w:pPr>
      <w:r w:rsidRPr="00663881">
        <w:rPr>
          <w:b/>
          <w:sz w:val="28"/>
          <w:szCs w:val="28"/>
        </w:rPr>
        <w:t>Alerts Simplify Protocol Checks SimultaneousAccessCheck:</w:t>
      </w:r>
      <w:r>
        <w:t xml:space="preserve"> </w:t>
      </w:r>
      <w:r>
        <w:br/>
      </w:r>
      <w:r w:rsidRPr="00663881">
        <w:rPr>
          <w:color w:val="5B9BD5" w:themeColor="accent1"/>
        </w:rPr>
        <w:t xml:space="preserve">process </w:t>
      </w:r>
      <w:r>
        <w:br/>
      </w:r>
      <w:r w:rsidRPr="00663881">
        <w:rPr>
          <w:color w:val="5B9BD5" w:themeColor="accent1"/>
        </w:rPr>
        <w:t xml:space="preserve">begin </w:t>
      </w:r>
      <w:r>
        <w:br/>
      </w:r>
      <w:r w:rsidR="00F9797D">
        <w:t xml:space="preserve">     </w:t>
      </w:r>
      <w:r w:rsidRPr="00663881">
        <w:rPr>
          <w:color w:val="5B9BD5" w:themeColor="accent1"/>
        </w:rPr>
        <w:t xml:space="preserve">wait on </w:t>
      </w:r>
      <w:r>
        <w:t xml:space="preserve">iCE, iWE, iOE ; </w:t>
      </w:r>
      <w:r>
        <w:br/>
      </w:r>
      <w:r w:rsidR="00F9797D">
        <w:t xml:space="preserve">     </w:t>
      </w:r>
      <w:r>
        <w:t xml:space="preserve">AlertIf((iCE and iWE and iOE) = '1', "iWE and iOE both active"); </w:t>
      </w:r>
      <w:r>
        <w:br/>
      </w:r>
      <w:r w:rsidRPr="00663881">
        <w:rPr>
          <w:color w:val="5B9BD5" w:themeColor="accent1"/>
        </w:rPr>
        <w:t xml:space="preserve">end process </w:t>
      </w:r>
      <w:r>
        <w:t xml:space="preserve">SimultaneousAccessCheck ; </w:t>
      </w:r>
      <w:r>
        <w:br/>
      </w:r>
      <w:r w:rsidR="00F9797D">
        <w:lastRenderedPageBreak/>
        <w:br/>
      </w:r>
      <w:r w:rsidR="00F9797D" w:rsidRPr="00663881">
        <w:rPr>
          <w:color w:val="70AD47" w:themeColor="accent6"/>
        </w:rPr>
        <w:t>%% 5500 ns Alert ERROR iWE and iOE both active</w:t>
      </w:r>
    </w:p>
    <w:p w:rsidR="00663881" w:rsidRDefault="00CC5189" w:rsidP="00663881">
      <w:pPr>
        <w:tabs>
          <w:tab w:val="left" w:pos="1610"/>
        </w:tabs>
        <w:spacing w:before="100" w:beforeAutospacing="1" w:after="100" w:afterAutospacing="1" w:line="240" w:lineRule="auto"/>
      </w:pPr>
      <w:r>
        <w:t>Alert Levels: FAI</w:t>
      </w:r>
      <w:r w:rsidR="00663881">
        <w:t xml:space="preserve">LURE, ERROR (default), WARNING </w:t>
      </w:r>
      <w:r>
        <w:br/>
      </w:r>
      <w:r>
        <w:t xml:space="preserve">Alerts are used for protocol and parameter checks </w:t>
      </w:r>
      <w:r w:rsidR="00663881">
        <w:br/>
      </w:r>
      <w:r w:rsidR="00663881">
        <w:t xml:space="preserve">Alerts are enabled by default and rarely disabled </w:t>
      </w:r>
    </w:p>
    <w:p w:rsidR="00F9797D" w:rsidRDefault="00CC5189" w:rsidP="00A6458C">
      <w:pPr>
        <w:tabs>
          <w:tab w:val="left" w:pos="1610"/>
        </w:tabs>
        <w:spacing w:before="100" w:beforeAutospacing="1" w:after="100" w:afterAutospacing="1" w:line="240" w:lineRule="auto"/>
      </w:pPr>
      <w:r w:rsidRPr="00F9797D">
        <w:rPr>
          <w:b/>
        </w:rPr>
        <w:t>Controls: StopCount, PrintCount, Enable/Disable</w:t>
      </w:r>
      <w:r>
        <w:t xml:space="preserve"> </w:t>
      </w:r>
      <w:r w:rsidR="00F9797D">
        <w:br/>
      </w:r>
      <w:r>
        <w:t xml:space="preserve">SetAlertStopCount(ERROR, 20) ; -- Stop when 20 </w:t>
      </w:r>
      <w:r w:rsidR="00F9797D">
        <w:br/>
      </w:r>
      <w:r>
        <w:t xml:space="preserve">SetAlertPrintCount(CpuID, ERROR, 10) ; -- Limit printing </w:t>
      </w:r>
      <w:r w:rsidR="00F9797D">
        <w:br/>
      </w:r>
      <w:r>
        <w:t>SetAlertEnable(WARNING, FALSE) ; -- Disable Alerts</w:t>
      </w:r>
    </w:p>
    <w:p w:rsidR="00A6458C" w:rsidRDefault="00663881" w:rsidP="00A6458C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63881">
        <w:rPr>
          <w:b/>
          <w:sz w:val="28"/>
          <w:szCs w:val="28"/>
        </w:rPr>
        <w:t>Logs Simplify Debug</w:t>
      </w:r>
    </w:p>
    <w:p w:rsidR="00D209BC" w:rsidRDefault="00D209BC" w:rsidP="00A6458C">
      <w:pPr>
        <w:tabs>
          <w:tab w:val="left" w:pos="1610"/>
        </w:tabs>
        <w:spacing w:before="100" w:beforeAutospacing="1" w:after="100" w:afterAutospacing="1" w:line="240" w:lineRule="auto"/>
      </w:pPr>
      <w:r>
        <w:t>• Logs are conditional printing (messaging)</w:t>
      </w:r>
    </w:p>
    <w:p w:rsidR="00D209BC" w:rsidRDefault="00D209BC" w:rsidP="00A6458C">
      <w:pPr>
        <w:tabs>
          <w:tab w:val="left" w:pos="1610"/>
        </w:tabs>
        <w:spacing w:before="100" w:beforeAutospacing="1" w:after="100" w:afterAutospacing="1" w:line="240" w:lineRule="auto"/>
        <w:rPr>
          <w:color w:val="70AD47" w:themeColor="accent6"/>
        </w:rPr>
      </w:pPr>
      <w:r>
        <w:t xml:space="preserve">Log(TbID, "Sequence 1 Starting", ALWAYS) ; </w:t>
      </w:r>
      <w:r>
        <w:br/>
      </w:r>
      <w:r>
        <w:t xml:space="preserve">. . . </w:t>
      </w:r>
      <w:r>
        <w:br/>
      </w:r>
      <w:r>
        <w:t xml:space="preserve">Log(TbID, "Test Last Failed Here", DEBUG) </w:t>
      </w:r>
      <w:r w:rsidRPr="00D209BC">
        <w:rPr>
          <w:color w:val="70AD47" w:themeColor="accent6"/>
        </w:rPr>
        <w:t>; -- Disabled</w:t>
      </w:r>
      <w:r>
        <w:rPr>
          <w:color w:val="70AD47" w:themeColor="accent6"/>
        </w:rPr>
        <w:br/>
      </w:r>
      <w:r>
        <w:rPr>
          <w:color w:val="70AD47" w:themeColor="accent6"/>
        </w:rPr>
        <w:br/>
      </w:r>
      <w:r>
        <w:t>%% 2200 ns Log ALWAYS In TB, Sequence 1 Starting</w:t>
      </w:r>
      <w:r w:rsidRPr="00D209BC">
        <w:rPr>
          <w:color w:val="70AD47" w:themeColor="accent6"/>
        </w:rPr>
        <w:t>--log output</w:t>
      </w:r>
    </w:p>
    <w:p w:rsidR="00D209BC" w:rsidRDefault="00D209BC" w:rsidP="00A6458C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>
        <w:t>Log Levels: ALWAYS (default), DEBUG, INFO, FINAL, PASSED</w:t>
      </w:r>
      <w:r>
        <w:br/>
      </w:r>
      <w:r>
        <w:t>Logs only print when enabled</w:t>
      </w:r>
      <w:r>
        <w:t xml:space="preserve">, </w:t>
      </w:r>
      <w:r>
        <w:t>Message with level DEBUG does not print since it is disabled</w:t>
      </w:r>
      <w:r>
        <w:br/>
      </w:r>
      <w:r>
        <w:br/>
      </w:r>
      <w:r w:rsidRPr="00D209BC">
        <w:rPr>
          <w:b/>
        </w:rPr>
        <w:t>Controls: Enable/Disable</w:t>
      </w:r>
      <w:r>
        <w:br/>
      </w:r>
      <w:r>
        <w:t>SetLogEnable(DEBUG, FALSE) ; -- Disable Alerts</w:t>
      </w:r>
      <w:r>
        <w:br/>
      </w:r>
    </w:p>
    <w:p w:rsidR="00D209BC" w:rsidRDefault="00D209BC" w:rsidP="00A6458C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D209BC">
        <w:rPr>
          <w:b/>
          <w:sz w:val="28"/>
          <w:szCs w:val="28"/>
        </w:rPr>
        <w:t>OSVVM Randomization Library</w:t>
      </w:r>
    </w:p>
    <w:p w:rsidR="00D209BC" w:rsidRDefault="00D209BC" w:rsidP="00A6458C">
      <w:pPr>
        <w:tabs>
          <w:tab w:val="left" w:pos="1610"/>
        </w:tabs>
        <w:spacing w:before="100" w:beforeAutospacing="1" w:after="100" w:afterAutospacing="1" w:line="240" w:lineRule="auto"/>
      </w:pPr>
      <w:r>
        <w:t>Randomize a value in an inclusive range, 0 to 15, except 5 &amp; 11</w:t>
      </w:r>
      <w:r>
        <w:br/>
      </w:r>
      <w:r>
        <w:t xml:space="preserve">Data1 := RV.RandInt(Min =&gt; 0, Max =&gt; 15) ; </w:t>
      </w:r>
      <w:r>
        <w:br/>
      </w:r>
      <w:r>
        <w:t>Data2 := RV.RandInt(0, 15</w:t>
      </w:r>
      <w:r w:rsidRPr="00D209BC">
        <w:rPr>
          <w:highlight w:val="yellow"/>
        </w:rPr>
        <w:t>, Exclude =&gt; (5,11)</w:t>
      </w:r>
      <w:r>
        <w:t xml:space="preserve"> ) ;</w:t>
      </w:r>
    </w:p>
    <w:p w:rsidR="00D209BC" w:rsidRDefault="00D209BC" w:rsidP="00D209BC">
      <w:pPr>
        <w:tabs>
          <w:tab w:val="left" w:pos="1610"/>
        </w:tabs>
        <w:spacing w:before="100" w:beforeAutospacing="1" w:after="100" w:afterAutospacing="1" w:line="240" w:lineRule="auto"/>
      </w:pPr>
      <w:r>
        <w:t>Randomize a value within the set (1, 2, 3, 5, 7, 11), except 5 &amp; 11</w:t>
      </w:r>
      <w:r>
        <w:br/>
      </w:r>
      <w:r>
        <w:t xml:space="preserve">Data3 := RV.RandInt( </w:t>
      </w:r>
      <w:r w:rsidRPr="00D209BC">
        <w:rPr>
          <w:highlight w:val="yellow"/>
        </w:rPr>
        <w:t>(1,2,3,5,7,11)</w:t>
      </w:r>
      <w:r>
        <w:t xml:space="preserve"> ) ; </w:t>
      </w:r>
      <w:r>
        <w:br/>
      </w:r>
      <w:r>
        <w:t>Data4 := RV.RandInt( (1,2,3,5,7,11), Exclude =&gt; (5,11) ) ;</w:t>
      </w:r>
    </w:p>
    <w:p w:rsidR="00D209BC" w:rsidRDefault="00D209BC" w:rsidP="00D209BC">
      <w:pPr>
        <w:tabs>
          <w:tab w:val="left" w:pos="1610"/>
        </w:tabs>
        <w:spacing w:before="100" w:beforeAutospacing="1" w:after="100" w:afterAutospacing="1" w:line="240" w:lineRule="auto"/>
      </w:pPr>
      <w:r>
        <w:t>Weighted Randomization: Weight, Value = 0 .. N-1</w:t>
      </w:r>
      <w:r>
        <w:br/>
      </w:r>
      <w:r>
        <w:t xml:space="preserve">Data5 := RV.DistInt ( </w:t>
      </w:r>
      <w:r w:rsidRPr="00D209BC">
        <w:rPr>
          <w:highlight w:val="yellow"/>
        </w:rPr>
        <w:t>(7, 2, 1)</w:t>
      </w:r>
      <w:r>
        <w:t xml:space="preserve"> ) ;</w:t>
      </w:r>
      <w:r>
        <w:br/>
      </w:r>
      <w:r>
        <w:br/>
      </w:r>
      <w:r>
        <w:t>Weighted Randomization: Value + Weight</w:t>
      </w:r>
      <w:r>
        <w:br/>
      </w:r>
      <w:r>
        <w:t xml:space="preserve">. . . </w:t>
      </w:r>
      <w:r>
        <w:t xml:space="preserve">                        </w:t>
      </w:r>
      <w:r>
        <w:t xml:space="preserve">-- ((val1, wt1), (val2, wt2), ...) </w:t>
      </w:r>
      <w:r>
        <w:br/>
      </w:r>
      <w:r>
        <w:t>Data6 := RV.DistValInt( ((</w:t>
      </w:r>
      <w:r w:rsidRPr="00D209BC">
        <w:rPr>
          <w:highlight w:val="yellow"/>
        </w:rPr>
        <w:t>1,7), (3,2), (5, 1</w:t>
      </w:r>
      <w:r>
        <w:t xml:space="preserve">)) </w:t>
      </w:r>
      <w:r>
        <w:t>) ;</w:t>
      </w:r>
    </w:p>
    <w:p w:rsidR="00D209BC" w:rsidRDefault="00D209BC" w:rsidP="00D209BC">
      <w:pPr>
        <w:tabs>
          <w:tab w:val="left" w:pos="1610"/>
        </w:tabs>
        <w:spacing w:before="100" w:beforeAutospacing="1" w:after="100" w:afterAutospacing="1" w:line="240" w:lineRule="auto"/>
      </w:pPr>
      <w:r>
        <w:t>**By itselfi this is not constrained random</w:t>
      </w:r>
    </w:p>
    <w:p w:rsidR="00D209BC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  <w:sz w:val="28"/>
          <w:szCs w:val="28"/>
        </w:rPr>
        <w:t>Scoreboards</w:t>
      </w:r>
    </w:p>
    <w:p w:rsidR="00D209BC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57450" cy="915497"/>
            <wp:effectExtent l="0" t="0" r="0" b="0"/>
            <wp:wrapTight wrapText="bothSides">
              <wp:wrapPolygon edited="0">
                <wp:start x="0" y="0"/>
                <wp:lineTo x="0" y="21135"/>
                <wp:lineTo x="21433" y="21135"/>
                <wp:lineTo x="21433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15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Simplify self-checking when data is minimally transformed</w:t>
      </w:r>
      <w:r>
        <w:br/>
      </w:r>
      <w:r>
        <w:t>Internally it is a FIFO + Checker</w:t>
      </w:r>
      <w:r>
        <w:br/>
      </w:r>
      <w:r>
        <w:t>Uses package generics to support different types</w:t>
      </w:r>
      <w:r>
        <w:br/>
      </w:r>
      <w:r>
        <w:t xml:space="preserve"> Handles small data transformations</w:t>
      </w:r>
      <w:r>
        <w:br/>
      </w:r>
      <w:r>
        <w:t xml:space="preserve">Handles out of order execution </w:t>
      </w:r>
      <w:r>
        <w:t xml:space="preserve">&amp; </w:t>
      </w:r>
      <w:r>
        <w:t>Handles dropped values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B02640">
        <w:rPr>
          <w:b/>
          <w:sz w:val="28"/>
          <w:szCs w:val="28"/>
        </w:rPr>
        <w:lastRenderedPageBreak/>
        <w:t>Functional Coverage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>What: Code that tracks tha</w:t>
      </w:r>
      <w:r w:rsidRPr="00B02640">
        <w:rPr>
          <w:b/>
        </w:rPr>
        <w:t xml:space="preserve">t items in the test plan occur </w:t>
      </w:r>
      <w:r>
        <w:rPr>
          <w:b/>
        </w:rPr>
        <w:br/>
      </w:r>
      <w:r>
        <w:t xml:space="preserve"> Tracks requirements, features, and boundary conditions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>Why?</w:t>
      </w:r>
      <w:r>
        <w:t xml:space="preserve">  </w:t>
      </w:r>
      <w:r>
        <w:br/>
      </w:r>
      <w:r>
        <w:t xml:space="preserve">With Randomization, how </w:t>
      </w:r>
      <w:r>
        <w:t xml:space="preserve">do you know what the test did? </w:t>
      </w:r>
      <w:r>
        <w:br/>
      </w:r>
      <w:r>
        <w:t xml:space="preserve"> Test Done = Functional Coverage and Code Coverage @ 100 %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 xml:space="preserve">Item </w:t>
      </w:r>
      <w:r w:rsidRPr="00B02640">
        <w:rPr>
          <w:b/>
        </w:rPr>
        <w:t xml:space="preserve">Coverage (aka Point Coverage) </w:t>
      </w:r>
      <w:r>
        <w:rPr>
          <w:b/>
        </w:rPr>
        <w:br/>
      </w:r>
      <w:r>
        <w:t>Track relati</w:t>
      </w:r>
      <w:r>
        <w:t>onships within a single object</w:t>
      </w:r>
      <w:r>
        <w:br/>
      </w:r>
      <w:r>
        <w:t xml:space="preserve"> Bin transfer sizes into: 1, 2, 3, 4-127, 128-252, 253, 254, 255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>Cross Coverage</w:t>
      </w:r>
      <w:r>
        <w:t xml:space="preserve"> </w:t>
      </w:r>
      <w:r>
        <w:br/>
      </w:r>
      <w:r>
        <w:t>Track relationship</w:t>
      </w:r>
      <w:r>
        <w:t xml:space="preserve">s between independent objects </w:t>
      </w:r>
      <w:r>
        <w:br/>
      </w:r>
      <w:r>
        <w:t>Has each set of registers been used with each input of an ALU?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>Wh</w:t>
      </w:r>
      <w:r w:rsidRPr="00B02640">
        <w:rPr>
          <w:b/>
        </w:rPr>
        <w:t>y not just use code coverage?</w:t>
      </w:r>
      <w:r>
        <w:t xml:space="preserve"> </w:t>
      </w:r>
      <w:r>
        <w:br/>
      </w:r>
      <w:r>
        <w:t>Code c</w:t>
      </w:r>
      <w:r>
        <w:t xml:space="preserve">overage tracks code execution </w:t>
      </w:r>
      <w:r>
        <w:br/>
      </w:r>
      <w:r>
        <w:t>Misses anything not in code (bins, uncorrelated items)</w:t>
      </w:r>
    </w:p>
    <w:p w:rsidR="00B02640" w:rsidRDefault="00B02640" w:rsidP="00D209BC">
      <w:pPr>
        <w:tabs>
          <w:tab w:val="left" w:pos="1610"/>
        </w:tabs>
        <w:spacing w:before="100" w:beforeAutospacing="1" w:after="100" w:afterAutospacing="1" w:line="240" w:lineRule="auto"/>
      </w:pPr>
      <w:r w:rsidRPr="00B02640">
        <w:rPr>
          <w:b/>
        </w:rPr>
        <w:t xml:space="preserve">CoveragePkg simplifies coverage definition, collection, and reporting </w:t>
      </w:r>
      <w:r w:rsidRPr="00B02640">
        <w:rPr>
          <w:b/>
        </w:rPr>
        <w:br/>
      </w:r>
      <w:r>
        <w:t xml:space="preserve">Internally it has a data structure and configuration parameters </w:t>
      </w:r>
      <w:r>
        <w:br/>
      </w:r>
      <w:r>
        <w:t xml:space="preserve">Implemented as a singleton in CoveragePkg </w:t>
      </w:r>
      <w:r>
        <w:br/>
      </w:r>
      <w:r>
        <w:t>The singleton API defines the coverage capabilities</w:t>
      </w:r>
    </w:p>
    <w:p w:rsidR="008D5040" w:rsidRDefault="008D5040" w:rsidP="00D209BC">
      <w:pPr>
        <w:tabs>
          <w:tab w:val="left" w:pos="1610"/>
        </w:tabs>
        <w:spacing w:before="100" w:beforeAutospacing="1" w:after="100" w:afterAutospacing="1" w:line="240" w:lineRule="auto"/>
      </w:pPr>
    </w:p>
    <w:p w:rsidR="008D5040" w:rsidRDefault="00FD6270" w:rsidP="00FD6270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FD6270">
        <w:rPr>
          <w:b/>
          <w:sz w:val="28"/>
          <w:szCs w:val="28"/>
        </w:rPr>
        <w:t>OSVVM Creates Unmatched Test Reports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OSVVM Test Completion Message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Build Summary Mini-Report – Text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Build Summary Report – HTML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  <w:ind w:left="708"/>
      </w:pPr>
      <w:r w:rsidRPr="00FD6270">
        <w:t>Summary of entire build</w:t>
      </w:r>
      <w:r w:rsidRPr="00FD6270">
        <w:br/>
      </w:r>
      <w:r w:rsidRPr="00FD6270">
        <w:t xml:space="preserve"> Summary of each test suite in the build</w:t>
      </w:r>
      <w:r w:rsidRPr="00FD6270">
        <w:br/>
      </w:r>
      <w:r w:rsidRPr="00FD6270">
        <w:t xml:space="preserve"> Summary of each test case within a test suite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Requirements Summary – HTML and CSV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Test Case Reports – HTML</w:t>
      </w:r>
    </w:p>
    <w:p w:rsid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  <w:ind w:left="708"/>
      </w:pPr>
      <w:r w:rsidRPr="00FD6270">
        <w:t>Reports on Alert, Functional Coverage, and Scoreboards</w:t>
      </w:r>
      <w:r>
        <w:rPr>
          <w:rFonts w:ascii="SegoeUI" w:hAnsi="SegoeUI"/>
          <w:color w:val="FFFFFF"/>
          <w:sz w:val="40"/>
          <w:szCs w:val="40"/>
        </w:rPr>
        <w:br/>
      </w:r>
      <w:r w:rsidRPr="00FD6270">
        <w:t xml:space="preserve"> Links to HTML simulation transcript and test file output</w:t>
      </w:r>
    </w:p>
    <w:p w:rsid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HTML'ized simulation transcript / log file (simulator output)</w:t>
      </w:r>
    </w:p>
    <w:p w:rsid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>
        <w:tab/>
      </w:r>
      <w:bookmarkStart w:id="0" w:name="_GoBack"/>
      <w:bookmarkEnd w:id="0"/>
      <w:r w:rsidRPr="00FD6270">
        <w:t>Errors shown in red</w:t>
      </w:r>
    </w:p>
    <w:p w:rsid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JUnit Report – XML for Continuous Integration Tools</w:t>
      </w:r>
    </w:p>
    <w:p w:rsidR="00FD6270" w:rsidRPr="00FD6270" w:rsidRDefault="00FD6270" w:rsidP="00FD6270">
      <w:pPr>
        <w:tabs>
          <w:tab w:val="left" w:pos="1610"/>
        </w:tabs>
        <w:spacing w:before="100" w:beforeAutospacing="1" w:after="100" w:afterAutospacing="1" w:line="240" w:lineRule="auto"/>
      </w:pPr>
      <w:r w:rsidRPr="00FD6270">
        <w:t>For more see: https://osvvm.github.io/Overview/Osvvm3Reports.html</w:t>
      </w:r>
    </w:p>
    <w:p w:rsidR="008D5040" w:rsidRPr="008D5040" w:rsidRDefault="008D5040" w:rsidP="008D5040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D5040">
        <w:rPr>
          <w:b/>
          <w:sz w:val="28"/>
          <w:szCs w:val="28"/>
        </w:rPr>
        <w:lastRenderedPageBreak/>
        <w:t>Getting OSVVM &amp; Running Scripts</w:t>
      </w:r>
    </w:p>
    <w:p w:rsidR="008D5040" w:rsidRDefault="008D5040" w:rsidP="008D5040">
      <w:pPr>
        <w:tabs>
          <w:tab w:val="left" w:pos="1610"/>
        </w:tabs>
        <w:spacing w:before="100" w:beforeAutospacing="1" w:after="100" w:afterAutospacing="1" w:line="240" w:lineRule="auto"/>
        <w:rPr>
          <w:b/>
        </w:rPr>
      </w:pPr>
      <w:r>
        <w:t>Get the sources:</w:t>
      </w:r>
      <w:r w:rsidRPr="008D5040">
        <w:t xml:space="preserve"> </w:t>
      </w:r>
      <w:r>
        <w:t>(</w:t>
      </w:r>
      <w:r>
        <w:t>Alternately, a zip file is at: osvvm.org/downloads</w:t>
      </w:r>
      <w:r>
        <w:t>)</w:t>
      </w:r>
      <w:r>
        <w:br/>
      </w:r>
      <w:r w:rsidRPr="008D5040">
        <w:rPr>
          <w:b/>
        </w:rPr>
        <w:t xml:space="preserve">git clone --recursive </w:t>
      </w:r>
      <w:hyperlink r:id="rId9" w:history="1">
        <w:r w:rsidRPr="008D5040">
          <w:rPr>
            <w:rStyle w:val="Kpr"/>
            <w:b/>
          </w:rPr>
          <w:t>https://github.com/osvvm/OsvvmLibraries</w:t>
        </w:r>
      </w:hyperlink>
    </w:p>
    <w:p w:rsidR="008D5040" w:rsidRDefault="008D5040" w:rsidP="008D5040">
      <w:pPr>
        <w:tabs>
          <w:tab w:val="left" w:pos="1610"/>
        </w:tabs>
        <w:spacing w:before="100" w:beforeAutospacing="1" w:after="100" w:afterAutospacing="1" w:line="240" w:lineRule="auto"/>
        <w:rPr>
          <w:b/>
        </w:rPr>
      </w:pPr>
      <w:r>
        <w:t>Initialize the simulator – see Documentation/Scripts_user_guide.pdf</w:t>
      </w:r>
      <w:r>
        <w:br/>
      </w:r>
      <w:r w:rsidRPr="008D5040">
        <w:rPr>
          <w:b/>
        </w:rPr>
        <w:t xml:space="preserve">source </w:t>
      </w:r>
      <w:r w:rsidRPr="008D5040">
        <w:rPr>
          <w:b/>
        </w:rPr>
        <w:t>&lt;path-to-osvvmlibs&gt;</w:t>
      </w:r>
      <w:r w:rsidRPr="008D5040">
        <w:rPr>
          <w:b/>
        </w:rPr>
        <w:t>/OsvvmLibraries/Scripts/StartUp.tcl</w:t>
      </w:r>
    </w:p>
    <w:p w:rsidR="008D5040" w:rsidRDefault="008D5040" w:rsidP="008D5040">
      <w:pPr>
        <w:tabs>
          <w:tab w:val="left" w:pos="1610"/>
        </w:tabs>
        <w:spacing w:before="100" w:beforeAutospacing="1" w:after="100" w:afterAutospacing="1" w:line="240" w:lineRule="auto"/>
        <w:rPr>
          <w:b/>
        </w:rPr>
      </w:pPr>
      <w:r>
        <w:t>Build all OSVVM and Run All VC Tests</w:t>
      </w:r>
    </w:p>
    <w:p w:rsidR="009B1290" w:rsidRDefault="008D5040" w:rsidP="008D5040">
      <w:pPr>
        <w:tabs>
          <w:tab w:val="left" w:pos="1610"/>
        </w:tabs>
        <w:spacing w:before="100" w:beforeAutospacing="1" w:after="100" w:afterAutospacing="1" w:line="240" w:lineRule="auto"/>
      </w:pPr>
      <w:r>
        <w:t xml:space="preserve">build $OsvvmLibraries/OsvvmLibraries.pro </w:t>
      </w:r>
      <w:r>
        <w:br/>
      </w:r>
      <w:r>
        <w:t>build $OsvvmLibraries/RunAllTests.pro</w:t>
      </w:r>
      <w:r>
        <w:br/>
        <w:t>*</w:t>
      </w:r>
      <w:r>
        <w:t>Each VC has a RunAllTests and RunDemoTests</w:t>
      </w:r>
    </w:p>
    <w:p w:rsidR="008D5040" w:rsidRDefault="008D5040" w:rsidP="008D5040">
      <w:pPr>
        <w:tabs>
          <w:tab w:val="left" w:pos="1610"/>
        </w:tabs>
        <w:spacing w:before="100" w:beforeAutospacing="1" w:after="100" w:afterAutospacing="1" w:line="240" w:lineRule="auto"/>
        <w:rPr>
          <w:b/>
          <w:sz w:val="28"/>
          <w:szCs w:val="28"/>
        </w:rPr>
      </w:pPr>
      <w:r w:rsidRPr="008D5040">
        <w:rPr>
          <w:b/>
        </w:rPr>
        <w:br/>
      </w:r>
      <w:r w:rsidR="009B1290" w:rsidRPr="009B1290">
        <w:rPr>
          <w:b/>
          <w:sz w:val="28"/>
          <w:szCs w:val="28"/>
        </w:rPr>
        <w:t>OSVVM Resources</w:t>
      </w:r>
    </w:p>
    <w:p w:rsidR="009B1290" w:rsidRDefault="009B1290" w:rsidP="008D5040">
      <w:pPr>
        <w:tabs>
          <w:tab w:val="left" w:pos="1610"/>
        </w:tabs>
        <w:spacing w:before="100" w:beforeAutospacing="1" w:after="100" w:afterAutospacing="1" w:line="240" w:lineRule="auto"/>
      </w:pPr>
      <w:r>
        <w:t>Documentation</w:t>
      </w:r>
      <w:r>
        <w:br/>
      </w:r>
      <w:r>
        <w:t xml:space="preserve">HTML: https://osvvm.github.io/Overview/Osvvm1About.html </w:t>
      </w:r>
      <w:r>
        <w:br/>
      </w:r>
      <w:r>
        <w:t xml:space="preserve"> PDF: OsvvmLibraries/Documentation - in OSVVM release</w:t>
      </w:r>
    </w:p>
    <w:p w:rsidR="009B1290" w:rsidRDefault="009B1290" w:rsidP="008D5040">
      <w:pPr>
        <w:tabs>
          <w:tab w:val="left" w:pos="1610"/>
        </w:tabs>
        <w:spacing w:before="100" w:beforeAutospacing="1" w:after="100" w:afterAutospacing="1" w:line="240" w:lineRule="auto"/>
      </w:pPr>
      <w:r>
        <w:sym w:font="Symbol" w:char="F0B7"/>
      </w:r>
      <w:r>
        <w:t xml:space="preserve"> Forum: </w:t>
      </w:r>
      <w:hyperlink r:id="rId10" w:history="1">
        <w:r w:rsidRPr="00E374B6">
          <w:rPr>
            <w:rStyle w:val="Kpr"/>
          </w:rPr>
          <w:t>https://osvvm.org</w:t>
        </w:r>
      </w:hyperlink>
    </w:p>
    <w:p w:rsidR="009B1290" w:rsidRDefault="009B1290" w:rsidP="009B1290">
      <w:pPr>
        <w:tabs>
          <w:tab w:val="left" w:pos="1610"/>
        </w:tabs>
        <w:spacing w:before="100" w:beforeAutospacing="1" w:after="100" w:afterAutospacing="1" w:line="240" w:lineRule="auto"/>
      </w:pPr>
      <w:r>
        <w:t>Recorded Webinars</w:t>
      </w:r>
      <w:r>
        <w:br/>
      </w:r>
      <w:r>
        <w:sym w:font="Symbol" w:char="F0B7"/>
      </w:r>
      <w:r>
        <w:t xml:space="preserve"> OSVVM: Leading Edge Verification for the VHDL Community </w:t>
      </w:r>
      <w:r>
        <w:sym w:font="Symbol" w:char="F0B7"/>
      </w:r>
      <w:r>
        <w:t xml:space="preserve"> </w:t>
      </w:r>
      <w:hyperlink r:id="rId11" w:history="1">
        <w:r w:rsidRPr="00E374B6">
          <w:rPr>
            <w:rStyle w:val="Kpr"/>
          </w:rPr>
          <w:t>https://www.youtube.com/watch?v=KVmGDy_PHNI</w:t>
        </w:r>
      </w:hyperlink>
    </w:p>
    <w:p w:rsidR="009B1290" w:rsidRDefault="009B1290" w:rsidP="009B1290">
      <w:pPr>
        <w:tabs>
          <w:tab w:val="left" w:pos="1610"/>
        </w:tabs>
        <w:spacing w:before="100" w:beforeAutospacing="1" w:after="100" w:afterAutospacing="1" w:line="240" w:lineRule="auto"/>
      </w:pPr>
      <w:r>
        <w:t>Faster than Lite Verification Component Development with OSVVM</w:t>
      </w:r>
      <w:r>
        <w:br/>
      </w:r>
      <w:r>
        <w:sym w:font="Symbol" w:char="F0B7"/>
      </w:r>
      <w:r>
        <w:t xml:space="preserve"> </w:t>
      </w:r>
      <w:hyperlink r:id="rId12" w:history="1">
        <w:r w:rsidRPr="00E374B6">
          <w:rPr>
            <w:rStyle w:val="Kpr"/>
          </w:rPr>
          <w:t>https://www.aldec.com/en/support/resources/multimedia/webinars/2187</w:t>
        </w:r>
      </w:hyperlink>
      <w:r>
        <w:br/>
      </w:r>
      <w:r>
        <w:br/>
      </w:r>
      <w:r>
        <w:t>OSVVM’s Test Reports and Simulator Independent Scripting</w:t>
      </w:r>
      <w:r>
        <w:br/>
      </w:r>
      <w:r>
        <w:sym w:font="Symbol" w:char="F0B7"/>
      </w:r>
      <w:r>
        <w:t xml:space="preserve"> </w:t>
      </w:r>
      <w:hyperlink r:id="rId13" w:history="1">
        <w:r w:rsidRPr="00E374B6">
          <w:rPr>
            <w:rStyle w:val="Kpr"/>
          </w:rPr>
          <w:t>https://www.aldec.com/en/support/resources/multimedia/webinars/2188</w:t>
        </w:r>
      </w:hyperlink>
      <w:r>
        <w:br/>
      </w:r>
    </w:p>
    <w:p w:rsidR="009B1290" w:rsidRDefault="009B1290" w:rsidP="009B1290">
      <w:pPr>
        <w:tabs>
          <w:tab w:val="left" w:pos="1610"/>
        </w:tabs>
        <w:spacing w:before="100" w:beforeAutospacing="1" w:after="100" w:afterAutospacing="1" w:line="240" w:lineRule="auto"/>
      </w:pPr>
      <w:r>
        <w:t>Advances in OSVVM’s Verification Data Structures</w:t>
      </w:r>
      <w:r>
        <w:br/>
      </w:r>
      <w:r>
        <w:sym w:font="Symbol" w:char="F0B7"/>
      </w:r>
      <w:r>
        <w:t xml:space="preserve"> </w:t>
      </w:r>
      <w:hyperlink r:id="rId14" w:history="1">
        <w:r w:rsidRPr="00E374B6">
          <w:rPr>
            <w:rStyle w:val="Kpr"/>
          </w:rPr>
          <w:t>https://www.aldec.com/en/support/resources/multimedia/webinars/2190</w:t>
        </w:r>
      </w:hyperlink>
    </w:p>
    <w:p w:rsidR="00FD6270" w:rsidRDefault="009B1290" w:rsidP="009B1290">
      <w:pPr>
        <w:tabs>
          <w:tab w:val="left" w:pos="1610"/>
        </w:tabs>
        <w:spacing w:before="100" w:beforeAutospacing="1" w:after="100" w:afterAutospacing="1" w:line="240" w:lineRule="auto"/>
      </w:pPr>
      <w:r>
        <w:t>Jump start your VHDL verification effort with training</w:t>
      </w:r>
      <w:r>
        <w:br/>
      </w:r>
      <w:r>
        <w:t>Advanced VHDL Testbenches and Verification – OSVVM Boot Camp</w:t>
      </w:r>
      <w:r w:rsidR="00FD6270">
        <w:br/>
      </w:r>
      <w:r w:rsidR="00FD6270">
        <w:sym w:font="Symbol" w:char="F0B7"/>
      </w:r>
      <w:r w:rsidR="00FD6270">
        <w:t xml:space="preserve"> </w:t>
      </w:r>
      <w:hyperlink r:id="rId15" w:history="1">
        <w:r w:rsidR="00FD6270" w:rsidRPr="00E374B6">
          <w:rPr>
            <w:rStyle w:val="Kpr"/>
          </w:rPr>
          <w:t>https://synthworks.com/vhdl_testbench_verification.htm</w:t>
        </w:r>
      </w:hyperlink>
    </w:p>
    <w:p w:rsidR="009B1290" w:rsidRPr="00FD6270" w:rsidRDefault="009B1290" w:rsidP="009B1290">
      <w:pPr>
        <w:tabs>
          <w:tab w:val="left" w:pos="1610"/>
        </w:tabs>
        <w:spacing w:before="100" w:beforeAutospacing="1" w:after="100" w:afterAutospacing="1" w:line="240" w:lineRule="auto"/>
      </w:pPr>
      <w:r>
        <w:br/>
      </w:r>
    </w:p>
    <w:sectPr w:rsidR="009B1290" w:rsidRPr="00FD6270" w:rsidSect="009C53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3BA"/>
    <w:multiLevelType w:val="multilevel"/>
    <w:tmpl w:val="608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2B5F"/>
    <w:multiLevelType w:val="multilevel"/>
    <w:tmpl w:val="1AE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7039"/>
    <w:multiLevelType w:val="multilevel"/>
    <w:tmpl w:val="1A1C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50D0"/>
    <w:multiLevelType w:val="multilevel"/>
    <w:tmpl w:val="1D3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F3059"/>
    <w:multiLevelType w:val="multilevel"/>
    <w:tmpl w:val="0820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F583C"/>
    <w:multiLevelType w:val="multilevel"/>
    <w:tmpl w:val="9D9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41055"/>
    <w:multiLevelType w:val="multilevel"/>
    <w:tmpl w:val="98C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04D02"/>
    <w:multiLevelType w:val="multilevel"/>
    <w:tmpl w:val="38A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940D9"/>
    <w:multiLevelType w:val="hybridMultilevel"/>
    <w:tmpl w:val="2AFED5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0BD6"/>
    <w:multiLevelType w:val="hybridMultilevel"/>
    <w:tmpl w:val="BF8263C4"/>
    <w:lvl w:ilvl="0" w:tplc="6C4628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F4BE6"/>
    <w:multiLevelType w:val="hybridMultilevel"/>
    <w:tmpl w:val="F80C7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F0434"/>
    <w:multiLevelType w:val="multilevel"/>
    <w:tmpl w:val="FB1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52A2"/>
    <w:multiLevelType w:val="multilevel"/>
    <w:tmpl w:val="A83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944C2"/>
    <w:multiLevelType w:val="multilevel"/>
    <w:tmpl w:val="146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B6365"/>
    <w:multiLevelType w:val="multilevel"/>
    <w:tmpl w:val="B1F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A0585"/>
    <w:multiLevelType w:val="hybridMultilevel"/>
    <w:tmpl w:val="D11829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D6B68"/>
    <w:multiLevelType w:val="multilevel"/>
    <w:tmpl w:val="A87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A5C5E"/>
    <w:multiLevelType w:val="multilevel"/>
    <w:tmpl w:val="757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1016D"/>
    <w:multiLevelType w:val="multilevel"/>
    <w:tmpl w:val="E6A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B48B3"/>
    <w:multiLevelType w:val="multilevel"/>
    <w:tmpl w:val="618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47B6D"/>
    <w:multiLevelType w:val="multilevel"/>
    <w:tmpl w:val="C76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20"/>
  </w:num>
  <w:num w:numId="7">
    <w:abstractNumId w:val="6"/>
  </w:num>
  <w:num w:numId="8">
    <w:abstractNumId w:val="4"/>
  </w:num>
  <w:num w:numId="9">
    <w:abstractNumId w:val="1"/>
  </w:num>
  <w:num w:numId="10">
    <w:abstractNumId w:val="14"/>
  </w:num>
  <w:num w:numId="11">
    <w:abstractNumId w:val="11"/>
  </w:num>
  <w:num w:numId="12">
    <w:abstractNumId w:val="2"/>
  </w:num>
  <w:num w:numId="13">
    <w:abstractNumId w:val="19"/>
  </w:num>
  <w:num w:numId="14">
    <w:abstractNumId w:val="12"/>
  </w:num>
  <w:num w:numId="15">
    <w:abstractNumId w:val="13"/>
  </w:num>
  <w:num w:numId="16">
    <w:abstractNumId w:val="18"/>
  </w:num>
  <w:num w:numId="17">
    <w:abstractNumId w:val="3"/>
  </w:num>
  <w:num w:numId="18">
    <w:abstractNumId w:val="17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84"/>
    <w:rsid w:val="00015502"/>
    <w:rsid w:val="00105ECB"/>
    <w:rsid w:val="00122CFE"/>
    <w:rsid w:val="0015500C"/>
    <w:rsid w:val="002860AF"/>
    <w:rsid w:val="002908A0"/>
    <w:rsid w:val="00373839"/>
    <w:rsid w:val="003B3B35"/>
    <w:rsid w:val="00464E21"/>
    <w:rsid w:val="00486FEF"/>
    <w:rsid w:val="004A298D"/>
    <w:rsid w:val="00505D15"/>
    <w:rsid w:val="00522936"/>
    <w:rsid w:val="005F19D8"/>
    <w:rsid w:val="00626BA4"/>
    <w:rsid w:val="00663881"/>
    <w:rsid w:val="00705A06"/>
    <w:rsid w:val="007147D6"/>
    <w:rsid w:val="00774A54"/>
    <w:rsid w:val="008D5040"/>
    <w:rsid w:val="00997584"/>
    <w:rsid w:val="009B1290"/>
    <w:rsid w:val="009C532B"/>
    <w:rsid w:val="009F07B5"/>
    <w:rsid w:val="00A04DCB"/>
    <w:rsid w:val="00A6458C"/>
    <w:rsid w:val="00B02640"/>
    <w:rsid w:val="00B33D38"/>
    <w:rsid w:val="00B51A1E"/>
    <w:rsid w:val="00B77CB0"/>
    <w:rsid w:val="00B86ADE"/>
    <w:rsid w:val="00B95F91"/>
    <w:rsid w:val="00BC2693"/>
    <w:rsid w:val="00CC5189"/>
    <w:rsid w:val="00D209BC"/>
    <w:rsid w:val="00D31ABD"/>
    <w:rsid w:val="00D931F8"/>
    <w:rsid w:val="00DD3228"/>
    <w:rsid w:val="00E202DF"/>
    <w:rsid w:val="00E631AA"/>
    <w:rsid w:val="00F309C1"/>
    <w:rsid w:val="00F5716C"/>
    <w:rsid w:val="00F9797D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9BA"/>
  <w15:chartTrackingRefBased/>
  <w15:docId w15:val="{CD8C36A6-62AC-43AB-8A53-51CEA518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A1E"/>
  </w:style>
  <w:style w:type="paragraph" w:styleId="Balk2">
    <w:name w:val="heading 2"/>
    <w:basedOn w:val="Normal"/>
    <w:link w:val="Balk2Char"/>
    <w:uiPriority w:val="9"/>
    <w:qFormat/>
    <w:rsid w:val="00522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22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07B5"/>
    <w:pPr>
      <w:ind w:left="720"/>
      <w:contextualSpacing/>
    </w:pPr>
  </w:style>
  <w:style w:type="table" w:styleId="TabloKlavuzu">
    <w:name w:val="Table Grid"/>
    <w:basedOn w:val="NormalTablo"/>
    <w:uiPriority w:val="39"/>
    <w:rsid w:val="00B9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5229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2293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522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C532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8D5040"/>
    <w:rPr>
      <w:color w:val="0563C1" w:themeColor="hyperlink"/>
      <w:u w:val="single"/>
    </w:rPr>
  </w:style>
  <w:style w:type="character" w:customStyle="1" w:styleId="fontstyle01">
    <w:name w:val="fontstyle01"/>
    <w:basedOn w:val="VarsaylanParagrafYazTipi"/>
    <w:rsid w:val="00FD6270"/>
    <w:rPr>
      <w:rFonts w:ascii="SegoeUI" w:hAnsi="SegoeUI" w:hint="default"/>
      <w:b w:val="0"/>
      <w:bCs w:val="0"/>
      <w:i w:val="0"/>
      <w:iCs w:val="0"/>
      <w:color w:val="E8E640"/>
      <w:sz w:val="64"/>
      <w:szCs w:val="64"/>
    </w:rPr>
  </w:style>
  <w:style w:type="character" w:customStyle="1" w:styleId="fontstyle21">
    <w:name w:val="fontstyle21"/>
    <w:basedOn w:val="VarsaylanParagrafYazTipi"/>
    <w:rsid w:val="00FD6270"/>
    <w:rPr>
      <w:rFonts w:ascii="ArialMT" w:hAnsi="ArialMT" w:hint="default"/>
      <w:b w:val="0"/>
      <w:bCs w:val="0"/>
      <w:i w:val="0"/>
      <w:iCs w:val="0"/>
      <w:color w:val="E8E64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ldec.com/en/support/resources/multimedia/webinars/21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ldec.com/en/support/resources/multimedia/webinars/21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VmGDy_PHN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ynthworks.com/vhdl_testbench_verification.htm" TargetMode="External"/><Relationship Id="rId10" Type="http://schemas.openxmlformats.org/officeDocument/2006/relationships/hyperlink" Target="https://osvvm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vvm/OsvvmLibraries" TargetMode="External"/><Relationship Id="rId14" Type="http://schemas.openxmlformats.org/officeDocument/2006/relationships/hyperlink" Target="https://www.aldec.com/en/support/resources/multimedia/webinars/219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TNY</dc:creator>
  <cp:keywords/>
  <dc:description/>
  <cp:lastModifiedBy>TNY</cp:lastModifiedBy>
  <cp:revision>27</cp:revision>
  <dcterms:created xsi:type="dcterms:W3CDTF">2025-03-16T08:30:00Z</dcterms:created>
  <dcterms:modified xsi:type="dcterms:W3CDTF">2025-03-16T17:47:00Z</dcterms:modified>
</cp:coreProperties>
</file>