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Layout w:type="fixed"/>
        <w:tblLook w:val="04A0" w:firstRow="1" w:lastRow="0" w:firstColumn="1" w:lastColumn="0" w:noHBand="0" w:noVBand="1"/>
      </w:tblPr>
      <w:tblGrid>
        <w:gridCol w:w="4219"/>
        <w:gridCol w:w="236"/>
        <w:gridCol w:w="5893"/>
      </w:tblGrid>
      <w:tr w:rsidR="00B5049F" w:rsidRPr="009D5A8C" w14:paraId="732ECCD7" w14:textId="77777777" w:rsidTr="00992FD1">
        <w:tc>
          <w:tcPr>
            <w:tcW w:w="4219" w:type="dxa"/>
          </w:tcPr>
          <w:p w14:paraId="6EE5177B" w14:textId="77777777" w:rsidR="00B5049F" w:rsidRPr="009D5A8C" w:rsidRDefault="00B5049F" w:rsidP="00EB0873">
            <w:pPr>
              <w:rPr>
                <w:rFonts w:ascii="Arial" w:hAnsi="Arial" w:cs="Arial"/>
              </w:rPr>
            </w:pPr>
            <w:bookmarkStart w:id="0" w:name="VendorDelete"/>
          </w:p>
        </w:tc>
        <w:tc>
          <w:tcPr>
            <w:tcW w:w="236" w:type="dxa"/>
          </w:tcPr>
          <w:p w14:paraId="65C2BAE6" w14:textId="77777777" w:rsidR="00B5049F" w:rsidRPr="009D5A8C" w:rsidRDefault="00B5049F" w:rsidP="00B5049F">
            <w:pPr>
              <w:rPr>
                <w:sz w:val="20"/>
                <w:szCs w:val="20"/>
                <w:lang w:val="en-US"/>
              </w:rPr>
            </w:pPr>
          </w:p>
        </w:tc>
        <w:tc>
          <w:tcPr>
            <w:tcW w:w="5893" w:type="dxa"/>
          </w:tcPr>
          <w:p w14:paraId="7A88F513" w14:textId="77777777" w:rsidR="00B5049F" w:rsidRPr="009D5A8C" w:rsidRDefault="00B5049F" w:rsidP="00B5049F">
            <w:pPr>
              <w:rPr>
                <w:sz w:val="20"/>
                <w:szCs w:val="20"/>
                <w:lang w:val="en-US"/>
              </w:rPr>
            </w:pPr>
          </w:p>
        </w:tc>
      </w:tr>
      <w:bookmarkEnd w:id="0"/>
    </w:tbl>
    <w:p w14:paraId="65754685" w14:textId="77777777" w:rsidR="00B86C6D" w:rsidRPr="009D5A8C" w:rsidRDefault="00B86C6D" w:rsidP="00B86C6D">
      <w:pPr>
        <w:widowControl w:val="0"/>
        <w:tabs>
          <w:tab w:val="left" w:pos="709"/>
        </w:tabs>
        <w:spacing w:line="276" w:lineRule="auto"/>
        <w:jc w:val="both"/>
      </w:pPr>
    </w:p>
    <w:p w14:paraId="5F1F443E" w14:textId="77777777" w:rsidR="00B86C6D" w:rsidRPr="009D5A8C" w:rsidRDefault="00B86C6D" w:rsidP="00B86C6D">
      <w:pPr>
        <w:widowControl w:val="0"/>
        <w:tabs>
          <w:tab w:val="left" w:pos="1560"/>
        </w:tabs>
        <w:spacing w:line="276" w:lineRule="auto"/>
        <w:jc w:val="center"/>
        <w:rPr>
          <w:rFonts w:ascii="Arial" w:hAnsi="Arial" w:cs="Arial"/>
          <w:b/>
        </w:rPr>
      </w:pPr>
      <w:bookmarkStart w:id="1" w:name="VendorAdd"/>
      <w:r w:rsidRPr="009D5A8C">
        <w:rPr>
          <w:rFonts w:ascii="Arial" w:hAnsi="Arial" w:cs="Arial"/>
          <w:b/>
        </w:rPr>
        <w:t>DEVRE TATİL FİNANSAL KİRALAMA SÖZLEŞMESİ</w:t>
      </w:r>
    </w:p>
    <w:p w14:paraId="4D89D5E4" w14:textId="77777777" w:rsidR="00B86C6D" w:rsidRPr="009D5A8C" w:rsidRDefault="00B86C6D" w:rsidP="00B86C6D">
      <w:pPr>
        <w:widowControl w:val="0"/>
        <w:spacing w:line="276" w:lineRule="auto"/>
        <w:rPr>
          <w:rFonts w:ascii="Arial" w:hAnsi="Arial" w:cs="Arial"/>
          <w:b/>
        </w:rPr>
      </w:pPr>
    </w:p>
    <w:p w14:paraId="3BDF5DBA" w14:textId="20A19DAA" w:rsidR="00B86C6D" w:rsidRPr="009D5A8C" w:rsidRDefault="00B86C6D" w:rsidP="00B86C6D">
      <w:pPr>
        <w:widowControl w:val="0"/>
        <w:spacing w:line="276" w:lineRule="auto"/>
        <w:rPr>
          <w:rFonts w:ascii="Arial" w:hAnsi="Arial" w:cs="Arial"/>
          <w:color w:val="00B0F0"/>
        </w:rPr>
      </w:pPr>
      <w:r w:rsidRPr="009D5A8C">
        <w:rPr>
          <w:rFonts w:ascii="Arial" w:hAnsi="Arial" w:cs="Arial"/>
          <w:b/>
        </w:rPr>
        <w:t>MADDE 1-</w:t>
      </w:r>
      <w:r w:rsidRPr="009D5A8C">
        <w:rPr>
          <w:rFonts w:ascii="Arial" w:hAnsi="Arial" w:cs="Arial"/>
          <w:b/>
        </w:rPr>
        <w:tab/>
      </w:r>
      <w:r w:rsidRPr="009D5A8C">
        <w:rPr>
          <w:rFonts w:ascii="Arial" w:hAnsi="Arial" w:cs="Arial"/>
          <w:b/>
        </w:rPr>
        <w:tab/>
      </w:r>
      <w:r w:rsidRPr="009D5A8C">
        <w:rPr>
          <w:rFonts w:ascii="Arial" w:hAnsi="Arial" w:cs="Arial"/>
          <w:b/>
        </w:rPr>
        <w:tab/>
      </w:r>
      <w:r w:rsidRPr="009D5A8C">
        <w:rPr>
          <w:rFonts w:ascii="Arial" w:hAnsi="Arial" w:cs="Arial"/>
          <w:b/>
        </w:rPr>
        <w:tab/>
      </w:r>
      <w:r w:rsidRPr="009D5A8C">
        <w:rPr>
          <w:rFonts w:ascii="Arial" w:hAnsi="Arial" w:cs="Arial"/>
          <w:b/>
        </w:rPr>
        <w:tab/>
      </w:r>
      <w:r w:rsidRPr="009D5A8C">
        <w:rPr>
          <w:rFonts w:ascii="Arial" w:hAnsi="Arial" w:cs="Arial"/>
          <w:b/>
        </w:rPr>
        <w:tab/>
      </w:r>
      <w:r w:rsidRPr="009D5A8C">
        <w:rPr>
          <w:rFonts w:ascii="Arial" w:hAnsi="Arial" w:cs="Arial"/>
          <w:b/>
        </w:rPr>
        <w:tab/>
      </w:r>
      <w:r w:rsidRPr="009D5A8C">
        <w:rPr>
          <w:rFonts w:ascii="Arial" w:hAnsi="Arial" w:cs="Arial"/>
          <w:b/>
        </w:rPr>
        <w:tab/>
        <w:t xml:space="preserve">No: </w:t>
      </w:r>
      <w:r w:rsidR="00FD5DC2">
        <w:rPr>
          <w:rFonts w:ascii="Arial" w:hAnsi="Arial" w:cs="Arial"/>
        </w:rPr>
        <w:t>{{ContractHeaderCode}}</w:t>
      </w:r>
    </w:p>
    <w:p w14:paraId="031B7081" w14:textId="77777777" w:rsidR="00B86C6D" w:rsidRPr="009D5A8C" w:rsidRDefault="00B86C6D" w:rsidP="00B86C6D">
      <w:pPr>
        <w:widowControl w:val="0"/>
        <w:spacing w:line="276" w:lineRule="auto"/>
        <w:rPr>
          <w:rFonts w:ascii="Arial" w:hAnsi="Arial" w:cs="Arial"/>
          <w:b/>
          <w:bCs/>
        </w:rPr>
      </w:pPr>
      <w:r w:rsidRPr="009D5A8C">
        <w:rPr>
          <w:rFonts w:ascii="Arial" w:hAnsi="Arial" w:cs="Arial"/>
          <w:b/>
          <w:bCs/>
        </w:rPr>
        <w:t>Müşteri;</w:t>
      </w:r>
    </w:p>
    <w:tbl>
      <w:tblPr>
        <w:tblW w:w="10348" w:type="dxa"/>
        <w:tblLayout w:type="fixed"/>
        <w:tblLook w:val="04A0" w:firstRow="1" w:lastRow="0" w:firstColumn="1" w:lastColumn="0" w:noHBand="0" w:noVBand="1"/>
      </w:tblPr>
      <w:tblGrid>
        <w:gridCol w:w="4219"/>
        <w:gridCol w:w="236"/>
        <w:gridCol w:w="5893"/>
      </w:tblGrid>
      <w:tr w:rsidR="00B86C6D" w:rsidRPr="009D5A8C" w14:paraId="682B6C86" w14:textId="77777777" w:rsidTr="00992FD1">
        <w:tc>
          <w:tcPr>
            <w:tcW w:w="4219" w:type="dxa"/>
          </w:tcPr>
          <w:p w14:paraId="4EB7C6BA" w14:textId="77777777" w:rsidR="00B86C6D" w:rsidRPr="009D5A8C" w:rsidRDefault="00B86C6D" w:rsidP="00992FD1">
            <w:pPr>
              <w:widowControl w:val="0"/>
              <w:spacing w:line="276" w:lineRule="auto"/>
              <w:rPr>
                <w:rFonts w:ascii="Arial" w:hAnsi="Arial" w:cs="Arial"/>
                <w:b/>
              </w:rPr>
            </w:pPr>
            <w:r w:rsidRPr="009D5A8C">
              <w:rPr>
                <w:rFonts w:ascii="Arial" w:hAnsi="Arial" w:cs="Arial"/>
                <w:bCs/>
                <w:lang w:val="en-US"/>
              </w:rPr>
              <w:t xml:space="preserve">Adı Soyadı / </w:t>
            </w:r>
            <w:r w:rsidRPr="009D5A8C">
              <w:rPr>
                <w:rFonts w:ascii="Arial" w:eastAsia="Calibri" w:hAnsi="Arial" w:cs="Arial"/>
                <w:bCs/>
              </w:rPr>
              <w:t>T.C. Kimlik No / Pass.No</w:t>
            </w:r>
          </w:p>
        </w:tc>
        <w:tc>
          <w:tcPr>
            <w:tcW w:w="236" w:type="dxa"/>
          </w:tcPr>
          <w:p w14:paraId="7B4F9A72" w14:textId="77777777" w:rsidR="00B86C6D" w:rsidRPr="009D5A8C" w:rsidRDefault="00B86C6D" w:rsidP="00992FD1">
            <w:pPr>
              <w:widowControl w:val="0"/>
              <w:spacing w:line="276" w:lineRule="auto"/>
              <w:rPr>
                <w:rFonts w:ascii="Arial" w:hAnsi="Arial" w:cs="Arial"/>
                <w:b/>
              </w:rPr>
            </w:pPr>
            <w:r w:rsidRPr="009D5A8C">
              <w:rPr>
                <w:rFonts w:ascii="Arial" w:hAnsi="Arial" w:cs="Arial"/>
                <w:b/>
              </w:rPr>
              <w:t>:</w:t>
            </w:r>
          </w:p>
        </w:tc>
        <w:tc>
          <w:tcPr>
            <w:tcW w:w="5893" w:type="dxa"/>
          </w:tcPr>
          <w:p w14:paraId="37E50632" w14:textId="0226A4E9" w:rsidR="00B86C6D" w:rsidRPr="009D5A8C" w:rsidRDefault="00FD5DC2" w:rsidP="00992FD1">
            <w:pPr>
              <w:widowControl w:val="0"/>
              <w:spacing w:line="276" w:lineRule="auto"/>
              <w:rPr>
                <w:rFonts w:ascii="Arial" w:hAnsi="Arial" w:cs="Arial"/>
              </w:rPr>
            </w:pPr>
            <w:r>
              <w:rPr>
                <w:rFonts w:ascii="Arial" w:hAnsi="Arial" w:cs="Arial"/>
              </w:rPr>
              <w:t>{{</w:t>
            </w:r>
            <w:r>
              <w:rPr>
                <w:rFonts w:ascii="Arial" w:hAnsi="Arial" w:cs="Arial"/>
                <w:noProof/>
              </w:rPr>
              <w:t>CustomerName</w:t>
            </w:r>
            <w:r>
              <w:rPr>
                <w:rFonts w:ascii="Arial" w:hAnsi="Arial" w:cs="Arial"/>
              </w:rPr>
              <w:t>}} {{</w:t>
            </w:r>
            <w:r>
              <w:rPr>
                <w:rFonts w:ascii="Arial" w:hAnsi="Arial" w:cs="Arial"/>
                <w:noProof/>
              </w:rPr>
              <w:t>TaxAndTCIdentity</w:t>
            </w:r>
            <w:r>
              <w:rPr>
                <w:rFonts w:ascii="Arial" w:hAnsi="Arial" w:cs="Arial"/>
              </w:rPr>
              <w:t>}}</w:t>
            </w:r>
          </w:p>
        </w:tc>
      </w:tr>
      <w:tr w:rsidR="00B86C6D" w:rsidRPr="009D5A8C" w14:paraId="39C9130E" w14:textId="77777777" w:rsidTr="00992FD1">
        <w:tc>
          <w:tcPr>
            <w:tcW w:w="4219" w:type="dxa"/>
          </w:tcPr>
          <w:p w14:paraId="64EF5201" w14:textId="77777777" w:rsidR="00B86C6D" w:rsidRPr="009D5A8C" w:rsidRDefault="00B86C6D" w:rsidP="00992FD1">
            <w:pPr>
              <w:widowControl w:val="0"/>
              <w:spacing w:line="276" w:lineRule="auto"/>
              <w:rPr>
                <w:rFonts w:ascii="Arial" w:hAnsi="Arial" w:cs="Arial"/>
                <w:b/>
              </w:rPr>
            </w:pPr>
            <w:r w:rsidRPr="009D5A8C">
              <w:rPr>
                <w:rFonts w:ascii="Arial" w:eastAsia="Calibri" w:hAnsi="Arial" w:cs="Arial"/>
                <w:bCs/>
              </w:rPr>
              <w:t>Yazışma Adresi</w:t>
            </w:r>
          </w:p>
        </w:tc>
        <w:tc>
          <w:tcPr>
            <w:tcW w:w="236" w:type="dxa"/>
          </w:tcPr>
          <w:p w14:paraId="4C29DDD5" w14:textId="77777777" w:rsidR="00B86C6D" w:rsidRPr="009D5A8C" w:rsidRDefault="00B86C6D" w:rsidP="00992FD1">
            <w:pPr>
              <w:widowControl w:val="0"/>
              <w:spacing w:line="276" w:lineRule="auto"/>
              <w:rPr>
                <w:rFonts w:ascii="Arial" w:hAnsi="Arial" w:cs="Arial"/>
                <w:b/>
              </w:rPr>
            </w:pPr>
            <w:r w:rsidRPr="009D5A8C">
              <w:rPr>
                <w:rFonts w:ascii="Arial" w:hAnsi="Arial" w:cs="Arial"/>
                <w:b/>
              </w:rPr>
              <w:t>:</w:t>
            </w:r>
          </w:p>
        </w:tc>
        <w:tc>
          <w:tcPr>
            <w:tcW w:w="5893" w:type="dxa"/>
          </w:tcPr>
          <w:p w14:paraId="7D301CAD" w14:textId="0E067C55" w:rsidR="00B86C6D" w:rsidRPr="009D5A8C" w:rsidRDefault="00713324" w:rsidP="00992FD1">
            <w:pPr>
              <w:widowControl w:val="0"/>
              <w:spacing w:line="276" w:lineRule="auto"/>
              <w:rPr>
                <w:rFonts w:ascii="Arial" w:hAnsi="Arial" w:cs="Arial"/>
              </w:rPr>
            </w:pPr>
            <w:r>
              <w:rPr>
                <w:rFonts w:ascii="Arial" w:hAnsi="Arial" w:cs="Arial"/>
              </w:rPr>
              <w:t>{{</w:t>
            </w:r>
            <w:r>
              <w:rPr>
                <w:rFonts w:ascii="Arial" w:hAnsi="Arial" w:cs="Arial"/>
                <w:noProof/>
              </w:rPr>
              <w:t>YazismaAddress</w:t>
            </w:r>
            <w:r>
              <w:rPr>
                <w:rFonts w:ascii="Arial" w:hAnsi="Arial" w:cs="Arial"/>
              </w:rPr>
              <w:t>}}</w:t>
            </w:r>
          </w:p>
        </w:tc>
      </w:tr>
      <w:tr w:rsidR="00B5049F" w:rsidRPr="009D5A8C" w14:paraId="07C4BFBD" w14:textId="77777777" w:rsidTr="00992FD1">
        <w:tc>
          <w:tcPr>
            <w:tcW w:w="4219" w:type="dxa"/>
          </w:tcPr>
          <w:p w14:paraId="71ECE3D0" w14:textId="77777777" w:rsidR="00B5049F" w:rsidRDefault="00B5049F" w:rsidP="00B5049F">
            <w:pPr>
              <w:widowControl w:val="0"/>
              <w:spacing w:line="276" w:lineRule="auto"/>
              <w:rPr>
                <w:rFonts w:ascii="Arial" w:hAnsi="Arial" w:cs="Arial"/>
                <w:b/>
                <w:bCs/>
              </w:rPr>
            </w:pPr>
            <w:r>
              <w:rPr>
                <w:rFonts w:ascii="Arial" w:eastAsia="Calibri" w:hAnsi="Arial" w:cs="Arial"/>
                <w:bCs/>
              </w:rPr>
              <w:t>İş Telefonu</w:t>
            </w:r>
          </w:p>
        </w:tc>
        <w:tc>
          <w:tcPr>
            <w:tcW w:w="236" w:type="dxa"/>
          </w:tcPr>
          <w:p w14:paraId="27EC99B3" w14:textId="77777777" w:rsidR="00B5049F" w:rsidRDefault="00B5049F" w:rsidP="00B5049F">
            <w:pPr>
              <w:widowControl w:val="0"/>
              <w:spacing w:line="276" w:lineRule="auto"/>
              <w:rPr>
                <w:rFonts w:ascii="Arial" w:hAnsi="Arial" w:cs="Arial"/>
                <w:b/>
                <w:bCs/>
              </w:rPr>
            </w:pPr>
            <w:r>
              <w:rPr>
                <w:rFonts w:ascii="Arial" w:hAnsi="Arial" w:cs="Arial"/>
                <w:b/>
                <w:sz w:val="20"/>
                <w:szCs w:val="20"/>
              </w:rPr>
              <w:t>:</w:t>
            </w:r>
          </w:p>
        </w:tc>
        <w:tc>
          <w:tcPr>
            <w:tcW w:w="5893" w:type="dxa"/>
          </w:tcPr>
          <w:p w14:paraId="3AD13AAD" w14:textId="0FE3E07F" w:rsidR="00B5049F" w:rsidRDefault="00713324" w:rsidP="00B5049F">
            <w:pPr>
              <w:widowControl w:val="0"/>
              <w:spacing w:line="276" w:lineRule="auto"/>
              <w:rPr>
                <w:rFonts w:ascii="Arial" w:hAnsi="Arial" w:cs="Arial"/>
                <w:b/>
                <w:bCs/>
              </w:rPr>
            </w:pPr>
            <w:r>
              <w:rPr>
                <w:rFonts w:ascii="Arial" w:hAnsi="Arial" w:cs="Arial"/>
              </w:rPr>
              <w:t>{{</w:t>
            </w:r>
            <w:r>
              <w:rPr>
                <w:rFonts w:ascii="Arial" w:hAnsi="Arial" w:cs="Arial"/>
                <w:noProof/>
              </w:rPr>
              <w:t>WorkPhone}}</w:t>
            </w:r>
          </w:p>
        </w:tc>
      </w:tr>
      <w:tr w:rsidR="00B5049F" w:rsidRPr="009D5A8C" w14:paraId="79FFE095" w14:textId="77777777" w:rsidTr="00992FD1">
        <w:tc>
          <w:tcPr>
            <w:tcW w:w="4219" w:type="dxa"/>
          </w:tcPr>
          <w:p w14:paraId="21FC74AD" w14:textId="77777777" w:rsidR="00B5049F" w:rsidRPr="009D5A8C" w:rsidRDefault="00B5049F" w:rsidP="00B5049F">
            <w:pPr>
              <w:widowControl w:val="0"/>
              <w:spacing w:line="276" w:lineRule="auto"/>
              <w:rPr>
                <w:rFonts w:ascii="Arial" w:eastAsia="Calibri" w:hAnsi="Arial" w:cs="Arial"/>
                <w:bCs/>
              </w:rPr>
            </w:pPr>
            <w:bookmarkStart w:id="2" w:name="OtherAddress" w:colFirst="0" w:colLast="2"/>
            <w:r>
              <w:rPr>
                <w:rFonts w:ascii="Arial" w:eastAsia="Calibri" w:hAnsi="Arial" w:cs="Arial"/>
                <w:bCs/>
              </w:rPr>
              <w:t>Yurt Dışı Adresi</w:t>
            </w:r>
          </w:p>
        </w:tc>
        <w:tc>
          <w:tcPr>
            <w:tcW w:w="236" w:type="dxa"/>
          </w:tcPr>
          <w:p w14:paraId="6D14E178" w14:textId="77777777" w:rsidR="00B5049F" w:rsidRPr="009D5A8C" w:rsidRDefault="00B5049F" w:rsidP="00B5049F">
            <w:pPr>
              <w:widowControl w:val="0"/>
              <w:spacing w:line="276" w:lineRule="auto"/>
              <w:rPr>
                <w:rFonts w:ascii="Arial" w:hAnsi="Arial" w:cs="Arial"/>
                <w:b/>
              </w:rPr>
            </w:pPr>
            <w:r>
              <w:rPr>
                <w:rFonts w:ascii="Arial" w:hAnsi="Arial" w:cs="Arial"/>
                <w:b/>
              </w:rPr>
              <w:t>:</w:t>
            </w:r>
          </w:p>
        </w:tc>
        <w:tc>
          <w:tcPr>
            <w:tcW w:w="5893" w:type="dxa"/>
          </w:tcPr>
          <w:p w14:paraId="551AA384" w14:textId="02C4BD2F" w:rsidR="00B5049F" w:rsidRDefault="00713324" w:rsidP="00B5049F">
            <w:pPr>
              <w:widowControl w:val="0"/>
              <w:spacing w:line="276" w:lineRule="auto"/>
              <w:rPr>
                <w:rFonts w:ascii="Arial" w:hAnsi="Arial" w:cs="Arial"/>
              </w:rPr>
            </w:pPr>
            <w:r>
              <w:rPr>
                <w:rFonts w:ascii="Arial" w:hAnsi="Arial" w:cs="Arial"/>
              </w:rPr>
              <w:t>{{</w:t>
            </w:r>
            <w:r>
              <w:rPr>
                <w:rFonts w:ascii="Arial" w:hAnsi="Arial" w:cs="Arial"/>
                <w:noProof/>
              </w:rPr>
              <w:t>OtherAddre</w:t>
            </w:r>
            <w:r w:rsidR="00412A2F">
              <w:rPr>
                <w:rFonts w:ascii="Arial" w:hAnsi="Arial" w:cs="Arial"/>
                <w:noProof/>
              </w:rPr>
              <w:t>s</w:t>
            </w:r>
            <w:r>
              <w:rPr>
                <w:rFonts w:ascii="Arial" w:hAnsi="Arial" w:cs="Arial"/>
                <w:noProof/>
              </w:rPr>
              <w:t>s</w:t>
            </w:r>
            <w:r>
              <w:rPr>
                <w:rFonts w:ascii="Arial" w:hAnsi="Arial" w:cs="Arial"/>
              </w:rPr>
              <w:t>}</w:t>
            </w:r>
            <w:r>
              <w:rPr>
                <w:rFonts w:ascii="Arial" w:hAnsi="Arial" w:cs="Arial"/>
              </w:rPr>
              <w:t>}</w:t>
            </w:r>
          </w:p>
        </w:tc>
      </w:tr>
      <w:bookmarkEnd w:id="2"/>
      <w:tr w:rsidR="00B5049F" w:rsidRPr="009D5A8C" w14:paraId="3F324B96" w14:textId="77777777" w:rsidTr="00992FD1">
        <w:tc>
          <w:tcPr>
            <w:tcW w:w="4219" w:type="dxa"/>
          </w:tcPr>
          <w:p w14:paraId="6857A7F7" w14:textId="77777777" w:rsidR="00B5049F" w:rsidRPr="009D5A8C" w:rsidRDefault="00B5049F" w:rsidP="00B5049F">
            <w:pPr>
              <w:widowControl w:val="0"/>
              <w:spacing w:line="276" w:lineRule="auto"/>
              <w:rPr>
                <w:rFonts w:ascii="Arial" w:hAnsi="Arial" w:cs="Arial"/>
                <w:b/>
              </w:rPr>
            </w:pPr>
            <w:r>
              <w:rPr>
                <w:rFonts w:ascii="Arial" w:eastAsia="Calibri" w:hAnsi="Arial" w:cs="Arial"/>
                <w:bCs/>
              </w:rPr>
              <w:t>Mobil Tel</w:t>
            </w:r>
          </w:p>
        </w:tc>
        <w:tc>
          <w:tcPr>
            <w:tcW w:w="236" w:type="dxa"/>
          </w:tcPr>
          <w:p w14:paraId="05D3A80B"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23E26465" w14:textId="1B28C7D2" w:rsidR="00B5049F" w:rsidRPr="009D5A8C" w:rsidRDefault="00713324" w:rsidP="00B5049F">
            <w:pPr>
              <w:widowControl w:val="0"/>
              <w:spacing w:line="276" w:lineRule="auto"/>
              <w:rPr>
                <w:rFonts w:ascii="Arial" w:hAnsi="Arial" w:cs="Arial"/>
                <w:b/>
              </w:rPr>
            </w:pPr>
            <w:r>
              <w:rPr>
                <w:rFonts w:ascii="Arial" w:hAnsi="Arial" w:cs="Arial"/>
              </w:rPr>
              <w:t>{{</w:t>
            </w:r>
            <w:r>
              <w:rPr>
                <w:rFonts w:ascii="Arial" w:hAnsi="Arial" w:cs="Arial"/>
                <w:noProof/>
              </w:rPr>
              <w:t>MobilPhone</w:t>
            </w:r>
            <w:r>
              <w:rPr>
                <w:rFonts w:ascii="Arial" w:hAnsi="Arial" w:cs="Arial"/>
              </w:rPr>
              <w:t>}}</w:t>
            </w:r>
          </w:p>
        </w:tc>
      </w:tr>
      <w:tr w:rsidR="00B5049F" w:rsidRPr="009D5A8C" w14:paraId="56573F60" w14:textId="77777777" w:rsidTr="00992FD1">
        <w:tc>
          <w:tcPr>
            <w:tcW w:w="4219" w:type="dxa"/>
          </w:tcPr>
          <w:p w14:paraId="078A8B9E" w14:textId="77777777" w:rsidR="00B5049F" w:rsidRPr="009D5A8C" w:rsidRDefault="00B5049F" w:rsidP="00B5049F">
            <w:pPr>
              <w:widowControl w:val="0"/>
              <w:spacing w:line="276" w:lineRule="auto"/>
              <w:rPr>
                <w:rFonts w:ascii="Arial" w:eastAsia="Calibri" w:hAnsi="Arial" w:cs="Arial"/>
                <w:bCs/>
              </w:rPr>
            </w:pPr>
            <w:bookmarkStart w:id="3" w:name="OtherPhone" w:colFirst="0" w:colLast="2"/>
            <w:r>
              <w:rPr>
                <w:rFonts w:ascii="Arial" w:eastAsia="Calibri" w:hAnsi="Arial" w:cs="Arial"/>
                <w:bCs/>
              </w:rPr>
              <w:t>Yurt Dışı Tel</w:t>
            </w:r>
          </w:p>
        </w:tc>
        <w:tc>
          <w:tcPr>
            <w:tcW w:w="236" w:type="dxa"/>
          </w:tcPr>
          <w:p w14:paraId="691AE2DE" w14:textId="77777777" w:rsidR="00B5049F" w:rsidRPr="009D5A8C" w:rsidRDefault="00B5049F" w:rsidP="00B5049F">
            <w:pPr>
              <w:widowControl w:val="0"/>
              <w:spacing w:line="276" w:lineRule="auto"/>
              <w:rPr>
                <w:rFonts w:ascii="Arial" w:hAnsi="Arial" w:cs="Arial"/>
                <w:b/>
              </w:rPr>
            </w:pPr>
            <w:r>
              <w:rPr>
                <w:rFonts w:ascii="Arial" w:hAnsi="Arial" w:cs="Arial"/>
                <w:b/>
              </w:rPr>
              <w:t>:</w:t>
            </w:r>
          </w:p>
        </w:tc>
        <w:tc>
          <w:tcPr>
            <w:tcW w:w="5893" w:type="dxa"/>
          </w:tcPr>
          <w:p w14:paraId="477E60E0" w14:textId="51138479" w:rsidR="00B5049F" w:rsidRDefault="00713324" w:rsidP="00B5049F">
            <w:pPr>
              <w:widowControl w:val="0"/>
              <w:spacing w:line="276" w:lineRule="auto"/>
              <w:rPr>
                <w:rFonts w:ascii="Arial" w:hAnsi="Arial" w:cs="Arial"/>
              </w:rPr>
            </w:pPr>
            <w:r>
              <w:rPr>
                <w:rFonts w:ascii="Arial" w:hAnsi="Arial" w:cs="Arial"/>
              </w:rPr>
              <w:t>{{</w:t>
            </w:r>
            <w:r>
              <w:rPr>
                <w:rFonts w:ascii="Arial" w:hAnsi="Arial" w:cs="Arial"/>
                <w:noProof/>
              </w:rPr>
              <w:t>OtherPhone</w:t>
            </w:r>
            <w:r>
              <w:rPr>
                <w:rFonts w:ascii="Arial" w:hAnsi="Arial" w:cs="Arial"/>
              </w:rPr>
              <w:t>}}</w:t>
            </w:r>
          </w:p>
        </w:tc>
      </w:tr>
      <w:bookmarkEnd w:id="3"/>
      <w:tr w:rsidR="00B5049F" w:rsidRPr="009D5A8C" w14:paraId="4FF9CB2B" w14:textId="77777777" w:rsidTr="00992FD1">
        <w:tc>
          <w:tcPr>
            <w:tcW w:w="4219" w:type="dxa"/>
          </w:tcPr>
          <w:p w14:paraId="6C272315"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bCs/>
              </w:rPr>
              <w:t>E posta</w:t>
            </w:r>
          </w:p>
        </w:tc>
        <w:tc>
          <w:tcPr>
            <w:tcW w:w="236" w:type="dxa"/>
          </w:tcPr>
          <w:p w14:paraId="3479DB55"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41E02BB6" w14:textId="5CEF7F54" w:rsidR="00B5049F" w:rsidRPr="009D5A8C" w:rsidRDefault="00713324" w:rsidP="00B5049F">
            <w:pPr>
              <w:widowControl w:val="0"/>
              <w:spacing w:line="276" w:lineRule="auto"/>
              <w:rPr>
                <w:rFonts w:ascii="Arial" w:hAnsi="Arial" w:cs="Arial"/>
                <w:b/>
              </w:rPr>
            </w:pPr>
            <w:r>
              <w:rPr>
                <w:rFonts w:ascii="Arial" w:hAnsi="Arial" w:cs="Arial"/>
              </w:rPr>
              <w:t>{{</w:t>
            </w:r>
            <w:r>
              <w:rPr>
                <w:rFonts w:ascii="Arial" w:hAnsi="Arial" w:cs="Arial"/>
                <w:noProof/>
              </w:rPr>
              <w:t>Email</w:t>
            </w:r>
            <w:r>
              <w:rPr>
                <w:rFonts w:ascii="Arial" w:hAnsi="Arial" w:cs="Arial"/>
              </w:rPr>
              <w:t>}}</w:t>
            </w:r>
          </w:p>
        </w:tc>
      </w:tr>
      <w:tr w:rsidR="00B5049F" w:rsidRPr="009D5A8C" w14:paraId="68732384" w14:textId="77777777" w:rsidTr="00992FD1">
        <w:tc>
          <w:tcPr>
            <w:tcW w:w="4219" w:type="dxa"/>
          </w:tcPr>
          <w:p w14:paraId="3CF41999" w14:textId="77777777" w:rsidR="00B5049F" w:rsidRPr="009D5A8C" w:rsidRDefault="00B5049F" w:rsidP="00B5049F">
            <w:pPr>
              <w:widowControl w:val="0"/>
              <w:spacing w:line="276" w:lineRule="auto"/>
              <w:rPr>
                <w:rFonts w:ascii="Arial" w:eastAsia="Calibri" w:hAnsi="Arial" w:cs="Arial"/>
                <w:bCs/>
              </w:rPr>
            </w:pPr>
            <w:r w:rsidRPr="009D5A8C">
              <w:rPr>
                <w:rFonts w:ascii="Arial" w:eastAsia="Calibri" w:hAnsi="Arial" w:cs="Arial"/>
                <w:bCs/>
              </w:rPr>
              <w:t>Kayıtlı Elektronik Posta Adresi</w:t>
            </w:r>
          </w:p>
        </w:tc>
        <w:tc>
          <w:tcPr>
            <w:tcW w:w="236" w:type="dxa"/>
          </w:tcPr>
          <w:p w14:paraId="7B86C869"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7CC36F6F" w14:textId="2C314DFC" w:rsidR="00B5049F" w:rsidRPr="009D5A8C" w:rsidRDefault="00DA7BAC" w:rsidP="00B5049F">
            <w:pPr>
              <w:widowControl w:val="0"/>
              <w:spacing w:line="276" w:lineRule="auto"/>
              <w:rPr>
                <w:rFonts w:ascii="Arial" w:hAnsi="Arial" w:cs="Arial"/>
              </w:rPr>
            </w:pPr>
            <w:r>
              <w:rPr>
                <w:rFonts w:ascii="Arial" w:hAnsi="Arial" w:cs="Arial"/>
              </w:rPr>
              <w:t>{{Kep}}</w:t>
            </w:r>
          </w:p>
          <w:p w14:paraId="7096E8F0" w14:textId="77777777" w:rsidR="00B5049F" w:rsidRPr="009D5A8C" w:rsidRDefault="00B5049F" w:rsidP="00B5049F">
            <w:pPr>
              <w:widowControl w:val="0"/>
              <w:spacing w:line="276" w:lineRule="auto"/>
              <w:rPr>
                <w:rFonts w:ascii="Arial" w:hAnsi="Arial" w:cs="Arial"/>
              </w:rPr>
            </w:pPr>
            <w:r w:rsidRPr="009D5A8C">
              <w:rPr>
                <w:rFonts w:ascii="Arial" w:hAnsi="Arial" w:cs="Arial"/>
              </w:rPr>
              <w:t>(Bundan böyle Kep adresi olarak anılacaktır)</w:t>
            </w:r>
          </w:p>
        </w:tc>
      </w:tr>
      <w:tr w:rsidR="00B5049F" w:rsidRPr="009D5A8C" w14:paraId="24FFA65A" w14:textId="77777777" w:rsidTr="00992FD1">
        <w:tc>
          <w:tcPr>
            <w:tcW w:w="4219" w:type="dxa"/>
          </w:tcPr>
          <w:p w14:paraId="24266130" w14:textId="77777777" w:rsidR="00B5049F" w:rsidRPr="009D5A8C" w:rsidRDefault="00B5049F" w:rsidP="00B5049F">
            <w:pPr>
              <w:widowControl w:val="0"/>
              <w:spacing w:line="276" w:lineRule="auto"/>
              <w:rPr>
                <w:rFonts w:ascii="Arial" w:eastAsia="Calibri" w:hAnsi="Arial" w:cs="Arial"/>
                <w:bCs/>
              </w:rPr>
            </w:pPr>
            <w:r w:rsidRPr="009D5A8C">
              <w:rPr>
                <w:rFonts w:ascii="Arial" w:hAnsi="Arial" w:cs="Arial"/>
                <w:b/>
                <w:bCs/>
                <w:lang w:val="en-US"/>
              </w:rPr>
              <w:t>Finansal Kiralama Şirketi</w:t>
            </w:r>
          </w:p>
        </w:tc>
        <w:tc>
          <w:tcPr>
            <w:tcW w:w="236" w:type="dxa"/>
          </w:tcPr>
          <w:p w14:paraId="6F6B26EE"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7CC17703" w14:textId="77777777" w:rsidR="00B5049F" w:rsidRPr="009D5A8C" w:rsidRDefault="00B5049F" w:rsidP="00B5049F">
            <w:pPr>
              <w:widowControl w:val="0"/>
              <w:spacing w:line="276" w:lineRule="auto"/>
              <w:rPr>
                <w:rFonts w:ascii="Arial" w:hAnsi="Arial" w:cs="Arial"/>
                <w:b/>
              </w:rPr>
            </w:pPr>
            <w:r w:rsidRPr="009D5A8C">
              <w:rPr>
                <w:rFonts w:ascii="Arial" w:hAnsi="Arial" w:cs="Arial"/>
                <w:noProof/>
              </w:rPr>
              <w:t>Arı Leasing Kiralama A.Ş.</w:t>
            </w:r>
            <w:r w:rsidRPr="009D5A8C">
              <w:rPr>
                <w:rFonts w:ascii="Arial" w:hAnsi="Arial" w:cs="Arial"/>
              </w:rPr>
              <w:t xml:space="preserve"> </w:t>
            </w:r>
            <w:r w:rsidRPr="009D5A8C">
              <w:rPr>
                <w:rFonts w:ascii="Arial" w:hAnsi="Arial" w:cs="Arial"/>
                <w:bCs/>
              </w:rPr>
              <w:t>(Bundan Böyle Arı Leasing olarak anılacaktır)</w:t>
            </w:r>
          </w:p>
        </w:tc>
      </w:tr>
      <w:tr w:rsidR="00B5049F" w:rsidRPr="009D5A8C" w14:paraId="6FC4EA17" w14:textId="77777777" w:rsidTr="00992FD1">
        <w:tc>
          <w:tcPr>
            <w:tcW w:w="4219" w:type="dxa"/>
          </w:tcPr>
          <w:p w14:paraId="7E9D92B3"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bCs/>
              </w:rPr>
              <w:t>Adresi</w:t>
            </w:r>
          </w:p>
        </w:tc>
        <w:tc>
          <w:tcPr>
            <w:tcW w:w="236" w:type="dxa"/>
          </w:tcPr>
          <w:p w14:paraId="7E11CC38"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0BD46F77" w14:textId="77777777" w:rsidR="00B5049F" w:rsidRPr="009D5A8C" w:rsidRDefault="00B5049F" w:rsidP="00B5049F">
            <w:pPr>
              <w:widowControl w:val="0"/>
              <w:spacing w:line="276" w:lineRule="auto"/>
              <w:rPr>
                <w:rFonts w:ascii="Arial" w:hAnsi="Arial" w:cs="Arial"/>
                <w:b/>
              </w:rPr>
            </w:pPr>
            <w:r w:rsidRPr="009D5A8C">
              <w:rPr>
                <w:rFonts w:ascii="Arial" w:hAnsi="Arial" w:cs="Arial"/>
                <w:noProof/>
              </w:rPr>
              <w:t>Sultantepe Mah.Hüseyin Baykara Sok.No:1 İç Kapı No:3  ÜSKÜDAR/İSTANBUL</w:t>
            </w:r>
          </w:p>
        </w:tc>
      </w:tr>
      <w:tr w:rsidR="00B5049F" w:rsidRPr="009D5A8C" w14:paraId="32C2BAF8" w14:textId="77777777" w:rsidTr="00992FD1">
        <w:tc>
          <w:tcPr>
            <w:tcW w:w="4219" w:type="dxa"/>
          </w:tcPr>
          <w:p w14:paraId="70556798"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bCs/>
              </w:rPr>
              <w:t>Tel</w:t>
            </w:r>
          </w:p>
        </w:tc>
        <w:tc>
          <w:tcPr>
            <w:tcW w:w="236" w:type="dxa"/>
          </w:tcPr>
          <w:p w14:paraId="17741A26"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5C1BD4E2" w14:textId="77777777" w:rsidR="00B5049F" w:rsidRPr="009D5A8C" w:rsidRDefault="00B5049F" w:rsidP="00B5049F">
            <w:pPr>
              <w:widowControl w:val="0"/>
              <w:spacing w:line="276" w:lineRule="auto"/>
              <w:rPr>
                <w:rFonts w:ascii="Arial" w:hAnsi="Arial" w:cs="Arial"/>
                <w:b/>
              </w:rPr>
            </w:pPr>
            <w:r w:rsidRPr="009D5A8C">
              <w:rPr>
                <w:rFonts w:ascii="Arial" w:hAnsi="Arial" w:cs="Arial"/>
                <w:noProof/>
              </w:rPr>
              <w:t>(212) 310 27 21</w:t>
            </w:r>
          </w:p>
        </w:tc>
      </w:tr>
      <w:tr w:rsidR="00B5049F" w:rsidRPr="009D5A8C" w14:paraId="2362C5A8" w14:textId="77777777" w:rsidTr="00992FD1">
        <w:tc>
          <w:tcPr>
            <w:tcW w:w="4219" w:type="dxa"/>
          </w:tcPr>
          <w:p w14:paraId="738B7FE7"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bCs/>
              </w:rPr>
              <w:t>E-posta Adresi</w:t>
            </w:r>
          </w:p>
        </w:tc>
        <w:tc>
          <w:tcPr>
            <w:tcW w:w="236" w:type="dxa"/>
          </w:tcPr>
          <w:p w14:paraId="49B6A985"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7F921CAB" w14:textId="77777777" w:rsidR="00B5049F" w:rsidRPr="009D5A8C" w:rsidRDefault="00B5049F" w:rsidP="00B5049F">
            <w:pPr>
              <w:widowControl w:val="0"/>
              <w:spacing w:line="276" w:lineRule="auto"/>
              <w:rPr>
                <w:rFonts w:ascii="Arial" w:hAnsi="Arial" w:cs="Arial"/>
                <w:b/>
              </w:rPr>
            </w:pPr>
            <w:hyperlink r:id="rId7" w:history="1">
              <w:r w:rsidRPr="009D5A8C">
                <w:rPr>
                  <w:rStyle w:val="Kpr"/>
                  <w:rFonts w:ascii="Arial" w:hAnsi="Arial" w:cs="Arial"/>
                </w:rPr>
                <w:t>info@arileasing.com.tr</w:t>
              </w:r>
            </w:hyperlink>
          </w:p>
        </w:tc>
      </w:tr>
      <w:tr w:rsidR="00B5049F" w:rsidRPr="009D5A8C" w14:paraId="78C04405" w14:textId="77777777" w:rsidTr="00992FD1">
        <w:tc>
          <w:tcPr>
            <w:tcW w:w="4219" w:type="dxa"/>
          </w:tcPr>
          <w:p w14:paraId="1F45897D"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bCs/>
              </w:rPr>
              <w:t>Mersis Numarası</w:t>
            </w:r>
          </w:p>
        </w:tc>
        <w:tc>
          <w:tcPr>
            <w:tcW w:w="236" w:type="dxa"/>
          </w:tcPr>
          <w:p w14:paraId="49B83084"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3A2A02F5" w14:textId="77777777" w:rsidR="00B5049F" w:rsidRPr="009D5A8C" w:rsidRDefault="00B5049F" w:rsidP="00B5049F">
            <w:pPr>
              <w:widowControl w:val="0"/>
              <w:spacing w:line="276" w:lineRule="auto"/>
              <w:rPr>
                <w:rFonts w:ascii="Arial" w:hAnsi="Arial" w:cs="Arial"/>
              </w:rPr>
            </w:pPr>
            <w:r w:rsidRPr="009D5A8C">
              <w:rPr>
                <w:rFonts w:ascii="Arial" w:hAnsi="Arial" w:cs="Arial"/>
              </w:rPr>
              <w:t>0147005285500018</w:t>
            </w:r>
          </w:p>
        </w:tc>
      </w:tr>
      <w:tr w:rsidR="00B5049F" w:rsidRPr="009D5A8C" w14:paraId="2D88436F" w14:textId="77777777" w:rsidTr="00992FD1">
        <w:tc>
          <w:tcPr>
            <w:tcW w:w="4219" w:type="dxa"/>
          </w:tcPr>
          <w:p w14:paraId="02FE7DEA" w14:textId="77777777" w:rsidR="00B5049F" w:rsidRPr="009D5A8C" w:rsidRDefault="00B5049F" w:rsidP="00B5049F">
            <w:pPr>
              <w:widowControl w:val="0"/>
              <w:spacing w:line="276" w:lineRule="auto"/>
              <w:rPr>
                <w:rFonts w:ascii="Arial" w:eastAsia="Calibri" w:hAnsi="Arial" w:cs="Arial"/>
                <w:bCs/>
              </w:rPr>
            </w:pPr>
            <w:r w:rsidRPr="009D5A8C">
              <w:rPr>
                <w:rFonts w:ascii="Arial" w:eastAsia="Calibri" w:hAnsi="Arial" w:cs="Arial"/>
                <w:b/>
              </w:rPr>
              <w:t>Sağlayıcı Ünvanı</w:t>
            </w:r>
          </w:p>
        </w:tc>
        <w:tc>
          <w:tcPr>
            <w:tcW w:w="236" w:type="dxa"/>
          </w:tcPr>
          <w:p w14:paraId="7831247D"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1051CF3E" w14:textId="77777777" w:rsidR="00B5049F" w:rsidRPr="009D5A8C" w:rsidRDefault="00B5049F" w:rsidP="00B5049F">
            <w:pPr>
              <w:widowControl w:val="0"/>
              <w:spacing w:line="276" w:lineRule="auto"/>
              <w:rPr>
                <w:rFonts w:ascii="Arial" w:hAnsi="Arial" w:cs="Arial"/>
              </w:rPr>
            </w:pPr>
            <w:r w:rsidRPr="009D5A8C">
              <w:rPr>
                <w:rFonts w:ascii="Arial" w:hAnsi="Arial" w:cs="Arial"/>
              </w:rPr>
              <w:t xml:space="preserve">BALIKESİR KASABA GAYRİMENKUL SATIŞ PAZARLAMA İŞLETME HİZMETLERİ ANONİM ŞİRKETİ </w:t>
            </w:r>
            <w:r w:rsidRPr="009D5A8C">
              <w:rPr>
                <w:rFonts w:ascii="Arial" w:hAnsi="Arial" w:cs="Arial"/>
                <w:bCs/>
              </w:rPr>
              <w:t>(Bundan böyle</w:t>
            </w:r>
            <w:r w:rsidRPr="009D5A8C">
              <w:rPr>
                <w:rFonts w:ascii="Arial" w:hAnsi="Arial" w:cs="Arial"/>
                <w:bCs/>
                <w:strike/>
              </w:rPr>
              <w:t xml:space="preserve"> </w:t>
            </w:r>
            <w:r w:rsidRPr="009D5A8C">
              <w:rPr>
                <w:rFonts w:ascii="Arial" w:hAnsi="Arial" w:cs="Arial"/>
                <w:bCs/>
              </w:rPr>
              <w:t>Sağlayıcı olarak anılacaktır)</w:t>
            </w:r>
          </w:p>
        </w:tc>
      </w:tr>
      <w:tr w:rsidR="00B5049F" w:rsidRPr="009D5A8C" w14:paraId="16CA4479" w14:textId="77777777" w:rsidTr="00992FD1">
        <w:tc>
          <w:tcPr>
            <w:tcW w:w="4219" w:type="dxa"/>
          </w:tcPr>
          <w:p w14:paraId="5F8FBEDB"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bCs/>
              </w:rPr>
              <w:t>Adresi</w:t>
            </w:r>
          </w:p>
        </w:tc>
        <w:tc>
          <w:tcPr>
            <w:tcW w:w="236" w:type="dxa"/>
          </w:tcPr>
          <w:p w14:paraId="2899C6FB"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2E73427B" w14:textId="77777777" w:rsidR="00B5049F" w:rsidRPr="009D5A8C" w:rsidRDefault="00B5049F" w:rsidP="00B5049F">
            <w:pPr>
              <w:widowControl w:val="0"/>
              <w:spacing w:line="276" w:lineRule="auto"/>
              <w:rPr>
                <w:rFonts w:ascii="Arial" w:hAnsi="Arial" w:cs="Arial"/>
              </w:rPr>
            </w:pPr>
            <w:r w:rsidRPr="009D5A8C">
              <w:rPr>
                <w:rFonts w:ascii="Arial" w:hAnsi="Arial" w:cs="Arial"/>
              </w:rPr>
              <w:t>DEFTERDAR MAH. OTAKÇILAR CAD. SINPAŞ FLATOFIS NO: 78 İÇ KAPI NO: 94 EYÜPSULTAN / İSTANBUL</w:t>
            </w:r>
          </w:p>
        </w:tc>
      </w:tr>
      <w:tr w:rsidR="00B5049F" w:rsidRPr="009D5A8C" w14:paraId="6C4E67B0" w14:textId="77777777" w:rsidTr="00992FD1">
        <w:tc>
          <w:tcPr>
            <w:tcW w:w="4219" w:type="dxa"/>
          </w:tcPr>
          <w:p w14:paraId="68B19CFD"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bCs/>
              </w:rPr>
              <w:t>Tel</w:t>
            </w:r>
            <w:r w:rsidRPr="009D5A8C">
              <w:rPr>
                <w:rFonts w:ascii="Arial" w:eastAsia="Calibri" w:hAnsi="Arial" w:cs="Arial"/>
                <w:bCs/>
              </w:rPr>
              <w:tab/>
            </w:r>
          </w:p>
        </w:tc>
        <w:tc>
          <w:tcPr>
            <w:tcW w:w="236" w:type="dxa"/>
          </w:tcPr>
          <w:p w14:paraId="00E0773F"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3E4B5D7D" w14:textId="77777777" w:rsidR="00B5049F" w:rsidRPr="009D5A8C" w:rsidRDefault="00B5049F" w:rsidP="00B5049F">
            <w:pPr>
              <w:widowControl w:val="0"/>
              <w:spacing w:line="276" w:lineRule="auto"/>
              <w:rPr>
                <w:rFonts w:ascii="Arial" w:hAnsi="Arial" w:cs="Arial"/>
              </w:rPr>
            </w:pPr>
            <w:r w:rsidRPr="009D5A8C">
              <w:rPr>
                <w:rFonts w:ascii="Arial" w:hAnsi="Arial" w:cs="Arial"/>
              </w:rPr>
              <w:t xml:space="preserve">444 19 74 </w:t>
            </w:r>
          </w:p>
        </w:tc>
      </w:tr>
      <w:tr w:rsidR="00B5049F" w:rsidRPr="009D5A8C" w14:paraId="14F7DF82" w14:textId="77777777" w:rsidTr="00992FD1">
        <w:trPr>
          <w:trHeight w:val="60"/>
        </w:trPr>
        <w:tc>
          <w:tcPr>
            <w:tcW w:w="4219" w:type="dxa"/>
          </w:tcPr>
          <w:p w14:paraId="16ECCA18" w14:textId="77777777" w:rsidR="00B5049F" w:rsidRPr="009D5A8C" w:rsidRDefault="00B5049F" w:rsidP="00B5049F">
            <w:pPr>
              <w:widowControl w:val="0"/>
              <w:spacing w:line="276" w:lineRule="auto"/>
              <w:rPr>
                <w:rFonts w:ascii="Arial" w:eastAsia="Calibri" w:hAnsi="Arial" w:cs="Arial"/>
                <w:bCs/>
              </w:rPr>
            </w:pPr>
            <w:r w:rsidRPr="009D5A8C">
              <w:rPr>
                <w:rFonts w:ascii="Arial" w:eastAsia="Calibri" w:hAnsi="Arial" w:cs="Arial"/>
                <w:bCs/>
              </w:rPr>
              <w:t>E-posta Adresi</w:t>
            </w:r>
          </w:p>
          <w:p w14:paraId="1511B7A3"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bCs/>
              </w:rPr>
              <w:t xml:space="preserve">Mersis Numarası </w:t>
            </w:r>
          </w:p>
        </w:tc>
        <w:tc>
          <w:tcPr>
            <w:tcW w:w="236" w:type="dxa"/>
          </w:tcPr>
          <w:p w14:paraId="63BEB58A"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p w14:paraId="26475A5B"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1A622C21" w14:textId="77777777" w:rsidR="00B5049F" w:rsidRPr="009D5A8C" w:rsidRDefault="00B5049F" w:rsidP="00B5049F">
            <w:pPr>
              <w:widowControl w:val="0"/>
              <w:spacing w:line="276" w:lineRule="auto"/>
              <w:rPr>
                <w:rFonts w:ascii="Arial" w:hAnsi="Arial" w:cs="Arial"/>
              </w:rPr>
            </w:pPr>
            <w:hyperlink r:id="rId8" w:history="1">
              <w:r w:rsidRPr="009D5A8C">
                <w:rPr>
                  <w:rStyle w:val="Kpr"/>
                  <w:rFonts w:ascii="Arial" w:hAnsi="Arial" w:cs="Arial"/>
                </w:rPr>
                <w:t>info@sinpaskasaba.com</w:t>
              </w:r>
            </w:hyperlink>
          </w:p>
          <w:p w14:paraId="4343A403" w14:textId="77777777" w:rsidR="00B5049F" w:rsidRPr="009D5A8C" w:rsidRDefault="00B5049F" w:rsidP="00B5049F">
            <w:pPr>
              <w:widowControl w:val="0"/>
              <w:spacing w:line="276" w:lineRule="auto"/>
              <w:rPr>
                <w:rFonts w:ascii="Arial" w:hAnsi="Arial" w:cs="Arial"/>
              </w:rPr>
            </w:pPr>
            <w:r w:rsidRPr="009D5A8C">
              <w:rPr>
                <w:rFonts w:ascii="Arial" w:hAnsi="Arial" w:cs="Arial"/>
              </w:rPr>
              <w:t>0137091675100001</w:t>
            </w:r>
          </w:p>
        </w:tc>
      </w:tr>
      <w:tr w:rsidR="00B5049F" w:rsidRPr="009D5A8C" w14:paraId="4033021E" w14:textId="77777777" w:rsidTr="00992FD1">
        <w:tc>
          <w:tcPr>
            <w:tcW w:w="4219" w:type="dxa"/>
          </w:tcPr>
          <w:p w14:paraId="04463E98"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b/>
                <w:bCs/>
              </w:rPr>
              <w:t>Devre Tatil Tesisi</w:t>
            </w:r>
          </w:p>
        </w:tc>
        <w:tc>
          <w:tcPr>
            <w:tcW w:w="236" w:type="dxa"/>
          </w:tcPr>
          <w:p w14:paraId="15DC01D2"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6102B6FD" w14:textId="28B56714" w:rsidR="00B5049F" w:rsidRPr="009D5A8C" w:rsidRDefault="00B5049F" w:rsidP="005A7916">
            <w:pPr>
              <w:widowControl w:val="0"/>
              <w:spacing w:line="276" w:lineRule="auto"/>
              <w:rPr>
                <w:rFonts w:ascii="Arial" w:hAnsi="Arial" w:cs="Arial"/>
              </w:rPr>
            </w:pPr>
            <w:r w:rsidRPr="009D5A8C">
              <w:rPr>
                <w:rFonts w:ascii="Arial" w:hAnsi="Arial" w:cs="Arial"/>
              </w:rPr>
              <w:t xml:space="preserve">Balıkesir ili, Susurluk İlçesi, Okçugöl Mahallesinde kain tapunun </w:t>
            </w:r>
            <w:r w:rsidR="005A7916">
              <w:rPr>
                <w:rFonts w:ascii="Arial" w:hAnsi="Arial" w:cs="Arial"/>
              </w:rPr>
              <w:t>{{IslandNo}}</w:t>
            </w:r>
            <w:r>
              <w:rPr>
                <w:rFonts w:ascii="Arial" w:hAnsi="Arial" w:cs="Arial"/>
              </w:rPr>
              <w:t xml:space="preserve"> </w:t>
            </w:r>
            <w:r w:rsidRPr="009D5A8C">
              <w:rPr>
                <w:rFonts w:ascii="Arial" w:hAnsi="Arial" w:cs="Arial"/>
              </w:rPr>
              <w:t xml:space="preserve">Ada, Pafta, </w:t>
            </w:r>
            <w:r w:rsidR="005A7916">
              <w:rPr>
                <w:rFonts w:ascii="Arial" w:hAnsi="Arial" w:cs="Arial"/>
              </w:rPr>
              <w:t>{{ParcelNo}}</w:t>
            </w:r>
            <w:r w:rsidR="005A7916">
              <w:rPr>
                <w:rFonts w:ascii="Arial" w:hAnsi="Arial" w:cs="Arial"/>
              </w:rPr>
              <w:t xml:space="preserve"> </w:t>
            </w:r>
            <w:r w:rsidRPr="009D5A8C">
              <w:rPr>
                <w:rFonts w:ascii="Arial" w:hAnsi="Arial" w:cs="Arial"/>
              </w:rPr>
              <w:t>Parselinde bulunan</w:t>
            </w:r>
            <w:r w:rsidR="005A7916">
              <w:rPr>
                <w:rFonts w:ascii="Arial" w:hAnsi="Arial" w:cs="Arial"/>
              </w:rPr>
              <w:t xml:space="preserve"> </w:t>
            </w:r>
            <w:r w:rsidR="005A7916">
              <w:rPr>
                <w:rFonts w:ascii="Arial" w:hAnsi="Arial" w:cs="Arial"/>
              </w:rPr>
              <w:t>{{ProjectName}}</w:t>
            </w:r>
            <w:r>
              <w:rPr>
                <w:rFonts w:ascii="Arial" w:hAnsi="Arial" w:cs="Arial"/>
              </w:rPr>
              <w:t xml:space="preserve"> </w:t>
            </w:r>
            <w:r w:rsidRPr="009D5A8C">
              <w:rPr>
                <w:rFonts w:ascii="Arial" w:hAnsi="Arial" w:cs="Arial"/>
              </w:rPr>
              <w:t>isimli tatil ve konaklama tesisi</w:t>
            </w:r>
          </w:p>
        </w:tc>
      </w:tr>
      <w:tr w:rsidR="00B5049F" w:rsidRPr="009D5A8C" w14:paraId="4747A6EC" w14:textId="77777777" w:rsidTr="00992FD1">
        <w:tc>
          <w:tcPr>
            <w:tcW w:w="4219" w:type="dxa"/>
          </w:tcPr>
          <w:p w14:paraId="7FE51C8D" w14:textId="77777777" w:rsidR="00B5049F" w:rsidRPr="009D5A8C" w:rsidRDefault="00B5049F" w:rsidP="00B5049F">
            <w:pPr>
              <w:widowControl w:val="0"/>
              <w:spacing w:line="276" w:lineRule="auto"/>
              <w:rPr>
                <w:rFonts w:ascii="Arial" w:eastAsia="Calibri" w:hAnsi="Arial" w:cs="Arial"/>
                <w:bCs/>
              </w:rPr>
            </w:pPr>
            <w:r w:rsidRPr="009D5A8C">
              <w:rPr>
                <w:rFonts w:ascii="Arial" w:eastAsia="Calibri" w:hAnsi="Arial" w:cs="Arial"/>
                <w:bCs/>
              </w:rPr>
              <w:t>Ünite Tipi-Paket Modeli</w:t>
            </w:r>
          </w:p>
          <w:p w14:paraId="13853D65" w14:textId="77777777" w:rsidR="00B5049F" w:rsidRPr="009D5A8C" w:rsidRDefault="00B5049F" w:rsidP="00B5049F">
            <w:pPr>
              <w:rPr>
                <w:rFonts w:ascii="Arial" w:eastAsia="Calibri" w:hAnsi="Arial" w:cs="Arial"/>
              </w:rPr>
            </w:pPr>
            <w:r w:rsidRPr="009D5A8C">
              <w:rPr>
                <w:rFonts w:ascii="Arial" w:eastAsia="Calibri" w:hAnsi="Arial" w:cs="Arial"/>
              </w:rPr>
              <w:t xml:space="preserve">                                                       </w:t>
            </w:r>
          </w:p>
        </w:tc>
        <w:tc>
          <w:tcPr>
            <w:tcW w:w="236" w:type="dxa"/>
          </w:tcPr>
          <w:p w14:paraId="7990FC04"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4A212BB9" w14:textId="2D88156C" w:rsidR="00B5049F" w:rsidRPr="009D5A8C" w:rsidRDefault="005A7916" w:rsidP="00B5049F">
            <w:pPr>
              <w:widowControl w:val="0"/>
              <w:spacing w:line="276" w:lineRule="auto"/>
              <w:rPr>
                <w:rFonts w:ascii="Arial" w:hAnsi="Arial" w:cs="Arial"/>
              </w:rPr>
            </w:pPr>
            <w:r>
              <w:rPr>
                <w:rFonts w:ascii="Arial" w:hAnsi="Arial" w:cs="Arial"/>
              </w:rPr>
              <w:t>{{FreePartUnitType}}</w:t>
            </w:r>
            <w:r>
              <w:rPr>
                <w:rFonts w:ascii="Arial" w:hAnsi="Arial" w:cs="Arial"/>
              </w:rPr>
              <w:t xml:space="preserve"> </w:t>
            </w:r>
            <w:r w:rsidR="0003045B">
              <w:rPr>
                <w:rFonts w:ascii="Arial" w:hAnsi="Arial" w:cs="Arial"/>
              </w:rPr>
              <w:t>{{</w:t>
            </w:r>
            <w:r w:rsidR="0003045B" w:rsidRPr="0003045B">
              <w:rPr>
                <w:rFonts w:ascii="Arial" w:hAnsi="Arial" w:cs="Arial"/>
              </w:rPr>
              <w:t>ApartmentTypeName</w:t>
            </w:r>
            <w:r w:rsidR="0003045B">
              <w:rPr>
                <w:rFonts w:ascii="Arial" w:hAnsi="Arial" w:cs="Arial"/>
              </w:rPr>
              <w:t>}}</w:t>
            </w:r>
            <w:r w:rsidR="00B5049F" w:rsidRPr="009D5A8C">
              <w:rPr>
                <w:rFonts w:ascii="Arial" w:hAnsi="Arial" w:cs="Arial"/>
              </w:rPr>
              <w:t xml:space="preserve"> </w:t>
            </w:r>
            <w:r w:rsidR="00B5049F">
              <w:rPr>
                <w:rFonts w:ascii="Arial" w:hAnsi="Arial" w:cs="Arial"/>
              </w:rPr>
              <w:t xml:space="preserve">– </w:t>
            </w:r>
            <w:r>
              <w:rPr>
                <w:rFonts w:ascii="Arial" w:hAnsi="Arial" w:cs="Arial"/>
              </w:rPr>
              <w:t>({{FreeValidationPeriodText}})</w:t>
            </w:r>
          </w:p>
          <w:p w14:paraId="7597453A" w14:textId="77777777" w:rsidR="00B5049F" w:rsidRPr="009D5A8C" w:rsidRDefault="00B5049F" w:rsidP="00B5049F">
            <w:pPr>
              <w:widowControl w:val="0"/>
              <w:spacing w:line="276" w:lineRule="auto"/>
              <w:jc w:val="center"/>
              <w:rPr>
                <w:rFonts w:ascii="Arial" w:hAnsi="Arial" w:cs="Arial"/>
              </w:rPr>
            </w:pPr>
          </w:p>
        </w:tc>
      </w:tr>
      <w:tr w:rsidR="00B5049F" w:rsidRPr="009D5A8C" w14:paraId="4019A292" w14:textId="77777777" w:rsidTr="00992FD1">
        <w:tc>
          <w:tcPr>
            <w:tcW w:w="4219" w:type="dxa"/>
          </w:tcPr>
          <w:p w14:paraId="22DB9875"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b/>
              </w:rPr>
              <w:t>Devre Tatil dönemi</w:t>
            </w:r>
          </w:p>
        </w:tc>
        <w:tc>
          <w:tcPr>
            <w:tcW w:w="236" w:type="dxa"/>
          </w:tcPr>
          <w:p w14:paraId="5D74897C"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5ACB30BD" w14:textId="2F33208A" w:rsidR="00B5049F" w:rsidRPr="009D5A8C" w:rsidRDefault="005A7916" w:rsidP="00B5049F">
            <w:pPr>
              <w:widowControl w:val="0"/>
              <w:spacing w:line="276" w:lineRule="auto"/>
              <w:rPr>
                <w:rFonts w:ascii="Arial" w:hAnsi="Arial" w:cs="Arial"/>
              </w:rPr>
            </w:pPr>
            <w:r>
              <w:rPr>
                <w:rFonts w:ascii="Arial" w:hAnsi="Arial" w:cs="Arial"/>
              </w:rPr>
              <w:t>{{</w:t>
            </w:r>
            <w:r>
              <w:rPr>
                <w:rFonts w:ascii="Arial" w:hAnsi="Arial" w:cs="Arial"/>
                <w:noProof/>
              </w:rPr>
              <w:t>TimeSharePeriodPartText</w:t>
            </w:r>
            <w:r>
              <w:rPr>
                <w:rFonts w:ascii="Arial" w:hAnsi="Arial" w:cs="Arial"/>
              </w:rPr>
              <w:t>}}</w:t>
            </w:r>
          </w:p>
        </w:tc>
      </w:tr>
      <w:tr w:rsidR="00B5049F" w:rsidRPr="009D5A8C" w14:paraId="3837A5CE" w14:textId="77777777" w:rsidTr="00992FD1">
        <w:tc>
          <w:tcPr>
            <w:tcW w:w="4219" w:type="dxa"/>
          </w:tcPr>
          <w:p w14:paraId="327E81B3" w14:textId="77777777" w:rsidR="00B5049F" w:rsidRPr="009D5A8C" w:rsidRDefault="00B5049F" w:rsidP="00B5049F">
            <w:pPr>
              <w:widowControl w:val="0"/>
              <w:spacing w:line="276" w:lineRule="auto"/>
              <w:rPr>
                <w:rFonts w:ascii="Arial" w:eastAsia="Calibri" w:hAnsi="Arial" w:cs="Arial"/>
                <w:bCs/>
              </w:rPr>
            </w:pPr>
            <w:r w:rsidRPr="009D5A8C">
              <w:rPr>
                <w:rFonts w:ascii="Arial" w:eastAsia="Calibri" w:hAnsi="Arial" w:cs="Arial"/>
                <w:bCs/>
              </w:rPr>
              <w:t>Devre Tatilde konaklayabilecek Maksimum Kişi Sayısı</w:t>
            </w:r>
          </w:p>
          <w:p w14:paraId="3A426E85" w14:textId="77777777" w:rsidR="00B5049F" w:rsidRPr="009D5A8C" w:rsidRDefault="00B5049F" w:rsidP="00B5049F">
            <w:pPr>
              <w:widowControl w:val="0"/>
              <w:spacing w:line="276" w:lineRule="auto"/>
              <w:rPr>
                <w:rFonts w:ascii="Arial" w:eastAsia="Calibri" w:hAnsi="Arial" w:cs="Arial"/>
                <w:b/>
              </w:rPr>
            </w:pPr>
            <w:r w:rsidRPr="009D5A8C">
              <w:rPr>
                <w:rFonts w:ascii="Arial" w:eastAsia="Calibri" w:hAnsi="Arial" w:cs="Arial"/>
                <w:b/>
              </w:rPr>
              <w:t xml:space="preserve">Devre Tatil Süresi </w:t>
            </w:r>
          </w:p>
        </w:tc>
        <w:tc>
          <w:tcPr>
            <w:tcW w:w="236" w:type="dxa"/>
          </w:tcPr>
          <w:p w14:paraId="2196AA87" w14:textId="77777777" w:rsidR="00B5049F" w:rsidRPr="009D5A8C" w:rsidRDefault="00B5049F" w:rsidP="00B5049F">
            <w:pPr>
              <w:widowControl w:val="0"/>
              <w:spacing w:line="276" w:lineRule="auto"/>
              <w:rPr>
                <w:rFonts w:ascii="Arial" w:hAnsi="Arial" w:cs="Arial"/>
                <w:b/>
              </w:rPr>
            </w:pPr>
          </w:p>
          <w:p w14:paraId="2C18B817"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p w14:paraId="4B5B02ED"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p w14:paraId="7D8C1D41"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 xml:space="preserve"> </w:t>
            </w:r>
          </w:p>
        </w:tc>
        <w:tc>
          <w:tcPr>
            <w:tcW w:w="5893" w:type="dxa"/>
          </w:tcPr>
          <w:p w14:paraId="034B3AAE" w14:textId="77777777" w:rsidR="00B5049F" w:rsidRPr="009D5A8C" w:rsidRDefault="00B5049F" w:rsidP="00B5049F">
            <w:pPr>
              <w:widowControl w:val="0"/>
              <w:spacing w:line="276" w:lineRule="auto"/>
              <w:rPr>
                <w:rFonts w:ascii="Arial" w:hAnsi="Arial" w:cs="Arial"/>
                <w:bCs/>
              </w:rPr>
            </w:pPr>
          </w:p>
          <w:p w14:paraId="7816E69F" w14:textId="494E7A43" w:rsidR="00B5049F" w:rsidRPr="005A7916" w:rsidRDefault="005A7916" w:rsidP="00B5049F">
            <w:pPr>
              <w:widowControl w:val="0"/>
              <w:spacing w:line="276" w:lineRule="auto"/>
              <w:rPr>
                <w:rFonts w:ascii="Arial" w:hAnsi="Arial" w:cs="Arial"/>
              </w:rPr>
            </w:pPr>
            <w:r>
              <w:rPr>
                <w:rFonts w:ascii="Arial" w:hAnsi="Arial" w:cs="Arial"/>
              </w:rPr>
              <w:t>{{</w:t>
            </w:r>
            <w:r>
              <w:rPr>
                <w:rFonts w:ascii="Arial" w:hAnsi="Arial" w:cs="Arial"/>
                <w:noProof/>
              </w:rPr>
              <w:t>NumberOfPeopleStay</w:t>
            </w:r>
            <w:r>
              <w:rPr>
                <w:rFonts w:ascii="Arial" w:hAnsi="Arial" w:cs="Arial"/>
              </w:rPr>
              <w:t>}}</w:t>
            </w:r>
          </w:p>
          <w:p w14:paraId="219A518F" w14:textId="77777777" w:rsidR="00B5049F" w:rsidRPr="009D5A8C" w:rsidRDefault="00B5049F" w:rsidP="00B5049F">
            <w:pPr>
              <w:widowControl w:val="0"/>
              <w:spacing w:line="276" w:lineRule="auto"/>
              <w:rPr>
                <w:rFonts w:ascii="Arial" w:hAnsi="Arial" w:cs="Arial"/>
                <w:bCs/>
              </w:rPr>
            </w:pPr>
            <w:r>
              <w:rPr>
                <w:rFonts w:ascii="Arial" w:hAnsi="Arial" w:cs="Arial"/>
              </w:rPr>
              <w:t xml:space="preserve">10 </w:t>
            </w:r>
            <w:r w:rsidRPr="009D5A8C">
              <w:rPr>
                <w:rFonts w:ascii="Arial" w:hAnsi="Arial" w:cs="Arial"/>
                <w:bCs/>
              </w:rPr>
              <w:t>yıl</w:t>
            </w:r>
          </w:p>
        </w:tc>
      </w:tr>
      <w:tr w:rsidR="00B5049F" w:rsidRPr="009D5A8C" w14:paraId="70A1A29C" w14:textId="77777777" w:rsidTr="00992FD1">
        <w:tc>
          <w:tcPr>
            <w:tcW w:w="4219" w:type="dxa"/>
          </w:tcPr>
          <w:p w14:paraId="49E094EB" w14:textId="77777777" w:rsidR="00B5049F" w:rsidRPr="009D5A8C" w:rsidRDefault="00B5049F" w:rsidP="00B5049F">
            <w:pPr>
              <w:widowControl w:val="0"/>
              <w:spacing w:line="276" w:lineRule="auto"/>
              <w:rPr>
                <w:rFonts w:ascii="Arial" w:hAnsi="Arial" w:cs="Arial"/>
                <w:b/>
              </w:rPr>
            </w:pPr>
            <w:r w:rsidRPr="009D5A8C">
              <w:rPr>
                <w:rFonts w:ascii="Arial" w:hAnsi="Arial" w:cs="Arial"/>
                <w:bCs/>
                <w:lang w:val="en-US"/>
              </w:rPr>
              <w:t>Sözleşme Tarihi</w:t>
            </w:r>
          </w:p>
          <w:p w14:paraId="47BDE758" w14:textId="77777777" w:rsidR="00B5049F" w:rsidRPr="009D5A8C" w:rsidRDefault="00B5049F" w:rsidP="00B5049F">
            <w:pPr>
              <w:widowControl w:val="0"/>
              <w:spacing w:line="276" w:lineRule="auto"/>
              <w:rPr>
                <w:rFonts w:ascii="Arial" w:hAnsi="Arial" w:cs="Arial"/>
              </w:rPr>
            </w:pPr>
            <w:r w:rsidRPr="009D5A8C">
              <w:rPr>
                <w:rFonts w:ascii="Arial" w:hAnsi="Arial" w:cs="Arial"/>
              </w:rPr>
              <w:lastRenderedPageBreak/>
              <w:t>KDV Oranı</w:t>
            </w:r>
          </w:p>
          <w:p w14:paraId="5B60EAFE" w14:textId="77777777" w:rsidR="00B5049F" w:rsidRPr="009D5A8C" w:rsidRDefault="00B5049F" w:rsidP="00B5049F">
            <w:pPr>
              <w:widowControl w:val="0"/>
              <w:spacing w:line="276" w:lineRule="auto"/>
              <w:rPr>
                <w:rFonts w:ascii="Arial" w:eastAsia="Calibri" w:hAnsi="Arial" w:cs="Arial"/>
                <w:bCs/>
              </w:rPr>
            </w:pPr>
            <w:r w:rsidRPr="009D5A8C">
              <w:rPr>
                <w:rFonts w:ascii="Arial" w:hAnsi="Arial" w:cs="Arial"/>
              </w:rPr>
              <w:t xml:space="preserve">Projenin Devreye Alınacağı Tarih          </w:t>
            </w:r>
          </w:p>
        </w:tc>
        <w:tc>
          <w:tcPr>
            <w:tcW w:w="236" w:type="dxa"/>
          </w:tcPr>
          <w:p w14:paraId="3023EBD0" w14:textId="77777777" w:rsidR="00B5049F" w:rsidRPr="009D5A8C" w:rsidRDefault="00B5049F" w:rsidP="00B5049F">
            <w:pPr>
              <w:widowControl w:val="0"/>
              <w:spacing w:line="276" w:lineRule="auto"/>
              <w:rPr>
                <w:rFonts w:ascii="Arial" w:hAnsi="Arial" w:cs="Arial"/>
                <w:b/>
              </w:rPr>
            </w:pPr>
            <w:r w:rsidRPr="009D5A8C">
              <w:rPr>
                <w:rFonts w:ascii="Arial" w:hAnsi="Arial" w:cs="Arial"/>
                <w:b/>
              </w:rPr>
              <w:lastRenderedPageBreak/>
              <w:t>:</w:t>
            </w:r>
          </w:p>
          <w:p w14:paraId="6D1A66B9" w14:textId="77777777" w:rsidR="00B5049F" w:rsidRPr="009D5A8C" w:rsidRDefault="00B5049F" w:rsidP="00B5049F">
            <w:pPr>
              <w:widowControl w:val="0"/>
              <w:spacing w:line="276" w:lineRule="auto"/>
              <w:rPr>
                <w:rFonts w:ascii="Arial" w:hAnsi="Arial" w:cs="Arial"/>
                <w:b/>
              </w:rPr>
            </w:pPr>
            <w:r w:rsidRPr="009D5A8C">
              <w:rPr>
                <w:rFonts w:ascii="Arial" w:hAnsi="Arial" w:cs="Arial"/>
                <w:b/>
              </w:rPr>
              <w:lastRenderedPageBreak/>
              <w:t>:</w:t>
            </w:r>
          </w:p>
          <w:p w14:paraId="28E3B115"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 xml:space="preserve">: </w:t>
            </w:r>
          </w:p>
        </w:tc>
        <w:tc>
          <w:tcPr>
            <w:tcW w:w="5893" w:type="dxa"/>
          </w:tcPr>
          <w:p w14:paraId="17846FD2" w14:textId="77777777" w:rsidR="005A7916" w:rsidRDefault="005A7916" w:rsidP="00B5049F">
            <w:pPr>
              <w:widowControl w:val="0"/>
              <w:spacing w:line="276" w:lineRule="auto"/>
              <w:rPr>
                <w:rFonts w:ascii="Arial" w:hAnsi="Arial" w:cs="Arial"/>
              </w:rPr>
            </w:pPr>
            <w:r>
              <w:rPr>
                <w:rFonts w:ascii="Arial" w:hAnsi="Arial" w:cs="Arial"/>
              </w:rPr>
              <w:lastRenderedPageBreak/>
              <w:t>{{</w:t>
            </w:r>
            <w:r>
              <w:rPr>
                <w:rFonts w:ascii="Arial" w:hAnsi="Arial" w:cs="Arial"/>
              </w:rPr>
              <w:t>CustomerSignDate</w:t>
            </w:r>
            <w:r>
              <w:rPr>
                <w:rFonts w:ascii="Arial" w:hAnsi="Arial" w:cs="Arial"/>
              </w:rPr>
              <w:t>}}</w:t>
            </w:r>
          </w:p>
          <w:p w14:paraId="11473FC5" w14:textId="18D095E1" w:rsidR="00B5049F" w:rsidRPr="00AE6053" w:rsidRDefault="00B5049F" w:rsidP="00B5049F">
            <w:pPr>
              <w:widowControl w:val="0"/>
              <w:spacing w:line="276" w:lineRule="auto"/>
              <w:rPr>
                <w:rFonts w:ascii="Arial" w:hAnsi="Arial" w:cs="Arial"/>
                <w:bCs/>
              </w:rPr>
            </w:pPr>
            <w:r>
              <w:rPr>
                <w:rFonts w:ascii="Arial" w:hAnsi="Arial" w:cs="Arial"/>
              </w:rPr>
              <w:lastRenderedPageBreak/>
              <w:t xml:space="preserve">% </w:t>
            </w:r>
            <w:r w:rsidR="005A7916">
              <w:rPr>
                <w:rFonts w:ascii="Arial" w:hAnsi="Arial" w:cs="Arial"/>
              </w:rPr>
              <w:t>{{</w:t>
            </w:r>
            <w:r w:rsidR="005A7916">
              <w:rPr>
                <w:rFonts w:ascii="Arial" w:hAnsi="Arial" w:cs="Arial"/>
                <w:noProof/>
              </w:rPr>
              <w:t>TaxRate</w:t>
            </w:r>
            <w:r w:rsidR="005A7916">
              <w:rPr>
                <w:rFonts w:ascii="Arial" w:hAnsi="Arial" w:cs="Arial"/>
              </w:rPr>
              <w:t>}}</w:t>
            </w:r>
          </w:p>
          <w:p w14:paraId="7566361D" w14:textId="77777777" w:rsidR="00B5049F" w:rsidRPr="009D5A8C" w:rsidRDefault="00B5049F" w:rsidP="00B5049F">
            <w:pPr>
              <w:rPr>
                <w:rFonts w:ascii="Arial" w:hAnsi="Arial" w:cs="Arial"/>
              </w:rPr>
            </w:pPr>
            <w:r w:rsidRPr="009D5A8C">
              <w:rPr>
                <w:rFonts w:ascii="Arial" w:hAnsi="Arial" w:cs="Arial"/>
              </w:rPr>
              <w:t xml:space="preserve">Sözleşme tarihinden itibaren,36 ay’ dır. </w:t>
            </w:r>
          </w:p>
          <w:p w14:paraId="6D36F6A9" w14:textId="77777777" w:rsidR="00B5049F" w:rsidRPr="009D5A8C" w:rsidRDefault="00B5049F" w:rsidP="00B5049F">
            <w:pPr>
              <w:rPr>
                <w:rFonts w:ascii="Arial" w:hAnsi="Arial" w:cs="Arial"/>
              </w:rPr>
            </w:pPr>
          </w:p>
        </w:tc>
      </w:tr>
      <w:tr w:rsidR="00B5049F" w:rsidRPr="009D5A8C" w14:paraId="3E55540D" w14:textId="77777777" w:rsidTr="00992FD1">
        <w:trPr>
          <w:trHeight w:val="352"/>
        </w:trPr>
        <w:tc>
          <w:tcPr>
            <w:tcW w:w="4219" w:type="dxa"/>
          </w:tcPr>
          <w:p w14:paraId="03E82633" w14:textId="77777777" w:rsidR="00B5049F" w:rsidRPr="009D5A8C" w:rsidRDefault="00B5049F" w:rsidP="00B5049F">
            <w:pPr>
              <w:widowControl w:val="0"/>
              <w:spacing w:line="276" w:lineRule="auto"/>
              <w:rPr>
                <w:rFonts w:ascii="Arial" w:eastAsia="Calibri" w:hAnsi="Arial" w:cs="Arial"/>
                <w:bCs/>
              </w:rPr>
            </w:pPr>
            <w:r w:rsidRPr="009D5A8C">
              <w:rPr>
                <w:rFonts w:ascii="Arial" w:hAnsi="Arial" w:cs="Arial"/>
                <w:bCs/>
                <w:lang w:val="en-US"/>
              </w:rPr>
              <w:lastRenderedPageBreak/>
              <w:t>Devre Tatil İlk Teslim Tarihi</w:t>
            </w:r>
          </w:p>
        </w:tc>
        <w:tc>
          <w:tcPr>
            <w:tcW w:w="236" w:type="dxa"/>
          </w:tcPr>
          <w:p w14:paraId="7C0E18D0"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43DADCCC" w14:textId="77777777" w:rsidR="00B5049F" w:rsidRPr="009D5A8C" w:rsidRDefault="00B5049F" w:rsidP="00B5049F">
            <w:pPr>
              <w:widowControl w:val="0"/>
              <w:spacing w:line="276" w:lineRule="auto"/>
              <w:rPr>
                <w:rFonts w:ascii="Arial" w:hAnsi="Arial" w:cs="Arial"/>
              </w:rPr>
            </w:pPr>
            <w:r w:rsidRPr="009D5A8C">
              <w:rPr>
                <w:rFonts w:ascii="Arial" w:hAnsi="Arial" w:cs="Arial"/>
              </w:rPr>
              <w:t xml:space="preserve"> Projenin devreye alınacağı tarihi müteakip bu sözleşme ile belirlenmiş  devre tatil dönemi  </w:t>
            </w:r>
          </w:p>
        </w:tc>
      </w:tr>
      <w:tr w:rsidR="00B5049F" w:rsidRPr="009D5A8C" w14:paraId="419821E6" w14:textId="77777777" w:rsidTr="00992FD1">
        <w:trPr>
          <w:trHeight w:val="352"/>
        </w:trPr>
        <w:tc>
          <w:tcPr>
            <w:tcW w:w="4219" w:type="dxa"/>
          </w:tcPr>
          <w:p w14:paraId="6A865DAC" w14:textId="77777777" w:rsidR="00B5049F" w:rsidRPr="009D5A8C" w:rsidRDefault="00B5049F" w:rsidP="00B5049F">
            <w:pPr>
              <w:widowControl w:val="0"/>
              <w:spacing w:line="276" w:lineRule="auto"/>
              <w:rPr>
                <w:rFonts w:ascii="Arial" w:hAnsi="Arial" w:cs="Arial"/>
                <w:bCs/>
                <w:lang w:val="en-US"/>
              </w:rPr>
            </w:pPr>
            <w:bookmarkStart w:id="4" w:name="PlannedDate1" w:colFirst="0" w:colLast="2"/>
            <w:r>
              <w:rPr>
                <w:rFonts w:ascii="Arial" w:hAnsi="Arial" w:cs="Arial"/>
                <w:bCs/>
                <w:lang w:val="en-US"/>
              </w:rPr>
              <w:t>Planlanan Teslim Tarihi</w:t>
            </w:r>
          </w:p>
        </w:tc>
        <w:tc>
          <w:tcPr>
            <w:tcW w:w="236" w:type="dxa"/>
          </w:tcPr>
          <w:p w14:paraId="3FC47F5A" w14:textId="77777777" w:rsidR="00B5049F" w:rsidRPr="009D5A8C" w:rsidRDefault="00B5049F" w:rsidP="00B5049F">
            <w:pPr>
              <w:widowControl w:val="0"/>
              <w:spacing w:line="276" w:lineRule="auto"/>
              <w:rPr>
                <w:rFonts w:ascii="Arial" w:hAnsi="Arial" w:cs="Arial"/>
                <w:b/>
              </w:rPr>
            </w:pPr>
            <w:r>
              <w:rPr>
                <w:rFonts w:ascii="Arial" w:hAnsi="Arial" w:cs="Arial"/>
                <w:b/>
              </w:rPr>
              <w:t>:</w:t>
            </w:r>
          </w:p>
        </w:tc>
        <w:tc>
          <w:tcPr>
            <w:tcW w:w="5893" w:type="dxa"/>
          </w:tcPr>
          <w:p w14:paraId="705680CD" w14:textId="3C14C179" w:rsidR="00B5049F" w:rsidRPr="009D5A8C" w:rsidRDefault="005A7916" w:rsidP="00B5049F">
            <w:pPr>
              <w:widowControl w:val="0"/>
              <w:spacing w:line="276" w:lineRule="auto"/>
              <w:rPr>
                <w:rFonts w:ascii="Arial" w:hAnsi="Arial" w:cs="Arial"/>
              </w:rPr>
            </w:pPr>
            <w:r>
              <w:rPr>
                <w:rFonts w:ascii="Arial" w:hAnsi="Arial" w:cs="Arial"/>
              </w:rPr>
              <w:t>{{</w:t>
            </w:r>
            <w:r>
              <w:rPr>
                <w:rFonts w:ascii="Arial" w:hAnsi="Arial" w:cs="Arial"/>
              </w:rPr>
              <w:t>PlannedDeliveryDate</w:t>
            </w:r>
            <w:r>
              <w:rPr>
                <w:rFonts w:ascii="Arial" w:hAnsi="Arial" w:cs="Arial"/>
              </w:rPr>
              <w:t>}}</w:t>
            </w:r>
          </w:p>
        </w:tc>
      </w:tr>
      <w:bookmarkEnd w:id="4"/>
      <w:tr w:rsidR="00B5049F" w:rsidRPr="009D5A8C" w14:paraId="34D4BF0A" w14:textId="77777777" w:rsidTr="00992FD1">
        <w:tc>
          <w:tcPr>
            <w:tcW w:w="4219" w:type="dxa"/>
          </w:tcPr>
          <w:p w14:paraId="04593DEA" w14:textId="77777777" w:rsidR="00B5049F" w:rsidRPr="009D5A8C" w:rsidRDefault="00B5049F" w:rsidP="00B5049F">
            <w:pPr>
              <w:spacing w:line="276" w:lineRule="auto"/>
              <w:rPr>
                <w:rFonts w:ascii="Arial" w:hAnsi="Arial" w:cs="Arial"/>
                <w:color w:val="FF0000"/>
              </w:rPr>
            </w:pPr>
            <w:r w:rsidRPr="009D5A8C">
              <w:rPr>
                <w:rFonts w:ascii="Arial" w:hAnsi="Arial" w:cs="Arial"/>
                <w:bCs/>
                <w:lang w:val="en-US"/>
              </w:rPr>
              <w:t>Ödeme Süresi</w:t>
            </w:r>
          </w:p>
        </w:tc>
        <w:tc>
          <w:tcPr>
            <w:tcW w:w="236" w:type="dxa"/>
          </w:tcPr>
          <w:p w14:paraId="6EA8E6D0" w14:textId="77777777" w:rsidR="00B5049F" w:rsidRPr="009D5A8C" w:rsidRDefault="00B5049F" w:rsidP="00B5049F">
            <w:pPr>
              <w:spacing w:line="276" w:lineRule="auto"/>
              <w:rPr>
                <w:rFonts w:ascii="Arial" w:hAnsi="Arial" w:cs="Arial"/>
                <w:b/>
              </w:rPr>
            </w:pPr>
            <w:r w:rsidRPr="009D5A8C">
              <w:rPr>
                <w:rFonts w:ascii="Arial" w:hAnsi="Arial" w:cs="Arial"/>
                <w:b/>
              </w:rPr>
              <w:t>:</w:t>
            </w:r>
          </w:p>
        </w:tc>
        <w:tc>
          <w:tcPr>
            <w:tcW w:w="5893" w:type="dxa"/>
          </w:tcPr>
          <w:p w14:paraId="60ABAB3A" w14:textId="324FA025" w:rsidR="00B5049F" w:rsidRPr="009D5A8C" w:rsidRDefault="005A7916" w:rsidP="00B5049F">
            <w:pPr>
              <w:spacing w:line="276" w:lineRule="auto"/>
              <w:rPr>
                <w:rFonts w:ascii="Arial" w:hAnsi="Arial" w:cs="Arial"/>
              </w:rPr>
            </w:pPr>
            <w:r>
              <w:rPr>
                <w:rFonts w:ascii="Arial" w:hAnsi="Arial" w:cs="Arial"/>
              </w:rPr>
              <w:t xml:space="preserve">{{Maturity}} </w:t>
            </w:r>
            <w:r w:rsidR="00B5049F">
              <w:rPr>
                <w:rFonts w:ascii="Arial" w:hAnsi="Arial" w:cs="Arial"/>
              </w:rPr>
              <w:t>Ay</w:t>
            </w:r>
          </w:p>
        </w:tc>
      </w:tr>
      <w:tr w:rsidR="00B5049F" w:rsidRPr="009D5A8C" w14:paraId="291D02FB" w14:textId="77777777" w:rsidTr="00992FD1">
        <w:tc>
          <w:tcPr>
            <w:tcW w:w="4219" w:type="dxa"/>
          </w:tcPr>
          <w:p w14:paraId="60B1BCD8"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b/>
                <w:bCs/>
                <w:iCs/>
              </w:rPr>
              <w:t>Sözleşme Bedeli Açıklamaları</w:t>
            </w:r>
          </w:p>
        </w:tc>
        <w:tc>
          <w:tcPr>
            <w:tcW w:w="236" w:type="dxa"/>
          </w:tcPr>
          <w:p w14:paraId="1DA69EFC" w14:textId="77777777" w:rsidR="00B5049F" w:rsidRPr="009D5A8C" w:rsidRDefault="00B5049F" w:rsidP="00B5049F">
            <w:pPr>
              <w:rPr>
                <w:rFonts w:ascii="Arial" w:hAnsi="Arial" w:cs="Arial"/>
                <w:b/>
              </w:rPr>
            </w:pPr>
          </w:p>
        </w:tc>
        <w:tc>
          <w:tcPr>
            <w:tcW w:w="5893" w:type="dxa"/>
          </w:tcPr>
          <w:p w14:paraId="1C2DEE55" w14:textId="77777777" w:rsidR="00B5049F" w:rsidRPr="009D5A8C" w:rsidRDefault="00B5049F" w:rsidP="00B5049F">
            <w:pPr>
              <w:rPr>
                <w:sz w:val="20"/>
                <w:szCs w:val="20"/>
                <w:lang w:val="en-US"/>
              </w:rPr>
            </w:pPr>
          </w:p>
        </w:tc>
      </w:tr>
      <w:tr w:rsidR="005A7916" w:rsidRPr="009D5A8C" w14:paraId="367C5AF3" w14:textId="77777777" w:rsidTr="00992FD1">
        <w:tc>
          <w:tcPr>
            <w:tcW w:w="4219" w:type="dxa"/>
          </w:tcPr>
          <w:p w14:paraId="59081154" w14:textId="77777777" w:rsidR="005A7916" w:rsidRPr="009D5A8C" w:rsidRDefault="005A7916" w:rsidP="005A7916">
            <w:pPr>
              <w:widowControl w:val="0"/>
              <w:spacing w:line="276" w:lineRule="auto"/>
              <w:rPr>
                <w:rFonts w:ascii="Arial" w:hAnsi="Arial" w:cs="Arial"/>
                <w:b/>
              </w:rPr>
            </w:pPr>
            <w:r w:rsidRPr="009D5A8C">
              <w:rPr>
                <w:rFonts w:ascii="Arial" w:eastAsia="Calibri" w:hAnsi="Arial" w:cs="Arial"/>
                <w:bCs/>
              </w:rPr>
              <w:t xml:space="preserve">Devre Tatil Baz Maliyeti (KDV Dahil) </w:t>
            </w:r>
          </w:p>
        </w:tc>
        <w:tc>
          <w:tcPr>
            <w:tcW w:w="236" w:type="dxa"/>
          </w:tcPr>
          <w:p w14:paraId="258D9B8F" w14:textId="77777777" w:rsidR="005A7916" w:rsidRPr="009D5A8C" w:rsidRDefault="005A7916" w:rsidP="005A7916">
            <w:pPr>
              <w:widowControl w:val="0"/>
              <w:spacing w:line="276" w:lineRule="auto"/>
              <w:rPr>
                <w:rFonts w:ascii="Arial" w:hAnsi="Arial" w:cs="Arial"/>
                <w:b/>
              </w:rPr>
            </w:pPr>
            <w:r w:rsidRPr="009D5A8C">
              <w:rPr>
                <w:rFonts w:ascii="Arial" w:hAnsi="Arial" w:cs="Arial"/>
                <w:b/>
              </w:rPr>
              <w:t>:</w:t>
            </w:r>
          </w:p>
        </w:tc>
        <w:tc>
          <w:tcPr>
            <w:tcW w:w="5893" w:type="dxa"/>
          </w:tcPr>
          <w:p w14:paraId="449580D6" w14:textId="7D2928FB" w:rsidR="005A7916" w:rsidRPr="009D5A8C" w:rsidRDefault="005A7916" w:rsidP="005A7916">
            <w:pPr>
              <w:widowControl w:val="0"/>
              <w:spacing w:line="276" w:lineRule="auto"/>
              <w:rPr>
                <w:rFonts w:ascii="Arial" w:hAnsi="Arial" w:cs="Arial"/>
                <w:strike/>
              </w:rPr>
            </w:pPr>
            <w:r>
              <w:rPr>
                <w:rFonts w:ascii="Arial" w:hAnsi="Arial" w:cs="Arial"/>
              </w:rPr>
              <w:t>{{CashSalesTotalAmount}} {{</w:t>
            </w:r>
            <w:r>
              <w:rPr>
                <w:rFonts w:ascii="Arial" w:hAnsi="Arial" w:cs="Arial"/>
                <w:noProof/>
              </w:rPr>
              <w:t>CurrencyCode</w:t>
            </w:r>
            <w:r>
              <w:rPr>
                <w:rFonts w:ascii="Arial" w:hAnsi="Arial" w:cs="Arial"/>
              </w:rPr>
              <w:t>}}</w:t>
            </w:r>
          </w:p>
        </w:tc>
      </w:tr>
      <w:tr w:rsidR="005A7916" w:rsidRPr="009D5A8C" w14:paraId="20D6526D" w14:textId="77777777" w:rsidTr="00992FD1">
        <w:tc>
          <w:tcPr>
            <w:tcW w:w="4219" w:type="dxa"/>
          </w:tcPr>
          <w:p w14:paraId="5BB9E182" w14:textId="77777777" w:rsidR="005A7916" w:rsidRPr="009D5A8C" w:rsidRDefault="005A7916" w:rsidP="005A7916">
            <w:pPr>
              <w:widowControl w:val="0"/>
              <w:spacing w:line="276" w:lineRule="auto"/>
              <w:rPr>
                <w:rFonts w:ascii="Arial" w:hAnsi="Arial" w:cs="Arial"/>
                <w:bCs/>
                <w:lang w:val="en-US"/>
              </w:rPr>
            </w:pPr>
            <w:r w:rsidRPr="009D5A8C">
              <w:rPr>
                <w:rFonts w:ascii="Arial" w:eastAsia="Calibri" w:hAnsi="Arial" w:cs="Arial"/>
                <w:bCs/>
              </w:rPr>
              <w:t>Finansal Kiralama Geliri (KDV Dahil)</w:t>
            </w:r>
          </w:p>
        </w:tc>
        <w:tc>
          <w:tcPr>
            <w:tcW w:w="236" w:type="dxa"/>
          </w:tcPr>
          <w:p w14:paraId="050D3224" w14:textId="77777777" w:rsidR="005A7916" w:rsidRPr="009D5A8C" w:rsidRDefault="005A7916" w:rsidP="005A7916">
            <w:pPr>
              <w:widowControl w:val="0"/>
              <w:spacing w:line="276" w:lineRule="auto"/>
              <w:rPr>
                <w:rFonts w:ascii="Arial" w:hAnsi="Arial" w:cs="Arial"/>
                <w:b/>
              </w:rPr>
            </w:pPr>
            <w:r w:rsidRPr="009D5A8C">
              <w:rPr>
                <w:rFonts w:ascii="Arial" w:hAnsi="Arial" w:cs="Arial"/>
                <w:b/>
              </w:rPr>
              <w:t>:</w:t>
            </w:r>
          </w:p>
        </w:tc>
        <w:tc>
          <w:tcPr>
            <w:tcW w:w="5893" w:type="dxa"/>
          </w:tcPr>
          <w:p w14:paraId="6649307E" w14:textId="21240871" w:rsidR="005A7916" w:rsidRPr="009D5A8C" w:rsidRDefault="005A7916" w:rsidP="005A7916">
            <w:pPr>
              <w:widowControl w:val="0"/>
              <w:spacing w:line="276" w:lineRule="auto"/>
              <w:rPr>
                <w:rFonts w:ascii="Arial" w:hAnsi="Arial" w:cs="Arial"/>
                <w:strike/>
              </w:rPr>
            </w:pPr>
            <w:r>
              <w:rPr>
                <w:rFonts w:ascii="Arial" w:hAnsi="Arial" w:cs="Arial"/>
              </w:rPr>
              <w:t>{{</w:t>
            </w:r>
            <w:r>
              <w:rPr>
                <w:rFonts w:ascii="Arial" w:hAnsi="Arial" w:cs="Arial"/>
                <w:noProof/>
              </w:rPr>
              <w:t>LeasingAmount</w:t>
            </w:r>
            <w:r>
              <w:rPr>
                <w:rFonts w:ascii="Arial" w:hAnsi="Arial" w:cs="Arial"/>
              </w:rPr>
              <w:t>}} {{</w:t>
            </w:r>
            <w:r>
              <w:rPr>
                <w:rFonts w:ascii="Arial" w:hAnsi="Arial" w:cs="Arial"/>
                <w:noProof/>
              </w:rPr>
              <w:t>CurrencyCode</w:t>
            </w:r>
            <w:r>
              <w:rPr>
                <w:rFonts w:ascii="Arial" w:hAnsi="Arial" w:cs="Arial"/>
              </w:rPr>
              <w:t>}}</w:t>
            </w:r>
          </w:p>
        </w:tc>
      </w:tr>
      <w:tr w:rsidR="005A7916" w:rsidRPr="009D5A8C" w14:paraId="7ECD7A98" w14:textId="77777777" w:rsidTr="00992FD1">
        <w:tc>
          <w:tcPr>
            <w:tcW w:w="4219" w:type="dxa"/>
          </w:tcPr>
          <w:p w14:paraId="5924F4B7" w14:textId="77777777" w:rsidR="005A7916" w:rsidRPr="009D5A8C" w:rsidRDefault="005A7916" w:rsidP="005A7916">
            <w:pPr>
              <w:widowControl w:val="0"/>
              <w:spacing w:line="276" w:lineRule="auto"/>
              <w:rPr>
                <w:rFonts w:ascii="Arial" w:eastAsia="Calibri" w:hAnsi="Arial" w:cs="Arial"/>
                <w:bCs/>
              </w:rPr>
            </w:pPr>
            <w:r w:rsidRPr="009D5A8C">
              <w:rPr>
                <w:rFonts w:ascii="Arial" w:eastAsia="Calibri" w:hAnsi="Arial" w:cs="Arial"/>
                <w:bCs/>
              </w:rPr>
              <w:t>Toplam Sözleşme Bedeli (KDV Dahil)</w:t>
            </w:r>
          </w:p>
          <w:p w14:paraId="79CCF781" w14:textId="77777777" w:rsidR="005A7916" w:rsidRPr="009D5A8C" w:rsidRDefault="005A7916" w:rsidP="005A7916">
            <w:pPr>
              <w:widowControl w:val="0"/>
              <w:spacing w:line="276" w:lineRule="auto"/>
              <w:rPr>
                <w:rFonts w:ascii="Arial" w:hAnsi="Arial" w:cs="Arial"/>
                <w:b/>
              </w:rPr>
            </w:pPr>
            <w:r w:rsidRPr="009D5A8C">
              <w:rPr>
                <w:rFonts w:ascii="Arial" w:eastAsia="Calibri" w:hAnsi="Arial" w:cs="Arial"/>
                <w:bCs/>
              </w:rPr>
              <w:t xml:space="preserve">Peşin Ödenen Tutar                               </w:t>
            </w:r>
          </w:p>
        </w:tc>
        <w:tc>
          <w:tcPr>
            <w:tcW w:w="236" w:type="dxa"/>
          </w:tcPr>
          <w:p w14:paraId="474006B3" w14:textId="77777777" w:rsidR="005A7916" w:rsidRPr="009D5A8C" w:rsidRDefault="005A7916" w:rsidP="005A7916">
            <w:pPr>
              <w:widowControl w:val="0"/>
              <w:spacing w:line="276" w:lineRule="auto"/>
              <w:rPr>
                <w:rFonts w:ascii="Arial" w:hAnsi="Arial" w:cs="Arial"/>
                <w:b/>
              </w:rPr>
            </w:pPr>
            <w:r w:rsidRPr="009D5A8C">
              <w:rPr>
                <w:rFonts w:ascii="Arial" w:hAnsi="Arial" w:cs="Arial"/>
                <w:b/>
              </w:rPr>
              <w:t>:</w:t>
            </w:r>
          </w:p>
          <w:p w14:paraId="7E4DDE29" w14:textId="77777777" w:rsidR="005A7916" w:rsidRPr="009D5A8C" w:rsidRDefault="005A7916" w:rsidP="005A7916">
            <w:pPr>
              <w:widowControl w:val="0"/>
              <w:spacing w:line="276" w:lineRule="auto"/>
              <w:rPr>
                <w:rFonts w:ascii="Arial" w:hAnsi="Arial" w:cs="Arial"/>
                <w:b/>
              </w:rPr>
            </w:pPr>
            <w:r w:rsidRPr="009D5A8C">
              <w:rPr>
                <w:rFonts w:ascii="Arial" w:hAnsi="Arial" w:cs="Arial"/>
                <w:b/>
              </w:rPr>
              <w:t>:</w:t>
            </w:r>
          </w:p>
        </w:tc>
        <w:tc>
          <w:tcPr>
            <w:tcW w:w="5893" w:type="dxa"/>
          </w:tcPr>
          <w:p w14:paraId="0CD7FA49" w14:textId="77777777" w:rsidR="005A7916" w:rsidRDefault="005A7916" w:rsidP="005A7916">
            <w:pPr>
              <w:widowControl w:val="0"/>
              <w:spacing w:line="276" w:lineRule="auto"/>
              <w:rPr>
                <w:rFonts w:ascii="Arial" w:hAnsi="Arial" w:cs="Arial"/>
              </w:rPr>
            </w:pPr>
            <w:r>
              <w:rPr>
                <w:rFonts w:ascii="Arial" w:hAnsi="Arial" w:cs="Arial"/>
              </w:rPr>
              <w:t>{{CurrentSaleTotalAmount}} {{CurrencyCode}}</w:t>
            </w:r>
          </w:p>
          <w:p w14:paraId="11477E85" w14:textId="66221ABE" w:rsidR="005A7916" w:rsidRPr="009D5A8C" w:rsidRDefault="005A7916" w:rsidP="005A7916">
            <w:pPr>
              <w:widowControl w:val="0"/>
              <w:spacing w:line="276" w:lineRule="auto"/>
              <w:rPr>
                <w:rFonts w:ascii="Arial" w:hAnsi="Arial" w:cs="Arial"/>
                <w:bCs/>
              </w:rPr>
            </w:pPr>
            <w:bookmarkStart w:id="5" w:name="AdvancePayment2"/>
            <w:bookmarkEnd w:id="5"/>
            <w:r>
              <w:rPr>
                <w:rFonts w:ascii="Arial" w:hAnsi="Arial" w:cs="Arial"/>
                <w:bCs/>
              </w:rPr>
              <w:t>{{DownPayment}} {{CurrencyCode}}</w:t>
            </w:r>
          </w:p>
        </w:tc>
      </w:tr>
      <w:tr w:rsidR="00B5049F" w:rsidRPr="009D5A8C" w14:paraId="1FA24BF0" w14:textId="77777777" w:rsidTr="00992FD1">
        <w:tc>
          <w:tcPr>
            <w:tcW w:w="4219" w:type="dxa"/>
          </w:tcPr>
          <w:p w14:paraId="2BE527F5"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rPr>
              <w:t>Aylık Finansal Kiralama Oranı (Akdi Finansal Kiralama Oranı)</w:t>
            </w:r>
          </w:p>
        </w:tc>
        <w:tc>
          <w:tcPr>
            <w:tcW w:w="236" w:type="dxa"/>
          </w:tcPr>
          <w:p w14:paraId="113ABCE5"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tc>
        <w:tc>
          <w:tcPr>
            <w:tcW w:w="5893" w:type="dxa"/>
          </w:tcPr>
          <w:p w14:paraId="156D5D55" w14:textId="0D620437" w:rsidR="00B5049F" w:rsidRPr="009D5A8C" w:rsidRDefault="00B5049F" w:rsidP="00B5049F">
            <w:pPr>
              <w:widowControl w:val="0"/>
              <w:spacing w:line="276" w:lineRule="auto"/>
              <w:rPr>
                <w:rFonts w:ascii="Arial" w:hAnsi="Arial" w:cs="Arial"/>
              </w:rPr>
            </w:pPr>
            <w:r>
              <w:rPr>
                <w:rFonts w:ascii="Arial" w:hAnsi="Arial" w:cs="Arial"/>
              </w:rPr>
              <w:t xml:space="preserve">% </w:t>
            </w:r>
            <w:r w:rsidR="005A7916">
              <w:rPr>
                <w:rFonts w:ascii="Arial" w:hAnsi="Arial" w:cs="Arial"/>
              </w:rPr>
              <w:t>{{</w:t>
            </w:r>
            <w:r w:rsidR="005A7916">
              <w:rPr>
                <w:rFonts w:ascii="Arial" w:hAnsi="Arial" w:cs="Arial"/>
                <w:noProof/>
              </w:rPr>
              <w:t>AnnualRateMonth</w:t>
            </w:r>
            <w:r w:rsidR="005A7916">
              <w:rPr>
                <w:rFonts w:ascii="Arial" w:hAnsi="Arial" w:cs="Arial"/>
              </w:rPr>
              <w:t>}}</w:t>
            </w:r>
          </w:p>
        </w:tc>
      </w:tr>
      <w:tr w:rsidR="00B5049F" w:rsidRPr="009D5A8C" w14:paraId="67E7E5B1" w14:textId="77777777" w:rsidTr="00992FD1">
        <w:tc>
          <w:tcPr>
            <w:tcW w:w="4219" w:type="dxa"/>
          </w:tcPr>
          <w:p w14:paraId="304809A9" w14:textId="77777777" w:rsidR="00B5049F" w:rsidRPr="009D5A8C" w:rsidRDefault="00B5049F" w:rsidP="00B5049F">
            <w:pPr>
              <w:widowControl w:val="0"/>
              <w:spacing w:line="276" w:lineRule="auto"/>
              <w:rPr>
                <w:rFonts w:ascii="Arial" w:hAnsi="Arial" w:cs="Arial"/>
                <w:b/>
              </w:rPr>
            </w:pPr>
            <w:r w:rsidRPr="009D5A8C">
              <w:rPr>
                <w:rFonts w:ascii="Arial" w:eastAsia="Calibri" w:hAnsi="Arial" w:cs="Arial"/>
              </w:rPr>
              <w:t xml:space="preserve">Yıllık Finansal Kiralama Oranı     </w:t>
            </w:r>
          </w:p>
          <w:p w14:paraId="56A75935" w14:textId="77777777" w:rsidR="00B5049F" w:rsidRPr="009D5A8C" w:rsidRDefault="00B5049F" w:rsidP="00B5049F">
            <w:pPr>
              <w:widowControl w:val="0"/>
              <w:spacing w:line="276" w:lineRule="auto"/>
              <w:rPr>
                <w:rFonts w:ascii="Arial" w:hAnsi="Arial" w:cs="Arial"/>
                <w:b/>
              </w:rPr>
            </w:pPr>
            <w:r w:rsidRPr="009D5A8C">
              <w:rPr>
                <w:rFonts w:ascii="Arial" w:hAnsi="Arial" w:cs="Arial"/>
              </w:rPr>
              <w:t>Yıllık Maliyet Oranı</w:t>
            </w:r>
          </w:p>
        </w:tc>
        <w:tc>
          <w:tcPr>
            <w:tcW w:w="236" w:type="dxa"/>
          </w:tcPr>
          <w:p w14:paraId="6D1624A9" w14:textId="77777777" w:rsidR="00B5049F" w:rsidRPr="009D5A8C" w:rsidRDefault="00B5049F" w:rsidP="00B5049F">
            <w:pPr>
              <w:widowControl w:val="0"/>
              <w:spacing w:line="276" w:lineRule="auto"/>
              <w:rPr>
                <w:rFonts w:ascii="Arial" w:hAnsi="Arial" w:cs="Arial"/>
                <w:b/>
              </w:rPr>
            </w:pPr>
            <w:r w:rsidRPr="009D5A8C">
              <w:rPr>
                <w:rFonts w:ascii="Arial" w:hAnsi="Arial" w:cs="Arial"/>
                <w:b/>
              </w:rPr>
              <w:t>:</w:t>
            </w:r>
          </w:p>
          <w:p w14:paraId="05896281" w14:textId="77777777" w:rsidR="00B5049F" w:rsidRPr="009D5A8C" w:rsidRDefault="00B5049F" w:rsidP="00B5049F">
            <w:pPr>
              <w:widowControl w:val="0"/>
              <w:spacing w:line="276" w:lineRule="auto"/>
              <w:rPr>
                <w:rFonts w:ascii="Arial" w:hAnsi="Arial" w:cs="Arial"/>
                <w:b/>
              </w:rPr>
            </w:pPr>
            <w:r w:rsidRPr="009D5A8C">
              <w:rPr>
                <w:rFonts w:ascii="Arial" w:hAnsi="Arial" w:cs="Arial"/>
              </w:rPr>
              <w:t>:</w:t>
            </w:r>
          </w:p>
        </w:tc>
        <w:tc>
          <w:tcPr>
            <w:tcW w:w="5893" w:type="dxa"/>
          </w:tcPr>
          <w:p w14:paraId="0294B321" w14:textId="6DA98C76" w:rsidR="00B5049F" w:rsidRDefault="00B5049F" w:rsidP="00B5049F">
            <w:pPr>
              <w:widowControl w:val="0"/>
              <w:spacing w:line="276" w:lineRule="auto"/>
              <w:rPr>
                <w:rFonts w:ascii="Arial" w:hAnsi="Arial" w:cs="Arial"/>
              </w:rPr>
            </w:pPr>
            <w:r>
              <w:rPr>
                <w:rFonts w:ascii="Arial" w:hAnsi="Arial" w:cs="Arial"/>
              </w:rPr>
              <w:t xml:space="preserve">% </w:t>
            </w:r>
            <w:r w:rsidR="005A7916">
              <w:rPr>
                <w:rFonts w:ascii="Arial" w:hAnsi="Arial" w:cs="Arial"/>
              </w:rPr>
              <w:t>{{</w:t>
            </w:r>
            <w:r w:rsidR="005A7916">
              <w:rPr>
                <w:rFonts w:ascii="Arial" w:hAnsi="Arial" w:cs="Arial"/>
                <w:noProof/>
              </w:rPr>
              <w:t>AnnualRate</w:t>
            </w:r>
            <w:r w:rsidR="005A7916">
              <w:rPr>
                <w:rFonts w:ascii="Arial" w:hAnsi="Arial" w:cs="Arial"/>
              </w:rPr>
              <w:t>}}</w:t>
            </w:r>
          </w:p>
          <w:p w14:paraId="1DA89850" w14:textId="3E5CBA67" w:rsidR="00B5049F" w:rsidRPr="009D5A8C" w:rsidRDefault="00B5049F" w:rsidP="00B5049F">
            <w:pPr>
              <w:widowControl w:val="0"/>
              <w:spacing w:line="276" w:lineRule="auto"/>
              <w:rPr>
                <w:rFonts w:ascii="Arial" w:hAnsi="Arial" w:cs="Arial"/>
              </w:rPr>
            </w:pPr>
            <w:r>
              <w:rPr>
                <w:rFonts w:ascii="Arial" w:hAnsi="Arial" w:cs="Arial"/>
              </w:rPr>
              <w:t xml:space="preserve">% </w:t>
            </w:r>
            <w:r w:rsidR="005A7916">
              <w:rPr>
                <w:rFonts w:ascii="Arial" w:hAnsi="Arial" w:cs="Arial"/>
              </w:rPr>
              <w:t>{{</w:t>
            </w:r>
            <w:r w:rsidR="005A7916">
              <w:rPr>
                <w:rFonts w:ascii="Arial" w:hAnsi="Arial" w:cs="Arial"/>
                <w:noProof/>
              </w:rPr>
              <w:t>OperationBaseIRR</w:t>
            </w:r>
            <w:r w:rsidR="005A7916">
              <w:rPr>
                <w:rFonts w:ascii="Arial" w:hAnsi="Arial" w:cs="Arial"/>
              </w:rPr>
              <w:t>}}</w:t>
            </w:r>
          </w:p>
        </w:tc>
      </w:tr>
      <w:tr w:rsidR="00B5049F" w:rsidRPr="009D5A8C" w14:paraId="021CE3AB" w14:textId="77777777" w:rsidTr="00992FD1">
        <w:tc>
          <w:tcPr>
            <w:tcW w:w="4219" w:type="dxa"/>
          </w:tcPr>
          <w:p w14:paraId="4663A3B9" w14:textId="77777777" w:rsidR="00B5049F" w:rsidRPr="009D5A8C" w:rsidRDefault="00B5049F" w:rsidP="00B5049F">
            <w:pPr>
              <w:rPr>
                <w:rFonts w:ascii="Arial" w:hAnsi="Arial" w:cs="Arial"/>
              </w:rPr>
            </w:pPr>
          </w:p>
        </w:tc>
        <w:tc>
          <w:tcPr>
            <w:tcW w:w="236" w:type="dxa"/>
          </w:tcPr>
          <w:p w14:paraId="778CC3AD" w14:textId="77777777" w:rsidR="00B5049F" w:rsidRPr="009D5A8C" w:rsidRDefault="00B5049F" w:rsidP="00B5049F">
            <w:pPr>
              <w:rPr>
                <w:sz w:val="20"/>
                <w:szCs w:val="20"/>
                <w:lang w:val="en-US"/>
              </w:rPr>
            </w:pPr>
          </w:p>
        </w:tc>
        <w:tc>
          <w:tcPr>
            <w:tcW w:w="5893" w:type="dxa"/>
          </w:tcPr>
          <w:p w14:paraId="6E3BAB05" w14:textId="77777777" w:rsidR="00B5049F" w:rsidRPr="009D5A8C" w:rsidRDefault="00B5049F" w:rsidP="00B5049F">
            <w:pPr>
              <w:rPr>
                <w:sz w:val="20"/>
                <w:szCs w:val="20"/>
                <w:lang w:val="en-US"/>
              </w:rPr>
            </w:pPr>
          </w:p>
        </w:tc>
      </w:tr>
      <w:bookmarkEnd w:id="1"/>
    </w:tbl>
    <w:p w14:paraId="2956CC8C" w14:textId="77777777" w:rsidR="00B86C6D" w:rsidRPr="009D5A8C" w:rsidRDefault="00B86C6D" w:rsidP="00B86C6D">
      <w:pPr>
        <w:widowControl w:val="0"/>
        <w:tabs>
          <w:tab w:val="left" w:pos="709"/>
        </w:tabs>
        <w:spacing w:line="276" w:lineRule="auto"/>
        <w:jc w:val="both"/>
      </w:pPr>
    </w:p>
    <w:p w14:paraId="01F1DDE6" w14:textId="77777777" w:rsidR="00B86C6D" w:rsidRPr="009D5A8C" w:rsidRDefault="00B86C6D" w:rsidP="00B86C6D">
      <w:pPr>
        <w:widowControl w:val="0"/>
        <w:tabs>
          <w:tab w:val="left" w:pos="709"/>
        </w:tabs>
        <w:spacing w:line="276" w:lineRule="auto"/>
        <w:jc w:val="both"/>
        <w:rPr>
          <w:rFonts w:ascii="Arial" w:hAnsi="Arial" w:cs="Arial"/>
        </w:rPr>
      </w:pPr>
      <w:r w:rsidRPr="009D5A8C">
        <w:rPr>
          <w:rFonts w:ascii="Arial" w:hAnsi="Arial" w:cs="Arial"/>
          <w:b/>
          <w:sz w:val="22"/>
          <w:szCs w:val="22"/>
        </w:rPr>
        <w:t>MADDE 2-</w:t>
      </w:r>
      <w:r w:rsidRPr="009D5A8C">
        <w:rPr>
          <w:rFonts w:ascii="Arial" w:hAnsi="Arial" w:cs="Arial"/>
          <w:sz w:val="22"/>
          <w:szCs w:val="22"/>
        </w:rPr>
        <w:t xml:space="preserve"> </w:t>
      </w:r>
      <w:r w:rsidRPr="009D5A8C">
        <w:rPr>
          <w:rFonts w:ascii="Arial" w:hAnsi="Arial" w:cs="Arial"/>
        </w:rPr>
        <w:t>Müşteri, işbu sözleşmenin lejantında yazılan şahsi hakka bağlı devre tatil hakkını (bundan böyle devre tatil olarak anılacaktır) süreli olarak edinmek amacıyla Sağlayıcıyı bulmuş, Sağlayıcı ile devre tatilin fiyatı, süresi, nitelikleri, teslim şartları, teknik özellikleri ve devre tatile  ilişkin sair konularda bu sözleşme ekinde bulunan ek-2 Devre Tatil Sözleşmesi Genel Şartlar çerçevesinde tam bir mutabakat sağlamıştır. Bu sözleşmeye konu hak, bir yıldan uzun süre için kurulan ve bu süre zarfında Müşteriye belirlenen dönemde gecelik konaklama imkânı veren şahsi hakka bağlı devre tatile ilişkindir.</w:t>
      </w:r>
      <w:r w:rsidRPr="009D5A8C">
        <w:t xml:space="preserve"> </w:t>
      </w:r>
      <w:r w:rsidRPr="009D5A8C">
        <w:rPr>
          <w:rFonts w:ascii="Arial" w:hAnsi="Arial" w:cs="Arial"/>
        </w:rPr>
        <w:t xml:space="preserve"> Bu sözleşme konusu finansal kiralama işlemi, sözleşme konusu Devre Tatile ilişkin münhasırlık oluşturmamış, herhangi bir başka sözleşmenin finansmanı için yapılmamış, başka bir sözleşme ile ekonomik birlik oluşturmamıştır. Sağlayıcı, bu sözleşmeye sadece devre tatile lişkin tesisin imalat ve teslimine ilişkin taahhütleri ile katılmıştır. </w:t>
      </w:r>
    </w:p>
    <w:p w14:paraId="36DA6C2A" w14:textId="77777777" w:rsidR="00B86C6D" w:rsidRPr="009D5A8C" w:rsidRDefault="00B86C6D" w:rsidP="00B86C6D">
      <w:pPr>
        <w:widowControl w:val="0"/>
        <w:tabs>
          <w:tab w:val="left" w:pos="709"/>
        </w:tabs>
        <w:spacing w:line="276" w:lineRule="auto"/>
        <w:jc w:val="both"/>
        <w:rPr>
          <w:rFonts w:ascii="Arial" w:hAnsi="Arial" w:cs="Arial"/>
        </w:rPr>
      </w:pPr>
    </w:p>
    <w:p w14:paraId="74745628" w14:textId="77777777" w:rsidR="00B86C6D" w:rsidRPr="009D5A8C" w:rsidRDefault="00B86C6D" w:rsidP="00B86C6D">
      <w:pPr>
        <w:widowControl w:val="0"/>
        <w:tabs>
          <w:tab w:val="left" w:pos="709"/>
        </w:tabs>
        <w:spacing w:line="276" w:lineRule="auto"/>
        <w:jc w:val="both"/>
        <w:rPr>
          <w:rFonts w:ascii="Arial" w:hAnsi="Arial" w:cs="Arial"/>
          <w:bCs/>
          <w:lang w:val="en-US"/>
        </w:rPr>
      </w:pPr>
      <w:r w:rsidRPr="009D5A8C">
        <w:rPr>
          <w:rFonts w:ascii="Arial" w:hAnsi="Arial" w:cs="Arial"/>
        </w:rPr>
        <w:t>Müşterinin, bu sözleşme kapsamında  bir hak talebinde bulunabilmesi için, talep tarihine kadar olan  tüm edimlerini zamanında ve tam olarak ifa etmiş olması şarttır. Müşteri, bu sözleşmede belirlenen edimlerini belirlenen zamanda ve şekilde ifasından kaçınmak için Arı Leasing’e ödemezlik def’i ileri süremez. Sözleşme, müşterinin iş bu sözleşmede belirtilmiş ödeme planında yer alan son ödemesini eksiksiz ve zamanında yapması, devre tatile konu hakkın Sağlayıcı tarafından Müşteriye teslimi ile devre tatil süresinin tamamlanması ile sona erer.</w:t>
      </w:r>
      <w:r w:rsidRPr="009D5A8C">
        <w:rPr>
          <w:rFonts w:ascii="Arial" w:hAnsi="Arial" w:cs="Arial"/>
          <w:bCs/>
          <w:lang w:val="en-US"/>
        </w:rPr>
        <w:t xml:space="preserve"> İş bu sözleşme, şahsi hakka ilişkin devre tatil hakkının, bu sözleşmede belirlenen süre boyunca Müşteri tarafından kullanılmasına ilişkin olup Müşteri’ye mülkiyet devri taahhüdü içermez. </w:t>
      </w:r>
    </w:p>
    <w:p w14:paraId="2E1A37A4" w14:textId="77777777" w:rsidR="00B86C6D" w:rsidRPr="009D5A8C" w:rsidRDefault="00B86C6D" w:rsidP="00B86C6D">
      <w:pPr>
        <w:widowControl w:val="0"/>
        <w:tabs>
          <w:tab w:val="left" w:pos="709"/>
        </w:tabs>
        <w:spacing w:line="276" w:lineRule="auto"/>
        <w:jc w:val="both"/>
        <w:rPr>
          <w:rFonts w:ascii="Arial" w:hAnsi="Arial" w:cs="Arial"/>
          <w:sz w:val="22"/>
          <w:szCs w:val="22"/>
        </w:rPr>
      </w:pPr>
    </w:p>
    <w:p w14:paraId="3ED552D7" w14:textId="77777777" w:rsidR="00B86C6D" w:rsidRPr="009D5A8C" w:rsidRDefault="00B86C6D" w:rsidP="00B86C6D">
      <w:pPr>
        <w:widowControl w:val="0"/>
        <w:spacing w:line="276" w:lineRule="auto"/>
        <w:jc w:val="both"/>
        <w:rPr>
          <w:rFonts w:ascii="Arial" w:hAnsi="Arial" w:cs="Arial"/>
        </w:rPr>
      </w:pPr>
      <w:r w:rsidRPr="009D5A8C">
        <w:rPr>
          <w:rFonts w:ascii="Arial" w:hAnsi="Arial" w:cs="Arial"/>
          <w:b/>
          <w:sz w:val="22"/>
          <w:szCs w:val="22"/>
        </w:rPr>
        <w:t xml:space="preserve">MADDE 3- </w:t>
      </w:r>
      <w:r w:rsidRPr="009D5A8C">
        <w:rPr>
          <w:rFonts w:ascii="Arial" w:hAnsi="Arial" w:cs="Arial"/>
        </w:rPr>
        <w:t xml:space="preserve">Müşteri, devre tatilin içinde bulunduğu projeyi, Kızılbük Kuşgölü Gayrimenkul Yatırımları Anonim Şirketi’nin mülkiyetinde olup üzerinde Balıkesir Kasaba Gayrimenkul Satış Pazarlama İşletme Hizmetleri A.Ş. adına intifa hakkı tesis edilmiş olan ana gayrimenkulün tapu kayıtlarını, parselini, parsel sınırlarını, imar planını, vaziyet planını incelemiş, devre tatile ait tesisin yerini de incelemiş projenin mevcut haline muttali olarak bu sözleşmeyi imzalamıştır. Sağlayıcı projeye konu ana gayrimenkulde ayni hakka sahip olup, tapuda buna ilişkin kayıtlar mevcuttur. Sözleşmeye konusu devre tatilin içinde bulunduğu proje ve yapıların bu sözleşme ve eklerine göre imal </w:t>
      </w:r>
      <w:r w:rsidRPr="009D5A8C">
        <w:rPr>
          <w:rFonts w:ascii="Arial" w:hAnsi="Arial" w:cs="Arial"/>
        </w:rPr>
        <w:lastRenderedPageBreak/>
        <w:t xml:space="preserve">edilmesinden ve Müşteri’ye döneminde teslim edilmesinden Sağlayıcı sorumludur. Müşteri, devre tatil hakkını bu sözleşmede belirlenen döneminde, bu sözleşme ve eklerine uygun olarak Sağlayıcı’ dan veya onun yetkilendireceği işletme şirketinden teslim alır. Devre tatile konu projenin inşa ve ikmali ile işletme şirketine teslimine ve devre tatil hakkının müşteriye teslimine ilişkin düzenlemeler bu sözleşmenin ekinde bulunan ek-2 şartnamesinde belirlenmiştir. Devre tatilin ve/veya bu hakkın içinde bulunduğu tesisin fiziki koşullarına ve ek-2’de belirtilen genel esaslara göre yürütülecek hizmete, tesis ve teçhizatın durumuna ve işletme koşul ve kurallarına , bu ve benzerinden kaynaklanacak eksik ifa ve/veya ayıp iddialarına ilişkin Arı Leasing’in Müşteri’ye karşı bir sorumluluğu yoktur. Devre tatile konu tesis ve tesiste sunulan hizmet ve işletme şartları hakkında müşteri şikayet ve önerileri, sağlayıcı veya işletme şirketine yönlendirilir. Müşteri ile Sağlayıcı arasındaki muhtemel anlaşmazlıkların tarafı Arı Leasing olmadığından, her ne sebeple olursa olsun finansal kiralama bedellerinin ödenmemesi, tenzil edilmesi veya geç ve eksik ödenmesi yoluna gidilemez. </w:t>
      </w:r>
    </w:p>
    <w:p w14:paraId="18D7C7CB" w14:textId="77777777" w:rsidR="00B86C6D" w:rsidRPr="009D5A8C" w:rsidRDefault="00B86C6D" w:rsidP="00B86C6D">
      <w:pPr>
        <w:widowControl w:val="0"/>
        <w:spacing w:line="276" w:lineRule="auto"/>
        <w:jc w:val="both"/>
        <w:rPr>
          <w:rFonts w:ascii="Arial" w:hAnsi="Arial" w:cs="Arial"/>
          <w:b/>
          <w:strike/>
          <w:sz w:val="22"/>
          <w:szCs w:val="22"/>
        </w:rPr>
      </w:pPr>
    </w:p>
    <w:p w14:paraId="29186760" w14:textId="77777777" w:rsidR="00B86C6D" w:rsidRPr="009D5A8C" w:rsidRDefault="00B86C6D" w:rsidP="00B86C6D">
      <w:pPr>
        <w:widowControl w:val="0"/>
        <w:spacing w:line="276" w:lineRule="auto"/>
        <w:jc w:val="both"/>
        <w:rPr>
          <w:rFonts w:ascii="Arial" w:hAnsi="Arial" w:cs="Arial"/>
        </w:rPr>
      </w:pPr>
      <w:r w:rsidRPr="009D5A8C">
        <w:rPr>
          <w:rFonts w:ascii="Arial" w:hAnsi="Arial" w:cs="Arial"/>
          <w:b/>
          <w:sz w:val="22"/>
          <w:szCs w:val="22"/>
        </w:rPr>
        <w:t xml:space="preserve">MADDE 4- </w:t>
      </w:r>
      <w:r w:rsidRPr="009D5A8C">
        <w:rPr>
          <w:rFonts w:ascii="Arial" w:hAnsi="Arial" w:cs="Arial"/>
        </w:rPr>
        <w:t xml:space="preserve">Sözleşme tarihinden itibaren, elektrik, su, gaz, abonelikleri tesis edilecek, abonmanlık, tesis, katılım bedeli, sayaç, vb. ücretler ile bu maksatla idarelerce talep edilecek diğer ücretler, sair masraflar, emlak vergileri, Sigorta giderleri,  sözleşme tarihinden sonra yasal düzenlemeler ile ihdas edilecek yeni vergi, resim ve harçlar, devre tatile ilişkin işletme giderleri, Sağlayıcı veya Sağlayıcı’ nın atayacağı işletme şirketi tarafından belirlenen işletme ve avans projesine göre, teslimden sonra müşteri tarafından ödenir. Yine, müşteriye gönderilen her türlü ihtarname, ihbarname masrafları, müşteri tarafından ödenir.  Bu maddede belirtilen ödemeler finansal kiralama bedelinin mütemmim cüzü niteliğinde, ek ödemeler olarak taraflarca kabul edilmiştir. </w:t>
      </w:r>
    </w:p>
    <w:p w14:paraId="2842A34C" w14:textId="77777777" w:rsidR="00B86C6D" w:rsidRPr="009D5A8C" w:rsidRDefault="00B86C6D" w:rsidP="00B86C6D">
      <w:pPr>
        <w:widowControl w:val="0"/>
        <w:spacing w:line="276" w:lineRule="auto"/>
        <w:jc w:val="both"/>
        <w:rPr>
          <w:rFonts w:ascii="Arial" w:hAnsi="Arial" w:cs="Arial"/>
        </w:rPr>
      </w:pPr>
    </w:p>
    <w:p w14:paraId="1F7F50C9" w14:textId="77777777" w:rsidR="00B86C6D" w:rsidRPr="009D5A8C" w:rsidRDefault="00B86C6D" w:rsidP="00B86C6D">
      <w:pPr>
        <w:spacing w:line="276" w:lineRule="auto"/>
        <w:jc w:val="both"/>
        <w:rPr>
          <w:rFonts w:ascii="Arial" w:hAnsi="Arial" w:cs="Arial"/>
        </w:rPr>
      </w:pPr>
      <w:r w:rsidRPr="009D5A8C">
        <w:rPr>
          <w:rFonts w:ascii="Arial" w:hAnsi="Arial" w:cs="Arial"/>
        </w:rPr>
        <w:t xml:space="preserve">Yukarıda belirtilen, ek ödemelerin müşteri tarafından alacaklısına ödenmemesi halinde; Arı Leasing, dilerse bu ek ödemeleri ferileriyle birlikte alacaklısına tediye edebilir. Bu halde Arı Leasing tarafından ödenen tutarlar; Müşteri tarafından Arı Leasing’e derhal tediye edilir. Bu tutarlar Müşteri tarafından Arı’ya derhal tediye edilmediği taktirde; Arı Leasing, alacağını; Müşterinin ödeyeceği veya ödediği finansal kiralama taksitinden alacağına mahsuben tahsil etme hakkına haizdir. </w:t>
      </w:r>
    </w:p>
    <w:p w14:paraId="724AEF01" w14:textId="77777777" w:rsidR="00B86C6D" w:rsidRPr="009D5A8C" w:rsidRDefault="00B86C6D" w:rsidP="00B86C6D">
      <w:pPr>
        <w:spacing w:line="276" w:lineRule="auto"/>
        <w:jc w:val="both"/>
        <w:rPr>
          <w:rFonts w:ascii="Arial" w:hAnsi="Arial" w:cs="Arial"/>
        </w:rPr>
      </w:pPr>
    </w:p>
    <w:p w14:paraId="3FBFFE36" w14:textId="77777777" w:rsidR="00B86C6D" w:rsidRPr="009D5A8C" w:rsidRDefault="00B86C6D" w:rsidP="00B86C6D">
      <w:pPr>
        <w:widowControl w:val="0"/>
        <w:spacing w:line="276" w:lineRule="auto"/>
        <w:jc w:val="both"/>
        <w:rPr>
          <w:rFonts w:ascii="Arial" w:hAnsi="Arial" w:cs="Arial"/>
        </w:rPr>
      </w:pPr>
      <w:r w:rsidRPr="009D5A8C">
        <w:rPr>
          <w:rFonts w:ascii="Arial" w:hAnsi="Arial" w:cs="Arial"/>
        </w:rPr>
        <w:t>Arı Leasing ile müşteri arasında gerek bu sözleşme, gerekse bu sözleşme dışında mevcut veya müstakbel sair sözleşmeler veya herhangi başka bir sebeple birden çok borç alacak ilişkisi olması halinde; Arı Leasing dilerse, söz konusu borç ve alacaklar için bünyesinde müşteriye ilişkin olarak tuttuğu cari hesap kapsamında ayrıca bir ihtar veya ihbar keşide etmeye, beyanda bulunmaya gerek olmaksızın doğrudan takas/mahsup hakkını kullanabilir. Arı Leasing, alacaklarını bu surette cari hesap üzerinden de tahsil edebilir. Arı Leasing ayrıca dilerse müşteri ile gerek bu sözleşme gerekse bu sözleşme dışında mevcut veya müstakbel sair sözleşmeler veya herhangi başka bir sebeple doğan/doğacak borç ve alacakları tek bir cari hesapta takip edebilir. Arı Leasing’in borç alacak ilişkisini tek bir cari hesapta takip etmesi, hiçbir şekilde Arı Leasing’in gerek bu sözleşme gerekse sair sözleşme, hukuki ve mali ilişkiler kapsamında sahip olduğu veya olacağı hakların kullanılması bakımından bir kısıtlama oluşturmaz. Arı Leasing, sözleşmelerden doğan bütün haklarını dilediği şekilde kullanabilir. Arı Leasing’in bu madde de belirtildiği şekilde bir cari hesap uygulaması yapması Arı Leasing’in hak ve alacaklarının tahsil zamanında bir öteleme anlamına gelmediği gibi faiz ve gecikme cezası veya tahsilata ilişkin sair haklarında da bir kısıtlama oluşturmaz.</w:t>
      </w:r>
      <w:r w:rsidRPr="009D5A8C">
        <w:t xml:space="preserve"> </w:t>
      </w:r>
      <w:r w:rsidRPr="009D5A8C">
        <w:rPr>
          <w:rFonts w:ascii="Arial" w:hAnsi="Arial" w:cs="Arial"/>
        </w:rPr>
        <w:t>Devre tatil hakkının iktisabı işbu sözleşmede belirtilenler dışında herhangi bir ek ödemeye ve yükümlülüğe yol açmaz. Devre tatil hakkının kullanılması hakkında genel şartlar (Ek-</w:t>
      </w:r>
      <w:r w:rsidRPr="009D5A8C">
        <w:rPr>
          <w:rFonts w:ascii="Arial" w:hAnsi="Arial" w:cs="Arial"/>
        </w:rPr>
        <w:lastRenderedPageBreak/>
        <w:t>2) hükümleri saklıdır.</w:t>
      </w:r>
    </w:p>
    <w:p w14:paraId="43883968" w14:textId="77777777" w:rsidR="00B86C6D" w:rsidRPr="009D5A8C" w:rsidRDefault="00B86C6D" w:rsidP="00B86C6D">
      <w:pPr>
        <w:widowControl w:val="0"/>
        <w:spacing w:line="276" w:lineRule="auto"/>
        <w:jc w:val="both"/>
        <w:rPr>
          <w:rFonts w:ascii="Arial" w:hAnsi="Arial" w:cs="Arial"/>
          <w:color w:val="FF0000"/>
          <w:sz w:val="22"/>
          <w:szCs w:val="22"/>
        </w:rPr>
      </w:pPr>
    </w:p>
    <w:p w14:paraId="5C0F11D0" w14:textId="77777777" w:rsidR="00B86C6D" w:rsidRPr="009D5A8C" w:rsidRDefault="00B86C6D" w:rsidP="00B86C6D">
      <w:pPr>
        <w:spacing w:line="276" w:lineRule="auto"/>
        <w:jc w:val="both"/>
        <w:rPr>
          <w:rFonts w:ascii="Arial" w:hAnsi="Arial" w:cs="Arial"/>
        </w:rPr>
      </w:pPr>
      <w:r w:rsidRPr="009D5A8C">
        <w:rPr>
          <w:rFonts w:ascii="Arial" w:hAnsi="Arial" w:cs="Arial"/>
          <w:b/>
          <w:sz w:val="22"/>
          <w:szCs w:val="22"/>
        </w:rPr>
        <w:t xml:space="preserve">MADDE 5- </w:t>
      </w:r>
      <w:r w:rsidRPr="009D5A8C">
        <w:rPr>
          <w:rFonts w:ascii="Arial" w:hAnsi="Arial" w:cs="Arial"/>
        </w:rPr>
        <w:t>Müşteri, herhangi bir tarihte önceden öngörülmeyecek ekonomik kriz, devalüasyon, deflasyon, enflasyon, hiper enflasyon, TL realizasyonu vs. gibi ekonomik değişimin ve/veya Anayasanın Olağanüstü Yönetim Usulleri sebebiyle  sözleşmenin ödeme planının dışına çıkılması ayrıca bunlarla da sınırlı olmaksızın öngörülemeyecek herhangi yeni bir halin oluşumunu ileri sürerek, taraflar arasında aktolunan işbu sözleşmenin başta ek-1’de belirlenen ödeme planının ve diğer tüm hükümlerinin yeni durumlara uyarlanmasını talep etmeyeceğini şimdiden kabul ve beyan eder.</w:t>
      </w:r>
    </w:p>
    <w:p w14:paraId="492B39E5" w14:textId="77777777" w:rsidR="00B86C6D" w:rsidRPr="009D5A8C" w:rsidRDefault="00B86C6D" w:rsidP="00B86C6D">
      <w:pPr>
        <w:spacing w:line="276" w:lineRule="auto"/>
        <w:jc w:val="both"/>
        <w:rPr>
          <w:rFonts w:ascii="Arial" w:hAnsi="Arial" w:cs="Arial"/>
        </w:rPr>
      </w:pPr>
    </w:p>
    <w:p w14:paraId="1A58DE29" w14:textId="77777777" w:rsidR="00B86C6D" w:rsidRPr="009D5A8C" w:rsidRDefault="00B86C6D" w:rsidP="00B86C6D">
      <w:pPr>
        <w:spacing w:line="276" w:lineRule="auto"/>
        <w:jc w:val="both"/>
        <w:rPr>
          <w:rFonts w:ascii="Arial" w:hAnsi="Arial" w:cs="Arial"/>
        </w:rPr>
      </w:pPr>
      <w:r w:rsidRPr="009D5A8C">
        <w:rPr>
          <w:rFonts w:ascii="Arial" w:hAnsi="Arial" w:cs="Arial"/>
        </w:rPr>
        <w:t xml:space="preserve">Müşteri herhangi bir zamanda borç ve yükümlülüklerini tamamen ödüyorsa, KDV de aynı tarihte ödenir. KDV’nin sözleşmenin aktinden sonra mevzuat gereği, farklı bir oranda tahakkuk ettirilirse sözleşmede yazılı KDV tutarı aynı oranda artırılacak veya azaltılacaktır. Ayrıca vergi kanunlarında uygulamaya ilişkin usul, esas ve oranlarda meydana gelebilecek değişiklik nedeniyle de sözleşmede ifade edilen KDV aynı oran ve tutarda artırılacak veya azaltılacaktır.  </w:t>
      </w:r>
    </w:p>
    <w:p w14:paraId="5E4F87CF" w14:textId="77777777" w:rsidR="00B86C6D" w:rsidRPr="009D5A8C" w:rsidRDefault="00B86C6D" w:rsidP="00B86C6D">
      <w:pPr>
        <w:spacing w:line="276" w:lineRule="auto"/>
        <w:jc w:val="both"/>
        <w:rPr>
          <w:rFonts w:ascii="Arial" w:hAnsi="Arial" w:cs="Arial"/>
          <w:sz w:val="22"/>
          <w:szCs w:val="22"/>
        </w:rPr>
      </w:pPr>
    </w:p>
    <w:p w14:paraId="2C1A03E4" w14:textId="77777777" w:rsidR="00B86C6D" w:rsidRPr="009D5A8C" w:rsidRDefault="00B86C6D" w:rsidP="00B86C6D">
      <w:pPr>
        <w:spacing w:line="276" w:lineRule="auto"/>
        <w:jc w:val="both"/>
        <w:rPr>
          <w:rFonts w:ascii="Arial" w:hAnsi="Arial" w:cs="Arial"/>
          <w:bCs/>
        </w:rPr>
      </w:pPr>
      <w:r w:rsidRPr="009D5A8C">
        <w:rPr>
          <w:rFonts w:ascii="Arial" w:hAnsi="Arial" w:cs="Arial"/>
          <w:b/>
          <w:sz w:val="22"/>
          <w:szCs w:val="22"/>
          <w:lang w:val="en-US"/>
        </w:rPr>
        <w:t>MADDE 6-</w:t>
      </w:r>
      <w:r w:rsidRPr="009D5A8C">
        <w:rPr>
          <w:rFonts w:ascii="Arial" w:hAnsi="Arial" w:cs="Arial"/>
          <w:bCs/>
          <w:sz w:val="22"/>
          <w:szCs w:val="22"/>
          <w:lang w:val="en-US"/>
        </w:rPr>
        <w:t xml:space="preserve"> </w:t>
      </w:r>
      <w:r w:rsidRPr="009D5A8C">
        <w:rPr>
          <w:rFonts w:ascii="Arial" w:hAnsi="Arial" w:cs="Arial"/>
          <w:bCs/>
          <w:lang w:val="en-US"/>
        </w:rPr>
        <w:t>Müşteri vadesi gelmemiş bir veya birden çok f</w:t>
      </w:r>
      <w:r w:rsidRPr="009D5A8C">
        <w:rPr>
          <w:rFonts w:ascii="Arial" w:hAnsi="Arial" w:cs="Arial"/>
          <w:bCs/>
        </w:rPr>
        <w:t>inansal kiralama taksit bedeli ödemesinde bulunabileceği gibi Finansal Kiralama bedeli borcunun tamamını erken ödeyebilir. Ödeme planında belirtilen bir taksitin ifa zamanı, tatil olarak kabul edilen bir güne rastlarsa; ifa zamanı bugünü izleyen ve tatil olmayan ilk gün olur.</w:t>
      </w:r>
      <w:r w:rsidRPr="009D5A8C">
        <w:rPr>
          <w:rFonts w:ascii="Arial" w:hAnsi="Arial" w:cs="Arial"/>
          <w:bCs/>
          <w:lang w:eastAsia="tr-TR"/>
        </w:rPr>
        <w:t xml:space="preserve"> </w:t>
      </w:r>
      <w:r w:rsidRPr="009D5A8C">
        <w:rPr>
          <w:rFonts w:ascii="Arial" w:hAnsi="Arial" w:cs="Arial"/>
          <w:bCs/>
        </w:rPr>
        <w:t>İşbu sözleşme eki ödeme planı uyarınca, ödemelerin teminatı olarak alınacak olan senetler, ödeme planında yer alan finansal kiralama taksit bedellerinin tamamı tahsil edilince, teslim ile birlikte olarak toplu iade edilecektir.</w:t>
      </w:r>
    </w:p>
    <w:p w14:paraId="7D1406AF" w14:textId="77777777" w:rsidR="00B86C6D" w:rsidRPr="009D5A8C" w:rsidRDefault="00B86C6D" w:rsidP="00B86C6D">
      <w:pPr>
        <w:spacing w:line="276" w:lineRule="auto"/>
        <w:jc w:val="both"/>
        <w:rPr>
          <w:rFonts w:ascii="Arial" w:hAnsi="Arial" w:cs="Arial"/>
          <w:b/>
        </w:rPr>
      </w:pPr>
    </w:p>
    <w:p w14:paraId="04516502" w14:textId="77777777" w:rsidR="00B86C6D" w:rsidRDefault="00B86C6D" w:rsidP="00B86C6D">
      <w:pPr>
        <w:spacing w:line="276" w:lineRule="auto"/>
        <w:jc w:val="both"/>
        <w:rPr>
          <w:rFonts w:ascii="Arial" w:hAnsi="Arial" w:cs="Arial"/>
        </w:rPr>
      </w:pPr>
      <w:r w:rsidRPr="009D5A8C">
        <w:rPr>
          <w:rFonts w:ascii="Arial" w:hAnsi="Arial" w:cs="Arial"/>
          <w:b/>
        </w:rPr>
        <w:t xml:space="preserve">MADDE 7- </w:t>
      </w:r>
      <w:r w:rsidRPr="009D5A8C">
        <w:rPr>
          <w:rFonts w:ascii="Arial" w:hAnsi="Arial" w:cs="Arial"/>
          <w:bCs/>
        </w:rPr>
        <w:t xml:space="preserve">Müşteri, ödeme planında yapması gereken ödemeleri yapmakta gecikmesi </w:t>
      </w:r>
      <w:r w:rsidRPr="009D5A8C">
        <w:rPr>
          <w:rFonts w:ascii="Arial" w:hAnsi="Arial" w:cs="Arial"/>
        </w:rPr>
        <w:t>halinde; Arı leasing müşteriden; geciktiği her ay için; sözleşmenin 1. Maddesinde belirtilen aylık leasing oranının mevzuat tarafından öngörülen fazlası oranında gecikme cezası tahsil eder. Borç aslı ve gecikme cezası Arı Leasing’in hukuk servisi veya anlaşmalı hukuk bürosu tarafından takip edilmiş ise kanuni takip yapılıp yapılmadığına bakılmaksızın maktuen borç bedelinin %10’u kadar Avukatlık ücreti ilaveten tahsil edilir.</w:t>
      </w:r>
    </w:p>
    <w:p w14:paraId="419CB3E6" w14:textId="77777777" w:rsidR="00B86C6D" w:rsidRDefault="00B86C6D" w:rsidP="00B86C6D">
      <w:pPr>
        <w:spacing w:line="276" w:lineRule="auto"/>
        <w:jc w:val="both"/>
        <w:rPr>
          <w:rFonts w:ascii="Arial" w:hAnsi="Arial" w:cs="Arial"/>
        </w:rPr>
      </w:pPr>
      <w:bookmarkStart w:id="6" w:name="ForeignCurrencyText"/>
    </w:p>
    <w:p w14:paraId="33AE64E8" w14:textId="77777777" w:rsidR="00B86C6D" w:rsidRDefault="00B86C6D" w:rsidP="00B86C6D">
      <w:pPr>
        <w:spacing w:line="276" w:lineRule="auto"/>
        <w:jc w:val="both"/>
        <w:rPr>
          <w:rFonts w:ascii="Arial" w:hAnsi="Arial" w:cs="Arial"/>
        </w:rPr>
      </w:pPr>
      <w:r w:rsidRPr="002431B8">
        <w:rPr>
          <w:rFonts w:ascii="Arial" w:hAnsi="Arial" w:cs="Arial"/>
        </w:rPr>
        <w:t>Müşterinin taksit vade tarihindeki ödemelerini Türk Lirası olarak gönderilmesi durumunda; taksit tutarı sözleşmede belirtilen Amerikan Doları (USD) kurundan daha az bir tutar olamaz. Şöyle ki; taksit tutarı Türk Lirası olarak ödendiği günün Merkez Bankası’nca açıklanan efektif satış kuru üzerinden hesaplanacaktır. Ancak, Merkez Bankası’nca açıklanan efektif satış kuru sözleşme tarihindeki belirlenen Amerikan Doları (USD) kurundan daha düşük bir tutar olur ise sözleşmeyle belirlenen kur dikkate alınacaktır. Döviz alım belgesi düzenlemesi aşamasında oluşacak her türlü kur zararı ve di</w:t>
      </w:r>
      <w:r>
        <w:rPr>
          <w:rFonts w:ascii="Arial" w:hAnsi="Arial" w:cs="Arial"/>
        </w:rPr>
        <w:t>ğer masraflar müşteriye aittir.</w:t>
      </w:r>
    </w:p>
    <w:bookmarkEnd w:id="6"/>
    <w:p w14:paraId="4461F6C4" w14:textId="77777777" w:rsidR="00B86C6D" w:rsidRPr="009D5A8C" w:rsidRDefault="00B86C6D" w:rsidP="00B86C6D">
      <w:pPr>
        <w:rPr>
          <w:rFonts w:ascii="Arial" w:hAnsi="Arial" w:cs="Arial"/>
          <w:b/>
        </w:rPr>
      </w:pPr>
      <w:r>
        <w:rPr>
          <w:rFonts w:ascii="Arial" w:hAnsi="Arial" w:cs="Arial"/>
        </w:rPr>
        <w:t xml:space="preserve"> </w:t>
      </w:r>
    </w:p>
    <w:p w14:paraId="7D4498E9" w14:textId="77777777" w:rsidR="00B86C6D" w:rsidRPr="009D5A8C" w:rsidRDefault="00B86C6D" w:rsidP="00B86C6D">
      <w:pPr>
        <w:widowControl w:val="0"/>
        <w:tabs>
          <w:tab w:val="left" w:pos="0"/>
          <w:tab w:val="left" w:pos="180"/>
        </w:tabs>
        <w:spacing w:line="276" w:lineRule="auto"/>
        <w:jc w:val="both"/>
        <w:rPr>
          <w:rFonts w:ascii="Arial" w:hAnsi="Arial" w:cs="Arial"/>
        </w:rPr>
      </w:pPr>
      <w:r w:rsidRPr="009D5A8C">
        <w:rPr>
          <w:rFonts w:ascii="Arial" w:hAnsi="Arial" w:cs="Arial"/>
          <w:b/>
        </w:rPr>
        <w:t xml:space="preserve">MADDE 8- </w:t>
      </w:r>
      <w:r w:rsidRPr="009D5A8C">
        <w:rPr>
          <w:rFonts w:ascii="Arial" w:hAnsi="Arial" w:cs="Arial"/>
        </w:rPr>
        <w:t xml:space="preserve">Müşteri, devre tatil hakkına istinaden kendisine dönemsel kullanım için teslim edilen ünite ve alanlarda hiçbir değişiklik, onarım, tadilat vb. gibi işleri yapmayacaktır. Bu gibi işlemlerin Sağlayıcı tarafından tespiti halinde ise; Arı Leasing, taraflar arasında akdedilen tüm sözleşmeleri haklı sebeplerden dolayı (sözleşmeden kaynaklı tüm hakları saklı kalmak kaydı ile) tek taraflı feshetme hakkına sahip olacaktır. Müşteri, yapmış olduğu değişiklikleri, Arı Leasing ve/veya Sağlayıcı’ nın ilk talebi ile birlikte derhal (tüm masraflar kendisine ait olmak üzere) eski hale getirecektir. Arı Leasing/Sağlayıcı dilerse, bunları eski hale getirerek bedelini Müşteriden de tahsil </w:t>
      </w:r>
      <w:r w:rsidRPr="009D5A8C">
        <w:rPr>
          <w:rFonts w:ascii="Arial" w:hAnsi="Arial" w:cs="Arial"/>
        </w:rPr>
        <w:lastRenderedPageBreak/>
        <w:t>edebilir. Müşteri, devre tatili, sözleşmedeki tahsis amacına uygun şekilde, genel örf, adet ve yasalara uygun surette kullanacağını, ek-2 genel şartnamedeki düzenlemelere ve tesisin işletme kurallarına riayet edeceğini taahhüt eder.</w:t>
      </w:r>
    </w:p>
    <w:p w14:paraId="4BAB2F6F" w14:textId="77777777" w:rsidR="00B86C6D" w:rsidRPr="009D5A8C" w:rsidRDefault="00B86C6D" w:rsidP="00B86C6D">
      <w:pPr>
        <w:widowControl w:val="0"/>
        <w:tabs>
          <w:tab w:val="left" w:pos="0"/>
          <w:tab w:val="left" w:pos="180"/>
        </w:tabs>
        <w:spacing w:line="276" w:lineRule="auto"/>
        <w:ind w:left="927" w:right="26"/>
        <w:jc w:val="both"/>
        <w:rPr>
          <w:rFonts w:ascii="Arial" w:hAnsi="Arial" w:cs="Arial"/>
          <w:b/>
          <w:strike/>
        </w:rPr>
      </w:pPr>
    </w:p>
    <w:p w14:paraId="01479ADB" w14:textId="77777777" w:rsidR="00B86C6D" w:rsidRPr="009D5A8C" w:rsidRDefault="00B86C6D" w:rsidP="00B86C6D">
      <w:pPr>
        <w:spacing w:line="276" w:lineRule="auto"/>
        <w:ind w:right="26"/>
        <w:jc w:val="both"/>
        <w:rPr>
          <w:rFonts w:ascii="Arial" w:hAnsi="Arial" w:cs="Arial"/>
        </w:rPr>
      </w:pPr>
      <w:r w:rsidRPr="009D5A8C">
        <w:rPr>
          <w:rFonts w:ascii="Arial" w:hAnsi="Arial" w:cs="Arial"/>
          <w:b/>
        </w:rPr>
        <w:t>MADDE 9-</w:t>
      </w:r>
      <w:r w:rsidRPr="009D5A8C">
        <w:rPr>
          <w:rFonts w:ascii="Arial" w:hAnsi="Arial" w:cs="Arial"/>
        </w:rPr>
        <w:t xml:space="preserve"> Müşteri’nin </w:t>
      </w:r>
      <w:r w:rsidR="00233C9E">
        <w:rPr>
          <w:rFonts w:ascii="Arial" w:hAnsi="Arial" w:cs="Arial"/>
        </w:rPr>
        <w:t>sözleşmenin tamamını veya bir kısmını üçüncü kişilere devir veya temlik talebi, Müşteri’nin sözleşme bedelini tamamen ödemiş olması ve Arı Leasing tarafından izin verilmesi halinde mümkündür. Bu devir ve temlik Arı tarafından onaylanırsa, sözleşme bedelinin yüzde 1’ i oranında müşteriden yüzde</w:t>
      </w:r>
      <w:r w:rsidR="00233C9E">
        <w:rPr>
          <w:rFonts w:ascii="Arial" w:hAnsi="Arial" w:cs="Arial"/>
          <w:iCs/>
        </w:rPr>
        <w:t xml:space="preserve"> 1’i oranında devir veya temlik alan üçüncü kişiden </w:t>
      </w:r>
      <w:r w:rsidR="00233C9E">
        <w:rPr>
          <w:rFonts w:ascii="Arial" w:hAnsi="Arial" w:cs="Arial"/>
        </w:rPr>
        <w:t>olmak üzere toplamda, sözleşme bedelinin %2’si oranında devir veya temlik işlem ücreti bedelini Arı Leasing alır. Devir, müşterinin eşi, çocukları, kardeşleri, ebeveynlerinden birine yapılıyorsa 5000 TL işlem bedeli ve 5000 TL dosya bedeli olmak üzere toplam 10.000 TL  devir veya temlik işlem bedeli yine Arı Leasing tarafından alınır. Müşterinin eşi, çocukları, kardeşleri, ebeveynlerinden birine yapılan devir veya temliklerde alınan bedel,izleyen yılın başında tüketici fiyat endeksindeki oniki aylık ortalamalara göre belirlenen oranda artırılarak uygulanacaktır Bu konularla ilgili olarak sağlayıcı, tesis işletme yönetimi veya diğer devre tatil  kullanıcılarından gelecek şikayetler üzerine, çekilmezlik halinin tespiti durumunda Arı Leasing bu sözleşmeyi 13. Maddeye göre haklı sebeplerle feshedebilir. Ödeme planında herhangi bir yapılandırma talebinin olumlu karşılanması ve yapılandırılma yapılması durumunda ise müşteriden işlem başına 5.000TL+KDV yapılandırma bedeli tahsil edilir.</w:t>
      </w:r>
    </w:p>
    <w:p w14:paraId="330C7BC2" w14:textId="77777777" w:rsidR="00B86C6D" w:rsidRPr="009D5A8C" w:rsidRDefault="00B86C6D" w:rsidP="00B86C6D">
      <w:pPr>
        <w:widowControl w:val="0"/>
        <w:tabs>
          <w:tab w:val="left" w:pos="0"/>
        </w:tabs>
        <w:spacing w:line="276" w:lineRule="auto"/>
        <w:jc w:val="both"/>
        <w:rPr>
          <w:rFonts w:ascii="Arial" w:hAnsi="Arial" w:cs="Arial"/>
        </w:rPr>
      </w:pPr>
    </w:p>
    <w:p w14:paraId="00F47DCD" w14:textId="77777777" w:rsidR="00B86C6D" w:rsidRPr="009D5A8C" w:rsidRDefault="00B86C6D" w:rsidP="00B86C6D">
      <w:pPr>
        <w:widowControl w:val="0"/>
        <w:tabs>
          <w:tab w:val="left" w:pos="0"/>
        </w:tabs>
        <w:spacing w:line="276" w:lineRule="auto"/>
        <w:jc w:val="both"/>
        <w:rPr>
          <w:rFonts w:ascii="Arial" w:hAnsi="Arial" w:cs="Arial"/>
          <w:iCs/>
          <w:lang w:val="en-US"/>
        </w:rPr>
      </w:pPr>
      <w:r w:rsidRPr="009D5A8C">
        <w:rPr>
          <w:rFonts w:ascii="Arial" w:hAnsi="Arial" w:cs="Arial"/>
          <w:b/>
        </w:rPr>
        <w:t>MADDE 10-</w:t>
      </w:r>
      <w:bookmarkStart w:id="7" w:name="_Hlk153906191"/>
      <w:r w:rsidRPr="009D5A8C">
        <w:rPr>
          <w:rFonts w:ascii="Arial" w:hAnsi="Arial" w:cs="Arial"/>
          <w:b/>
        </w:rPr>
        <w:t xml:space="preserve"> </w:t>
      </w:r>
      <w:r w:rsidRPr="009D5A8C">
        <w:rPr>
          <w:rFonts w:ascii="Arial" w:hAnsi="Arial" w:cs="Arial"/>
          <w:iCs/>
          <w:lang w:val="en-US"/>
        </w:rPr>
        <w:t xml:space="preserve">Müşteri devre tatil teslim zamanında, o tarihe kadar olan hesap işlemlerine ilişkin Arı Leasing’e borcu olmadığını gösteren- hesap mutabakatını da içeren Teslim Onay Formunu devre tatil döneminde Sağlayıcıya ibraz ederek devre tatili teslim alır. Devre tatil hakkının teslimi öncesinde ve sözleşmenin devamı süresince, yangın, hırsızlık, cam kırılması, deprem, yer kayması, iç ve dış nedenlerle su baskını, komşuluk haklarından doğan mali mesuliyetler, dekorasyon, hasar nedeni ile değiştirme masrafları, enkaz kaldırma masrafları ve benzer nedenlerden doğabilecek zararlara karşı, Sağlayıcı veya Arı Leasing tarafından yaptırılacak zorunlu doğal afet sigortası,yangın, bina ve eşya sigortalarını yaptırılması ve bu sigorta işlemlerinden doğacak bütün mali yükümlülüklerinden payına düşeni ödemeyi Müşteri kabul ve beyan etmiştir. </w:t>
      </w:r>
      <w:bookmarkEnd w:id="7"/>
    </w:p>
    <w:p w14:paraId="3E8AC28E" w14:textId="77777777" w:rsidR="00B86C6D" w:rsidRPr="009D5A8C" w:rsidRDefault="00B86C6D" w:rsidP="00B86C6D">
      <w:pPr>
        <w:widowControl w:val="0"/>
        <w:tabs>
          <w:tab w:val="left" w:pos="0"/>
        </w:tabs>
        <w:spacing w:line="276" w:lineRule="auto"/>
        <w:jc w:val="both"/>
        <w:rPr>
          <w:rFonts w:ascii="Arial" w:hAnsi="Arial" w:cs="Arial"/>
          <w:iCs/>
          <w:lang w:val="en-US"/>
        </w:rPr>
      </w:pPr>
    </w:p>
    <w:p w14:paraId="6C568FB3" w14:textId="77777777" w:rsidR="00B86C6D" w:rsidRPr="009D5A8C" w:rsidRDefault="00B86C6D" w:rsidP="00B86C6D">
      <w:pPr>
        <w:spacing w:line="276" w:lineRule="auto"/>
        <w:jc w:val="both"/>
        <w:rPr>
          <w:rFonts w:ascii="Arial" w:hAnsi="Arial" w:cs="Arial"/>
          <w:color w:val="000000"/>
        </w:rPr>
      </w:pPr>
      <w:r w:rsidRPr="009D5A8C">
        <w:rPr>
          <w:rFonts w:ascii="Arial" w:hAnsi="Arial" w:cs="Arial"/>
          <w:b/>
          <w:iCs/>
          <w:lang w:val="en-US"/>
        </w:rPr>
        <w:t>MADDE 11-</w:t>
      </w:r>
      <w:r w:rsidRPr="009D5A8C">
        <w:rPr>
          <w:rFonts w:ascii="Arial" w:hAnsi="Arial" w:cs="Arial"/>
          <w:iCs/>
          <w:lang w:val="en-US"/>
        </w:rPr>
        <w:t xml:space="preserve"> </w:t>
      </w:r>
      <w:r w:rsidRPr="009D5A8C">
        <w:rPr>
          <w:rFonts w:ascii="Arial" w:hAnsi="Arial" w:cs="Arial"/>
          <w:color w:val="000000"/>
        </w:rPr>
        <w:t>Müşteri 1. maddede belirtilmiş kep adresini ve yazışma adresinin ikisini de tebligat adresi olarak kabul eder. Kep adresine yapılan tebligatın geçerli bir tebligat olduğunu taraflar şimdiden kabul, beyan ve taahhüt ederler. Bu adreslerden birine gönderilecek tebligatın usulünce tebliğ edildiği taraflarca kabul edilir. Müşteri Sözleşme süresi boyunca kep veya yazışma adresi değişikliğinde bulunması halinde bu yeni adresi derhal noter aracılığı ile Arı Leasing’e ve Sağlayıcıya bildirmeyi, bildirmedikleri takdirde bu sözleşmede belirtilen kep veya yazışma adreslerine ya da kayıtlı elektronik posta adreslerine 7201 sayılı Tebligat Kanunu’nun 7, 10. ve devamı hükümlerinde yer alan usule göre gönderilecek her türlü tebligatın, kendilerine tebliğ edilmiş sayılacağını kabul ve taahhüt ederler. Müşteri’nin göstereceği adresin Türkiye Cumhuriyeti sınırları içinde bulunması gerekmektedir. Eğer Müşteri, yabancı bir ülkede ikamet ediyor ise; resmi tebligat zorluğu dolayısıyla, Türkiye’de bir tebligat adresi göstermek zorunda olup, ayrıca Tesis İşletme Şirketine yapılacak tebligatın kendisine yapılmış sayılacağını kabul eder.</w:t>
      </w:r>
    </w:p>
    <w:p w14:paraId="4FD3A603" w14:textId="77777777" w:rsidR="00B86C6D" w:rsidRPr="009D5A8C" w:rsidRDefault="00B86C6D" w:rsidP="00B86C6D">
      <w:pPr>
        <w:spacing w:line="276" w:lineRule="auto"/>
        <w:jc w:val="both"/>
        <w:rPr>
          <w:rFonts w:ascii="Arial" w:hAnsi="Arial" w:cs="Arial"/>
          <w:color w:val="000000"/>
        </w:rPr>
      </w:pPr>
    </w:p>
    <w:p w14:paraId="05948ECB" w14:textId="77777777" w:rsidR="00B86C6D" w:rsidRPr="009D5A8C" w:rsidRDefault="00B86C6D" w:rsidP="00B86C6D">
      <w:pPr>
        <w:spacing w:line="276" w:lineRule="auto"/>
        <w:jc w:val="both"/>
        <w:rPr>
          <w:rFonts w:ascii="Arial" w:hAnsi="Arial" w:cs="Arial"/>
          <w:iCs/>
          <w:lang w:val="en-US"/>
        </w:rPr>
      </w:pPr>
      <w:r w:rsidRPr="009D5A8C">
        <w:rPr>
          <w:rFonts w:ascii="Arial" w:hAnsi="Arial" w:cs="Arial"/>
          <w:b/>
          <w:bCs/>
          <w:iCs/>
          <w:lang w:val="en-US"/>
        </w:rPr>
        <w:lastRenderedPageBreak/>
        <w:t>MADDE 12-</w:t>
      </w:r>
      <w:r w:rsidRPr="009D5A8C">
        <w:rPr>
          <w:rFonts w:ascii="Arial" w:hAnsi="Arial" w:cs="Arial"/>
          <w:iCs/>
          <w:lang w:val="en-US"/>
        </w:rPr>
        <w:t xml:space="preserve"> Müşteri’nin sözleşmeden doğan borç ve yükümlülüklerini yerine getirmeyerek temerrüde düşmesi halinde; Arı Leasing kalan borcun tamamının ifasını talep etme hakkını bu sözleşme ile saklı tutmuştur. Müşterinin kalan borcun en az onda birini oluşturan ve birbirini izleyen  en az iki taksiti veya kalan borcun en az dörtte birini bir taksiti ödemede temerrüde düşmesi halinde Arı Leasing bakiye borcu muaccel kılarak talep hakkına sahiptir. Arı Leasing dilerse, sözleşmeden doğan borç ve yükümlülüklerini yerine getirmeyerek temerrüde düşen müşteriye temerrüt konusu borç ve yükümlülüklerin ifası için 30 gün süre vererek bu süre içinde söz konusu borç ve yükümlülüğün müşteri tarafından ifa edilmemesi halinde sözleşmeden dönebilir veya sözleşmeyi fesih edebilir. Arı Leasing’in sözleşmeden ve mevzuattan doğan sair dönme veya fesih hakları saklıdır.</w:t>
      </w:r>
    </w:p>
    <w:p w14:paraId="2F36C316" w14:textId="77777777" w:rsidR="00B86C6D" w:rsidRPr="009D5A8C" w:rsidRDefault="00B86C6D" w:rsidP="00B86C6D">
      <w:pPr>
        <w:spacing w:line="276" w:lineRule="auto"/>
        <w:jc w:val="both"/>
        <w:rPr>
          <w:rFonts w:ascii="Arial" w:hAnsi="Arial" w:cs="Arial"/>
          <w:iCs/>
          <w:lang w:val="en-US"/>
        </w:rPr>
      </w:pPr>
      <w:r w:rsidRPr="009D5A8C">
        <w:rPr>
          <w:rFonts w:ascii="Arial" w:hAnsi="Arial" w:cs="Arial"/>
          <w:iCs/>
          <w:lang w:val="en-US"/>
        </w:rPr>
        <w:t xml:space="preserve"> </w:t>
      </w:r>
    </w:p>
    <w:p w14:paraId="62E6E574" w14:textId="77777777" w:rsidR="00B86C6D" w:rsidRPr="009D5A8C" w:rsidRDefault="00B86C6D" w:rsidP="00B86C6D">
      <w:pPr>
        <w:spacing w:line="276" w:lineRule="auto"/>
        <w:jc w:val="both"/>
        <w:rPr>
          <w:rFonts w:ascii="Arial" w:hAnsi="Arial" w:cs="Arial"/>
          <w:iCs/>
          <w:lang w:val="en-US"/>
        </w:rPr>
      </w:pPr>
      <w:r w:rsidRPr="009D5A8C">
        <w:rPr>
          <w:rFonts w:ascii="Arial" w:hAnsi="Arial" w:cs="Arial"/>
          <w:iCs/>
          <w:lang w:val="en-US"/>
        </w:rPr>
        <w:t xml:space="preserve">Arı Leasing’in sözleşmeden dönmesi halinde; eğer devre tatil, Müşterinin ilk kullanımı için teslim edilmiş ise; dönme tarihine kadar müşterinin ödemiş olduğu kira bedellerin tamamı, Arı Leasing tarafından kira geliri olarak irat kaydedilir. İrat kaydedilen tutar, devre tatil hakkının Müşteri’ye ilk teslim tarihinden dönme tarihine kadar geçen sürede emsallerine göre hesaplanacak kullanım bedelinden düşük ise Müşteri eksik kalan tutarı da ayrıca Arı’ya ödemekle yükümlüdür. Dönme halinde Müşteri, dönmeye neden olduğu için Arı Leasing, bu sebeple uğradığı her türlü zararı, yaptığı her türlü masrafı, mahrum kaldığı leasing gelirini ve sair gelirleri, dönme anında mevcut borcun % 10’ u tutarında avukatlık ücretini ve  sözleşme bedelinin % 10’u tutarında bir akçeyi, vazgeçmeye/dönmeye sebep olma akçesi olarak Müşteriden tahsil eder. </w:t>
      </w:r>
    </w:p>
    <w:p w14:paraId="4EFD7166" w14:textId="77777777" w:rsidR="00B86C6D" w:rsidRPr="009D5A8C" w:rsidRDefault="00B86C6D" w:rsidP="00B86C6D">
      <w:pPr>
        <w:spacing w:line="276" w:lineRule="auto"/>
        <w:jc w:val="both"/>
        <w:rPr>
          <w:rFonts w:ascii="Arial" w:hAnsi="Arial" w:cs="Arial"/>
          <w:iCs/>
          <w:lang w:val="en-US"/>
        </w:rPr>
      </w:pPr>
      <w:r w:rsidRPr="009D5A8C">
        <w:rPr>
          <w:rFonts w:ascii="Arial" w:hAnsi="Arial" w:cs="Arial"/>
          <w:iCs/>
          <w:lang w:val="en-US"/>
        </w:rPr>
        <w:t xml:space="preserve"> </w:t>
      </w:r>
    </w:p>
    <w:p w14:paraId="6BF44339" w14:textId="77777777" w:rsidR="00B86C6D" w:rsidRPr="009D5A8C" w:rsidRDefault="00B86C6D" w:rsidP="00B86C6D">
      <w:pPr>
        <w:spacing w:line="276" w:lineRule="auto"/>
        <w:jc w:val="both"/>
        <w:rPr>
          <w:rFonts w:ascii="Arial" w:hAnsi="Arial" w:cs="Arial"/>
          <w:iCs/>
          <w:lang w:val="en-US"/>
        </w:rPr>
      </w:pPr>
      <w:r w:rsidRPr="009D5A8C">
        <w:rPr>
          <w:rFonts w:ascii="Arial" w:hAnsi="Arial" w:cs="Arial"/>
          <w:iCs/>
          <w:lang w:val="en-US"/>
        </w:rPr>
        <w:t xml:space="preserve">Dönme tarihinde devre tatil henüz Müşterinin ilk kullanımı için teslim edilmemiş ise; Müşteri, temerrüde düşmesi sebebi ile dönmeye neden olduğu için Arı Leasing’in bu sebeple uğradığı her türlü zararı, sözleşme nedeniyle Arı Leasing’in yaptığı her türlü masrafı, sözleşmeden dönme nedeniyle Arı Leasing’in mahrum kaldığı leasing gelirini ve sair gelirleri, dönme anında mevcut borcun % 10’u tutarında avukatlık ücretini ve sözleşme bedelinin % 10’u tutarında bir akçeyi vazgeçmeye/dönmeye sebep olma akçesi olarak, Arı Leasing’e öder. Arı Leasing bu tutarları doğrudan Müşterinin yaptığı ödemelerden tahsil edebilir. Eğer Müşteri tarafından o tarihe kadar yapılan ödemeler Arı Leasing’in dönme nedeniyle oluşan alacaklarını karşılamıyor ise Arı Leasing’in alacaklarını Müşteri’den tahsil etme hakkı ayrıca saklıdır. </w:t>
      </w:r>
    </w:p>
    <w:p w14:paraId="14C3D480" w14:textId="77777777" w:rsidR="00B86C6D" w:rsidRPr="009D5A8C" w:rsidRDefault="00B86C6D" w:rsidP="00B86C6D">
      <w:pPr>
        <w:spacing w:line="276" w:lineRule="auto"/>
        <w:jc w:val="both"/>
        <w:rPr>
          <w:rFonts w:ascii="Arial" w:hAnsi="Arial" w:cs="Arial"/>
          <w:iCs/>
          <w:lang w:val="en-US"/>
        </w:rPr>
      </w:pPr>
      <w:r w:rsidRPr="009D5A8C">
        <w:rPr>
          <w:rFonts w:ascii="Arial" w:hAnsi="Arial" w:cs="Arial"/>
          <w:iCs/>
          <w:lang w:val="en-US"/>
        </w:rPr>
        <w:t xml:space="preserve"> </w:t>
      </w:r>
    </w:p>
    <w:p w14:paraId="37BBF077" w14:textId="77777777" w:rsidR="00B86C6D" w:rsidRPr="009D5A8C" w:rsidRDefault="00B86C6D" w:rsidP="00B86C6D">
      <w:pPr>
        <w:spacing w:line="276" w:lineRule="auto"/>
        <w:jc w:val="both"/>
        <w:rPr>
          <w:rFonts w:ascii="Arial" w:hAnsi="Arial" w:cs="Arial"/>
          <w:iCs/>
          <w:lang w:val="en-US"/>
        </w:rPr>
      </w:pPr>
      <w:r w:rsidRPr="009D5A8C">
        <w:rPr>
          <w:rFonts w:ascii="Arial" w:hAnsi="Arial" w:cs="Arial"/>
          <w:iCs/>
          <w:lang w:val="en-US"/>
        </w:rPr>
        <w:t>Müşteri’nin iş bu sözleşme nedeniyle Arı Leasing’e ödediği bedellerden, dönme nedeniyle Arı Leasing tarafından yapılan kesintilerden sonra Müşteri’ye ödenmesi gereken bir tutar var ise bu tutar dönme tarihinden itibaren 6 ay sonra bila faiz olarak ödenir.</w:t>
      </w:r>
    </w:p>
    <w:p w14:paraId="4004E763" w14:textId="77777777" w:rsidR="00B86C6D" w:rsidRPr="009D5A8C" w:rsidRDefault="00B86C6D" w:rsidP="00B86C6D">
      <w:pPr>
        <w:spacing w:line="276" w:lineRule="auto"/>
        <w:jc w:val="both"/>
        <w:rPr>
          <w:rFonts w:ascii="Arial" w:hAnsi="Arial" w:cs="Arial"/>
          <w:iCs/>
          <w:lang w:val="en-US"/>
        </w:rPr>
      </w:pPr>
      <w:r w:rsidRPr="009D5A8C">
        <w:rPr>
          <w:rFonts w:ascii="Arial" w:hAnsi="Arial" w:cs="Arial"/>
          <w:iCs/>
          <w:lang w:val="en-US"/>
        </w:rPr>
        <w:t xml:space="preserve"> </w:t>
      </w:r>
    </w:p>
    <w:p w14:paraId="172D98DC" w14:textId="77777777" w:rsidR="00B86C6D" w:rsidRPr="009D5A8C" w:rsidRDefault="00B86C6D" w:rsidP="00B86C6D">
      <w:pPr>
        <w:spacing w:line="276" w:lineRule="auto"/>
        <w:jc w:val="both"/>
        <w:rPr>
          <w:rFonts w:ascii="Arial" w:hAnsi="Arial" w:cs="Arial"/>
          <w:iCs/>
          <w:lang w:val="en-US"/>
        </w:rPr>
      </w:pPr>
      <w:r w:rsidRPr="009D5A8C">
        <w:rPr>
          <w:rFonts w:ascii="Arial" w:hAnsi="Arial" w:cs="Arial"/>
          <w:iCs/>
          <w:lang w:val="en-US"/>
        </w:rPr>
        <w:t>Müşterinin temerrüt hallerinde Arı Leasing’in Borçlar Kanunu, Finansal Kiralama Kanunu ve Tüketici Kanunu’nun ilgili hükümlerinden doğan dönme ve/veya fesih hakkı ile sair hakları ayrıca saklıdır.</w:t>
      </w:r>
    </w:p>
    <w:p w14:paraId="4B4DE5DF" w14:textId="77777777" w:rsidR="00B86C6D" w:rsidRPr="009D5A8C" w:rsidRDefault="00B86C6D" w:rsidP="00B86C6D">
      <w:pPr>
        <w:widowControl w:val="0"/>
        <w:tabs>
          <w:tab w:val="left" w:pos="180"/>
        </w:tabs>
        <w:spacing w:line="276" w:lineRule="auto"/>
        <w:jc w:val="both"/>
        <w:rPr>
          <w:rFonts w:ascii="Arial" w:hAnsi="Arial" w:cs="Arial"/>
          <w:b/>
        </w:rPr>
      </w:pPr>
    </w:p>
    <w:p w14:paraId="06786D76" w14:textId="77777777" w:rsidR="00B86C6D" w:rsidRPr="009D5A8C" w:rsidRDefault="00B86C6D" w:rsidP="00B86C6D">
      <w:pPr>
        <w:widowControl w:val="0"/>
        <w:spacing w:line="276" w:lineRule="auto"/>
        <w:jc w:val="both"/>
        <w:rPr>
          <w:rFonts w:ascii="Arial" w:hAnsi="Arial" w:cs="Arial"/>
          <w:lang w:val="en-US"/>
        </w:rPr>
      </w:pPr>
      <w:r w:rsidRPr="009D5A8C">
        <w:rPr>
          <w:rFonts w:ascii="Arial" w:hAnsi="Arial" w:cs="Arial"/>
          <w:b/>
        </w:rPr>
        <w:t>MADDE 13-</w:t>
      </w:r>
      <w:r w:rsidRPr="009D5A8C">
        <w:rPr>
          <w:rFonts w:ascii="Arial" w:hAnsi="Arial" w:cs="Arial"/>
          <w:lang w:val="en-US"/>
        </w:rPr>
        <w:t xml:space="preserve"> Müşteri, Arı Leasing, Sağlayıcı  ve diğer grup şirketlerinin faaliyetleri, çalışanları, yöneticileri, hissedarları ve bunların yakınları, projeleri, akdi ilişkileri ve benzeri durumlarla ilgili olarak doğrudan veya dolaylı şekilde kamuoyunda, sosyal medyada, her türlü iletişim mecrası, internet sitelerinde, sosyal paylaşım site ve ağlarında veya herhangi bir ortamda ilgili şirketlerin veya projelerinin imaj ve itibarını zedeleyecek, karalayacak veya haksız rekabet oluşturan söz, davranış ve eylemlerde bulunması, böylelikle projelerin ve bu proje ve şirketlere yatırım yapmış </w:t>
      </w:r>
      <w:r w:rsidRPr="009D5A8C">
        <w:rPr>
          <w:rFonts w:ascii="Arial" w:hAnsi="Arial" w:cs="Arial"/>
          <w:lang w:val="en-US"/>
        </w:rPr>
        <w:lastRenderedPageBreak/>
        <w:t>üçüncü kişilerin menfaatlerine zarar verdiği kabul edilir ve bu zararın ispatlanması aranmaksızın Arı Leasing bu sözleşmeyi 13. maddeye göre haklı sebeplerle fesih edebilir.</w:t>
      </w:r>
    </w:p>
    <w:p w14:paraId="550C0C5A" w14:textId="77777777" w:rsidR="00B86C6D" w:rsidRPr="009D5A8C" w:rsidRDefault="00B86C6D" w:rsidP="00B86C6D">
      <w:pPr>
        <w:widowControl w:val="0"/>
        <w:spacing w:line="276" w:lineRule="auto"/>
        <w:jc w:val="both"/>
        <w:rPr>
          <w:rFonts w:ascii="Arial" w:hAnsi="Arial" w:cs="Arial"/>
          <w:lang w:val="en-US"/>
        </w:rPr>
      </w:pPr>
    </w:p>
    <w:p w14:paraId="4A42B349" w14:textId="77777777" w:rsidR="00B86C6D" w:rsidRPr="009D5A8C" w:rsidRDefault="00B86C6D" w:rsidP="00B86C6D">
      <w:pPr>
        <w:spacing w:line="276" w:lineRule="auto"/>
        <w:jc w:val="both"/>
        <w:rPr>
          <w:rFonts w:ascii="Arial" w:hAnsi="Arial" w:cs="Arial"/>
          <w:lang w:val="en-US"/>
        </w:rPr>
      </w:pPr>
      <w:r w:rsidRPr="009D5A8C">
        <w:rPr>
          <w:rFonts w:ascii="Arial" w:hAnsi="Arial" w:cs="Arial"/>
          <w:b/>
          <w:lang w:val="en-US"/>
        </w:rPr>
        <w:t>MADDE 14</w:t>
      </w:r>
      <w:r w:rsidRPr="009D5A8C">
        <w:rPr>
          <w:rFonts w:ascii="Arial" w:hAnsi="Arial" w:cs="Arial"/>
          <w:lang w:val="en-US"/>
        </w:rPr>
        <w:t>- Müşteri, bu sözleşmenin kurulmasından itibaren on dört gün içinde herhangi bir gerekçe göstermeksizin ve cezai şart ödemeksizin cayma hakkına sahiptir. Cayma hakkının kullanıldığına dair bildirimin, cayma hakkı süresi dolmadan, yazılı olarak bu sözleşmenin lejantında yazılı adresine, elektronik e-postasına veya faksına yazılı veya kalıcı veri saklayıcısı ile yöneltilir. Arı Leasing cayma süresi içinde Müşteriden, ödeme veya borç altına sokan herhangi bir belge istemeyeceğini taahhüt etmektedir. Müşteri, cayma hakkı konusunda hiç ya da gereği gibi bilgilendirilmemiş ise cayma hakkını kullanmak için on dört günlük süreyle bağlı olmayıp bu süre her halükarda cayma süresinin bittiği tarihten itibaren bir yıl sonra sona erer. Ancak iş bu sözleşme kapsamında Müşteri gerek ön bilgilendirme formunda gerek bu sözleşme içeriğinde bu madde ile gereği gibi bilgilendirilmiştir.</w:t>
      </w:r>
    </w:p>
    <w:p w14:paraId="7BE4C225" w14:textId="77777777" w:rsidR="00B86C6D" w:rsidRPr="009D5A8C" w:rsidRDefault="00B86C6D" w:rsidP="00B86C6D">
      <w:pPr>
        <w:jc w:val="both"/>
        <w:rPr>
          <w:rFonts w:ascii="Arial" w:hAnsi="Arial" w:cs="Arial"/>
          <w:lang w:val="en-US"/>
        </w:rPr>
      </w:pPr>
    </w:p>
    <w:p w14:paraId="11F9025A" w14:textId="77777777" w:rsidR="00B86C6D" w:rsidRPr="009D5A8C" w:rsidRDefault="00B86C6D" w:rsidP="00B86C6D">
      <w:pPr>
        <w:spacing w:line="276" w:lineRule="auto"/>
        <w:jc w:val="both"/>
        <w:rPr>
          <w:rFonts w:ascii="Arial" w:hAnsi="Arial" w:cs="Arial"/>
          <w:lang w:val="en-US"/>
        </w:rPr>
      </w:pPr>
      <w:r w:rsidRPr="009D5A8C">
        <w:rPr>
          <w:rFonts w:ascii="Arial" w:hAnsi="Arial" w:cs="Arial"/>
          <w:b/>
        </w:rPr>
        <w:t>MADDE 15-</w:t>
      </w:r>
      <w:r w:rsidRPr="009D5A8C">
        <w:rPr>
          <w:rFonts w:ascii="Arial" w:hAnsi="Arial" w:cs="Arial"/>
          <w:lang w:val="en-US"/>
        </w:rPr>
        <w:t xml:space="preserve"> Müşteri, Arı Leasing ile arasında yapılan ve yapılacak olan tüm işlemlerde, talep aşamasında kalmış olsa bile, kendi nam ve hesabına hareket ettiğini ve/veya edeceğini, bir başkası hesabına işlem yapmadığını, yapmayacağını, Arı Leasing tarafından 5549 sayılı kanun gerekleri hakkında bilgilendirildiğini, Arı Leasing’e vermiş bulunduğu kimlik, adres ve diğer bilgilerde herhangi bir değişiklik olduğunda, değişiklikleri en geç 1 ay içerisinde Arı Leasing’e  noter vasıtası bildireceğini yukarıda belirtilen kanun ve bağlı düzenlemelerine  bir aykırılığın olması halinde ise Arı Leasing’e yazılı bildirimde bulunacağını beyan ve taahhüt etmektedir. </w:t>
      </w:r>
    </w:p>
    <w:p w14:paraId="18DBE262" w14:textId="77777777" w:rsidR="00B86C6D" w:rsidRPr="009D5A8C" w:rsidRDefault="00B86C6D" w:rsidP="00B86C6D">
      <w:pPr>
        <w:spacing w:line="276" w:lineRule="auto"/>
        <w:jc w:val="both"/>
        <w:rPr>
          <w:rFonts w:ascii="Arial" w:hAnsi="Arial" w:cs="Arial"/>
          <w:b/>
          <w:lang w:val="en-US"/>
        </w:rPr>
      </w:pPr>
    </w:p>
    <w:p w14:paraId="4688791B" w14:textId="77777777" w:rsidR="00B86C6D" w:rsidRPr="009D5A8C" w:rsidRDefault="00B86C6D" w:rsidP="00B86C6D">
      <w:pPr>
        <w:spacing w:line="276" w:lineRule="auto"/>
        <w:jc w:val="both"/>
        <w:rPr>
          <w:rFonts w:ascii="Arial" w:hAnsi="Arial" w:cs="Arial"/>
        </w:rPr>
      </w:pPr>
      <w:r w:rsidRPr="009D5A8C">
        <w:rPr>
          <w:rFonts w:ascii="Arial" w:hAnsi="Arial" w:cs="Arial"/>
          <w:b/>
        </w:rPr>
        <w:t>MADDE 16-</w:t>
      </w:r>
      <w:r w:rsidRPr="009D5A8C">
        <w:rPr>
          <w:rFonts w:ascii="Arial" w:hAnsi="Arial" w:cs="Arial"/>
        </w:rPr>
        <w:t xml:space="preserve"> </w:t>
      </w:r>
      <w:bookmarkStart w:id="8" w:name="_Hlk153906311"/>
      <w:r w:rsidRPr="009D5A8C">
        <w:rPr>
          <w:rFonts w:ascii="Arial" w:hAnsi="Arial" w:cs="Arial"/>
        </w:rPr>
        <w:t>Müşterinin, bu sözleşmeye konu kira bedellerini ödemek üzere,  Arı  veya Sağlayıcının  kredi kurumuna kefalet ya da garanti sağladığı bir kredi kullanmış ve  bu kredi nedeniyle kredi kurumuna olan borçlarını kısmen ve tamamen ödemeyerek  temerrüde düşmüş olması halinde,  Arı Leasing ayrıca müşteriye hiçbir ihtar, ihbar yapmaya veya muvafakat almaya gerek olmaksızın  sağladığı kefalet yada garanti sebebi ile kredi kurumunca kendisine ödenen kredi tutarının gecikme tutarını veya kredi kurumunca bildirilen kapama bakiyesini kredi kurumuna geri ödeyebilir. Arı tarafından bu şekilde yapılan ödemeler, iş bu finansal kiralama sözleşme gereğince müşteri veya müşteri adına kredi kurumundan Arı’ ya yapılmış ödemelerden indirilerek bu miktarca ödeme müşteri tarafından Arı’ya yapılmamış sayılır. Arı bu durumda ayrıca, fesih ve/veya temerrüt hükümlerini uygulayabileceği gibi, dilerse kredi kurumuna ödediği tutarlar nedeniyle eksilen ve ödenmemiş sayılan tutarları müşteriden nakden ve defaten talep edebilir. Müşterinin bu bedelleri ödememesi halinde iş bu sözleşmede düzenlenen temerrüt ve/veya fesih hükümleri uygulanır. Bu halde sözleşmeden kaynaklanan finansal kiralama bedelleri, takip tahsil, gecikme cezası, vade farkı vb. bedeller ayrıca tahsil edilir.</w:t>
      </w:r>
      <w:bookmarkEnd w:id="8"/>
    </w:p>
    <w:p w14:paraId="7C9AE0CA" w14:textId="77777777" w:rsidR="00B86C6D" w:rsidRPr="009D5A8C" w:rsidRDefault="00B86C6D" w:rsidP="00B86C6D">
      <w:pPr>
        <w:spacing w:line="276" w:lineRule="auto"/>
        <w:jc w:val="both"/>
        <w:rPr>
          <w:rFonts w:ascii="Arial" w:hAnsi="Arial" w:cs="Arial"/>
          <w:sz w:val="22"/>
          <w:szCs w:val="22"/>
        </w:rPr>
      </w:pPr>
    </w:p>
    <w:p w14:paraId="5CAE995F" w14:textId="77777777" w:rsidR="00B86C6D" w:rsidRPr="009D5A8C" w:rsidRDefault="00B86C6D" w:rsidP="00B86C6D">
      <w:pPr>
        <w:widowControl w:val="0"/>
        <w:tabs>
          <w:tab w:val="left" w:pos="709"/>
        </w:tabs>
        <w:spacing w:line="276" w:lineRule="auto"/>
        <w:jc w:val="both"/>
        <w:rPr>
          <w:rFonts w:ascii="Arial" w:hAnsi="Arial" w:cs="Arial"/>
        </w:rPr>
      </w:pPr>
      <w:r w:rsidRPr="009D5A8C">
        <w:rPr>
          <w:rFonts w:ascii="Arial" w:hAnsi="Arial" w:cs="Arial"/>
          <w:b/>
          <w:sz w:val="22"/>
          <w:szCs w:val="22"/>
        </w:rPr>
        <w:t>MADDE 17-</w:t>
      </w:r>
      <w:r w:rsidRPr="009D5A8C">
        <w:rPr>
          <w:rFonts w:ascii="Arial" w:hAnsi="Arial" w:cs="Arial"/>
          <w:sz w:val="22"/>
          <w:szCs w:val="22"/>
        </w:rPr>
        <w:t xml:space="preserve"> </w:t>
      </w:r>
      <w:r w:rsidRPr="009D5A8C">
        <w:rPr>
          <w:rFonts w:ascii="Arial" w:hAnsi="Arial" w:cs="Arial"/>
        </w:rPr>
        <w:t>Sabit, değişken veya sabit ve değişken finansal kiralama geliri oranının birlikte uygulandığı kredi tiplerinin tanımları ile bu kredi tipleri arasındaki farklara ve Müşteri’ye muhtemel etkilerine ilişkin açıklamalar aşağıdaki gibidir.</w:t>
      </w:r>
    </w:p>
    <w:p w14:paraId="313EB23F" w14:textId="77777777" w:rsidR="00B86C6D" w:rsidRPr="009D5A8C" w:rsidRDefault="00B86C6D" w:rsidP="00B86C6D">
      <w:pPr>
        <w:widowControl w:val="0"/>
        <w:tabs>
          <w:tab w:val="left" w:pos="709"/>
        </w:tabs>
        <w:spacing w:line="276" w:lineRule="auto"/>
        <w:jc w:val="both"/>
        <w:rPr>
          <w:rFonts w:ascii="Arial" w:hAnsi="Arial" w:cs="Arial"/>
        </w:rPr>
      </w:pPr>
      <w:r w:rsidRPr="009D5A8C">
        <w:rPr>
          <w:rFonts w:ascii="Arial" w:hAnsi="Arial" w:cs="Arial"/>
        </w:rPr>
        <w:t xml:space="preserve">Buna göre; Endeksin belirlenmesi ve artışın hesaplanmasındaki uygulama: Türkiye İstatistik Kurumu tarafından açıklanan Tüketici Fiyat Endeksine (TÜFE) denir ve sözleşmeye esas uygulama kuralları Türkiye Cumhuriyet Merkez Bankası tarafından belirlenir. </w:t>
      </w:r>
    </w:p>
    <w:p w14:paraId="4D48E178" w14:textId="77777777" w:rsidR="00B86C6D" w:rsidRPr="009D5A8C" w:rsidRDefault="00B86C6D" w:rsidP="00B86C6D">
      <w:pPr>
        <w:widowControl w:val="0"/>
        <w:tabs>
          <w:tab w:val="left" w:pos="284"/>
          <w:tab w:val="left" w:pos="8931"/>
        </w:tabs>
        <w:autoSpaceDE w:val="0"/>
        <w:autoSpaceDN w:val="0"/>
        <w:adjustRightInd w:val="0"/>
        <w:spacing w:line="276" w:lineRule="auto"/>
        <w:ind w:right="62"/>
        <w:jc w:val="both"/>
        <w:rPr>
          <w:rFonts w:ascii="Arial" w:hAnsi="Arial" w:cs="Arial"/>
        </w:rPr>
      </w:pPr>
      <w:r w:rsidRPr="009D5A8C">
        <w:rPr>
          <w:rFonts w:ascii="Arial" w:hAnsi="Arial" w:cs="Arial"/>
        </w:rPr>
        <w:t>a.</w:t>
      </w:r>
      <w:r w:rsidRPr="009D5A8C">
        <w:rPr>
          <w:rFonts w:ascii="Arial" w:hAnsi="Arial" w:cs="Arial"/>
        </w:rPr>
        <w:tab/>
        <w:t xml:space="preserve">Değişken finansal kiralama geliri oranı: Endeks oranlarına finansman kuruluşunca uygulanacak marj oranı eklenerek bulunan finansal kiralama geliri oranını ifade eder. Kredinin finansal kiralama </w:t>
      </w:r>
      <w:r w:rsidRPr="009D5A8C">
        <w:rPr>
          <w:rFonts w:ascii="Arial" w:hAnsi="Arial" w:cs="Arial"/>
        </w:rPr>
        <w:lastRenderedPageBreak/>
        <w:t>gelir oranı, finansal kiralama gelir oranının sözleşmede belirlenen değişim sıklığına göre değişim tarihlerinde endeks+marj değişimi yansıtacak şekilde güncellenir. Endekste artış görülmesi halinde, kredinin finansal kiralama gelir oranı da artacaktır.</w:t>
      </w:r>
    </w:p>
    <w:p w14:paraId="7FFE967A" w14:textId="77777777" w:rsidR="00B86C6D" w:rsidRPr="009D5A8C" w:rsidRDefault="00B86C6D" w:rsidP="00B86C6D">
      <w:pPr>
        <w:widowControl w:val="0"/>
        <w:tabs>
          <w:tab w:val="left" w:pos="284"/>
        </w:tabs>
        <w:autoSpaceDE w:val="0"/>
        <w:autoSpaceDN w:val="0"/>
        <w:adjustRightInd w:val="0"/>
        <w:spacing w:line="276" w:lineRule="auto"/>
        <w:ind w:right="62"/>
        <w:jc w:val="both"/>
        <w:rPr>
          <w:rFonts w:ascii="Arial" w:hAnsi="Arial" w:cs="Arial"/>
        </w:rPr>
      </w:pPr>
      <w:r w:rsidRPr="009D5A8C">
        <w:rPr>
          <w:rFonts w:ascii="Arial" w:hAnsi="Arial" w:cs="Arial"/>
        </w:rPr>
        <w:t>b.</w:t>
      </w:r>
      <w:r w:rsidRPr="009D5A8C">
        <w:rPr>
          <w:rFonts w:ascii="Arial" w:hAnsi="Arial" w:cs="Arial"/>
        </w:rPr>
        <w:tab/>
        <w:t>Sabit finansal kiralama geliri oranı: Sözleşme başlangıcında belirlenen ve her iki tarafın ortak rızası dışında değiştirilemeyen finansal kiralama gelir oranını ifade eder.</w:t>
      </w:r>
    </w:p>
    <w:p w14:paraId="64DFB703" w14:textId="77777777" w:rsidR="00B86C6D" w:rsidRPr="009D5A8C" w:rsidRDefault="00B86C6D" w:rsidP="00B86C6D">
      <w:pPr>
        <w:widowControl w:val="0"/>
        <w:tabs>
          <w:tab w:val="left" w:pos="0"/>
        </w:tabs>
        <w:autoSpaceDE w:val="0"/>
        <w:autoSpaceDN w:val="0"/>
        <w:adjustRightInd w:val="0"/>
        <w:spacing w:line="276" w:lineRule="auto"/>
        <w:ind w:right="62"/>
        <w:jc w:val="both"/>
        <w:rPr>
          <w:rFonts w:ascii="Arial" w:hAnsi="Arial" w:cs="Arial"/>
        </w:rPr>
      </w:pPr>
      <w:r w:rsidRPr="009D5A8C">
        <w:rPr>
          <w:rFonts w:ascii="Arial" w:hAnsi="Arial" w:cs="Arial"/>
        </w:rPr>
        <w:t>c. Sabit ve değişken finansal kiralama geliri payı:  Aynı kredi için her iki yöntem esas alınmak suretiyle finansal kiralama geliri payının belirlendiği kredidir. Kredi vadesi boyunca müşterinin yapacağı ödemeler, sözleşme ile belirlenmiş olan belirli dönemlerde sabit finansal kiralama gelir payı üzerinden, yine sözleşme ile belirlenmiş olan belirli dönemlerde ise değişken finansal kiralama gelir paylı sözleşmelerde olduğu şekilde ilgili endeks+marj baz alınmak suretiyle değişken finansal kiralama gelir payı üzerinden yapılmaktadır.</w:t>
      </w:r>
    </w:p>
    <w:p w14:paraId="757CCF1E" w14:textId="77777777" w:rsidR="00B86C6D" w:rsidRPr="009D5A8C" w:rsidRDefault="00B86C6D" w:rsidP="00B86C6D">
      <w:pPr>
        <w:widowControl w:val="0"/>
        <w:tabs>
          <w:tab w:val="left" w:pos="0"/>
          <w:tab w:val="left" w:pos="3074"/>
          <w:tab w:val="left" w:pos="3782"/>
          <w:tab w:val="left" w:pos="4577"/>
          <w:tab w:val="left" w:pos="6143"/>
          <w:tab w:val="left" w:pos="8266"/>
        </w:tabs>
        <w:autoSpaceDE w:val="0"/>
        <w:autoSpaceDN w:val="0"/>
        <w:adjustRightInd w:val="0"/>
        <w:spacing w:line="276" w:lineRule="auto"/>
        <w:ind w:right="62"/>
        <w:jc w:val="both"/>
        <w:rPr>
          <w:rFonts w:ascii="Arial" w:hAnsi="Arial" w:cs="Arial"/>
        </w:rPr>
      </w:pPr>
      <w:r w:rsidRPr="009D5A8C">
        <w:rPr>
          <w:rFonts w:ascii="Arial" w:hAnsi="Arial" w:cs="Arial"/>
        </w:rPr>
        <w:t>d. Sabit, değişken veya sabit ve değişken finansal kiralama geliri oranlı kredi tipleri arasındaki farklara ve Müşteriye muhtemel etkilerine ilişkin açıklamalar: Sabit finansal kiralama geliri oranlı kredilerde, kredi kullanım aşamasında finansal kiralama oranının belirlenmiş olmasından dolayı, finansal kiralama geliri dahil ödenmesi gerekecek toplam borç da kredi kullanım aşamasında bilinmektedir. Değişken oranlı finansal kiralama sözleşmeleri düzenlenirken veya sözleşmede belirtilen dönemlerde finansal kiralama gelir oranı ayarlaması yapılırken, değişken oranlı kira ödemesi yapılacak aydan bir önceki aya ait Türkiye İstatistik Kurumu tarafından açıklanan Tüketici Fiyat Endeksi yıllık yüzde değişim oranı esas alınır ve varsa marj eklenerek işlem yapılır. Değişken finansal kiralama oranlı sözleşmelerde değişken oranlı Finansal kiralama taksitleri hesaplanırken kullanılacak ilk endeks (TÜFE) sözleşme imza tarihinden bir önceki ay Türkiye İstatistik Kurumu tarafından açıklanan Tüketici Fiyat Endeksi (TÜFE)’dir. Son endeks ise ödeme tarihinden bir önceki ay Türkiye İstatistik Kurumu tarafından açıklanan Tüketici Fiyat Endeksi (TÜFE)’dir. Finansal kiralama oranındaki değişiklik müşteriye yeni ödeme planı ile bildirilir.</w:t>
      </w:r>
    </w:p>
    <w:p w14:paraId="5022BAB8" w14:textId="77777777" w:rsidR="00B86C6D" w:rsidRPr="009D5A8C" w:rsidRDefault="00B86C6D" w:rsidP="00B86C6D">
      <w:pPr>
        <w:widowControl w:val="0"/>
        <w:tabs>
          <w:tab w:val="left" w:pos="0"/>
          <w:tab w:val="left" w:pos="3074"/>
          <w:tab w:val="left" w:pos="3782"/>
          <w:tab w:val="left" w:pos="4577"/>
          <w:tab w:val="left" w:pos="6143"/>
          <w:tab w:val="left" w:pos="8266"/>
        </w:tabs>
        <w:autoSpaceDE w:val="0"/>
        <w:autoSpaceDN w:val="0"/>
        <w:adjustRightInd w:val="0"/>
        <w:spacing w:line="276" w:lineRule="auto"/>
        <w:ind w:right="62"/>
        <w:jc w:val="both"/>
        <w:rPr>
          <w:rFonts w:ascii="Arial" w:hAnsi="Arial" w:cs="Arial"/>
        </w:rPr>
      </w:pPr>
      <w:r w:rsidRPr="009D5A8C">
        <w:rPr>
          <w:rFonts w:ascii="Arial" w:hAnsi="Arial" w:cs="Arial"/>
        </w:rPr>
        <w:t>Sabit ve Değişken Finansal kiralama oranının birlikte kullanıldığı sözleşmelerde değişken oranın uygulanacağı taksit veya taksitlere Türkiye İstatistik Kurumu tarafından açıklanan Tüketici Fiyat Endeksi (TÜFE) +….. % marj eklenir.</w:t>
      </w:r>
    </w:p>
    <w:p w14:paraId="5F61F265" w14:textId="77777777" w:rsidR="00B86C6D" w:rsidRPr="009D5A8C" w:rsidRDefault="00B86C6D" w:rsidP="00B86C6D">
      <w:pPr>
        <w:widowControl w:val="0"/>
        <w:tabs>
          <w:tab w:val="left" w:pos="0"/>
          <w:tab w:val="left" w:pos="3074"/>
          <w:tab w:val="left" w:pos="3782"/>
          <w:tab w:val="left" w:pos="4577"/>
          <w:tab w:val="left" w:pos="6143"/>
          <w:tab w:val="left" w:pos="8266"/>
        </w:tabs>
        <w:autoSpaceDE w:val="0"/>
        <w:autoSpaceDN w:val="0"/>
        <w:adjustRightInd w:val="0"/>
        <w:spacing w:line="276" w:lineRule="auto"/>
        <w:ind w:right="62"/>
        <w:jc w:val="both"/>
        <w:rPr>
          <w:rFonts w:ascii="Arial" w:hAnsi="Arial" w:cs="Arial"/>
        </w:rPr>
      </w:pPr>
      <w:r w:rsidRPr="009D5A8C">
        <w:rPr>
          <w:rFonts w:ascii="Arial" w:hAnsi="Arial" w:cs="Arial"/>
        </w:rPr>
        <w:t>Bu sözleşme sabit finansal kiralama oranlı olması nedeniyle taksit bedellerinde herhangi bir değişiklik olmayacaktır. Bu sözleşme sabit finansal kiralama oranlı olması nedeniyle taksit bedellerinde herhangi bir değişiklik olmayacaktır.</w:t>
      </w:r>
    </w:p>
    <w:p w14:paraId="4B9CE675" w14:textId="77777777" w:rsidR="00B86C6D" w:rsidRPr="009D5A8C" w:rsidRDefault="00B86C6D" w:rsidP="00B86C6D">
      <w:pPr>
        <w:widowControl w:val="0"/>
        <w:spacing w:line="276" w:lineRule="auto"/>
        <w:jc w:val="both"/>
        <w:rPr>
          <w:rFonts w:ascii="Arial" w:hAnsi="Arial" w:cs="Arial"/>
        </w:rPr>
      </w:pPr>
      <w:r w:rsidRPr="009D5A8C">
        <w:rPr>
          <w:rFonts w:ascii="Arial" w:hAnsi="Arial" w:cs="Arial"/>
          <w:b/>
          <w:sz w:val="22"/>
          <w:szCs w:val="22"/>
        </w:rPr>
        <w:t xml:space="preserve">MADDE 18- </w:t>
      </w:r>
      <w:r w:rsidRPr="009D5A8C">
        <w:rPr>
          <w:rFonts w:ascii="Arial" w:hAnsi="Arial" w:cs="Arial"/>
        </w:rPr>
        <w:t>Taraflar, bu sözleşmeden doğan her türlü uyuşmazlıklarda, Arı Leasing’in belge ve kayıtlarının, bilgisayar ve elektronik ortam haberleşme kayıtlarının geçerli delil teşkil edeceğini, H.M.K’ nın 193. Maddesi hükmü uyarınca kabul etmektedirler. Sözleşme taraflarının, sözleşmeden doğan borç ve taahhütlerinin ifa yeri, aksi kararlaştırılmadıkça Arı Leasing’in ticaret merkezi, yerleşim yeridir. Bu sözleşmeden doğan bütün ihtilafların çözümünde  İstanbul (Çağlayan) Mahkemeleri ve İcra - İflas Müdürlükleri yetkilidir.</w:t>
      </w:r>
      <w:r w:rsidRPr="009D5A8C">
        <w:t xml:space="preserve"> </w:t>
      </w:r>
      <w:r w:rsidRPr="009D5A8C">
        <w:rPr>
          <w:rFonts w:ascii="Arial" w:hAnsi="Arial" w:cs="Arial"/>
        </w:rPr>
        <w:t>Müşteri uyuşmazlık konusundaki başvurusunu yetkili tüketici mahkemesine veya tüketici hakem heyetine başvuru yapabilir.</w:t>
      </w:r>
    </w:p>
    <w:p w14:paraId="5D41E135" w14:textId="77777777" w:rsidR="00B86C6D" w:rsidRPr="009D5A8C" w:rsidRDefault="00B86C6D" w:rsidP="00B86C6D">
      <w:pPr>
        <w:widowControl w:val="0"/>
        <w:spacing w:line="276" w:lineRule="auto"/>
        <w:jc w:val="both"/>
        <w:rPr>
          <w:rFonts w:ascii="Arial" w:hAnsi="Arial" w:cs="Arial"/>
          <w:b/>
        </w:rPr>
      </w:pPr>
    </w:p>
    <w:p w14:paraId="43698BC4" w14:textId="77777777" w:rsidR="00B86C6D" w:rsidRPr="009D5A8C" w:rsidRDefault="00B86C6D" w:rsidP="00B86C6D">
      <w:pPr>
        <w:widowControl w:val="0"/>
        <w:spacing w:line="276" w:lineRule="auto"/>
        <w:jc w:val="both"/>
        <w:rPr>
          <w:rFonts w:ascii="Arial" w:hAnsi="Arial" w:cs="Arial"/>
        </w:rPr>
      </w:pPr>
      <w:r w:rsidRPr="009D5A8C">
        <w:rPr>
          <w:rFonts w:ascii="Arial" w:hAnsi="Arial" w:cs="Arial"/>
          <w:b/>
          <w:sz w:val="22"/>
          <w:szCs w:val="22"/>
        </w:rPr>
        <w:t xml:space="preserve">MADDE 19- </w:t>
      </w:r>
      <w:r w:rsidRPr="009D5A8C">
        <w:rPr>
          <w:rFonts w:ascii="Arial" w:hAnsi="Arial" w:cs="Arial"/>
        </w:rPr>
        <w:t xml:space="preserve">Müşteri, kendisinin, temsilcilerinin, vekillerinin ve Müteselsil Kefil/Kefilleri’nin, Arı Leasing’a, Sağlayıcı’ya veya ilgili tüm resmi kurum ve kuruluşlar ile üçüncü kişilere sahte ve/veya tahrif edilmiş belge, vekaletname, kimlik, sirküler veya diğer herhangi sair bir belge ibraz ve tevdi etmesinden, bu tür belgeler ile kendi nam ve hesabına ya da Arı Leasing’ı temsilen yapacağı işlemlerin sonuçlarından, belgelerin, bilgi ve beyanların gerçeği yansıtmamasından doğan her türlü mali, hukuki ve tüm sorumlulukların kendisine ait olduğunu kabul ve taahhüt eder. Müşteri, Arı Leasing ile arasında yapılan ve yapılacak olan tüm işlemlerde, talep aşamasında kalmış olsa bile, </w:t>
      </w:r>
      <w:r w:rsidRPr="009D5A8C">
        <w:rPr>
          <w:rFonts w:ascii="Arial" w:hAnsi="Arial" w:cs="Arial"/>
        </w:rPr>
        <w:lastRenderedPageBreak/>
        <w:t>kendi nam ve hesabına hareket ettiğini ve/veya edeceğini, bir başkası hesabına işlem yapmadığını, yapılmayacağını, Arı Leasing tarafından ilgili mevzuatın gerekleri hakkında bilgilendirildiğini ve böyle bir durum olması ve/veya 5549 sayılı Suç Gelirlerinin Aklanmasına Dair Kanun’a ve/veya bununla ilgili yürürlükteki mevzuata herhangi bir aykırılığın olması halinde ise Arı Leasing’a bildireceğini beyan ve taahhüt etmektedir.</w:t>
      </w:r>
    </w:p>
    <w:p w14:paraId="4323AC0E" w14:textId="77777777" w:rsidR="00B86C6D" w:rsidRPr="009D5A8C" w:rsidRDefault="00B86C6D" w:rsidP="00B86C6D">
      <w:pPr>
        <w:widowControl w:val="0"/>
        <w:spacing w:line="276" w:lineRule="auto"/>
        <w:jc w:val="both"/>
        <w:rPr>
          <w:rFonts w:ascii="Arial" w:hAnsi="Arial" w:cs="Arial"/>
        </w:rPr>
      </w:pPr>
      <w:r w:rsidRPr="009D5A8C">
        <w:rPr>
          <w:rFonts w:ascii="Arial" w:hAnsi="Arial" w:cs="Arial"/>
        </w:rPr>
        <w:t xml:space="preserve"> </w:t>
      </w:r>
    </w:p>
    <w:p w14:paraId="4A8C645C" w14:textId="77777777" w:rsidR="00B86C6D" w:rsidRPr="009D5A8C" w:rsidRDefault="00B86C6D" w:rsidP="00B86C6D">
      <w:pPr>
        <w:widowControl w:val="0"/>
        <w:spacing w:line="276" w:lineRule="auto"/>
        <w:jc w:val="both"/>
        <w:rPr>
          <w:rFonts w:ascii="Arial" w:hAnsi="Arial" w:cs="Arial"/>
        </w:rPr>
      </w:pPr>
      <w:r w:rsidRPr="009D5A8C">
        <w:rPr>
          <w:rFonts w:ascii="Arial" w:hAnsi="Arial" w:cs="Arial"/>
          <w:b/>
          <w:sz w:val="22"/>
          <w:szCs w:val="22"/>
        </w:rPr>
        <w:t xml:space="preserve">MADDE 20- </w:t>
      </w:r>
      <w:r w:rsidRPr="009D5A8C">
        <w:rPr>
          <w:rFonts w:ascii="Arial" w:hAnsi="Arial" w:cs="Arial"/>
        </w:rPr>
        <w:t xml:space="preserve">Müşteri ve Müteselsil Kefiller, yönetim kurulunda, müdürlerinde, kendisini temsil ve ilzam edecek kişilerde ve/veya temsil ve ilzam yetkilerinin kapsamında ticaret unvanında, ticaret merkezlerinde, yerleşim yerlerinde ve diğer hususlarda meydana gelen bütün değişiklikleri derhal noter kanalıyla Arı Leasing’a bildirmeyi, usulüne uygun bir biçimde bildirmemesinden doğan tüm sorumluluğun kendilerine ait olduğunu, yapılan işlemlerin kendilerini bağlayacağını, söz konusu değişikliklerin Türkiye Ticaret Sicili Gazetesi veya başka bir yerde ilanının Arı Leasing’a karşı ileri sürülebilmesi için yeterli olmadığını kabul ederler. Müşteri, ortaklık yapısının değişeceğine ilişkin yazılı bildirimde bulunmayı ve ayrıca bu hususta Arı Leasing’ın talep edeceği başkaca tüm belge ve bilgileri de derhal ibraz etmeyi kabul ve beyan eder. </w:t>
      </w:r>
    </w:p>
    <w:p w14:paraId="06F2FE02" w14:textId="77777777" w:rsidR="00B86C6D" w:rsidRPr="009D5A8C" w:rsidRDefault="00B86C6D" w:rsidP="00B86C6D">
      <w:pPr>
        <w:widowControl w:val="0"/>
        <w:spacing w:line="276" w:lineRule="auto"/>
        <w:jc w:val="both"/>
        <w:rPr>
          <w:rFonts w:ascii="Arial" w:hAnsi="Arial" w:cs="Arial"/>
          <w:b/>
        </w:rPr>
      </w:pPr>
    </w:p>
    <w:p w14:paraId="33074B60" w14:textId="77777777" w:rsidR="00B86C6D" w:rsidRDefault="00B86C6D" w:rsidP="00B86C6D">
      <w:pPr>
        <w:widowControl w:val="0"/>
        <w:tabs>
          <w:tab w:val="left" w:pos="709"/>
        </w:tabs>
        <w:spacing w:line="276" w:lineRule="auto"/>
        <w:jc w:val="both"/>
        <w:rPr>
          <w:rFonts w:ascii="Arial" w:hAnsi="Arial" w:cs="Arial"/>
        </w:rPr>
      </w:pPr>
      <w:r w:rsidRPr="009D5A8C">
        <w:rPr>
          <w:rFonts w:ascii="Arial" w:hAnsi="Arial" w:cs="Arial"/>
          <w:b/>
        </w:rPr>
        <w:t>MADDE 21</w:t>
      </w:r>
      <w:r w:rsidRPr="009D5A8C">
        <w:rPr>
          <w:rFonts w:ascii="Arial" w:hAnsi="Arial" w:cs="Arial"/>
        </w:rPr>
        <w:t>- 21 Maddeden oluşan bu sözleşme, taraflarca asıl sureti Arı’da kalacak şekilde bir asıl suret olarak düzenlenmiş ve imzalanmış olup, müşteri işbu sözleşme şartlarının tümünü okuduklarını, tek tek müzakere ettiklerini ve akabinde imzaladıklarını beyan ve kabul ederler.</w:t>
      </w:r>
    </w:p>
    <w:p w14:paraId="39E361A4" w14:textId="77777777" w:rsidR="00B86C6D" w:rsidRDefault="00B86C6D" w:rsidP="00B86C6D">
      <w:pPr>
        <w:widowControl w:val="0"/>
        <w:tabs>
          <w:tab w:val="left" w:pos="709"/>
        </w:tabs>
        <w:spacing w:line="276" w:lineRule="auto"/>
        <w:jc w:val="both"/>
        <w:rPr>
          <w:rFonts w:ascii="Arial" w:hAnsi="Arial" w:cs="Arial"/>
        </w:rPr>
      </w:pPr>
    </w:p>
    <w:p w14:paraId="63259A28" w14:textId="77777777" w:rsidR="00B86C6D" w:rsidRPr="007540B2" w:rsidRDefault="00B86C6D" w:rsidP="00B86C6D">
      <w:pPr>
        <w:tabs>
          <w:tab w:val="left" w:pos="0"/>
        </w:tabs>
        <w:ind w:left="284"/>
        <w:jc w:val="both"/>
        <w:rPr>
          <w:rFonts w:ascii="Arial" w:hAnsi="Arial" w:cs="Arial"/>
        </w:rPr>
      </w:pPr>
      <w:r w:rsidRPr="007540B2">
        <w:rPr>
          <w:rFonts w:ascii="Arial" w:hAnsi="Arial" w:cs="Arial"/>
        </w:rPr>
        <w:t xml:space="preserve">İban: TR26 0006 7010 0000 0020 8428 93 </w:t>
      </w:r>
    </w:p>
    <w:p w14:paraId="3497D89C" w14:textId="77777777" w:rsidR="00B86C6D" w:rsidRPr="009D5A8C" w:rsidRDefault="00B86C6D" w:rsidP="00B86C6D">
      <w:pPr>
        <w:widowControl w:val="0"/>
        <w:tabs>
          <w:tab w:val="left" w:pos="709"/>
        </w:tabs>
        <w:spacing w:line="276" w:lineRule="auto"/>
        <w:jc w:val="both"/>
        <w:rPr>
          <w:rFonts w:ascii="Arial" w:hAnsi="Arial" w:cs="Arial"/>
        </w:rPr>
      </w:pPr>
      <w:r w:rsidRPr="007540B2">
        <w:rPr>
          <w:rFonts w:ascii="Arial" w:hAnsi="Arial" w:cs="Arial"/>
        </w:rPr>
        <w:t>YAPI VE KREDİ BANKASI- ÜMRANİYE TİCARİ ŞUBESİ (955)</w:t>
      </w:r>
    </w:p>
    <w:p w14:paraId="405D979D" w14:textId="77777777" w:rsidR="00B86C6D" w:rsidRPr="009D5A8C" w:rsidRDefault="00B86C6D" w:rsidP="00B86C6D">
      <w:pPr>
        <w:tabs>
          <w:tab w:val="left" w:pos="930"/>
        </w:tabs>
        <w:spacing w:line="276" w:lineRule="auto"/>
        <w:jc w:val="both"/>
        <w:rPr>
          <w:rFonts w:ascii="Arial" w:hAnsi="Arial" w:cs="Arial"/>
          <w:b/>
          <w:sz w:val="22"/>
          <w:szCs w:val="22"/>
        </w:rPr>
      </w:pPr>
      <w:r w:rsidRPr="009D5A8C">
        <w:rPr>
          <w:rFonts w:ascii="Arial" w:hAnsi="Arial" w:cs="Arial"/>
          <w:b/>
          <w:sz w:val="22"/>
          <w:szCs w:val="22"/>
        </w:rPr>
        <w:t>EKLER:</w:t>
      </w:r>
    </w:p>
    <w:p w14:paraId="618E2BB0" w14:textId="77777777" w:rsidR="00B86C6D" w:rsidRDefault="00B86C6D" w:rsidP="00B86C6D">
      <w:pPr>
        <w:widowControl w:val="0"/>
        <w:autoSpaceDE w:val="0"/>
        <w:autoSpaceDN w:val="0"/>
        <w:adjustRightInd w:val="0"/>
        <w:spacing w:line="276" w:lineRule="auto"/>
        <w:ind w:right="-20"/>
        <w:jc w:val="both"/>
        <w:rPr>
          <w:rFonts w:ascii="Arial" w:eastAsia="Arial" w:hAnsi="Arial" w:cs="Arial"/>
          <w:b/>
          <w:bCs/>
        </w:rPr>
      </w:pPr>
      <w:bookmarkStart w:id="9" w:name="EKBelge"/>
      <w:bookmarkEnd w:id="9"/>
    </w:p>
    <w:p w14:paraId="262EEDFC" w14:textId="77777777" w:rsidR="00B86C6D" w:rsidRPr="009D5A8C" w:rsidRDefault="00B86C6D" w:rsidP="00B86C6D">
      <w:pPr>
        <w:widowControl w:val="0"/>
        <w:autoSpaceDE w:val="0"/>
        <w:autoSpaceDN w:val="0"/>
        <w:adjustRightInd w:val="0"/>
        <w:spacing w:line="276" w:lineRule="auto"/>
        <w:ind w:right="-20"/>
        <w:jc w:val="both"/>
        <w:rPr>
          <w:rFonts w:ascii="Arial" w:hAnsi="Arial" w:cs="Arial"/>
        </w:rPr>
      </w:pPr>
      <w:r w:rsidRPr="009D5A8C">
        <w:rPr>
          <w:rFonts w:ascii="Arial" w:hAnsi="Arial" w:cs="Arial"/>
        </w:rPr>
        <w:t>‘’Tarafımla müzakere edilen iş bu sözleşmeyi okudum, mutabakatla imzaladım.’’</w:t>
      </w:r>
      <w:r w:rsidRPr="009D5A8C">
        <w:rPr>
          <w:rFonts w:ascii="Arial" w:hAnsi="Arial" w:cs="Arial"/>
        </w:rPr>
        <w:tab/>
      </w:r>
    </w:p>
    <w:p w14:paraId="716C975D" w14:textId="77777777" w:rsidR="00B86C6D" w:rsidRPr="009D5A8C" w:rsidRDefault="00B86C6D" w:rsidP="00B86C6D">
      <w:pPr>
        <w:widowControl w:val="0"/>
        <w:autoSpaceDE w:val="0"/>
        <w:autoSpaceDN w:val="0"/>
        <w:adjustRightInd w:val="0"/>
        <w:spacing w:line="276" w:lineRule="auto"/>
        <w:ind w:right="-20"/>
        <w:jc w:val="both"/>
        <w:rPr>
          <w:rFonts w:ascii="Arial" w:hAnsi="Arial" w:cs="Arial"/>
        </w:rPr>
      </w:pPr>
    </w:p>
    <w:p w14:paraId="6DF7BB2D" w14:textId="77777777" w:rsidR="00B86C6D" w:rsidRPr="009D5A8C" w:rsidRDefault="00B86C6D" w:rsidP="00B86C6D">
      <w:pPr>
        <w:widowControl w:val="0"/>
        <w:autoSpaceDE w:val="0"/>
        <w:autoSpaceDN w:val="0"/>
        <w:adjustRightInd w:val="0"/>
        <w:spacing w:line="276" w:lineRule="auto"/>
        <w:ind w:right="-20"/>
        <w:jc w:val="both"/>
        <w:rPr>
          <w:rFonts w:ascii="Arial" w:hAnsi="Arial" w:cs="Arial"/>
          <w:sz w:val="16"/>
          <w:szCs w:val="16"/>
        </w:rPr>
      </w:pPr>
      <w:r w:rsidRPr="009D5A8C">
        <w:rPr>
          <w:rFonts w:ascii="Arial" w:hAnsi="Arial" w:cs="Arial"/>
          <w:sz w:val="16"/>
          <w:szCs w:val="16"/>
        </w:rPr>
        <w:t>Yukarıda yazılan metnin el yazısı ile kutu içerisine yazılması gerekmektedir.</w:t>
      </w:r>
    </w:p>
    <w:p w14:paraId="53D498DE" w14:textId="77777777" w:rsidR="00B86C6D" w:rsidRPr="009D5A8C" w:rsidRDefault="00B86C6D" w:rsidP="00B86C6D">
      <w:pPr>
        <w:widowControl w:val="0"/>
        <w:pBdr>
          <w:top w:val="single" w:sz="4" w:space="1" w:color="auto"/>
          <w:left w:val="single" w:sz="4" w:space="4" w:color="auto"/>
          <w:bottom w:val="single" w:sz="4" w:space="31" w:color="auto"/>
          <w:right w:val="single" w:sz="4" w:space="4" w:color="auto"/>
        </w:pBdr>
        <w:autoSpaceDE w:val="0"/>
        <w:autoSpaceDN w:val="0"/>
        <w:adjustRightInd w:val="0"/>
        <w:spacing w:line="276" w:lineRule="auto"/>
        <w:ind w:right="-20"/>
        <w:jc w:val="both"/>
        <w:rPr>
          <w:rFonts w:ascii="Arial" w:hAnsi="Arial" w:cs="Arial"/>
        </w:rPr>
      </w:pPr>
    </w:p>
    <w:p w14:paraId="1DF96FAA" w14:textId="77777777" w:rsidR="00B86C6D" w:rsidRPr="009D5A8C" w:rsidRDefault="00B86C6D" w:rsidP="00B86C6D">
      <w:pPr>
        <w:widowControl w:val="0"/>
        <w:pBdr>
          <w:top w:val="single" w:sz="4" w:space="1" w:color="auto"/>
          <w:left w:val="single" w:sz="4" w:space="4" w:color="auto"/>
          <w:bottom w:val="single" w:sz="4" w:space="31" w:color="auto"/>
          <w:right w:val="single" w:sz="4" w:space="4" w:color="auto"/>
        </w:pBdr>
        <w:autoSpaceDE w:val="0"/>
        <w:autoSpaceDN w:val="0"/>
        <w:adjustRightInd w:val="0"/>
        <w:spacing w:line="276" w:lineRule="auto"/>
        <w:ind w:right="-20"/>
        <w:jc w:val="both"/>
        <w:rPr>
          <w:rFonts w:ascii="Arial" w:hAnsi="Arial" w:cs="Arial"/>
        </w:rPr>
      </w:pPr>
    </w:p>
    <w:p w14:paraId="053D9FA2" w14:textId="77777777" w:rsidR="00B86C6D" w:rsidRPr="009D5A8C" w:rsidRDefault="00B86C6D" w:rsidP="00B86C6D">
      <w:pPr>
        <w:tabs>
          <w:tab w:val="left" w:pos="930"/>
        </w:tabs>
        <w:spacing w:line="276" w:lineRule="auto"/>
        <w:jc w:val="both"/>
        <w:rPr>
          <w:rFonts w:ascii="Arial" w:hAnsi="Arial" w:cs="Arial"/>
        </w:rPr>
      </w:pPr>
      <w:r w:rsidRPr="009D5A8C">
        <w:rPr>
          <w:rFonts w:ascii="Arial" w:hAnsi="Arial" w:cs="Arial"/>
        </w:rPr>
        <w:t xml:space="preserve"> </w:t>
      </w:r>
    </w:p>
    <w:p w14:paraId="2821B948" w14:textId="77777777" w:rsidR="007E2A72" w:rsidRPr="00B86C6D" w:rsidRDefault="00B86C6D" w:rsidP="00B86C6D">
      <w:pPr>
        <w:tabs>
          <w:tab w:val="left" w:pos="930"/>
        </w:tabs>
        <w:spacing w:line="276" w:lineRule="auto"/>
        <w:rPr>
          <w:rFonts w:ascii="Arial" w:hAnsi="Arial" w:cs="Arial"/>
          <w:b/>
          <w:color w:val="FF0000"/>
          <w:sz w:val="22"/>
          <w:szCs w:val="22"/>
        </w:rPr>
      </w:pPr>
      <w:r w:rsidRPr="009D5A8C">
        <w:rPr>
          <w:rFonts w:ascii="Arial" w:hAnsi="Arial" w:cs="Arial"/>
          <w:b/>
          <w:sz w:val="22"/>
          <w:szCs w:val="22"/>
        </w:rPr>
        <w:t xml:space="preserve">ARI FİNANSAL KİRALAMA A.Ş </w:t>
      </w:r>
      <w:r w:rsidRPr="009D5A8C">
        <w:rPr>
          <w:rFonts w:ascii="Arial" w:hAnsi="Arial" w:cs="Arial"/>
          <w:b/>
          <w:sz w:val="22"/>
          <w:szCs w:val="22"/>
        </w:rPr>
        <w:tab/>
      </w:r>
      <w:r w:rsidRPr="009D5A8C">
        <w:rPr>
          <w:rFonts w:ascii="Arial" w:hAnsi="Arial" w:cs="Arial"/>
          <w:b/>
          <w:sz w:val="22"/>
          <w:szCs w:val="22"/>
        </w:rPr>
        <w:tab/>
      </w:r>
      <w:r w:rsidRPr="009D5A8C">
        <w:rPr>
          <w:rFonts w:ascii="Arial" w:hAnsi="Arial" w:cs="Arial"/>
          <w:b/>
          <w:sz w:val="22"/>
          <w:szCs w:val="22"/>
        </w:rPr>
        <w:tab/>
      </w:r>
      <w:r w:rsidRPr="009D5A8C">
        <w:rPr>
          <w:rFonts w:ascii="Arial" w:hAnsi="Arial" w:cs="Arial"/>
          <w:b/>
          <w:sz w:val="22"/>
          <w:szCs w:val="22"/>
        </w:rPr>
        <w:tab/>
      </w:r>
      <w:r w:rsidRPr="009D5A8C">
        <w:rPr>
          <w:rFonts w:ascii="Arial" w:hAnsi="Arial" w:cs="Arial"/>
          <w:b/>
          <w:sz w:val="22"/>
          <w:szCs w:val="22"/>
        </w:rPr>
        <w:tab/>
      </w:r>
      <w:r w:rsidRPr="009D5A8C">
        <w:rPr>
          <w:rFonts w:ascii="Arial" w:hAnsi="Arial" w:cs="Arial"/>
          <w:b/>
          <w:sz w:val="22"/>
          <w:szCs w:val="22"/>
        </w:rPr>
        <w:tab/>
        <w:t xml:space="preserve">MÜŞTERİ </w:t>
      </w:r>
    </w:p>
    <w:sectPr w:rsidR="007E2A72" w:rsidRPr="00B86C6D">
      <w:headerReference w:type="default" r:id="rId9"/>
      <w:footerReference w:type="default" r:id="rId10"/>
      <w:pgSz w:w="11906" w:h="16838"/>
      <w:pgMar w:top="284" w:right="709" w:bottom="1077" w:left="851"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E0019" w14:textId="77777777" w:rsidR="00312F40" w:rsidRDefault="00312F40">
      <w:r>
        <w:separator/>
      </w:r>
    </w:p>
  </w:endnote>
  <w:endnote w:type="continuationSeparator" w:id="0">
    <w:p w14:paraId="7BC676DE" w14:textId="77777777" w:rsidR="00312F40" w:rsidRDefault="00312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3093" w14:textId="77777777" w:rsidR="009A6E7D" w:rsidRDefault="009A6E7D">
    <w:pPr>
      <w:widowControl w:val="0"/>
      <w:autoSpaceDE w:val="0"/>
      <w:autoSpaceDN w:val="0"/>
      <w:adjustRightInd w:val="0"/>
      <w:ind w:right="-3"/>
      <w:rPr>
        <w:b/>
        <w:bCs/>
        <w:color w:val="231F20"/>
        <w:spacing w:val="8"/>
      </w:rPr>
    </w:pPr>
  </w:p>
  <w:p w14:paraId="4EF629E7" w14:textId="77777777" w:rsidR="009A6E7D" w:rsidRDefault="00F10374">
    <w:pPr>
      <w:widowControl w:val="0"/>
      <w:autoSpaceDE w:val="0"/>
      <w:autoSpaceDN w:val="0"/>
      <w:adjustRightInd w:val="0"/>
      <w:ind w:right="-3"/>
    </w:pPr>
    <w:r>
      <w:rPr>
        <w:b/>
        <w:bCs/>
        <w:color w:val="231F20"/>
        <w:spacing w:val="8"/>
      </w:rPr>
      <w:t>M</w:t>
    </w:r>
    <w:r>
      <w:rPr>
        <w:b/>
        <w:bCs/>
        <w:color w:val="231F20"/>
        <w:spacing w:val="8"/>
        <w:w w:val="99"/>
      </w:rPr>
      <w:t>Ü</w:t>
    </w:r>
    <w:r>
      <w:rPr>
        <w:b/>
        <w:bCs/>
        <w:color w:val="231F20"/>
        <w:spacing w:val="9"/>
        <w:w w:val="99"/>
      </w:rPr>
      <w:t>Ş</w:t>
    </w:r>
    <w:r>
      <w:rPr>
        <w:b/>
        <w:bCs/>
        <w:color w:val="231F20"/>
        <w:spacing w:val="8"/>
      </w:rPr>
      <w:t>T</w:t>
    </w:r>
    <w:r>
      <w:rPr>
        <w:b/>
        <w:bCs/>
        <w:color w:val="231F20"/>
        <w:spacing w:val="9"/>
      </w:rPr>
      <w:t>E</w:t>
    </w:r>
    <w:r>
      <w:rPr>
        <w:b/>
        <w:bCs/>
        <w:color w:val="231F20"/>
        <w:spacing w:val="8"/>
        <w:w w:val="99"/>
      </w:rPr>
      <w:t>R</w:t>
    </w:r>
    <w:r>
      <w:rPr>
        <w:b/>
        <w:bCs/>
        <w:color w:val="231F20"/>
        <w:w w:val="99"/>
      </w:rPr>
      <w:t>İ</w:t>
    </w:r>
    <w:r>
      <w:t xml:space="preserve"> </w:t>
    </w:r>
    <w:r>
      <w:rPr>
        <w:color w:val="231F20"/>
        <w:w w:val="99"/>
      </w:rPr>
      <w:t>(İ</w:t>
    </w:r>
    <w:r>
      <w:rPr>
        <w:color w:val="231F20"/>
      </w:rPr>
      <w:t>mza</w:t>
    </w:r>
    <w:r>
      <w:rPr>
        <w:color w:val="231F20"/>
        <w:w w:val="99"/>
      </w:rPr>
      <w:t>)</w:t>
    </w:r>
    <w:r>
      <w:rPr>
        <w:color w:val="231F20"/>
        <w:w w:val="99"/>
      </w:rPr>
      <w:tab/>
    </w:r>
    <w:r>
      <w:rPr>
        <w:color w:val="231F20"/>
        <w:w w:val="99"/>
      </w:rPr>
      <w:tab/>
    </w:r>
    <w:r>
      <w:rPr>
        <w:color w:val="231F20"/>
        <w:w w:val="99"/>
      </w:rPr>
      <w:tab/>
    </w:r>
    <w:r>
      <w:rPr>
        <w:color w:val="231F20"/>
        <w:w w:val="99"/>
      </w:rPr>
      <w:tab/>
    </w:r>
    <w:r>
      <w:rPr>
        <w:color w:val="231F20"/>
        <w:w w:val="99"/>
      </w:rPr>
      <w:tab/>
    </w:r>
    <w:r>
      <w:rPr>
        <w:color w:val="231F20"/>
        <w:w w:val="99"/>
      </w:rPr>
      <w:tab/>
    </w:r>
    <w:r>
      <w:rPr>
        <w:color w:val="231F20"/>
        <w:w w:val="99"/>
      </w:rPr>
      <w:tab/>
    </w:r>
    <w:r>
      <w:rPr>
        <w:color w:val="231F20"/>
        <w:w w:val="99"/>
      </w:rPr>
      <w:tab/>
    </w:r>
    <w:r>
      <w:rPr>
        <w:b/>
        <w:bCs/>
      </w:rPr>
      <w:t>Rev-</w:t>
    </w:r>
    <w:r>
      <w:rPr>
        <w:b/>
      </w:rPr>
      <w:t>01112021/25</w:t>
    </w:r>
    <w:r>
      <w:rPr>
        <w:b/>
        <w:bCs/>
      </w:rPr>
      <w:t xml:space="preserve">           </w:t>
    </w:r>
    <w:r>
      <w:rPr>
        <w:b/>
        <w:bCs/>
      </w:rPr>
      <w:fldChar w:fldCharType="begin"/>
    </w:r>
    <w:r>
      <w:rPr>
        <w:b/>
        <w:bCs/>
      </w:rPr>
      <w:instrText xml:space="preserve"> PAGE   \* MERGEFORMAT </w:instrText>
    </w:r>
    <w:r>
      <w:rPr>
        <w:b/>
        <w:bCs/>
      </w:rPr>
      <w:fldChar w:fldCharType="separate"/>
    </w:r>
    <w:r w:rsidR="00B5049F">
      <w:rPr>
        <w:b/>
        <w:bCs/>
        <w:noProof/>
      </w:rPr>
      <w:t>2</w:t>
    </w:r>
    <w:r>
      <w:rPr>
        <w:b/>
        <w:bCs/>
      </w:rPr>
      <w:fldChar w:fldCharType="end"/>
    </w:r>
    <w:r>
      <w:rPr>
        <w:b/>
        <w:bCs/>
      </w:rPr>
      <w:t>/</w:t>
    </w:r>
    <w:r>
      <w:rPr>
        <w:b/>
        <w:bCs/>
      </w:rPr>
      <w:fldChar w:fldCharType="begin"/>
    </w:r>
    <w:r>
      <w:rPr>
        <w:b/>
        <w:bCs/>
      </w:rPr>
      <w:instrText>NUMPAGES</w:instrText>
    </w:r>
    <w:r>
      <w:rPr>
        <w:b/>
        <w:bCs/>
      </w:rPr>
      <w:fldChar w:fldCharType="separate"/>
    </w:r>
    <w:r w:rsidR="00B5049F">
      <w:rPr>
        <w:b/>
        <w:bCs/>
        <w:noProof/>
      </w:rPr>
      <w:t>11</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3EBC6" w14:textId="77777777" w:rsidR="00312F40" w:rsidRDefault="00312F40">
      <w:r>
        <w:separator/>
      </w:r>
    </w:p>
  </w:footnote>
  <w:footnote w:type="continuationSeparator" w:id="0">
    <w:p w14:paraId="76AEEB17" w14:textId="77777777" w:rsidR="00312F40" w:rsidRDefault="00312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E7F6" w14:textId="77777777" w:rsidR="009A6E7D" w:rsidRDefault="009A6E7D">
    <w:pPr>
      <w:jc w:val="right"/>
    </w:pPr>
  </w:p>
  <w:p w14:paraId="373E855C" w14:textId="77777777" w:rsidR="009A6E7D" w:rsidRDefault="0082304B">
    <w:pPr>
      <w:jc w:val="right"/>
    </w:pPr>
    <w:r w:rsidRPr="0013121A">
      <w:rPr>
        <w:noProof/>
        <w:lang w:val="en-GB" w:eastAsia="en-GB"/>
      </w:rPr>
      <w:drawing>
        <wp:inline distT="0" distB="0" distL="0" distR="0" wp14:anchorId="0B8E8599" wp14:editId="6B0EC75B">
          <wp:extent cx="1460500" cy="4318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0500" cy="431800"/>
                  </a:xfrm>
                  <a:prstGeom prst="rect">
                    <a:avLst/>
                  </a:prstGeom>
                  <a:noFill/>
                  <a:ln>
                    <a:noFill/>
                  </a:ln>
                </pic:spPr>
              </pic:pic>
            </a:graphicData>
          </a:graphic>
        </wp:inline>
      </w:drawing>
    </w:r>
  </w:p>
  <w:p w14:paraId="748EEEB7" w14:textId="77777777" w:rsidR="009A6E7D" w:rsidRPr="00391B48" w:rsidRDefault="009A6E7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60BB5"/>
    <w:multiLevelType w:val="hybridMultilevel"/>
    <w:tmpl w:val="AFC6D730"/>
    <w:lvl w:ilvl="0" w:tplc="FFFFFFFF">
      <w:start w:val="1"/>
      <w:numFmt w:val="lowerLetter"/>
      <w:lvlText w:val="%1)"/>
      <w:lvlJc w:val="left"/>
      <w:pPr>
        <w:ind w:left="927" w:hanging="360"/>
      </w:pPr>
      <w:rPr>
        <w:strike w:val="0"/>
        <w:dstrike w:val="0"/>
        <w:u w:val="none"/>
        <w:effect w:val="none"/>
      </w:rPr>
    </w:lvl>
    <w:lvl w:ilvl="1" w:tplc="FFFFFFFF">
      <w:start w:val="1"/>
      <w:numFmt w:val="lowerLetter"/>
      <w:lvlText w:val="%2."/>
      <w:lvlJc w:val="left"/>
      <w:pPr>
        <w:ind w:left="1620" w:hanging="360"/>
      </w:pPr>
    </w:lvl>
    <w:lvl w:ilvl="2" w:tplc="FFFFFFFF">
      <w:start w:val="1"/>
      <w:numFmt w:val="lowerRoman"/>
      <w:lvlText w:val="%3."/>
      <w:lvlJc w:val="right"/>
      <w:pPr>
        <w:ind w:left="2340" w:hanging="180"/>
      </w:pPr>
    </w:lvl>
    <w:lvl w:ilvl="3" w:tplc="FFFFFFFF">
      <w:start w:val="1"/>
      <w:numFmt w:val="decimal"/>
      <w:lvlText w:val="%4."/>
      <w:lvlJc w:val="left"/>
      <w:pPr>
        <w:ind w:left="3060" w:hanging="360"/>
      </w:pPr>
    </w:lvl>
    <w:lvl w:ilvl="4" w:tplc="FFFFFFFF">
      <w:start w:val="1"/>
      <w:numFmt w:val="lowerLetter"/>
      <w:lvlText w:val="%5."/>
      <w:lvlJc w:val="left"/>
      <w:pPr>
        <w:ind w:left="3780" w:hanging="360"/>
      </w:pPr>
    </w:lvl>
    <w:lvl w:ilvl="5" w:tplc="FFFFFFFF">
      <w:start w:val="1"/>
      <w:numFmt w:val="lowerRoman"/>
      <w:lvlText w:val="%6."/>
      <w:lvlJc w:val="right"/>
      <w:pPr>
        <w:ind w:left="4500" w:hanging="180"/>
      </w:pPr>
    </w:lvl>
    <w:lvl w:ilvl="6" w:tplc="FFFFFFFF">
      <w:start w:val="1"/>
      <w:numFmt w:val="decimal"/>
      <w:lvlText w:val="%7."/>
      <w:lvlJc w:val="left"/>
      <w:pPr>
        <w:ind w:left="5220" w:hanging="360"/>
      </w:pPr>
    </w:lvl>
    <w:lvl w:ilvl="7" w:tplc="FFFFFFFF">
      <w:start w:val="1"/>
      <w:numFmt w:val="lowerLetter"/>
      <w:lvlText w:val="%8."/>
      <w:lvlJc w:val="left"/>
      <w:pPr>
        <w:ind w:left="5940" w:hanging="360"/>
      </w:pPr>
    </w:lvl>
    <w:lvl w:ilvl="8" w:tplc="FFFFFFFF">
      <w:start w:val="1"/>
      <w:numFmt w:val="lowerRoman"/>
      <w:lvlText w:val="%9."/>
      <w:lvlJc w:val="right"/>
      <w:pPr>
        <w:ind w:left="6660" w:hanging="180"/>
      </w:pPr>
    </w:lvl>
  </w:abstractNum>
  <w:num w:numId="1" w16cid:durableId="382484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184"/>
    <w:rsid w:val="0003045B"/>
    <w:rsid w:val="00043BBE"/>
    <w:rsid w:val="0004622E"/>
    <w:rsid w:val="00074383"/>
    <w:rsid w:val="00076DB0"/>
    <w:rsid w:val="000850B7"/>
    <w:rsid w:val="000B6FEE"/>
    <w:rsid w:val="000C64EF"/>
    <w:rsid w:val="000F2B08"/>
    <w:rsid w:val="000F6F1E"/>
    <w:rsid w:val="00120FC7"/>
    <w:rsid w:val="00127235"/>
    <w:rsid w:val="0013121A"/>
    <w:rsid w:val="001314E4"/>
    <w:rsid w:val="00142F1C"/>
    <w:rsid w:val="0015333E"/>
    <w:rsid w:val="001756C4"/>
    <w:rsid w:val="00180DB9"/>
    <w:rsid w:val="001A57AD"/>
    <w:rsid w:val="001D489C"/>
    <w:rsid w:val="001D739B"/>
    <w:rsid w:val="001E2E8F"/>
    <w:rsid w:val="0022728B"/>
    <w:rsid w:val="00233C9E"/>
    <w:rsid w:val="002405A7"/>
    <w:rsid w:val="0024313F"/>
    <w:rsid w:val="00243388"/>
    <w:rsid w:val="00244977"/>
    <w:rsid w:val="00263683"/>
    <w:rsid w:val="002657B3"/>
    <w:rsid w:val="002732F3"/>
    <w:rsid w:val="00274D2C"/>
    <w:rsid w:val="0027530F"/>
    <w:rsid w:val="0027550F"/>
    <w:rsid w:val="00291A53"/>
    <w:rsid w:val="0029759A"/>
    <w:rsid w:val="002B10E3"/>
    <w:rsid w:val="002B30D5"/>
    <w:rsid w:val="002E496E"/>
    <w:rsid w:val="00301352"/>
    <w:rsid w:val="003047C9"/>
    <w:rsid w:val="00304A69"/>
    <w:rsid w:val="00310AE2"/>
    <w:rsid w:val="00312F40"/>
    <w:rsid w:val="0032656F"/>
    <w:rsid w:val="00334337"/>
    <w:rsid w:val="00335FB1"/>
    <w:rsid w:val="003425D1"/>
    <w:rsid w:val="003818EE"/>
    <w:rsid w:val="00385F89"/>
    <w:rsid w:val="00393EE1"/>
    <w:rsid w:val="0039415B"/>
    <w:rsid w:val="00395D46"/>
    <w:rsid w:val="003B7FEF"/>
    <w:rsid w:val="003C6027"/>
    <w:rsid w:val="003F7497"/>
    <w:rsid w:val="00412A2F"/>
    <w:rsid w:val="004173D9"/>
    <w:rsid w:val="00417805"/>
    <w:rsid w:val="00430A01"/>
    <w:rsid w:val="00453592"/>
    <w:rsid w:val="00464CCC"/>
    <w:rsid w:val="00481663"/>
    <w:rsid w:val="0048354A"/>
    <w:rsid w:val="00505160"/>
    <w:rsid w:val="00517196"/>
    <w:rsid w:val="00525096"/>
    <w:rsid w:val="00533041"/>
    <w:rsid w:val="0054304F"/>
    <w:rsid w:val="00555559"/>
    <w:rsid w:val="005657C6"/>
    <w:rsid w:val="00566EB4"/>
    <w:rsid w:val="005810F3"/>
    <w:rsid w:val="00582353"/>
    <w:rsid w:val="005A7916"/>
    <w:rsid w:val="005B7343"/>
    <w:rsid w:val="00602F5B"/>
    <w:rsid w:val="00611A07"/>
    <w:rsid w:val="00635E95"/>
    <w:rsid w:val="006429A1"/>
    <w:rsid w:val="00651C2F"/>
    <w:rsid w:val="00663201"/>
    <w:rsid w:val="0066362C"/>
    <w:rsid w:val="00676FA5"/>
    <w:rsid w:val="00677154"/>
    <w:rsid w:val="0069674D"/>
    <w:rsid w:val="006A047C"/>
    <w:rsid w:val="006A0CDE"/>
    <w:rsid w:val="006A2294"/>
    <w:rsid w:val="006A46B5"/>
    <w:rsid w:val="006A5AE8"/>
    <w:rsid w:val="006B12C2"/>
    <w:rsid w:val="006C2CFA"/>
    <w:rsid w:val="006D0DCB"/>
    <w:rsid w:val="006D7B65"/>
    <w:rsid w:val="00713324"/>
    <w:rsid w:val="00746440"/>
    <w:rsid w:val="007A1929"/>
    <w:rsid w:val="007E2A72"/>
    <w:rsid w:val="007E6564"/>
    <w:rsid w:val="007F7108"/>
    <w:rsid w:val="00804692"/>
    <w:rsid w:val="00815C79"/>
    <w:rsid w:val="0082304B"/>
    <w:rsid w:val="0082550B"/>
    <w:rsid w:val="00827B0D"/>
    <w:rsid w:val="008501EE"/>
    <w:rsid w:val="00856690"/>
    <w:rsid w:val="0085753E"/>
    <w:rsid w:val="00876A0D"/>
    <w:rsid w:val="008976E6"/>
    <w:rsid w:val="008D672C"/>
    <w:rsid w:val="008D6E20"/>
    <w:rsid w:val="008E1524"/>
    <w:rsid w:val="00923E6A"/>
    <w:rsid w:val="009307FD"/>
    <w:rsid w:val="00942F4E"/>
    <w:rsid w:val="00961027"/>
    <w:rsid w:val="00967C43"/>
    <w:rsid w:val="00976FF8"/>
    <w:rsid w:val="00977A98"/>
    <w:rsid w:val="00992FD1"/>
    <w:rsid w:val="009A3BDB"/>
    <w:rsid w:val="009A6E7D"/>
    <w:rsid w:val="009D2E4C"/>
    <w:rsid w:val="009D5A8C"/>
    <w:rsid w:val="009E6E2B"/>
    <w:rsid w:val="00A14DF4"/>
    <w:rsid w:val="00A23EDE"/>
    <w:rsid w:val="00A60743"/>
    <w:rsid w:val="00A61069"/>
    <w:rsid w:val="00A77310"/>
    <w:rsid w:val="00A91AEB"/>
    <w:rsid w:val="00A92FDA"/>
    <w:rsid w:val="00AC07CC"/>
    <w:rsid w:val="00AC3EE0"/>
    <w:rsid w:val="00AE292C"/>
    <w:rsid w:val="00AE6053"/>
    <w:rsid w:val="00AF39D7"/>
    <w:rsid w:val="00B25A29"/>
    <w:rsid w:val="00B30B00"/>
    <w:rsid w:val="00B5049F"/>
    <w:rsid w:val="00B74A9D"/>
    <w:rsid w:val="00B82865"/>
    <w:rsid w:val="00B838FE"/>
    <w:rsid w:val="00B85172"/>
    <w:rsid w:val="00B86C6D"/>
    <w:rsid w:val="00B97860"/>
    <w:rsid w:val="00BA5681"/>
    <w:rsid w:val="00BB2D65"/>
    <w:rsid w:val="00BB4620"/>
    <w:rsid w:val="00BC76EF"/>
    <w:rsid w:val="00BE19B4"/>
    <w:rsid w:val="00BE7B0B"/>
    <w:rsid w:val="00C0328A"/>
    <w:rsid w:val="00C07BFA"/>
    <w:rsid w:val="00C111CB"/>
    <w:rsid w:val="00C15396"/>
    <w:rsid w:val="00C154F0"/>
    <w:rsid w:val="00C1564B"/>
    <w:rsid w:val="00C21B47"/>
    <w:rsid w:val="00C46232"/>
    <w:rsid w:val="00C53A62"/>
    <w:rsid w:val="00C610A1"/>
    <w:rsid w:val="00CA4CA4"/>
    <w:rsid w:val="00CD6FED"/>
    <w:rsid w:val="00CF3AE9"/>
    <w:rsid w:val="00D07CE1"/>
    <w:rsid w:val="00D541B0"/>
    <w:rsid w:val="00D77400"/>
    <w:rsid w:val="00DA7BAC"/>
    <w:rsid w:val="00DB1C71"/>
    <w:rsid w:val="00DC1E25"/>
    <w:rsid w:val="00DC2A03"/>
    <w:rsid w:val="00DC4454"/>
    <w:rsid w:val="00DC6235"/>
    <w:rsid w:val="00DD2828"/>
    <w:rsid w:val="00E24C23"/>
    <w:rsid w:val="00E279C6"/>
    <w:rsid w:val="00E514F0"/>
    <w:rsid w:val="00E5497C"/>
    <w:rsid w:val="00E55025"/>
    <w:rsid w:val="00E728C5"/>
    <w:rsid w:val="00E75D01"/>
    <w:rsid w:val="00E8292B"/>
    <w:rsid w:val="00E82EA6"/>
    <w:rsid w:val="00EB0873"/>
    <w:rsid w:val="00EB79EE"/>
    <w:rsid w:val="00ED5994"/>
    <w:rsid w:val="00EE6673"/>
    <w:rsid w:val="00F057C8"/>
    <w:rsid w:val="00F10374"/>
    <w:rsid w:val="00F1415A"/>
    <w:rsid w:val="00F609ED"/>
    <w:rsid w:val="00F82B05"/>
    <w:rsid w:val="00F83BC1"/>
    <w:rsid w:val="00F94E14"/>
    <w:rsid w:val="00FA0909"/>
    <w:rsid w:val="00FB0986"/>
    <w:rsid w:val="00FB5184"/>
    <w:rsid w:val="00FC2A28"/>
    <w:rsid w:val="00FC7321"/>
    <w:rsid w:val="00FD1435"/>
    <w:rsid w:val="00FD5D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7DAC"/>
  <w15:chartTrackingRefBased/>
  <w15:docId w15:val="{FEEA740E-8BF6-475D-9852-6BE154F95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16"/>
    <w:rPr>
      <w:rFonts w:ascii="Times New Roman" w:eastAsia="Times New Roman" w:hAnsi="Times New Roman"/>
      <w:sz w:val="24"/>
      <w:szCs w:val="24"/>
      <w:lang w:eastAsia="en-U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unhideWhenUsed/>
    <w:rsid w:val="001E2E8F"/>
    <w:rPr>
      <w:color w:val="0000FF"/>
      <w:u w:val="single"/>
    </w:rPr>
  </w:style>
  <w:style w:type="character" w:styleId="AklamaBavurusu">
    <w:name w:val="annotation reference"/>
    <w:uiPriority w:val="99"/>
    <w:semiHidden/>
    <w:unhideWhenUsed/>
    <w:rsid w:val="00417805"/>
    <w:rPr>
      <w:sz w:val="16"/>
      <w:szCs w:val="16"/>
    </w:rPr>
  </w:style>
  <w:style w:type="paragraph" w:styleId="AklamaMetni">
    <w:name w:val="annotation text"/>
    <w:basedOn w:val="Normal"/>
    <w:link w:val="AklamaMetniChar"/>
    <w:uiPriority w:val="99"/>
    <w:unhideWhenUsed/>
    <w:rsid w:val="00417805"/>
    <w:rPr>
      <w:sz w:val="20"/>
      <w:szCs w:val="20"/>
    </w:rPr>
  </w:style>
  <w:style w:type="character" w:customStyle="1" w:styleId="AklamaMetniChar">
    <w:name w:val="Açıklama Metni Char"/>
    <w:link w:val="AklamaMetni"/>
    <w:uiPriority w:val="99"/>
    <w:rsid w:val="00417805"/>
    <w:rPr>
      <w:rFonts w:ascii="Times New Roman" w:eastAsia="Times New Roman" w:hAnsi="Times New Roman" w:cs="Times New Roman"/>
      <w:sz w:val="20"/>
      <w:szCs w:val="20"/>
    </w:rPr>
  </w:style>
  <w:style w:type="paragraph" w:styleId="AklamaKonusu">
    <w:name w:val="annotation subject"/>
    <w:basedOn w:val="AklamaMetni"/>
    <w:next w:val="AklamaMetni"/>
    <w:link w:val="AklamaKonusuChar"/>
    <w:uiPriority w:val="99"/>
    <w:semiHidden/>
    <w:unhideWhenUsed/>
    <w:rsid w:val="00417805"/>
    <w:rPr>
      <w:b/>
      <w:bCs/>
    </w:rPr>
  </w:style>
  <w:style w:type="character" w:customStyle="1" w:styleId="AklamaKonusuChar">
    <w:name w:val="Açıklama Konusu Char"/>
    <w:link w:val="AklamaKonusu"/>
    <w:uiPriority w:val="99"/>
    <w:semiHidden/>
    <w:rsid w:val="00417805"/>
    <w:rPr>
      <w:rFonts w:ascii="Times New Roman" w:eastAsia="Times New Roman" w:hAnsi="Times New Roman" w:cs="Times New Roman"/>
      <w:b/>
      <w:bCs/>
      <w:sz w:val="20"/>
      <w:szCs w:val="20"/>
    </w:rPr>
  </w:style>
  <w:style w:type="paragraph" w:styleId="Dzeltme">
    <w:name w:val="Revision"/>
    <w:hidden/>
    <w:uiPriority w:val="99"/>
    <w:semiHidden/>
    <w:rsid w:val="00D541B0"/>
    <w:rPr>
      <w:rFonts w:ascii="Times New Roman" w:eastAsia="Times New Roman" w:hAnsi="Times New Roman"/>
      <w:sz w:val="24"/>
      <w:szCs w:val="24"/>
      <w:lang w:eastAsia="en-US"/>
    </w:rPr>
  </w:style>
  <w:style w:type="character" w:styleId="zmlenmeyenBahsetme">
    <w:name w:val="Unresolved Mention"/>
    <w:uiPriority w:val="99"/>
    <w:semiHidden/>
    <w:unhideWhenUsed/>
    <w:rsid w:val="00385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527179">
      <w:bodyDiv w:val="1"/>
      <w:marLeft w:val="0"/>
      <w:marRight w:val="0"/>
      <w:marTop w:val="0"/>
      <w:marBottom w:val="0"/>
      <w:divBdr>
        <w:top w:val="none" w:sz="0" w:space="0" w:color="auto"/>
        <w:left w:val="none" w:sz="0" w:space="0" w:color="auto"/>
        <w:bottom w:val="none" w:sz="0" w:space="0" w:color="auto"/>
        <w:right w:val="none" w:sz="0" w:space="0" w:color="auto"/>
      </w:divBdr>
    </w:div>
    <w:div w:id="827404018">
      <w:bodyDiv w:val="1"/>
      <w:marLeft w:val="0"/>
      <w:marRight w:val="0"/>
      <w:marTop w:val="0"/>
      <w:marBottom w:val="0"/>
      <w:divBdr>
        <w:top w:val="none" w:sz="0" w:space="0" w:color="auto"/>
        <w:left w:val="none" w:sz="0" w:space="0" w:color="auto"/>
        <w:bottom w:val="none" w:sz="0" w:space="0" w:color="auto"/>
        <w:right w:val="none" w:sz="0" w:space="0" w:color="auto"/>
      </w:divBdr>
    </w:div>
    <w:div w:id="1048265764">
      <w:bodyDiv w:val="1"/>
      <w:marLeft w:val="0"/>
      <w:marRight w:val="0"/>
      <w:marTop w:val="0"/>
      <w:marBottom w:val="0"/>
      <w:divBdr>
        <w:top w:val="none" w:sz="0" w:space="0" w:color="auto"/>
        <w:left w:val="none" w:sz="0" w:space="0" w:color="auto"/>
        <w:bottom w:val="none" w:sz="0" w:space="0" w:color="auto"/>
        <w:right w:val="none" w:sz="0" w:space="0" w:color="auto"/>
      </w:divBdr>
    </w:div>
    <w:div w:id="1568415028">
      <w:bodyDiv w:val="1"/>
      <w:marLeft w:val="0"/>
      <w:marRight w:val="0"/>
      <w:marTop w:val="0"/>
      <w:marBottom w:val="0"/>
      <w:divBdr>
        <w:top w:val="none" w:sz="0" w:space="0" w:color="auto"/>
        <w:left w:val="none" w:sz="0" w:space="0" w:color="auto"/>
        <w:bottom w:val="none" w:sz="0" w:space="0" w:color="auto"/>
        <w:right w:val="none" w:sz="0" w:space="0" w:color="auto"/>
      </w:divBdr>
    </w:div>
    <w:div w:id="189854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npaskasaba.com" TargetMode="External"/><Relationship Id="rId3" Type="http://schemas.openxmlformats.org/officeDocument/2006/relationships/settings" Target="settings.xml"/><Relationship Id="rId7" Type="http://schemas.openxmlformats.org/officeDocument/2006/relationships/hyperlink" Target="mailto:info@arileasing.com.t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9</Pages>
  <Words>3318</Words>
  <Characters>25752</Characters>
  <Application>Microsoft Office Word</Application>
  <DocSecurity>0</DocSecurity>
  <Lines>1226</Lines>
  <Paragraphs>1263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27807</CharactersWithSpaces>
  <SharedDoc>false</SharedDoc>
  <HLinks>
    <vt:vector size="18" baseType="variant">
      <vt:variant>
        <vt:i4>2621452</vt:i4>
      </vt:variant>
      <vt:variant>
        <vt:i4>123</vt:i4>
      </vt:variant>
      <vt:variant>
        <vt:i4>0</vt:i4>
      </vt:variant>
      <vt:variant>
        <vt:i4>5</vt:i4>
      </vt:variant>
      <vt:variant>
        <vt:lpwstr>mailto:info@sinpaskasaba.com</vt:lpwstr>
      </vt:variant>
      <vt:variant>
        <vt:lpwstr/>
      </vt:variant>
      <vt:variant>
        <vt:i4>2490452</vt:i4>
      </vt:variant>
      <vt:variant>
        <vt:i4>120</vt:i4>
      </vt:variant>
      <vt:variant>
        <vt:i4>0</vt:i4>
      </vt:variant>
      <vt:variant>
        <vt:i4>5</vt:i4>
      </vt:variant>
      <vt:variant>
        <vt:lpwstr>mailto:info@arileasing.com.tr</vt:lpwstr>
      </vt:variant>
      <vt:variant>
        <vt:lpwstr/>
      </vt:variant>
      <vt:variant>
        <vt:i4>2490452</vt:i4>
      </vt:variant>
      <vt:variant>
        <vt:i4>27</vt:i4>
      </vt:variant>
      <vt:variant>
        <vt:i4>0</vt:i4>
      </vt:variant>
      <vt:variant>
        <vt:i4>5</vt:i4>
      </vt:variant>
      <vt:variant>
        <vt:lpwstr>mailto:info@arileasing.com.tr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ERDAL</dc:creator>
  <cp:keywords/>
  <dc:description/>
  <cp:lastModifiedBy>Koray ZORLU</cp:lastModifiedBy>
  <cp:revision>19</cp:revision>
  <cp:lastPrinted>2024-03-28T06:29:00Z</cp:lastPrinted>
  <dcterms:created xsi:type="dcterms:W3CDTF">2026-05-07T13:24:00Z</dcterms:created>
  <dcterms:modified xsi:type="dcterms:W3CDTF">2026-07-10T08:52:00Z</dcterms:modified>
</cp:coreProperties>
</file>