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tl w:val="0"/>
        </w:rPr>
      </w:pPr>
      <w:r>
        <w:rPr>
          <w:b w:val="1"/>
          <w:bCs w:val="1"/>
          <w:color w:val="5756d5"/>
          <w:sz w:val="28"/>
          <w:szCs w:val="28"/>
          <w:rtl w:val="0"/>
          <w:lang w:val="en-US"/>
        </w:rPr>
        <w:t>mSpRL</w:t>
      </w:r>
      <w:r>
        <w:rPr>
          <w:b w:val="1"/>
          <w:bCs w:val="1"/>
          <w:color w:val="5756d5"/>
          <w:sz w:val="28"/>
          <w:szCs w:val="28"/>
          <w:rtl w:val="0"/>
          <w:lang w:val="en-US"/>
        </w:rPr>
        <w:t xml:space="preserve">: CLEF 2017 Workshop on </w:t>
      </w:r>
      <w:r>
        <w:rPr>
          <w:b w:val="1"/>
          <w:bCs w:val="1"/>
          <w:color w:val="5756d5"/>
          <w:sz w:val="28"/>
          <w:szCs w:val="28"/>
          <w:rtl w:val="0"/>
          <w:lang w:val="en-US"/>
        </w:rPr>
        <w:t>multimodal Spatial Role Labeling</w:t>
      </w:r>
    </w:p>
    <w:p>
      <w:pPr>
        <w:pStyle w:val="Default"/>
        <w:bidi w:val="0"/>
        <w:ind w:left="0" w:right="0" w:firstLine="0"/>
        <w:jc w:val="left"/>
        <w:rPr>
          <w:rtl w:val="0"/>
        </w:rPr>
      </w:pPr>
      <w:r>
        <w:rPr>
          <w:b w:val="1"/>
          <w:bCs w:val="1"/>
          <w:color w:val="5756d5"/>
          <w:sz w:val="28"/>
          <w:szCs w:val="28"/>
          <w:rtl w:val="0"/>
          <w:lang w:val="en-US"/>
        </w:rPr>
        <w:t>Call for Research Papers and Pilot Task</w:t>
      </w:r>
    </w:p>
    <w:p>
      <w:pPr>
        <w:pStyle w:val="Default"/>
        <w:bidi w:val="0"/>
        <w:ind w:left="0" w:right="0" w:firstLine="0"/>
        <w:jc w:val="left"/>
        <w:rPr>
          <w:rtl w:val="0"/>
        </w:rPr>
      </w:pPr>
      <w:r>
        <w:rPr>
          <w:color w:val="5756d5"/>
          <w:sz w:val="32"/>
          <w:szCs w:val="32"/>
          <w:rtl w:val="0"/>
        </w:rPr>
        <w:t>Sept 11-14 2017, Dublin, Ireland.</w:t>
      </w:r>
    </w:p>
    <w:p>
      <w:pPr>
        <w:pStyle w:val="Default"/>
        <w:bidi w:val="0"/>
        <w:ind w:left="0" w:right="0" w:firstLine="0"/>
        <w:jc w:val="left"/>
        <w:rPr>
          <w:rtl w:val="0"/>
        </w:rPr>
      </w:pPr>
      <w:r>
        <w:rPr>
          <w:rStyle w:val="Hyperlink.0"/>
          <w:color w:val="1154cb"/>
          <w:sz w:val="24"/>
          <w:szCs w:val="24"/>
          <w:u w:val="single" w:color="1154cb"/>
          <w:rtl w:val="0"/>
        </w:rPr>
        <w:fldChar w:fldCharType="begin" w:fldLock="0"/>
      </w:r>
      <w:r>
        <w:rPr>
          <w:rStyle w:val="Hyperlink.0"/>
          <w:color w:val="1154cb"/>
          <w:sz w:val="24"/>
          <w:szCs w:val="24"/>
          <w:u w:val="single" w:color="1154cb"/>
          <w:rtl w:val="0"/>
        </w:rPr>
        <w:instrText xml:space="preserve"> HYPERLINK "http://www.cs.tulane.edu/~pkordjam/CLEF_lab.htm"</w:instrText>
      </w:r>
      <w:r>
        <w:rPr>
          <w:rStyle w:val="Hyperlink.0"/>
          <w:color w:val="1154cb"/>
          <w:sz w:val="24"/>
          <w:szCs w:val="24"/>
          <w:u w:val="single" w:color="1154cb"/>
          <w:rtl w:val="0"/>
        </w:rPr>
        <w:fldChar w:fldCharType="separate" w:fldLock="0"/>
      </w:r>
      <w:r>
        <w:rPr>
          <w:rStyle w:val="Hyperlink.0"/>
          <w:color w:val="1154cb"/>
          <w:sz w:val="24"/>
          <w:szCs w:val="24"/>
          <w:u w:val="single" w:color="1154cb"/>
          <w:rtl w:val="0"/>
          <w:lang w:val="en-US"/>
        </w:rPr>
        <w:t>http://www.cs.tulane.edu/~pkordjam/CLEF_lab.htm</w:t>
      </w:r>
      <w:r>
        <w:rPr>
          <w:color w:val="1154cb"/>
          <w:sz w:val="24"/>
          <w:szCs w:val="24"/>
          <w:u w:val="single" w:color="1154cb"/>
          <w:rtl w:val="0"/>
        </w:rPr>
        <w:fldChar w:fldCharType="end" w:fldLock="0"/>
      </w:r>
    </w:p>
    <w:p>
      <w:pPr>
        <w:pStyle w:val="Default"/>
        <w:bidi w:val="0"/>
        <w:ind w:left="0" w:right="0" w:firstLine="0"/>
        <w:jc w:val="left"/>
        <w:rPr>
          <w:rtl w:val="0"/>
        </w:rPr>
      </w:pPr>
    </w:p>
    <w:p>
      <w:pPr>
        <w:pStyle w:val="Default"/>
        <w:bidi w:val="0"/>
        <w:ind w:left="0" w:right="0" w:firstLine="0"/>
        <w:jc w:val="both"/>
        <w:rPr>
          <w:rtl w:val="0"/>
        </w:rPr>
      </w:pPr>
      <w:r>
        <w:rPr>
          <w:color w:val="5756d5"/>
          <w:sz w:val="24"/>
          <w:szCs w:val="24"/>
          <w:rtl w:val="0"/>
          <w:lang w:val="en-US"/>
        </w:rPr>
        <w:t xml:space="preserve">The main goal of multi-modal </w:t>
      </w:r>
      <w:r>
        <w:rPr>
          <w:color w:val="5756d5"/>
          <w:sz w:val="24"/>
          <w:szCs w:val="24"/>
          <w:rtl w:val="0"/>
          <w:lang w:val="en-US"/>
        </w:rPr>
        <w:t>Spatial Role Labeling (mSpRL)</w:t>
      </w:r>
      <w:r>
        <w:rPr>
          <w:color w:val="5756d5"/>
          <w:sz w:val="24"/>
          <w:szCs w:val="24"/>
          <w:rtl w:val="0"/>
          <w:lang w:val="en-US"/>
        </w:rPr>
        <w:t xml:space="preserve"> is to explore the extraction of spatial information from two information resources that is image and text. This is important for various applications such as semantic search, question answering, geographical information systems and even in robotics for machine understanding of navigational instructions or instructions for grabbing and manipulating objects. It is also essential for some specific tasks such as text to scene conversion or vice-versa, scene understanding as well as general information retrieval tasks when using huge amount of available multimodal data from various resources. Moreover, there is an increasing interest in extraction of spatial information from medical images that are accompanied by natural language descriptions.  </w:t>
      </w:r>
    </w:p>
    <w:p>
      <w:pPr>
        <w:pStyle w:val="Default"/>
        <w:bidi w:val="0"/>
        <w:ind w:left="0" w:right="0" w:firstLine="0"/>
        <w:jc w:val="both"/>
        <w:rPr>
          <w:rtl w:val="0"/>
        </w:rPr>
      </w:pPr>
    </w:p>
    <w:p>
      <w:pPr>
        <w:pStyle w:val="Default"/>
        <w:bidi w:val="0"/>
        <w:ind w:left="0" w:right="0" w:firstLine="0"/>
        <w:jc w:val="both"/>
        <w:rPr>
          <w:rtl w:val="0"/>
        </w:rPr>
      </w:pPr>
      <w:r>
        <w:rPr>
          <w:color w:val="5756d5"/>
          <w:rtl w:val="0"/>
          <w:lang w:val="en-US"/>
        </w:rPr>
        <w:t>mSpRL</w:t>
      </w:r>
      <w:r>
        <w:rPr>
          <w:color w:val="5756d5"/>
          <w:rtl w:val="0"/>
          <w:lang w:val="en-US"/>
        </w:rPr>
        <w:t xml:space="preserve"> 2017 has two possible ways to participate: </w:t>
      </w:r>
      <w:r>
        <w:rPr>
          <w:color w:val="5756d5"/>
          <w:u w:val="single"/>
          <w:rtl w:val="0"/>
          <w:lang w:val="en-US"/>
        </w:rPr>
        <w:t>research paper submission</w:t>
      </w:r>
      <w:r>
        <w:rPr>
          <w:color w:val="5756d5"/>
          <w:rtl w:val="0"/>
          <w:lang w:val="en-US"/>
        </w:rPr>
        <w:t xml:space="preserve"> and participation in a </w:t>
      </w:r>
      <w:r>
        <w:rPr>
          <w:color w:val="5756d5"/>
          <w:u w:val="single"/>
          <w:rtl w:val="0"/>
          <w:lang w:val="en-US"/>
        </w:rPr>
        <w:t>pilot task on</w:t>
      </w:r>
      <w:r>
        <w:rPr>
          <w:color w:val="5756d5"/>
          <w:u w:val="single"/>
          <w:rtl w:val="0"/>
          <w:lang w:val="en-US"/>
        </w:rPr>
        <w:t xml:space="preserve"> multimodal Spatial Role Labeling</w:t>
      </w:r>
      <w:r>
        <w:rPr>
          <w:color w:val="5756d5"/>
          <w:rtl w:val="0"/>
        </w:rPr>
        <w:t>.</w:t>
      </w:r>
    </w:p>
    <w:p>
      <w:pPr>
        <w:pStyle w:val="Default"/>
        <w:bidi w:val="0"/>
        <w:ind w:left="0" w:right="0" w:firstLine="0"/>
        <w:jc w:val="both"/>
        <w:rPr>
          <w:rtl w:val="0"/>
        </w:rPr>
      </w:pPr>
    </w:p>
    <w:p>
      <w:pPr>
        <w:pStyle w:val="Default"/>
        <w:bidi w:val="0"/>
        <w:ind w:left="0" w:right="0" w:firstLine="0"/>
        <w:jc w:val="left"/>
        <w:rPr>
          <w:rtl w:val="0"/>
        </w:rPr>
      </w:pPr>
      <w:r>
        <w:rPr>
          <w:color w:val="5756d5"/>
          <w:u w:val="single" w:color="5756d5"/>
          <w:rtl w:val="0"/>
          <w:lang w:val="en-US"/>
        </w:rPr>
        <w:t>Call for Research Papers:</w:t>
      </w:r>
      <w:r>
        <w:rPr>
          <w:color w:val="5756d5"/>
          <w:u w:color="5756d5"/>
          <w:rtl w:val="0"/>
          <w:lang w:val="en-US"/>
        </w:rPr>
        <w:t xml:space="preserve"> Deadline for submission: </w:t>
      </w:r>
      <w:r>
        <w:rPr>
          <w:color w:val="5756d5"/>
          <w:u w:color="5756d5"/>
          <w:rtl w:val="0"/>
          <w:lang w:val="en-US"/>
        </w:rPr>
        <w:t>April</w:t>
      </w:r>
      <w:r>
        <w:rPr>
          <w:color w:val="5756d5"/>
          <w:u w:color="5756d5"/>
          <w:rtl w:val="0"/>
        </w:rPr>
        <w:t xml:space="preserve"> </w:t>
      </w:r>
      <w:r>
        <w:rPr>
          <w:color w:val="5756d5"/>
          <w:u w:color="5756d5"/>
          <w:vertAlign w:val="superscript"/>
          <w:rtl w:val="0"/>
          <w:lang w:val="en-US"/>
        </w:rPr>
        <w:t>28th</w:t>
      </w:r>
      <w:r>
        <w:rPr>
          <w:color w:val="5756d5"/>
          <w:u w:color="5756d5"/>
          <w:rtl w:val="0"/>
        </w:rPr>
        <w:t>, 2017</w:t>
      </w:r>
    </w:p>
    <w:p>
      <w:pPr>
        <w:pStyle w:val="Default"/>
        <w:bidi w:val="0"/>
        <w:ind w:left="0" w:right="0" w:firstLine="0"/>
        <w:jc w:val="both"/>
        <w:rPr>
          <w:rtl w:val="0"/>
        </w:rPr>
      </w:pPr>
    </w:p>
    <w:p>
      <w:pPr>
        <w:pStyle w:val="Default"/>
        <w:bidi w:val="0"/>
        <w:ind w:left="0" w:right="0" w:firstLine="0"/>
        <w:jc w:val="left"/>
        <w:rPr>
          <w:rtl w:val="0"/>
        </w:rPr>
      </w:pPr>
      <w:r>
        <w:rPr>
          <w:color w:val="5756d5"/>
          <w:u w:val="single" w:color="5756d5"/>
          <w:rtl w:val="0"/>
          <w:lang w:val="en-US"/>
        </w:rPr>
        <w:t>Participation in the Pilot Task:</w:t>
      </w:r>
      <w:r>
        <w:rPr>
          <w:color w:val="5756d5"/>
          <w:u w:color="5756d5"/>
          <w:rtl w:val="0"/>
          <w:lang w:val="en-US"/>
        </w:rPr>
        <w:t xml:space="preserve"> Registration opens: </w:t>
      </w:r>
      <w:r>
        <w:rPr>
          <w:color w:val="5756d5"/>
          <w:u w:color="5756d5"/>
          <w:rtl w:val="0"/>
          <w:lang w:val="en-US"/>
        </w:rPr>
        <w:t>Nov</w:t>
      </w:r>
      <w:r>
        <w:rPr>
          <w:color w:val="5756d5"/>
          <w:u w:color="5756d5"/>
          <w:rtl w:val="0"/>
        </w:rPr>
        <w:t xml:space="preserve"> </w:t>
      </w:r>
      <w:r>
        <w:rPr>
          <w:color w:val="5756d5"/>
          <w:u w:color="5756d5"/>
          <w:rtl w:val="0"/>
          <w:lang w:val="en-US"/>
        </w:rPr>
        <w:t>4</w:t>
      </w:r>
      <w:r>
        <w:rPr>
          <w:color w:val="5756d5"/>
          <w:u w:color="5756d5"/>
          <w:vertAlign w:val="superscript"/>
          <w:rtl w:val="0"/>
          <w:lang w:val="en-US"/>
        </w:rPr>
        <w:t>th</w:t>
      </w:r>
      <w:r>
        <w:rPr>
          <w:color w:val="5756d5"/>
          <w:u w:color="5756d5"/>
          <w:rtl w:val="0"/>
        </w:rPr>
        <w:t>, 2016</w:t>
      </w:r>
    </w:p>
    <w:p>
      <w:pPr>
        <w:pStyle w:val="Default"/>
        <w:bidi w:val="0"/>
        <w:ind w:left="0" w:right="0" w:firstLine="0"/>
        <w:jc w:val="both"/>
        <w:rPr>
          <w:rtl w:val="0"/>
        </w:rPr>
      </w:pPr>
    </w:p>
    <w:p>
      <w:pPr>
        <w:pStyle w:val="Default"/>
        <w:bidi w:val="0"/>
        <w:ind w:left="0" w:right="0" w:firstLine="0"/>
        <w:jc w:val="both"/>
        <w:rPr>
          <w:rtl w:val="0"/>
        </w:rPr>
      </w:pPr>
      <w:r>
        <w:rPr>
          <w:color w:val="5756d5"/>
          <w:u w:val="none" w:color="5756d5"/>
          <w:rtl w:val="0"/>
          <w:lang w:val="en-US"/>
        </w:rPr>
        <w:t>More details at</w:t>
      </w:r>
      <w:r>
        <w:rPr>
          <w:color w:val="5756d5"/>
          <w:u w:val="none" w:color="5756d5"/>
          <w:rtl w:val="0"/>
          <w:lang w:val="en-US"/>
        </w:rPr>
        <w:t xml:space="preserve"> </w:t>
      </w:r>
      <w:r>
        <w:rPr>
          <w:color w:val="5756d5"/>
          <w:u w:val="none" w:color="5756d5"/>
          <w:rtl w:val="0"/>
          <w:lang w:val="en-US"/>
        </w:rPr>
        <w:t>http://www.cs.tulane.edu/~pkordjam/CLEF_lab.htm</w:t>
      </w:r>
    </w:p>
    <w:p>
      <w:pPr>
        <w:pStyle w:val="Default"/>
        <w:bidi w:val="0"/>
        <w:ind w:left="0" w:right="0" w:firstLine="0"/>
        <w:jc w:val="both"/>
        <w:rPr>
          <w:rtl w:val="0"/>
        </w:rPr>
      </w:pPr>
    </w:p>
    <w:p>
      <w:pPr>
        <w:pStyle w:val="Default"/>
        <w:bidi w:val="0"/>
        <w:ind w:left="0" w:right="0" w:firstLine="0"/>
        <w:jc w:val="both"/>
        <w:rPr>
          <w:rtl w:val="0"/>
        </w:rPr>
      </w:pPr>
      <w:r>
        <w:rPr>
          <w:color w:val="5756d5"/>
          <w:sz w:val="24"/>
          <w:szCs w:val="24"/>
          <w:u w:color="5756d5"/>
          <w:rtl w:val="0"/>
          <w:lang w:val="en-US"/>
        </w:rPr>
        <w:t>Organizing Committee</w:t>
      </w:r>
    </w:p>
    <w:p>
      <w:pPr>
        <w:pStyle w:val="Default"/>
        <w:bidi w:val="0"/>
        <w:ind w:left="0" w:right="0" w:firstLine="0"/>
        <w:jc w:val="both"/>
        <w:rPr>
          <w:rtl w:val="0"/>
        </w:rPr>
      </w:pPr>
    </w:p>
    <w:p>
      <w:pPr>
        <w:pStyle w:val="Default"/>
        <w:numPr>
          <w:ilvl w:val="0"/>
          <w:numId w:val="1"/>
        </w:numPr>
        <w:bidi w:val="0"/>
        <w:ind w:right="0"/>
        <w:jc w:val="left"/>
        <w:rPr>
          <w:color w:val="5756d5"/>
          <w:sz w:val="24"/>
          <w:szCs w:val="24"/>
          <w:u w:color="5756d5"/>
          <w:rtl w:val="0"/>
          <w:lang w:val="en-US"/>
        </w:rPr>
      </w:pPr>
      <w:r>
        <w:rPr>
          <w:color w:val="5756d5"/>
          <w:sz w:val="24"/>
          <w:szCs w:val="24"/>
          <w:u w:color="5756d5"/>
          <w:rtl w:val="0"/>
          <w:lang w:val="en-US"/>
        </w:rPr>
        <w:t>Parisa Kordjamshidi, Tulane University, pkordjam@tulane.edu</w:t>
      </w:r>
    </w:p>
    <w:p>
      <w:pPr>
        <w:pStyle w:val="Default"/>
        <w:numPr>
          <w:ilvl w:val="0"/>
          <w:numId w:val="1"/>
        </w:numPr>
        <w:bidi w:val="0"/>
        <w:ind w:right="0"/>
        <w:jc w:val="left"/>
        <w:rPr>
          <w:color w:val="5756d5"/>
          <w:sz w:val="24"/>
          <w:szCs w:val="24"/>
          <w:u w:color="5756d5"/>
          <w:rtl w:val="0"/>
          <w:lang w:val="en-US"/>
        </w:rPr>
      </w:pPr>
      <w:r>
        <w:rPr>
          <w:color w:val="5756d5"/>
          <w:sz w:val="24"/>
          <w:szCs w:val="24"/>
          <w:u w:color="5756d5"/>
          <w:rtl w:val="0"/>
          <w:lang w:val="en-US"/>
        </w:rPr>
        <w:t>Taher Rahgooy, Bu-Ali Sina University, taher.rahgooy@gmail.com</w:t>
      </w:r>
    </w:p>
    <w:p>
      <w:pPr>
        <w:pStyle w:val="Default"/>
        <w:numPr>
          <w:ilvl w:val="0"/>
          <w:numId w:val="1"/>
        </w:numPr>
        <w:bidi w:val="0"/>
        <w:ind w:right="0"/>
        <w:jc w:val="left"/>
        <w:rPr>
          <w:color w:val="5756d5"/>
          <w:sz w:val="24"/>
          <w:szCs w:val="24"/>
          <w:u w:color="5756d5"/>
          <w:rtl w:val="0"/>
          <w:lang w:val="fr-FR"/>
        </w:rPr>
      </w:pPr>
      <w:r>
        <w:rPr>
          <w:color w:val="5756d5"/>
          <w:sz w:val="24"/>
          <w:szCs w:val="24"/>
          <w:u w:color="5756d5"/>
          <w:rtl w:val="0"/>
          <w:lang w:val="fr-FR"/>
        </w:rPr>
        <w:t>Marie-Francine Moens, KULeuven, sien.moens@cs.kuleuven.be</w:t>
      </w:r>
    </w:p>
    <w:p>
      <w:pPr>
        <w:pStyle w:val="Default"/>
        <w:numPr>
          <w:ilvl w:val="0"/>
          <w:numId w:val="1"/>
        </w:numPr>
        <w:bidi w:val="0"/>
        <w:ind w:right="0"/>
        <w:jc w:val="left"/>
        <w:rPr>
          <w:color w:val="5756d5"/>
          <w:sz w:val="24"/>
          <w:szCs w:val="24"/>
          <w:u w:color="5756d5"/>
          <w:rtl w:val="0"/>
          <w:lang w:val="pt-PT"/>
        </w:rPr>
      </w:pPr>
      <w:r>
        <w:rPr>
          <w:color w:val="5756d5"/>
          <w:sz w:val="24"/>
          <w:szCs w:val="24"/>
          <w:u w:color="5756d5"/>
          <w:rtl w:val="0"/>
          <w:lang w:val="pt-PT"/>
        </w:rPr>
        <w:t>James Pustejovsky, Brandeis University, jamesp@cs.brandeis.edu</w:t>
      </w:r>
    </w:p>
    <w:p>
      <w:pPr>
        <w:pStyle w:val="Default"/>
        <w:numPr>
          <w:ilvl w:val="0"/>
          <w:numId w:val="1"/>
        </w:numPr>
        <w:bidi w:val="0"/>
        <w:ind w:right="0"/>
        <w:jc w:val="left"/>
        <w:rPr>
          <w:color w:val="5756d5"/>
          <w:sz w:val="24"/>
          <w:szCs w:val="24"/>
          <w:u w:color="5756d5"/>
          <w:rtl w:val="0"/>
        </w:rPr>
      </w:pPr>
      <w:r>
        <w:rPr>
          <w:color w:val="5756d5"/>
          <w:sz w:val="24"/>
          <w:szCs w:val="24"/>
          <w:u w:color="5756d5"/>
          <w:rtl w:val="0"/>
        </w:rPr>
        <w:t>Oswaldo Ludwig, oswaldoludwig@gmail.com</w:t>
      </w:r>
    </w:p>
    <w:p>
      <w:pPr>
        <w:pStyle w:val="Default"/>
        <w:numPr>
          <w:ilvl w:val="0"/>
          <w:numId w:val="1"/>
        </w:numPr>
        <w:bidi w:val="0"/>
        <w:ind w:right="0"/>
        <w:jc w:val="left"/>
        <w:rPr>
          <w:color w:val="5756d5"/>
          <w:sz w:val="24"/>
          <w:szCs w:val="24"/>
          <w:u w:color="5756d5"/>
          <w:rtl w:val="0"/>
          <w:lang w:val="en-US"/>
        </w:rPr>
      </w:pPr>
      <w:r>
        <w:rPr>
          <w:color w:val="5756d5"/>
          <w:sz w:val="24"/>
          <w:szCs w:val="24"/>
          <w:u w:color="5756d5"/>
          <w:rtl w:val="0"/>
          <w:lang w:val="en-US"/>
        </w:rPr>
        <w:t>Kirk Roberts, University of Texas Health Science Center at Houston, kirk.roberts@uth.tmc.edu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num" w:pos="360"/>
          <w:tab w:val="left" w:pos="720"/>
        </w:tabs>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0"/>
          <w:tab w:val="left" w:pos="720"/>
          <w:tab w:val="num" w:pos="1080"/>
        </w:tabs>
        <w:ind w:left="1800" w:hanging="10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0"/>
          <w:tab w:val="left" w:pos="720"/>
          <w:tab w:val="num" w:pos="1800"/>
        </w:tabs>
        <w:ind w:left="252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0"/>
          <w:tab w:val="left" w:pos="720"/>
          <w:tab w:val="num" w:pos="2520"/>
        </w:tabs>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0"/>
          <w:tab w:val="left" w:pos="720"/>
          <w:tab w:val="num" w:pos="3240"/>
        </w:tabs>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0"/>
          <w:tab w:val="left" w:pos="720"/>
          <w:tab w:val="num" w:pos="3960"/>
        </w:tabs>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0"/>
          <w:tab w:val="left" w:pos="720"/>
          <w:tab w:val="num" w:pos="4680"/>
        </w:tabs>
        <w:ind w:left="540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0"/>
          <w:tab w:val="left" w:pos="720"/>
          <w:tab w:val="num" w:pos="5400"/>
        </w:tabs>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0"/>
          <w:tab w:val="left" w:pos="720"/>
          <w:tab w:val="num" w:pos="6120"/>
        </w:tabs>
        <w:ind w:left="684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