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7B" w:rsidRDefault="00AB2B5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384239</wp:posOffset>
                </wp:positionV>
                <wp:extent cx="333375" cy="8281987"/>
                <wp:effectExtent l="0" t="0" r="0" b="0"/>
                <wp:wrapNone/>
                <wp:docPr id="21" name="Rectangle 21"/>
                <wp:cNvGraphicFramePr/>
                <a:graphic xmlns:a="http://schemas.openxmlformats.org/drawingml/2006/main">
                  <a:graphicData uri="http://schemas.microsoft.com/office/word/2010/wordprocessingShape">
                    <wps:wsp>
                      <wps:cNvSpPr/>
                      <wps:spPr>
                        <a:xfrm>
                          <a:off x="5184075" y="0"/>
                          <a:ext cx="32385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267C7B" w:rsidRDefault="00267C7B">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384239</wp:posOffset>
                </wp:positionV>
                <wp:extent cx="333375" cy="8281987"/>
                <wp:effectExtent b="0" l="0" r="0" t="0"/>
                <wp:wrapNone/>
                <wp:docPr id="22"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333375" cy="8281987"/>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427101</wp:posOffset>
            </wp:positionH>
            <wp:positionV relativeFrom="paragraph">
              <wp:posOffset>3608451</wp:posOffset>
            </wp:positionV>
            <wp:extent cx="1007745" cy="1007745"/>
            <wp:effectExtent l="0" t="0" r="0" b="0"/>
            <wp:wrapNone/>
            <wp:docPr id="23" name="image1.jpg" descr="IMG-20180419-WA0007"/>
            <wp:cNvGraphicFramePr/>
            <a:graphic xmlns:a="http://schemas.openxmlformats.org/drawingml/2006/main">
              <a:graphicData uri="http://schemas.openxmlformats.org/drawingml/2006/picture">
                <pic:pic xmlns:pic="http://schemas.openxmlformats.org/drawingml/2006/picture">
                  <pic:nvPicPr>
                    <pic:cNvPr id="0" name="image1.jpg" descr="IMG-20180419-WA0007"/>
                    <pic:cNvPicPr preferRelativeResize="0"/>
                  </pic:nvPicPr>
                  <pic:blipFill>
                    <a:blip r:embed="rId8"/>
                    <a:srcRect/>
                    <a:stretch>
                      <a:fillRect/>
                    </a:stretch>
                  </pic:blipFill>
                  <pic:spPr>
                    <a:xfrm>
                      <a:off x="0" y="0"/>
                      <a:ext cx="1007745" cy="1007745"/>
                    </a:xfrm>
                    <a:prstGeom prst="rect">
                      <a:avLst/>
                    </a:prstGeom>
                    <a:ln/>
                  </pic:spPr>
                </pic:pic>
              </a:graphicData>
            </a:graphic>
          </wp:anchor>
        </w:drawing>
      </w:r>
      <w:r>
        <w:rPr>
          <w:noProof/>
          <w:lang w:val="en-US"/>
        </w:rPr>
        <w:drawing>
          <wp:anchor distT="36576" distB="36576" distL="36576" distR="36576" simplePos="0" relativeHeight="251660288"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4" name="image2.jpg" descr="IMG-20180420-WA0005"/>
            <wp:cNvGraphicFramePr/>
            <a:graphic xmlns:a="http://schemas.openxmlformats.org/drawingml/2006/main">
              <a:graphicData uri="http://schemas.openxmlformats.org/drawingml/2006/picture">
                <pic:pic xmlns:pic="http://schemas.openxmlformats.org/drawingml/2006/picture">
                  <pic:nvPicPr>
                    <pic:cNvPr id="0" name="image2.jpg" descr="IMG-20180420-WA0005"/>
                    <pic:cNvPicPr preferRelativeResize="0"/>
                  </pic:nvPicPr>
                  <pic:blipFill>
                    <a:blip r:embed="rId9"/>
                    <a:srcRect/>
                    <a:stretch>
                      <a:fillRect/>
                    </a:stretch>
                  </pic:blipFill>
                  <pic:spPr>
                    <a:xfrm>
                      <a:off x="0" y="0"/>
                      <a:ext cx="1143000" cy="1143000"/>
                    </a:xfrm>
                    <a:prstGeom prst="rect">
                      <a:avLst/>
                    </a:prstGeom>
                    <a:ln/>
                  </pic:spPr>
                </pic:pic>
              </a:graphicData>
            </a:graphic>
          </wp:anchor>
        </w:drawing>
      </w:r>
    </w:p>
    <w:p w:rsidR="00267C7B" w:rsidRDefault="00AB2B52">
      <w:pPr>
        <w:tabs>
          <w:tab w:val="left" w:pos="465"/>
          <w:tab w:val="left" w:pos="945"/>
        </w:tabs>
        <w:spacing w:after="200" w:line="276" w:lineRule="auto"/>
        <w:jc w:val="both"/>
      </w:pPr>
      <w:r>
        <w:rPr>
          <w:noProof/>
          <w:lang w:val="en-US"/>
        </w:rPr>
        <w:drawing>
          <wp:anchor distT="0" distB="0" distL="0" distR="0" simplePos="0" relativeHeight="251661312" behindDoc="1" locked="0" layoutInCell="1" hidden="0" allowOverlap="1">
            <wp:simplePos x="0" y="0"/>
            <wp:positionH relativeFrom="page">
              <wp:posOffset>2014537</wp:posOffset>
            </wp:positionH>
            <wp:positionV relativeFrom="page">
              <wp:posOffset>1304925</wp:posOffset>
            </wp:positionV>
            <wp:extent cx="4709792" cy="2647950"/>
            <wp:effectExtent l="0" t="0" r="0" b="0"/>
            <wp:wrapNone/>
            <wp:docPr id="2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4709792" cy="2647950"/>
                    </a:xfrm>
                    <a:prstGeom prst="rect">
                      <a:avLst/>
                    </a:prstGeom>
                    <a:ln/>
                  </pic:spPr>
                </pic:pic>
              </a:graphicData>
            </a:graphic>
          </wp:anchor>
        </w:drawing>
      </w: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AB2B5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2336" behindDoc="0" locked="0" layoutInCell="1" hidden="0" allowOverlap="1">
                <wp:simplePos x="0" y="0"/>
                <wp:positionH relativeFrom="column">
                  <wp:posOffset>1532001</wp:posOffset>
                </wp:positionH>
                <wp:positionV relativeFrom="paragraph">
                  <wp:posOffset>230725</wp:posOffset>
                </wp:positionV>
                <wp:extent cx="3837305" cy="1274425"/>
                <wp:effectExtent l="0" t="0" r="0" b="0"/>
                <wp:wrapNone/>
                <wp:docPr id="26" name="Rectangle 26"/>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267C7B" w:rsidRDefault="00AB2B52">
                            <w:pPr>
                              <w:textDirection w:val="btLr"/>
                            </w:pPr>
                            <w:r>
                              <w:rPr>
                                <w:rFonts w:ascii="Gill Sans" w:eastAsia="Gill Sans" w:hAnsi="Gill Sans" w:cs="Gill Sans"/>
                                <w:b/>
                                <w:color w:val="000000"/>
                                <w:sz w:val="44"/>
                              </w:rPr>
                              <w:tab/>
                            </w:r>
                          </w:p>
                          <w:p w:rsidR="00267C7B" w:rsidRDefault="00AB2B52">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267C7B" w:rsidRDefault="00AB2B52">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1532001</wp:posOffset>
                </wp:positionH>
                <wp:positionV relativeFrom="paragraph">
                  <wp:posOffset>230725</wp:posOffset>
                </wp:positionV>
                <wp:extent cx="3837305" cy="1274425"/>
                <wp:effectExtent b="0" l="0" r="0" t="0"/>
                <wp:wrapNone/>
                <wp:docPr id="27"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AB2B52">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267C7B" w:rsidRDefault="00AB2B52">
      <w:pPr>
        <w:widowControl w:val="0"/>
        <w:spacing w:line="360" w:lineRule="auto"/>
        <w:ind w:left="720" w:right="-450"/>
        <w:jc w:val="center"/>
        <w:sectPr w:rsidR="00267C7B">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267C7B" w:rsidRDefault="00267C7B">
      <w:pPr>
        <w:widowControl w:val="0"/>
        <w:pBdr>
          <w:top w:val="nil"/>
          <w:left w:val="nil"/>
          <w:bottom w:val="nil"/>
          <w:right w:val="nil"/>
          <w:between w:val="nil"/>
        </w:pBdr>
        <w:spacing w:line="276" w:lineRule="auto"/>
      </w:pPr>
    </w:p>
    <w:p w:rsidR="00267C7B" w:rsidRDefault="00267C7B">
      <w:pPr>
        <w:widowControl w:val="0"/>
        <w:pBdr>
          <w:top w:val="nil"/>
          <w:left w:val="nil"/>
          <w:bottom w:val="nil"/>
          <w:right w:val="nil"/>
          <w:between w:val="nil"/>
        </w:pBdr>
        <w:spacing w:line="276" w:lineRule="auto"/>
      </w:pPr>
    </w:p>
    <w:p w:rsidR="00267C7B" w:rsidRDefault="00267C7B">
      <w:pPr>
        <w:widowControl w:val="0"/>
        <w:pBdr>
          <w:top w:val="nil"/>
          <w:left w:val="nil"/>
          <w:bottom w:val="nil"/>
          <w:right w:val="nil"/>
          <w:between w:val="nil"/>
        </w:pBdr>
        <w:spacing w:line="276" w:lineRule="auto"/>
      </w:pPr>
    </w:p>
    <w:p w:rsidR="00267C7B" w:rsidRDefault="00267C7B">
      <w:pPr>
        <w:widowControl w:val="0"/>
        <w:pBdr>
          <w:top w:val="nil"/>
          <w:left w:val="nil"/>
          <w:bottom w:val="nil"/>
          <w:right w:val="nil"/>
          <w:between w:val="nil"/>
        </w:pBdr>
        <w:spacing w:line="276" w:lineRule="auto"/>
      </w:pPr>
    </w:p>
    <w:p w:rsidR="00267C7B" w:rsidRDefault="00AB2B52">
      <w:pPr>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267C7B" w:rsidRDefault="00267C7B">
      <w:pPr>
        <w:rPr>
          <w:rFonts w:ascii="Comic Sans MS" w:eastAsia="Comic Sans MS" w:hAnsi="Comic Sans MS" w:cs="Comic Sans MS"/>
          <w:b/>
          <w:sz w:val="24"/>
          <w:szCs w:val="24"/>
        </w:rPr>
      </w:pPr>
    </w:p>
    <w:p w:rsidR="00267C7B" w:rsidRDefault="00AB2B52">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VL/CMB/IBAD/{year}/02/OA&amp;CO/00000{serialNo}</w:t>
      </w:r>
    </w:p>
    <w:p w:rsidR="00267C7B" w:rsidRDefault="00267C7B">
      <w:pPr>
        <w:rPr>
          <w:rFonts w:ascii="Comic Sans MS" w:eastAsia="Comic Sans MS" w:hAnsi="Comic Sans MS" w:cs="Comic Sans MS"/>
          <w:b/>
          <w:sz w:val="22"/>
          <w:szCs w:val="22"/>
        </w:rPr>
      </w:pPr>
    </w:p>
    <w:p w:rsidR="00267C7B" w:rsidRDefault="00AB2B52">
      <w:pPr>
        <w:rPr>
          <w:rFonts w:ascii="Comic Sans MS" w:eastAsia="Comic Sans MS" w:hAnsi="Comic Sans MS" w:cs="Comic Sans MS"/>
          <w:b/>
          <w:sz w:val="18"/>
          <w:szCs w:val="18"/>
        </w:rPr>
      </w:pPr>
      <w:r>
        <w:rPr>
          <w:rFonts w:ascii="Comic Sans MS" w:eastAsia="Comic Sans MS" w:hAnsi="Comic Sans MS" w:cs="Comic Sans MS"/>
          <w:b/>
          <w:sz w:val="22"/>
          <w:szCs w:val="22"/>
        </w:rPr>
        <w:t>ON THE LANDED PROPERTY:</w:t>
      </w:r>
    </w:p>
    <w:p w:rsidR="00267C7B" w:rsidRDefault="00267C7B">
      <w:pPr>
        <w:rPr>
          <w:rFonts w:ascii="Comic Sans MS" w:eastAsia="Comic Sans MS" w:hAnsi="Comic Sans MS" w:cs="Comic Sans MS"/>
          <w:b/>
          <w:sz w:val="28"/>
          <w:szCs w:val="28"/>
        </w:rPr>
      </w:pPr>
    </w:p>
    <w:p w:rsidR="00267C7B" w:rsidRDefault="00AB2B52">
      <w:pPr>
        <w:rPr>
          <w:rFonts w:ascii="Candara" w:eastAsia="Candara" w:hAnsi="Candara" w:cs="Candara"/>
          <w:sz w:val="24"/>
          <w:szCs w:val="24"/>
        </w:rPr>
      </w:pPr>
      <w:r>
        <w:rPr>
          <w:rFonts w:ascii="Candara" w:eastAsia="Candara" w:hAnsi="Candara" w:cs="Candara"/>
          <w:sz w:val="24"/>
          <w:szCs w:val="24"/>
        </w:rPr>
        <w:t>Located At Plot 182, Block E, David Oladimeji Ishola And Madam Adepeju Ariyibi Layout, Bodija, Ibadan, Oyo State .</w:t>
      </w:r>
    </w:p>
    <w:p w:rsidR="00267C7B" w:rsidRDefault="00267C7B">
      <w:pPr>
        <w:rPr>
          <w:rFonts w:ascii="Candara" w:eastAsia="Candara" w:hAnsi="Candara" w:cs="Candara"/>
          <w:sz w:val="24"/>
          <w:szCs w:val="24"/>
        </w:rPr>
      </w:pPr>
    </w:p>
    <w:p w:rsidR="00267C7B" w:rsidRDefault="00267C7B">
      <w:pPr>
        <w:rPr>
          <w:rFonts w:ascii="Candara" w:eastAsia="Candara" w:hAnsi="Candara" w:cs="Candara"/>
          <w:sz w:val="24"/>
          <w:szCs w:val="24"/>
        </w:rPr>
      </w:pPr>
    </w:p>
    <w:p w:rsidR="00267C7B" w:rsidRDefault="00267C7B">
      <w:pPr>
        <w:tabs>
          <w:tab w:val="left" w:pos="4095"/>
        </w:tabs>
        <w:rPr>
          <w:rFonts w:ascii="Candara" w:eastAsia="Candara" w:hAnsi="Candara" w:cs="Candara"/>
          <w:sz w:val="10"/>
          <w:szCs w:val="10"/>
        </w:rPr>
      </w:pPr>
    </w:p>
    <w:p w:rsidR="00267C7B" w:rsidRDefault="00AB2B52">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tbl>
      <w:tblPr>
        <w:tblStyle w:val="a"/>
        <w:tblW w:w="907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54"/>
      </w:tblGrid>
      <w:tr w:rsidR="00267C7B">
        <w:trPr>
          <w:trHeight w:val="491"/>
        </w:trPr>
        <w:tc>
          <w:tcPr>
            <w:tcW w:w="9074" w:type="dxa"/>
            <w:gridSpan w:val="2"/>
            <w:tcBorders>
              <w:top w:val="single" w:sz="4" w:space="0" w:color="000000"/>
              <w:left w:val="single" w:sz="4" w:space="0" w:color="000000"/>
              <w:bottom w:val="single" w:sz="4" w:space="0" w:color="000000"/>
              <w:right w:val="single" w:sz="4" w:space="0" w:color="000000"/>
            </w:tcBorders>
          </w:tcPr>
          <w:p w:rsidR="00267C7B" w:rsidRDefault="00AB2B52">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267C7B">
        <w:trPr>
          <w:trHeight w:val="491"/>
        </w:trPr>
        <w:tc>
          <w:tcPr>
            <w:tcW w:w="2520" w:type="dxa"/>
          </w:tcPr>
          <w:p w:rsidR="00267C7B" w:rsidRDefault="00AB2B52">
            <w:pPr>
              <w:jc w:val="center"/>
              <w:rPr>
                <w:rFonts w:ascii="Candara" w:eastAsia="Candara" w:hAnsi="Candara" w:cs="Candara"/>
                <w:sz w:val="24"/>
                <w:szCs w:val="24"/>
              </w:rPr>
            </w:pPr>
            <w:r>
              <w:rPr>
                <w:rFonts w:ascii="Candara" w:eastAsia="Candara" w:hAnsi="Candara" w:cs="Candara"/>
                <w:sz w:val="24"/>
                <w:szCs w:val="24"/>
              </w:rPr>
              <w:t>BUILDING</w:t>
            </w:r>
          </w:p>
        </w:tc>
        <w:tc>
          <w:tcPr>
            <w:tcW w:w="6554" w:type="dxa"/>
          </w:tcPr>
          <w:p w:rsidR="00267C7B" w:rsidRDefault="00AB2B5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33,700,000.00</w:t>
            </w:r>
          </w:p>
        </w:tc>
      </w:tr>
      <w:tr w:rsidR="00267C7B">
        <w:trPr>
          <w:trHeight w:val="491"/>
        </w:trPr>
        <w:tc>
          <w:tcPr>
            <w:tcW w:w="2520" w:type="dxa"/>
            <w:tcBorders>
              <w:righ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sz w:val="24"/>
                <w:szCs w:val="24"/>
              </w:rPr>
              <w:t>LAND</w:t>
            </w:r>
          </w:p>
        </w:tc>
        <w:tc>
          <w:tcPr>
            <w:tcW w:w="6554" w:type="dxa"/>
            <w:tcBorders>
              <w:lef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6,000,000.00</w:t>
            </w:r>
          </w:p>
        </w:tc>
      </w:tr>
      <w:tr w:rsidR="00267C7B">
        <w:trPr>
          <w:trHeight w:val="510"/>
        </w:trPr>
        <w:tc>
          <w:tcPr>
            <w:tcW w:w="2520" w:type="dxa"/>
            <w:tcBorders>
              <w:righ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b/>
                <w:sz w:val="24"/>
                <w:szCs w:val="24"/>
              </w:rPr>
              <w:t>TOTAL</w:t>
            </w:r>
          </w:p>
        </w:tc>
        <w:tc>
          <w:tcPr>
            <w:tcW w:w="6554" w:type="dxa"/>
            <w:tcBorders>
              <w:lef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39,700,000.00</w:t>
            </w:r>
          </w:p>
        </w:tc>
      </w:tr>
    </w:tbl>
    <w:p w:rsidR="00267C7B" w:rsidRDefault="00267C7B">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267C7B">
        <w:trPr>
          <w:trHeight w:val="434"/>
        </w:trPr>
        <w:tc>
          <w:tcPr>
            <w:tcW w:w="9089" w:type="dxa"/>
            <w:tcBorders>
              <w:top w:val="single" w:sz="4" w:space="0" w:color="000000"/>
              <w:left w:val="single" w:sz="4" w:space="0" w:color="000000"/>
              <w:bottom w:val="single" w:sz="4" w:space="0" w:color="000000"/>
              <w:right w:val="single" w:sz="4" w:space="0" w:color="000000"/>
            </w:tcBorders>
          </w:tcPr>
          <w:p w:rsidR="00267C7B" w:rsidRDefault="00AB2B52">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Thirty–Nine Million, Seven Hundred Thousand Naira Only.</w:t>
            </w:r>
          </w:p>
        </w:tc>
      </w:tr>
    </w:tbl>
    <w:p w:rsidR="00267C7B" w:rsidRDefault="00267C7B">
      <w:pPr>
        <w:tabs>
          <w:tab w:val="left" w:pos="465"/>
          <w:tab w:val="left" w:pos="945"/>
        </w:tabs>
        <w:spacing w:after="200"/>
        <w:rPr>
          <w:rFonts w:ascii="Candara" w:eastAsia="Candara" w:hAnsi="Candara" w:cs="Candara"/>
          <w:b/>
          <w:sz w:val="16"/>
          <w:szCs w:val="16"/>
        </w:rPr>
      </w:pPr>
    </w:p>
    <w:p w:rsidR="00267C7B" w:rsidRDefault="00267C7B">
      <w:pPr>
        <w:tabs>
          <w:tab w:val="left" w:pos="465"/>
          <w:tab w:val="left" w:pos="945"/>
        </w:tabs>
        <w:spacing w:after="200"/>
        <w:rPr>
          <w:rFonts w:ascii="Candara" w:eastAsia="Candara" w:hAnsi="Candara" w:cs="Candara"/>
          <w:b/>
          <w:sz w:val="16"/>
          <w:szCs w:val="16"/>
        </w:rPr>
      </w:pPr>
    </w:p>
    <w:p w:rsidR="00267C7B" w:rsidRDefault="00267C7B">
      <w:pPr>
        <w:jc w:val="both"/>
        <w:rPr>
          <w:rFonts w:ascii="Comic Sans MS" w:eastAsia="Comic Sans MS" w:hAnsi="Comic Sans MS" w:cs="Comic Sans MS"/>
          <w:b/>
          <w:sz w:val="4"/>
          <w:szCs w:val="4"/>
        </w:rPr>
      </w:pPr>
    </w:p>
    <w:p w:rsidR="00267C7B" w:rsidRDefault="00267C7B">
      <w:pPr>
        <w:tabs>
          <w:tab w:val="left" w:pos="465"/>
          <w:tab w:val="left" w:pos="945"/>
        </w:tabs>
        <w:rPr>
          <w:rFonts w:ascii="Candara" w:eastAsia="Candara" w:hAnsi="Candara" w:cs="Candara"/>
          <w:b/>
          <w:sz w:val="2"/>
          <w:szCs w:val="2"/>
        </w:rPr>
      </w:pPr>
    </w:p>
    <w:p w:rsidR="00267C7B" w:rsidRDefault="00AB2B52">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267C7B" w:rsidRDefault="00267C7B">
      <w:pPr>
        <w:spacing w:line="276" w:lineRule="auto"/>
        <w:ind w:left="3600"/>
        <w:jc w:val="both"/>
        <w:rPr>
          <w:rFonts w:ascii="Candara" w:eastAsia="Candara" w:hAnsi="Candara" w:cs="Candara"/>
          <w:b/>
          <w:sz w:val="14"/>
          <w:szCs w:val="14"/>
        </w:rPr>
      </w:pPr>
    </w:p>
    <w:p w:rsidR="00267C7B" w:rsidRDefault="00267C7B">
      <w:pPr>
        <w:spacing w:line="276" w:lineRule="auto"/>
        <w:ind w:left="3600"/>
        <w:jc w:val="both"/>
        <w:rPr>
          <w:rFonts w:ascii="Candara" w:eastAsia="Candara" w:hAnsi="Candara" w:cs="Candara"/>
          <w:b/>
          <w:sz w:val="24"/>
          <w:szCs w:val="24"/>
        </w:rPr>
      </w:pPr>
    </w:p>
    <w:p w:rsidR="00267C7B" w:rsidRDefault="00AB2B52">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267C7B" w:rsidRDefault="00267C7B">
      <w:pPr>
        <w:spacing w:line="276" w:lineRule="auto"/>
        <w:ind w:left="3600"/>
        <w:jc w:val="both"/>
        <w:rPr>
          <w:rFonts w:ascii="Candara" w:eastAsia="Candara" w:hAnsi="Candara" w:cs="Candara"/>
          <w:sz w:val="14"/>
          <w:szCs w:val="14"/>
        </w:rPr>
      </w:pPr>
    </w:p>
    <w:p w:rsidR="00267C7B" w:rsidRDefault="00267C7B">
      <w:pPr>
        <w:spacing w:line="276" w:lineRule="auto"/>
        <w:ind w:left="3600"/>
        <w:jc w:val="both"/>
        <w:rPr>
          <w:rFonts w:ascii="Candara" w:eastAsia="Candara" w:hAnsi="Candara" w:cs="Candara"/>
          <w:sz w:val="24"/>
          <w:szCs w:val="24"/>
        </w:rPr>
      </w:pPr>
    </w:p>
    <w:p w:rsidR="00267C7B" w:rsidRDefault="00AB2B52">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267C7B" w:rsidRDefault="00267C7B">
      <w:pPr>
        <w:spacing w:line="276" w:lineRule="auto"/>
        <w:jc w:val="both"/>
        <w:rPr>
          <w:rFonts w:ascii="Candara" w:eastAsia="Candara" w:hAnsi="Candara" w:cs="Candara"/>
          <w:sz w:val="24"/>
          <w:szCs w:val="24"/>
        </w:rPr>
      </w:pPr>
    </w:p>
    <w:p w:rsidR="00267C7B" w:rsidRDefault="00267C7B">
      <w:pPr>
        <w:spacing w:line="276" w:lineRule="auto"/>
        <w:jc w:val="both"/>
        <w:rPr>
          <w:rFonts w:ascii="Candara" w:eastAsia="Candara" w:hAnsi="Candara" w:cs="Candara"/>
          <w:sz w:val="14"/>
          <w:szCs w:val="14"/>
        </w:rPr>
      </w:pPr>
    </w:p>
    <w:p w:rsidR="00267C7B" w:rsidRDefault="00AB2B52">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267C7B" w:rsidRDefault="00267C7B">
      <w:pPr>
        <w:spacing w:line="276" w:lineRule="auto"/>
        <w:jc w:val="both"/>
        <w:rPr>
          <w:rFonts w:ascii="Candara" w:eastAsia="Candara" w:hAnsi="Candara" w:cs="Candara"/>
          <w:b/>
          <w:sz w:val="24"/>
          <w:szCs w:val="24"/>
        </w:rPr>
      </w:pPr>
    </w:p>
    <w:p w:rsidR="00267C7B" w:rsidRDefault="00267C7B">
      <w:pPr>
        <w:spacing w:line="276" w:lineRule="auto"/>
        <w:jc w:val="both"/>
        <w:rPr>
          <w:rFonts w:ascii="Candara" w:eastAsia="Candara" w:hAnsi="Candara" w:cs="Candara"/>
          <w:b/>
          <w:sz w:val="14"/>
          <w:szCs w:val="14"/>
        </w:rPr>
      </w:pPr>
    </w:p>
    <w:p w:rsidR="00267C7B" w:rsidRDefault="00AB2B52">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DA07C9" w:rsidRDefault="00DA07C9">
      <w:pPr>
        <w:spacing w:line="276" w:lineRule="auto"/>
        <w:jc w:val="both"/>
        <w:rPr>
          <w:rFonts w:ascii="Candara" w:eastAsia="Candara" w:hAnsi="Candara" w:cs="Candara"/>
          <w:sz w:val="24"/>
          <w:szCs w:val="24"/>
        </w:rPr>
      </w:pPr>
    </w:p>
    <w:p w:rsidR="00267C7B" w:rsidRDefault="00267C7B">
      <w:pPr>
        <w:spacing w:line="276" w:lineRule="auto"/>
        <w:jc w:val="both"/>
        <w:rPr>
          <w:rFonts w:ascii="Candara" w:eastAsia="Candara" w:hAnsi="Candara" w:cs="Candara"/>
          <w:sz w:val="24"/>
          <w:szCs w:val="24"/>
        </w:rPr>
        <w:sectPr w:rsidR="00267C7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pPr>
    </w:p>
    <w:p w:rsidR="00267C7B" w:rsidRDefault="00AB2B52">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1597025" cy="1310640"/>
                    </a:xfrm>
                    <a:prstGeom prst="rect">
                      <a:avLst/>
                    </a:prstGeom>
                    <a:ln/>
                  </pic:spPr>
                </pic:pic>
              </a:graphicData>
            </a:graphic>
          </wp:inline>
        </w:drawing>
      </w:r>
    </w:p>
    <w:p w:rsidR="00267C7B" w:rsidRDefault="00AB2B52">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267C7B" w:rsidRDefault="00267C7B">
      <w:pPr>
        <w:rPr>
          <w:rFonts w:ascii="Candara" w:eastAsia="Candara" w:hAnsi="Candara" w:cs="Candara"/>
          <w:color w:val="000000"/>
          <w:sz w:val="24"/>
          <w:szCs w:val="24"/>
        </w:rPr>
      </w:pPr>
    </w:p>
    <w:p w:rsidR="00267C7B" w:rsidRDefault="00AB2B52">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/02/OA&amp;CO/00000</w:t>
      </w:r>
      <w:r>
        <w:rPr>
          <w:rFonts w:ascii="Comic Sans MS" w:eastAsia="Comic Sans MS" w:hAnsi="Comic Sans MS" w:cs="Comic Sans MS"/>
          <w:b/>
          <w:sz w:val="18"/>
          <w:szCs w:val="18"/>
        </w:rPr>
        <w:t>{serialNo}</w:t>
      </w:r>
    </w:p>
    <w:p w:rsidR="00267C7B" w:rsidRDefault="00267C7B">
      <w:pPr>
        <w:rPr>
          <w:rFonts w:ascii="Candara" w:eastAsia="Candara" w:hAnsi="Candara" w:cs="Candara"/>
          <w:color w:val="FF0000"/>
          <w:sz w:val="24"/>
          <w:szCs w:val="24"/>
        </w:rPr>
      </w:pPr>
    </w:p>
    <w:p w:rsidR="00267C7B" w:rsidRDefault="00AB2B52">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267C7B" w:rsidRDefault="00AB2B52">
      <w:pPr>
        <w:rPr>
          <w:rFonts w:ascii="Candara" w:eastAsia="Candara" w:hAnsi="Candara" w:cs="Candara"/>
          <w:sz w:val="24"/>
          <w:szCs w:val="24"/>
        </w:rPr>
      </w:pPr>
      <w:r>
        <w:rPr>
          <w:rFonts w:ascii="Candara" w:eastAsia="Candara" w:hAnsi="Candara" w:cs="Candara"/>
          <w:sz w:val="24"/>
          <w:szCs w:val="24"/>
        </w:rPr>
        <w:t>{customerAddress}</w:t>
      </w:r>
    </w:p>
    <w:p w:rsidR="00267C7B" w:rsidRDefault="00267C7B">
      <w:pPr>
        <w:tabs>
          <w:tab w:val="left" w:pos="3585"/>
        </w:tabs>
        <w:spacing w:line="276" w:lineRule="auto"/>
        <w:rPr>
          <w:rFonts w:ascii="Calibri" w:eastAsia="Calibri" w:hAnsi="Calibri" w:cs="Calibri"/>
          <w:color w:val="000000"/>
          <w:sz w:val="22"/>
          <w:szCs w:val="22"/>
        </w:rPr>
      </w:pPr>
    </w:p>
    <w:p w:rsidR="00267C7B" w:rsidRDefault="00AB2B5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267C7B" w:rsidRDefault="00AB2B52">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AT PLOT 182, BLOCK E, DAVID OLADIMEJI ISHOLA AND MADAM ADEPEJU ARIYIBI LAYOUT, BODIJA, IBADAN, OYO STATE :</w:t>
      </w:r>
    </w:p>
    <w:p w:rsidR="00267C7B" w:rsidRDefault="00267C7B">
      <w:pPr>
        <w:spacing w:line="276" w:lineRule="auto"/>
        <w:rPr>
          <w:rFonts w:ascii="Calibri" w:eastAsia="Calibri" w:hAnsi="Calibri" w:cs="Calibri"/>
          <w:b/>
          <w:color w:val="000000"/>
          <w:sz w:val="12"/>
          <w:szCs w:val="12"/>
          <w:u w:val="single"/>
        </w:rPr>
      </w:pPr>
    </w:p>
    <w:p w:rsidR="00267C7B" w:rsidRDefault="00AB2B52">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Plot 182, Block E David Oladimeji Ishola and Madam Adepeju Ariyibi Layout, Bodija Ibadan, Oyo State and wish to state that we have conducted the inspection of same and are pleased to report as follows:</w:t>
      </w:r>
    </w:p>
    <w:p w:rsidR="00267C7B" w:rsidRDefault="00267C7B">
      <w:pPr>
        <w:spacing w:line="276" w:lineRule="auto"/>
        <w:jc w:val="both"/>
        <w:rPr>
          <w:rFonts w:ascii="Calibri" w:eastAsia="Calibri" w:hAnsi="Calibri" w:cs="Calibri"/>
          <w:color w:val="000000"/>
          <w:sz w:val="28"/>
          <w:szCs w:val="28"/>
        </w:rPr>
      </w:pPr>
    </w:p>
    <w:p w:rsidR="00267C7B" w:rsidRDefault="00AB2B52">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267C7B" w:rsidRDefault="00267C7B">
      <w:pPr>
        <w:spacing w:line="276" w:lineRule="auto"/>
        <w:jc w:val="both"/>
        <w:rPr>
          <w:rFonts w:ascii="Calibri" w:eastAsia="Calibri" w:hAnsi="Calibri" w:cs="Calibri"/>
          <w:color w:val="000000"/>
          <w:sz w:val="4"/>
          <w:szCs w:val="4"/>
        </w:rPr>
      </w:pPr>
    </w:p>
    <w:p w:rsidR="00267C7B" w:rsidRDefault="00AB2B52">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267C7B" w:rsidRDefault="00267C7B">
      <w:pPr>
        <w:spacing w:line="276" w:lineRule="auto"/>
        <w:jc w:val="both"/>
        <w:rPr>
          <w:rFonts w:ascii="Calibri" w:eastAsia="Calibri" w:hAnsi="Calibri" w:cs="Calibri"/>
          <w:color w:val="000000"/>
          <w:sz w:val="6"/>
          <w:szCs w:val="6"/>
        </w:rPr>
      </w:pPr>
    </w:p>
    <w:p w:rsidR="00267C7B" w:rsidRDefault="00267C7B">
      <w:pPr>
        <w:tabs>
          <w:tab w:val="left" w:pos="465"/>
          <w:tab w:val="left" w:pos="945"/>
        </w:tabs>
        <w:spacing w:after="200" w:line="276" w:lineRule="auto"/>
        <w:jc w:val="both"/>
        <w:rPr>
          <w:rFonts w:ascii="Calibri" w:eastAsia="Calibri" w:hAnsi="Calibri" w:cs="Calibri"/>
          <w:b/>
          <w:color w:val="000000"/>
          <w:sz w:val="6"/>
          <w:szCs w:val="6"/>
          <w:u w:val="single"/>
        </w:rPr>
      </w:pPr>
    </w:p>
    <w:p w:rsidR="00267C7B" w:rsidRDefault="00AB2B52">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267C7B" w:rsidRDefault="00AB2B52">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267C7B" w:rsidRDefault="00AB2B52">
      <w:pPr>
        <w:spacing w:after="200" w:line="276" w:lineRule="auto"/>
        <w:ind w:right="1413"/>
        <w:jc w:val="both"/>
        <w:rPr>
          <w:rFonts w:ascii="Candara" w:eastAsia="Candara" w:hAnsi="Candara" w:cs="Candara"/>
          <w:color w:val="000000"/>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267C7B" w:rsidRDefault="00AB2B52">
      <w:pPr>
        <w:spacing w:after="200" w:line="276" w:lineRule="auto"/>
        <w:jc w:val="right"/>
        <w:rPr>
          <w:rFonts w:ascii="Calibri" w:eastAsia="Calibri" w:hAnsi="Calibri" w:cs="Calibri"/>
          <w:b/>
          <w:color w:val="000000"/>
          <w:sz w:val="12"/>
          <w:szCs w:val="12"/>
        </w:rPr>
      </w:pPr>
      <w:r>
        <w:rPr>
          <w:rFonts w:ascii="Calibri" w:eastAsia="Calibri" w:hAnsi="Calibri" w:cs="Calibri"/>
          <w:b/>
          <w:noProof/>
          <w:sz w:val="12"/>
          <w:szCs w:val="12"/>
          <w:lang w:val="en-US"/>
        </w:rPr>
        <w:drawing>
          <wp:anchor distT="0" distB="0" distL="0" distR="0" simplePos="0" relativeHeight="251666432" behindDoc="0" locked="0" layoutInCell="1" hidden="0" allowOverlap="1">
            <wp:simplePos x="0" y="0"/>
            <wp:positionH relativeFrom="page">
              <wp:posOffset>6269044</wp:posOffset>
            </wp:positionH>
            <wp:positionV relativeFrom="page">
              <wp:posOffset>9144000</wp:posOffset>
            </wp:positionV>
            <wp:extent cx="572770" cy="572770"/>
            <wp:effectExtent l="0" t="0" r="0" b="0"/>
            <wp:wrapNone/>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2770" cy="572770"/>
                    </a:xfrm>
                    <a:prstGeom prst="rect">
                      <a:avLst/>
                    </a:prstGeom>
                    <a:ln/>
                  </pic:spPr>
                </pic:pic>
              </a:graphicData>
            </a:graphic>
          </wp:anchor>
        </w:drawing>
      </w:r>
    </w:p>
    <w:p w:rsidR="00267C7B" w:rsidRDefault="00AB2B5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267C7B" w:rsidRDefault="00AB2B52">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267C7B" w:rsidRDefault="00AB2B52">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267C7B" w:rsidRDefault="00267C7B">
      <w:pPr>
        <w:spacing w:after="200" w:line="276" w:lineRule="auto"/>
        <w:rPr>
          <w:rFonts w:ascii="Calibri" w:eastAsia="Calibri" w:hAnsi="Calibri" w:cs="Calibri"/>
          <w:b/>
          <w:color w:val="000000"/>
          <w:sz w:val="12"/>
          <w:szCs w:val="12"/>
        </w:rPr>
      </w:pPr>
    </w:p>
    <w:p w:rsidR="00267C7B" w:rsidRDefault="00AB2B52">
      <w:pPr>
        <w:spacing w:after="12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DESCRIPTION &amp; ADDRESS OF PROPERTY:</w:t>
      </w:r>
    </w:p>
    <w:p w:rsidR="00267C7B" w:rsidRDefault="00267C7B">
      <w:pPr>
        <w:spacing w:after="120" w:line="276" w:lineRule="auto"/>
        <w:rPr>
          <w:rFonts w:ascii="Calibri" w:eastAsia="Calibri" w:hAnsi="Calibri" w:cs="Calibri"/>
          <w:b/>
          <w:color w:val="000000"/>
          <w:sz w:val="2"/>
          <w:szCs w:val="2"/>
          <w:u w:val="single"/>
        </w:rPr>
      </w:pPr>
    </w:p>
    <w:p w:rsidR="00267C7B" w:rsidRDefault="00AB2B52">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duplex comprising of four bedrooms which has a foot print of approximately 234.02 square meters being House </w:t>
      </w:r>
      <w:r>
        <w:rPr>
          <w:rFonts w:ascii="Candara" w:eastAsia="Candara" w:hAnsi="Candara" w:cs="Candara"/>
          <w:sz w:val="24"/>
          <w:szCs w:val="24"/>
          <w:highlight w:val="white"/>
        </w:rPr>
        <w:t>{houseNumber}</w:t>
      </w:r>
      <w:r>
        <w:rPr>
          <w:rFonts w:ascii="Candara" w:eastAsia="Candara" w:hAnsi="Candara" w:cs="Candara"/>
          <w:color w:val="000000"/>
          <w:sz w:val="24"/>
          <w:szCs w:val="24"/>
        </w:rPr>
        <w:t xml:space="preserve"> located at at Plot 182, Block E, David Oladimeji Ishola and Madam Adepeju Ariyibi Layout, Bodija, Ibadan, Oyo State.</w:t>
      </w:r>
    </w:p>
    <w:p w:rsidR="00267C7B" w:rsidRDefault="00267C7B">
      <w:pPr>
        <w:spacing w:after="200" w:line="276" w:lineRule="auto"/>
        <w:jc w:val="both"/>
        <w:rPr>
          <w:rFonts w:ascii="Candara" w:eastAsia="Candara" w:hAnsi="Candara" w:cs="Candara"/>
          <w:color w:val="000000"/>
          <w:sz w:val="24"/>
          <w:szCs w:val="24"/>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267C7B" w:rsidRDefault="00267C7B">
      <w:pPr>
        <w:spacing w:after="200" w:line="276" w:lineRule="auto"/>
        <w:jc w:val="both"/>
        <w:rPr>
          <w:rFonts w:ascii="Candara" w:eastAsia="Candara" w:hAnsi="Candara" w:cs="Candara"/>
          <w:sz w:val="24"/>
          <w:szCs w:val="24"/>
        </w:rPr>
      </w:pPr>
    </w:p>
    <w:p w:rsidR="00267C7B" w:rsidRDefault="00267C7B">
      <w:pPr>
        <w:spacing w:after="200" w:line="276" w:lineRule="auto"/>
        <w:jc w:val="both"/>
        <w:rPr>
          <w:rFonts w:ascii="Candara" w:eastAsia="Candara" w:hAnsi="Candara" w:cs="Candara"/>
          <w:sz w:val="24"/>
          <w:szCs w:val="24"/>
        </w:rPr>
      </w:pPr>
    </w:p>
    <w:p w:rsidR="00267C7B" w:rsidRDefault="00AB2B52">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267C7B" w:rsidRDefault="00AB2B5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noProof/>
          <w:lang w:val="en-US"/>
        </w:rPr>
        <w:lastRenderedPageBreak/>
        <w:drawing>
          <wp:inline distT="0" distB="0" distL="0" distR="0">
            <wp:extent cx="4500563" cy="2524706"/>
            <wp:effectExtent l="0" t="0" r="0" b="0"/>
            <wp:docPr id="3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3"/>
                    <a:srcRect/>
                    <a:stretch>
                      <a:fillRect/>
                    </a:stretch>
                  </pic:blipFill>
                  <pic:spPr>
                    <a:xfrm>
                      <a:off x="0" y="0"/>
                      <a:ext cx="4500563" cy="2524706"/>
                    </a:xfrm>
                    <a:prstGeom prst="rect">
                      <a:avLst/>
                    </a:prstGeom>
                    <a:ln/>
                  </pic:spPr>
                </pic:pic>
              </a:graphicData>
            </a:graphic>
          </wp:inline>
        </w:drawing>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267C7B" w:rsidRDefault="00267C7B">
      <w:pPr>
        <w:spacing w:after="200" w:line="276" w:lineRule="auto"/>
        <w:rPr>
          <w:rFonts w:ascii="Calibri" w:eastAsia="Calibri" w:hAnsi="Calibri" w:cs="Calibri"/>
          <w:color w:val="000000"/>
          <w:sz w:val="4"/>
          <w:szCs w:val="4"/>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267C7B" w:rsidRDefault="00AB2B52">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sz w:val="18"/>
          <w:szCs w:val="18"/>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sz w:val="18"/>
          <w:szCs w:val="18"/>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sz w:val="16"/>
          <w:szCs w:val="16"/>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p>
    <w:p w:rsidR="00267C7B" w:rsidRDefault="00267C7B">
      <w:pPr>
        <w:tabs>
          <w:tab w:val="left" w:pos="450"/>
          <w:tab w:val="left" w:pos="810"/>
          <w:tab w:val="left" w:pos="900"/>
        </w:tabs>
        <w:spacing w:after="200" w:line="276" w:lineRule="auto"/>
        <w:rPr>
          <w:rFonts w:ascii="Calibri" w:eastAsia="Calibri" w:hAnsi="Calibri" w:cs="Calibri"/>
          <w:b/>
          <w:color w:val="000000"/>
          <w:sz w:val="24"/>
          <w:szCs w:val="24"/>
          <w:u w:val="single"/>
        </w:rPr>
      </w:pPr>
    </w:p>
    <w:p w:rsidR="00267C7B" w:rsidRDefault="00267C7B">
      <w:pPr>
        <w:tabs>
          <w:tab w:val="left" w:pos="450"/>
          <w:tab w:val="left" w:pos="810"/>
          <w:tab w:val="left" w:pos="900"/>
        </w:tabs>
        <w:spacing w:after="200" w:line="276" w:lineRule="auto"/>
        <w:rPr>
          <w:rFonts w:ascii="Calibri" w:eastAsia="Calibri" w:hAnsi="Calibri" w:cs="Calibri"/>
          <w:b/>
          <w:color w:val="000000"/>
          <w:sz w:val="24"/>
          <w:szCs w:val="24"/>
          <w:u w:val="single"/>
        </w:rPr>
      </w:pPr>
    </w:p>
    <w:p w:rsidR="00267C7B" w:rsidRDefault="00267C7B">
      <w:pPr>
        <w:tabs>
          <w:tab w:val="left" w:pos="450"/>
          <w:tab w:val="left" w:pos="810"/>
          <w:tab w:val="left" w:pos="900"/>
        </w:tabs>
        <w:spacing w:after="200" w:line="276" w:lineRule="auto"/>
        <w:rPr>
          <w:rFonts w:ascii="Calibri" w:eastAsia="Calibri" w:hAnsi="Calibri" w:cs="Calibri"/>
          <w:b/>
          <w:color w:val="000000"/>
          <w:sz w:val="24"/>
          <w:szCs w:val="24"/>
          <w:u w:val="single"/>
        </w:rPr>
      </w:pPr>
    </w:p>
    <w:p w:rsidR="00267C7B" w:rsidRDefault="00AB2B52">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267C7B" w:rsidRDefault="00AB2B52">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267C7B" w:rsidRDefault="00AB2B52">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267C7B" w:rsidRDefault="00267C7B">
      <w:pPr>
        <w:spacing w:line="276" w:lineRule="auto"/>
        <w:rPr>
          <w:rFonts w:ascii="Calibri" w:eastAsia="Calibri" w:hAnsi="Calibri" w:cs="Calibri"/>
          <w:color w:val="000000"/>
          <w:sz w:val="24"/>
          <w:szCs w:val="24"/>
        </w:rPr>
      </w:pPr>
    </w:p>
    <w:p w:rsidR="00267C7B" w:rsidRDefault="00267C7B">
      <w:pPr>
        <w:spacing w:line="276" w:lineRule="auto"/>
        <w:rPr>
          <w:rFonts w:ascii="Calibri" w:eastAsia="Calibri" w:hAnsi="Calibri" w:cs="Calibri"/>
          <w:color w:val="000000"/>
          <w:sz w:val="24"/>
          <w:szCs w:val="24"/>
        </w:rPr>
      </w:pPr>
    </w:p>
    <w:p w:rsidR="00267C7B" w:rsidRDefault="00267C7B">
      <w:pPr>
        <w:spacing w:line="276" w:lineRule="auto"/>
        <w:rPr>
          <w:rFonts w:ascii="Calibri" w:eastAsia="Calibri" w:hAnsi="Calibri" w:cs="Calibri"/>
          <w:color w:val="000000"/>
          <w:sz w:val="6"/>
          <w:szCs w:val="6"/>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267C7B" w:rsidRDefault="00AB2B52">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Plot 182, Block E, David Oladimeji Ishola And Madam Adepeju Ariyibi Layout, Bodija, Ibadan,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267C7B" w:rsidRDefault="00267C7B">
      <w:pPr>
        <w:spacing w:line="276" w:lineRule="auto"/>
        <w:rPr>
          <w:rFonts w:ascii="Calibri" w:eastAsia="Calibri" w:hAnsi="Calibri" w:cs="Calibri"/>
          <w:b/>
          <w:color w:val="000000"/>
          <w:sz w:val="4"/>
          <w:szCs w:val="4"/>
        </w:rPr>
      </w:pPr>
    </w:p>
    <w:p w:rsidR="00267C7B" w:rsidRDefault="00267C7B">
      <w:pPr>
        <w:spacing w:line="276" w:lineRule="auto"/>
        <w:rPr>
          <w:rFonts w:ascii="Calibri" w:eastAsia="Calibri" w:hAnsi="Calibri" w:cs="Calibri"/>
          <w:b/>
          <w:color w:val="000000"/>
          <w:sz w:val="4"/>
          <w:szCs w:val="4"/>
        </w:rPr>
      </w:pPr>
    </w:p>
    <w:p w:rsidR="00267C7B" w:rsidRDefault="00267C7B">
      <w:pPr>
        <w:spacing w:line="276" w:lineRule="auto"/>
        <w:rPr>
          <w:rFonts w:ascii="Calibri" w:eastAsia="Calibri" w:hAnsi="Calibri" w:cs="Calibri"/>
          <w:b/>
          <w:color w:val="000000"/>
          <w:sz w:val="4"/>
          <w:szCs w:val="4"/>
        </w:rPr>
      </w:pPr>
    </w:p>
    <w:p w:rsidR="00267C7B" w:rsidRDefault="00267C7B">
      <w:pPr>
        <w:spacing w:line="276" w:lineRule="auto"/>
        <w:rPr>
          <w:rFonts w:ascii="Comic Sans MS" w:eastAsia="Comic Sans MS" w:hAnsi="Comic Sans MS" w:cs="Comic Sans MS"/>
          <w:b/>
          <w:color w:val="000000"/>
          <w:sz w:val="4"/>
          <w:szCs w:val="4"/>
        </w:rPr>
      </w:pPr>
    </w:p>
    <w:p w:rsidR="00267C7B" w:rsidRDefault="00AB2B52">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267C7B" w:rsidRDefault="00267C7B">
      <w:pPr>
        <w:spacing w:line="276" w:lineRule="auto"/>
        <w:rPr>
          <w:rFonts w:ascii="Comic Sans MS" w:eastAsia="Comic Sans MS" w:hAnsi="Comic Sans MS" w:cs="Comic Sans MS"/>
          <w:b/>
          <w:color w:val="000000"/>
          <w:sz w:val="4"/>
          <w:szCs w:val="4"/>
        </w:rPr>
      </w:pPr>
    </w:p>
    <w:p w:rsidR="00267C7B" w:rsidRDefault="00267C7B">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267C7B">
        <w:trPr>
          <w:trHeight w:val="456"/>
        </w:trPr>
        <w:tc>
          <w:tcPr>
            <w:tcW w:w="9271" w:type="dxa"/>
            <w:gridSpan w:val="2"/>
            <w:tcBorders>
              <w:top w:val="single" w:sz="4" w:space="0" w:color="000000"/>
              <w:left w:val="single" w:sz="4" w:space="0" w:color="000000"/>
              <w:bottom w:val="single" w:sz="4" w:space="0" w:color="000000"/>
              <w:right w:val="single" w:sz="4" w:space="0" w:color="000000"/>
            </w:tcBorders>
          </w:tcPr>
          <w:p w:rsidR="00267C7B" w:rsidRDefault="00AB2B52">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267C7B">
        <w:trPr>
          <w:trHeight w:val="465"/>
        </w:trPr>
        <w:tc>
          <w:tcPr>
            <w:tcW w:w="4149" w:type="dxa"/>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5122" w:type="dxa"/>
          </w:tcPr>
          <w:p w:rsidR="00267C7B" w:rsidRDefault="00AB2B52">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33,700,000.00</w:t>
            </w:r>
          </w:p>
        </w:tc>
      </w:tr>
      <w:tr w:rsidR="00267C7B">
        <w:trPr>
          <w:trHeight w:val="433"/>
        </w:trPr>
        <w:tc>
          <w:tcPr>
            <w:tcW w:w="4149" w:type="dxa"/>
            <w:tcBorders>
              <w:right w:val="single" w:sz="4" w:space="0" w:color="000000"/>
            </w:tcBorders>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LAND</w:t>
            </w:r>
          </w:p>
        </w:tc>
        <w:tc>
          <w:tcPr>
            <w:tcW w:w="5122" w:type="dxa"/>
            <w:tcBorders>
              <w:left w:val="single" w:sz="4" w:space="0" w:color="000000"/>
            </w:tcBorders>
          </w:tcPr>
          <w:p w:rsidR="00267C7B" w:rsidRDefault="00AB2B52">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6,000,000.00</w:t>
            </w:r>
          </w:p>
        </w:tc>
      </w:tr>
      <w:tr w:rsidR="00267C7B">
        <w:trPr>
          <w:trHeight w:val="450"/>
        </w:trPr>
        <w:tc>
          <w:tcPr>
            <w:tcW w:w="4149" w:type="dxa"/>
            <w:tcBorders>
              <w:right w:val="single" w:sz="4" w:space="0" w:color="000000"/>
            </w:tcBorders>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5122" w:type="dxa"/>
            <w:tcBorders>
              <w:left w:val="single" w:sz="4" w:space="0" w:color="000000"/>
            </w:tcBorders>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39,700,000.00</w:t>
            </w:r>
          </w:p>
        </w:tc>
      </w:tr>
    </w:tbl>
    <w:p w:rsidR="00267C7B" w:rsidRDefault="00267C7B">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267C7B">
        <w:trPr>
          <w:trHeight w:val="540"/>
        </w:trPr>
        <w:tc>
          <w:tcPr>
            <w:tcW w:w="9276" w:type="dxa"/>
            <w:tcBorders>
              <w:top w:val="single" w:sz="4" w:space="0" w:color="000000"/>
              <w:left w:val="single" w:sz="4" w:space="0" w:color="000000"/>
              <w:bottom w:val="single" w:sz="4" w:space="0" w:color="000000"/>
              <w:right w:val="single" w:sz="4" w:space="0" w:color="000000"/>
            </w:tcBorders>
          </w:tcPr>
          <w:p w:rsidR="00267C7B" w:rsidRDefault="00267C7B">
            <w:pPr>
              <w:tabs>
                <w:tab w:val="left" w:pos="465"/>
                <w:tab w:val="left" w:pos="945"/>
              </w:tabs>
              <w:spacing w:after="200"/>
              <w:rPr>
                <w:b/>
                <w:color w:val="000000"/>
                <w:sz w:val="2"/>
                <w:szCs w:val="2"/>
              </w:rPr>
            </w:pPr>
          </w:p>
          <w:p w:rsidR="00267C7B" w:rsidRDefault="00AB2B52">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Thirty–Nine Million, Seven Hundred Thousand Naira Only.</w:t>
            </w:r>
          </w:p>
        </w:tc>
      </w:tr>
      <w:tr w:rsidR="00267C7B">
        <w:trPr>
          <w:trHeight w:val="133"/>
        </w:trPr>
        <w:tc>
          <w:tcPr>
            <w:tcW w:w="9276" w:type="dxa"/>
            <w:tcBorders>
              <w:left w:val="nil"/>
              <w:right w:val="nil"/>
            </w:tcBorders>
          </w:tcPr>
          <w:p w:rsidR="00267C7B" w:rsidRDefault="00267C7B">
            <w:pPr>
              <w:tabs>
                <w:tab w:val="left" w:pos="465"/>
                <w:tab w:val="left" w:pos="945"/>
              </w:tabs>
              <w:spacing w:after="200"/>
              <w:rPr>
                <w:rFonts w:ascii="Candara" w:eastAsia="Candara" w:hAnsi="Candara" w:cs="Candara"/>
                <w:b/>
                <w:color w:val="000000"/>
                <w:sz w:val="2"/>
                <w:szCs w:val="2"/>
              </w:rPr>
            </w:pPr>
          </w:p>
        </w:tc>
      </w:tr>
    </w:tbl>
    <w:p w:rsidR="00267C7B" w:rsidRDefault="00267C7B">
      <w:pPr>
        <w:spacing w:after="200" w:line="276" w:lineRule="auto"/>
        <w:rPr>
          <w:rFonts w:ascii="Calibri" w:eastAsia="Calibri" w:hAnsi="Calibri" w:cs="Calibri"/>
          <w:b/>
          <w:color w:val="000000"/>
          <w:sz w:val="8"/>
          <w:szCs w:val="8"/>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267C7B" w:rsidRDefault="00AB2B5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267C7B" w:rsidRDefault="00AB2B5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267C7B" w:rsidRDefault="00267C7B">
      <w:pPr>
        <w:pBdr>
          <w:top w:val="nil"/>
          <w:left w:val="nil"/>
          <w:bottom w:val="nil"/>
          <w:right w:val="nil"/>
          <w:between w:val="nil"/>
        </w:pBdr>
        <w:spacing w:line="276" w:lineRule="auto"/>
        <w:ind w:left="720"/>
        <w:jc w:val="both"/>
        <w:rPr>
          <w:rFonts w:ascii="Candara" w:eastAsia="Candara" w:hAnsi="Candara" w:cs="Candara"/>
          <w:color w:val="000000"/>
        </w:rPr>
      </w:pPr>
    </w:p>
    <w:p w:rsidR="00267C7B" w:rsidRDefault="00AB2B5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267C7B" w:rsidRDefault="00267C7B">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267C7B" w:rsidRDefault="00AB2B52">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267C7B" w:rsidRDefault="00267C7B">
      <w:pPr>
        <w:pBdr>
          <w:top w:val="nil"/>
          <w:left w:val="nil"/>
          <w:bottom w:val="nil"/>
          <w:right w:val="nil"/>
          <w:between w:val="nil"/>
        </w:pBdr>
        <w:spacing w:line="276" w:lineRule="auto"/>
        <w:ind w:left="720"/>
        <w:rPr>
          <w:rFonts w:ascii="Calibri" w:eastAsia="Calibri" w:hAnsi="Calibri" w:cs="Calibri"/>
          <w:color w:val="000000"/>
          <w:sz w:val="24"/>
          <w:szCs w:val="24"/>
        </w:rPr>
      </w:pPr>
      <w:bookmarkStart w:id="2" w:name="_GoBack"/>
      <w:bookmarkEnd w:id="2"/>
    </w:p>
    <w:p w:rsidR="00267C7B" w:rsidRDefault="00267C7B">
      <w:pPr>
        <w:pBdr>
          <w:top w:val="nil"/>
          <w:left w:val="nil"/>
          <w:bottom w:val="nil"/>
          <w:right w:val="nil"/>
          <w:between w:val="nil"/>
        </w:pBdr>
        <w:spacing w:line="276" w:lineRule="auto"/>
        <w:ind w:left="720"/>
        <w:rPr>
          <w:rFonts w:ascii="Calibri" w:eastAsia="Calibri" w:hAnsi="Calibri" w:cs="Calibri"/>
          <w:color w:val="000000"/>
          <w:sz w:val="24"/>
          <w:szCs w:val="24"/>
        </w:rPr>
      </w:pPr>
    </w:p>
    <w:p w:rsidR="00267C7B" w:rsidRDefault="00267C7B">
      <w:pPr>
        <w:pBdr>
          <w:top w:val="nil"/>
          <w:left w:val="nil"/>
          <w:bottom w:val="nil"/>
          <w:right w:val="nil"/>
          <w:between w:val="nil"/>
        </w:pBdr>
        <w:spacing w:line="276" w:lineRule="auto"/>
        <w:ind w:left="720"/>
        <w:rPr>
          <w:rFonts w:ascii="Calibri" w:eastAsia="Calibri" w:hAnsi="Calibri" w:cs="Calibri"/>
          <w:color w:val="000000"/>
          <w:sz w:val="24"/>
          <w:szCs w:val="24"/>
        </w:rPr>
      </w:pPr>
    </w:p>
    <w:p w:rsidR="00267C7B" w:rsidRDefault="00267C7B">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267C7B" w:rsidRDefault="00AB2B52">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267C7B" w:rsidRDefault="00AB2B52">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267C7B" w:rsidRDefault="00AB2B52">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267C7B" w:rsidRDefault="00267C7B">
      <w:pPr>
        <w:spacing w:after="200" w:line="276" w:lineRule="auto"/>
        <w:rPr>
          <w:rFonts w:ascii="Calibri" w:eastAsia="Calibri" w:hAnsi="Calibri" w:cs="Calibri"/>
          <w:color w:val="000000"/>
          <w:sz w:val="22"/>
          <w:szCs w:val="22"/>
        </w:rPr>
      </w:pPr>
    </w:p>
    <w:p w:rsidR="00267C7B" w:rsidRDefault="00267C7B">
      <w:pPr>
        <w:spacing w:after="200" w:line="276" w:lineRule="auto"/>
        <w:rPr>
          <w:rFonts w:ascii="Calibri" w:eastAsia="Calibri" w:hAnsi="Calibri" w:cs="Calibri"/>
          <w:color w:val="000000"/>
          <w:sz w:val="22"/>
          <w:szCs w:val="22"/>
        </w:rPr>
      </w:pPr>
    </w:p>
    <w:sectPr w:rsidR="00267C7B">
      <w:headerReference w:type="even" r:id="rId24"/>
      <w:headerReference w:type="default" r:id="rId25"/>
      <w:footerReference w:type="even" r:id="rId26"/>
      <w:footerReference w:type="default" r:id="rId27"/>
      <w:headerReference w:type="first" r:id="rId28"/>
      <w:footerReference w:type="first" r:id="rId29"/>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99" w:rsidRDefault="00533299">
      <w:r>
        <w:separator/>
      </w:r>
    </w:p>
  </w:endnote>
  <w:endnote w:type="continuationSeparator" w:id="0">
    <w:p w:rsidR="00533299" w:rsidRDefault="00533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4533900</wp:posOffset>
              </wp:positionH>
              <wp:positionV relativeFrom="paragraph">
                <wp:posOffset>-152399</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25"/>
                                            <a:chExt cx="1396400" cy="742950"/>
                                          </a:xfrm>
                                        </wpg:grpSpPr>
                                        <wps:wsp>
                                          <wps:cNvPr id="20" name="Rectangle 2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50"/>
                                            </a:xfrm>
                                          </wpg:grpSpPr>
                                          <wps:wsp>
                                            <wps:cNvPr id="27" name="Rectangle 27"/>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25"/>
                                                <a:chExt cx="1396400" cy="742950"/>
                                              </a:xfrm>
                                            </wpg:grpSpPr>
                                            <wps:wsp>
                                              <wps:cNvPr id="30" name="Rectangle 3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00"/>
                                                  <a:chExt cx="1396400" cy="743000"/>
                                                </a:xfrm>
                                              </wpg:grpSpPr>
                                              <wps:wsp>
                                                <wps:cNvPr id="32" name="Rectangle 32"/>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25"/>
                                                    <a:chExt cx="1396400" cy="742975"/>
                                                  </a:xfrm>
                                                </wpg:grpSpPr>
                                                <wps:wsp>
                                                  <wps:cNvPr id="34" name="Rectangle 34"/>
                                                  <wps:cNvSpPr/>
                                                  <wps:spPr>
                                                    <a:xfrm>
                                                      <a:off x="4647800" y="3408525"/>
                                                      <a:ext cx="1396400" cy="7429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00"/>
                                                      <a:chExt cx="1396400" cy="743000"/>
                                                    </a:xfrm>
                                                  </wpg:grpSpPr>
                                                  <wps:wsp>
                                                    <wps:cNvPr id="37" name="Rectangle 37"/>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3025"/>
                                                      </a:xfrm>
                                                    </wpg:grpSpPr>
                                                    <wps:wsp>
                                                      <wps:cNvPr id="39" name="Rectangle 39"/>
                                                      <wps:cNvSpPr/>
                                                      <wps:spPr>
                                                        <a:xfrm>
                                                          <a:off x="4647800" y="3408525"/>
                                                          <a:ext cx="1396400" cy="7430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47800" y="3408500"/>
                                                          <a:chExt cx="1396400" cy="743175"/>
                                                        </a:xfrm>
                                                      </wpg:grpSpPr>
                                                      <wps:wsp>
                                                        <wps:cNvPr id="44" name="Rectangle 44"/>
                                                        <wps:cNvSpPr/>
                                                        <wps:spPr>
                                                          <a:xfrm>
                                                            <a:off x="4647800" y="3408500"/>
                                                            <a:ext cx="1396400" cy="7431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46" name="Group 46"/>
                                                        <wpg:cNvGrpSpPr/>
                                                        <wpg:grpSpPr>
                                                          <a:xfrm>
                                                            <a:off x="4647806" y="3408525"/>
                                                            <a:ext cx="1396388" cy="742950"/>
                                                            <a:chOff x="4647800" y="3408525"/>
                                                            <a:chExt cx="1396400" cy="743400"/>
                                                          </a:xfrm>
                                                        </wpg:grpSpPr>
                                                        <wps:wsp>
                                                          <wps:cNvPr id="47" name="Rectangle 47"/>
                                                          <wps:cNvSpPr/>
                                                          <wps:spPr>
                                                            <a:xfrm>
                                                              <a:off x="4647800" y="3408525"/>
                                                              <a:ext cx="1396400" cy="7434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4125"/>
                                                            </a:xfrm>
                                                          </wpg:grpSpPr>
                                                          <wps:wsp>
                                                            <wps:cNvPr id="49" name="Rectangle 49"/>
                                                            <wps:cNvSpPr/>
                                                            <wps:spPr>
                                                              <a:xfrm>
                                                                <a:off x="4647800" y="3408525"/>
                                                                <a:ext cx="1396400" cy="7441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62850" y="3287175"/>
                                                                <a:chExt cx="1392900" cy="745900"/>
                                                              </a:xfrm>
                                                            </wpg:grpSpPr>
                                                            <wps:wsp>
                                                              <wps:cNvPr id="51" name="Rectangle 51"/>
                                                              <wps:cNvSpPr/>
                                                              <wps:spPr>
                                                                <a:xfrm>
                                                                  <a:off x="4662850" y="3287175"/>
                                                                  <a:ext cx="1392900" cy="7459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s:wsp>
                                                              <wps:cNvPr id="52" name="Rectangle 52"/>
                                                              <wps:cNvSpPr/>
                                                              <wps:spPr>
                                                                <a:xfrm>
                                                                  <a:off x="4662850" y="3736825"/>
                                                                  <a:ext cx="1392900" cy="274500"/>
                                                                </a:xfrm>
                                                                <a:prstGeom prst="rect">
                                                                  <a:avLst/>
                                                                </a:prstGeom>
                                                                <a:noFill/>
                                                                <a:ln>
                                                                  <a:noFill/>
                                                                </a:ln>
                                                              </wps:spPr>
                                                              <wps:txbx>
                                                                <w:txbxContent>
                                                                  <w:p w:rsidR="00267C7B" w:rsidRDefault="00AB2B52">
                                                                    <w:pPr>
                                                                      <w:jc w:val="center"/>
                                                                      <w:textDirection w:val="btLr"/>
                                                                    </w:pPr>
                                                                    <w:r>
                                                                      <w:rPr>
                                                                        <w:b/>
                                                                        <w:color w:val="000000"/>
                                                                        <w:sz w:val="14"/>
                                                                      </w:rPr>
                                                                      <w:t xml:space="preserve"> </w:t>
                                                                    </w:r>
                                                                    <w:r>
                                                                      <w:rPr>
                                                                        <w:rFonts w:ascii="Bilbo" w:eastAsia="Bilbo" w:hAnsi="Bilbo" w:cs="Bilbo"/>
                                                                        <w:b/>
                                                                        <w:color w:val="000000"/>
                                                                        <w:sz w:val="14"/>
                                                                      </w:rPr>
                                                                      <w:t>OLUFEMI ADESOPE &amp; CO</w:t>
                                                                    </w:r>
                                                                  </w:p>
                                                                  <w:p w:rsidR="00267C7B" w:rsidRDefault="00AB2B5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53" name="Shape 45"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4533900</wp:posOffset>
              </wp:positionH>
              <wp:positionV relativeFrom="paragraph">
                <wp:posOffset>-152399</wp:posOffset>
              </wp:positionV>
              <wp:extent cx="1396388" cy="742950"/>
              <wp:effectExtent b="0" l="0" r="0" t="0"/>
              <wp:wrapNone/>
              <wp:docPr id="37"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893DF2">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4521200</wp:posOffset>
              </wp:positionH>
              <wp:positionV relativeFrom="paragraph">
                <wp:posOffset>25400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2950"/>
                                    </a:xfrm>
                                  </wpg:grpSpPr>
                                  <wps:wsp>
                                    <wps:cNvPr id="68" name="Rectangle 6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50"/>
                                      </a:xfrm>
                                    </wpg:grpSpPr>
                                    <wps:wsp>
                                      <wps:cNvPr id="70" name="Rectangle 7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2950"/>
                                        </a:xfrm>
                                      </wpg:grpSpPr>
                                      <wps:wsp>
                                        <wps:cNvPr id="72" name="Rectangle 7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2950"/>
                                          </a:xfrm>
                                        </wpg:grpSpPr>
                                        <wps:wsp>
                                          <wps:cNvPr id="74" name="Rectangle 7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25"/>
                                              <a:chExt cx="1396400" cy="742950"/>
                                            </a:xfrm>
                                          </wpg:grpSpPr>
                                          <wps:wsp>
                                            <wps:cNvPr id="76" name="Rectangle 7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2950"/>
                                              </a:xfrm>
                                            </wpg:grpSpPr>
                                            <wps:wsp>
                                              <wps:cNvPr id="78" name="Rectangle 7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9" name="Group 79"/>
                                              <wpg:cNvGrpSpPr/>
                                              <wpg:grpSpPr>
                                                <a:xfrm>
                                                  <a:off x="4647806" y="3408525"/>
                                                  <a:ext cx="1396388" cy="742950"/>
                                                  <a:chOff x="4647800" y="3408500"/>
                                                  <a:chExt cx="1396400" cy="743000"/>
                                                </a:xfrm>
                                              </wpg:grpSpPr>
                                              <wps:wsp>
                                                <wps:cNvPr id="54" name="Rectangle 80"/>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3" name="Group 81"/>
                                                <wpg:cNvGrpSpPr/>
                                                <wpg:grpSpPr>
                                                  <a:xfrm>
                                                    <a:off x="4647806" y="3408525"/>
                                                    <a:ext cx="1396388" cy="742950"/>
                                                    <a:chOff x="4647800" y="3408525"/>
                                                    <a:chExt cx="1396400" cy="742975"/>
                                                  </a:xfrm>
                                                </wpg:grpSpPr>
                                                <wps:wsp>
                                                  <wps:cNvPr id="84" name="Rectangle 82"/>
                                                  <wps:cNvSpPr/>
                                                  <wps:spPr>
                                                    <a:xfrm>
                                                      <a:off x="4647800" y="3408525"/>
                                                      <a:ext cx="1396400" cy="7429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5" name="Group 83"/>
                                                  <wpg:cNvGrpSpPr/>
                                                  <wpg:grpSpPr>
                                                    <a:xfrm>
                                                      <a:off x="4647806" y="3408525"/>
                                                      <a:ext cx="1396388" cy="742950"/>
                                                      <a:chOff x="4647800" y="3408500"/>
                                                      <a:chExt cx="1396400" cy="743000"/>
                                                    </a:xfrm>
                                                  </wpg:grpSpPr>
                                                  <wps:wsp>
                                                    <wps:cNvPr id="86" name="Rectangle 84"/>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7" name="Group 85"/>
                                                    <wpg:cNvGrpSpPr/>
                                                    <wpg:grpSpPr>
                                                      <a:xfrm>
                                                        <a:off x="4647806" y="3408525"/>
                                                        <a:ext cx="1396388" cy="742950"/>
                                                        <a:chOff x="4647800" y="3408525"/>
                                                        <a:chExt cx="1396400" cy="743025"/>
                                                      </a:xfrm>
                                                    </wpg:grpSpPr>
                                                    <wps:wsp>
                                                      <wps:cNvPr id="88" name="Rectangle 86"/>
                                                      <wps:cNvSpPr/>
                                                      <wps:spPr>
                                                        <a:xfrm>
                                                          <a:off x="4647800" y="3408525"/>
                                                          <a:ext cx="1396400" cy="7430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9" name="Group 87"/>
                                                      <wpg:cNvGrpSpPr/>
                                                      <wpg:grpSpPr>
                                                        <a:xfrm>
                                                          <a:off x="4647806" y="3408525"/>
                                                          <a:ext cx="1396388" cy="742950"/>
                                                          <a:chOff x="4647800" y="3408500"/>
                                                          <a:chExt cx="1396400" cy="743175"/>
                                                        </a:xfrm>
                                                      </wpg:grpSpPr>
                                                      <wps:wsp>
                                                        <wps:cNvPr id="90" name="Rectangle 88"/>
                                                        <wps:cNvSpPr/>
                                                        <wps:spPr>
                                                          <a:xfrm>
                                                            <a:off x="4647800" y="3408500"/>
                                                            <a:ext cx="1396400" cy="7431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1" name="Group 89"/>
                                                        <wpg:cNvGrpSpPr/>
                                                        <wpg:grpSpPr>
                                                          <a:xfrm>
                                                            <a:off x="4647806" y="3408525"/>
                                                            <a:ext cx="1396388" cy="742950"/>
                                                            <a:chOff x="4647800" y="3408525"/>
                                                            <a:chExt cx="1396400" cy="743400"/>
                                                          </a:xfrm>
                                                        </wpg:grpSpPr>
                                                        <wps:wsp>
                                                          <wps:cNvPr id="92" name="Rectangle 90"/>
                                                          <wps:cNvSpPr/>
                                                          <wps:spPr>
                                                            <a:xfrm>
                                                              <a:off x="4647800" y="3408525"/>
                                                              <a:ext cx="1396400" cy="7434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3" name="Group 91"/>
                                                          <wpg:cNvGrpSpPr/>
                                                          <wpg:grpSpPr>
                                                            <a:xfrm>
                                                              <a:off x="4647806" y="3408525"/>
                                                              <a:ext cx="1396388" cy="742950"/>
                                                              <a:chOff x="4647800" y="3408525"/>
                                                              <a:chExt cx="1396400" cy="744125"/>
                                                            </a:xfrm>
                                                          </wpg:grpSpPr>
                                                          <wps:wsp>
                                                            <wps:cNvPr id="94" name="Rectangle 92"/>
                                                            <wps:cNvSpPr/>
                                                            <wps:spPr>
                                                              <a:xfrm>
                                                                <a:off x="4647800" y="3408525"/>
                                                                <a:ext cx="1396400" cy="7441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5" name="Group 93"/>
                                                            <wpg:cNvGrpSpPr/>
                                                            <wpg:grpSpPr>
                                                              <a:xfrm>
                                                                <a:off x="4647806" y="3408525"/>
                                                                <a:ext cx="1396388" cy="742950"/>
                                                                <a:chOff x="4662850" y="3287175"/>
                                                                <a:chExt cx="1392900" cy="745900"/>
                                                              </a:xfrm>
                                                            </wpg:grpSpPr>
                                                            <wps:wsp>
                                                              <wps:cNvPr id="96" name="Rectangle 94"/>
                                                              <wps:cNvSpPr/>
                                                              <wps:spPr>
                                                                <a:xfrm>
                                                                  <a:off x="4662850" y="3287175"/>
                                                                  <a:ext cx="1392900" cy="7459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s:wsp>
                                                              <wps:cNvPr id="99" name="Rectangle 95"/>
                                                              <wps:cNvSpPr/>
                                                              <wps:spPr>
                                                                <a:xfrm>
                                                                  <a:off x="4662850" y="3736825"/>
                                                                  <a:ext cx="1392900" cy="274500"/>
                                                                </a:xfrm>
                                                                <a:prstGeom prst="rect">
                                                                  <a:avLst/>
                                                                </a:prstGeom>
                                                                <a:noFill/>
                                                                <a:ln>
                                                                  <a:noFill/>
                                                                </a:ln>
                                                              </wps:spPr>
                                                              <wps:txbx>
                                                                <w:txbxContent>
                                                                  <w:p w:rsidR="00267C7B" w:rsidRDefault="00AB2B52">
                                                                    <w:pPr>
                                                                      <w:jc w:val="center"/>
                                                                      <w:textDirection w:val="btLr"/>
                                                                    </w:pPr>
                                                                    <w:r>
                                                                      <w:rPr>
                                                                        <w:b/>
                                                                        <w:color w:val="000000"/>
                                                                        <w:sz w:val="14"/>
                                                                      </w:rPr>
                                                                      <w:t xml:space="preserve"> </w:t>
                                                                    </w:r>
                                                                    <w:r>
                                                                      <w:rPr>
                                                                        <w:rFonts w:ascii="Bilbo" w:eastAsia="Bilbo" w:hAnsi="Bilbo" w:cs="Bilbo"/>
                                                                        <w:b/>
                                                                        <w:color w:val="000000"/>
                                                                        <w:sz w:val="14"/>
                                                                      </w:rPr>
                                                                      <w:t>OLUFEMI ADESOPE &amp; CO</w:t>
                                                                    </w:r>
                                                                  </w:p>
                                                                  <w:p w:rsidR="00267C7B" w:rsidRDefault="00AB2B5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100" name="Shape 86"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4521200</wp:posOffset>
              </wp:positionH>
              <wp:positionV relativeFrom="paragraph">
                <wp:posOffset>25400</wp:posOffset>
              </wp:positionV>
              <wp:extent cx="1396388" cy="742950"/>
              <wp:effectExtent b="0" l="0" r="0" t="0"/>
              <wp:wrapNone/>
              <wp:docPr id="39"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267C7B" w:rsidRDefault="00267C7B">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spacing w:after="200" w:line="276" w:lineRule="auto"/>
      <w:ind w:right="1413"/>
      <w:jc w:val="both"/>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99" w:rsidRDefault="00533299">
      <w:r>
        <w:separator/>
      </w:r>
    </w:p>
  </w:footnote>
  <w:footnote w:type="continuationSeparator" w:id="0">
    <w:p w:rsidR="00533299" w:rsidRDefault="00533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r>
      <w:rPr>
        <w:noProof/>
        <w:lang w:val="en-US"/>
      </w:rPr>
      <mc:AlternateContent>
        <mc:Choice Requires="wpg">
          <w:drawing>
            <wp:anchor distT="36576" distB="36576" distL="36576" distR="36576" simplePos="0" relativeHeight="251654144" behindDoc="0" locked="0" layoutInCell="1" hidden="0" allowOverlap="1">
              <wp:simplePos x="0" y="0"/>
              <wp:positionH relativeFrom="column">
                <wp:posOffset>-1523</wp:posOffset>
              </wp:positionH>
              <wp:positionV relativeFrom="paragraph">
                <wp:posOffset>169926</wp:posOffset>
              </wp:positionV>
              <wp:extent cx="6137275" cy="331470"/>
              <wp:effectExtent l="0" t="0" r="0" b="0"/>
              <wp:wrapNone/>
              <wp:docPr id="45" name="Rectangle 45"/>
              <wp:cNvGraphicFramePr/>
              <a:graphic xmlns:a="http://schemas.openxmlformats.org/drawingml/2006/main">
                <a:graphicData uri="http://schemas.microsoft.com/office/word/2010/wordprocessingShape">
                  <wps:wsp>
                    <wps:cNvSpPr/>
                    <wps:spPr>
                      <a:xfrm>
                        <a:off x="2282125" y="3619028"/>
                        <a:ext cx="6127750" cy="32194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267C7B" w:rsidRDefault="00267C7B">
                          <w:pPr>
                            <w:textDirection w:val="btLr"/>
                          </w:pPr>
                        </w:p>
                      </w:txbxContent>
                    </wps:txbx>
                    <wps:bodyPr spcFirstLastPara="1" wrap="square" lIns="36575" tIns="36575" rIns="36575" bIns="365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169926</wp:posOffset>
              </wp:positionV>
              <wp:extent cx="6137275" cy="331470"/>
              <wp:effectExtent b="0" l="0" r="0" t="0"/>
              <wp:wrapNone/>
              <wp:docPr id="4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137275" cy="33147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7216"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53329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9.75pt;margin-top:103.55pt;width:468pt;height:486pt;z-index:-251655168;mso-position-horizontal:absolute;mso-position-horizontal-relative:margin;mso-position-vertical:absolute;mso-position-vertical-relative:margin">
          <v:imagedata r:id="rId1" o:title="image10" gain="19661f" blacklevel="22938f"/>
          <w10:wrap anchorx="margin" anchory="margin"/>
        </v:shape>
      </w:pict>
    </w:r>
    <w:r w:rsidR="00AB2B52">
      <w:rPr>
        <w:rFonts w:ascii="Calibri" w:eastAsia="Calibri" w:hAnsi="Calibri" w:cs="Calibri"/>
        <w:noProof/>
        <w:sz w:val="22"/>
        <w:szCs w:val="22"/>
        <w:lang w:val="en-US"/>
      </w:rPr>
      <w:drawing>
        <wp:anchor distT="0" distB="0" distL="0" distR="0" simplePos="0" relativeHeight="251655168"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5.jpg" descr="IMG-20180419-WA0007"/>
          <wp:cNvGraphicFramePr/>
          <a:graphic xmlns:a="http://schemas.openxmlformats.org/drawingml/2006/main">
            <a:graphicData uri="http://schemas.openxmlformats.org/drawingml/2006/picture">
              <pic:pic xmlns:pic="http://schemas.openxmlformats.org/drawingml/2006/picture">
                <pic:nvPicPr>
                  <pic:cNvPr id="0" name="image5.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192"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9264"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5.jpg" descr="IMG-20180419-WA0007"/>
          <wp:cNvGraphicFramePr/>
          <a:graphic xmlns:a="http://schemas.openxmlformats.org/drawingml/2006/main">
            <a:graphicData uri="http://schemas.openxmlformats.org/drawingml/2006/picture">
              <pic:pic xmlns:pic="http://schemas.openxmlformats.org/drawingml/2006/picture">
                <pic:nvPicPr>
                  <pic:cNvPr id="0" name="image5.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0E1"/>
    <w:multiLevelType w:val="multilevel"/>
    <w:tmpl w:val="1AEEA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F10FDC"/>
    <w:multiLevelType w:val="multilevel"/>
    <w:tmpl w:val="5B24C6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7B"/>
    <w:rsid w:val="000E6245"/>
    <w:rsid w:val="00267C7B"/>
    <w:rsid w:val="00417990"/>
    <w:rsid w:val="00443F9D"/>
    <w:rsid w:val="00533299"/>
    <w:rsid w:val="00893DF2"/>
    <w:rsid w:val="00AB2B52"/>
    <w:rsid w:val="00BD267E"/>
    <w:rsid w:val="00BD692E"/>
    <w:rsid w:val="00D1402D"/>
    <w:rsid w:val="00DA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B09101F-74CF-467D-8D59-515F5F53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6.pn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0.jpg"/><Relationship Id="rId28" Type="http://schemas.openxmlformats.org/officeDocument/2006/relationships/header" Target="header8.xml"/><Relationship Id="rId10" Type="http://schemas.openxmlformats.org/officeDocument/2006/relationships/image" Target="media/image3.jpg"/><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7.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7.jpg"/></Relationships>
</file>

<file path=word/_rels/footer7.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7.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30</cp:revision>
  <dcterms:created xsi:type="dcterms:W3CDTF">2025-04-13T20:07:00Z</dcterms:created>
  <dcterms:modified xsi:type="dcterms:W3CDTF">2025-04-14T23:04:00Z</dcterms:modified>
</cp:coreProperties>
</file>