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924D1" w14:textId="77777777" w:rsidR="00D25B34" w:rsidRDefault="000D19E5">
      <w:pPr>
        <w:pStyle w:val="a5"/>
      </w:pPr>
      <w:r>
        <w:t>Galactic Squirrels and Interplanetary Nut Hoarding: A Cross-Species Study</w:t>
      </w:r>
    </w:p>
    <w:p w14:paraId="21164CF4" w14:textId="77777777" w:rsidR="00D25B34" w:rsidRDefault="000D19E5">
      <w:pPr>
        <w:pStyle w:val="Authors"/>
      </w:pPr>
      <w:r>
        <w:t>Hazel Nutkin</w:t>
      </w:r>
      <w:r>
        <w:rPr>
          <w:vertAlign w:val="superscript"/>
        </w:rPr>
        <w:t>1#</w:t>
      </w:r>
      <w:r>
        <w:t>, Douglas Fir</w:t>
      </w:r>
      <w:r>
        <w:rPr>
          <w:vertAlign w:val="superscript"/>
        </w:rPr>
        <w:t>1</w:t>
      </w:r>
      <w:r>
        <w:t>, Acorn McSeederson</w:t>
      </w:r>
      <w:r>
        <w:rPr>
          <w:vertAlign w:val="superscript"/>
        </w:rPr>
        <w:t>2</w:t>
      </w:r>
      <w:r>
        <w:t>, Bushy Tailfeather</w:t>
      </w:r>
      <w:r>
        <w:rPr>
          <w:vertAlign w:val="superscript"/>
        </w:rPr>
        <w:t>3</w:t>
      </w:r>
      <w:r>
        <w:t>, Sandy Cheeks</w:t>
      </w:r>
      <w:r>
        <w:rPr>
          <w:vertAlign w:val="superscript"/>
        </w:rPr>
        <w:t>4*</w:t>
      </w:r>
    </w:p>
    <w:p w14:paraId="6F92FD1C" w14:textId="77777777" w:rsidR="00D25B34" w:rsidRDefault="000D19E5">
      <w:pPr>
        <w:pStyle w:val="Affiliations"/>
      </w:pPr>
      <w:r>
        <w:rPr>
          <w:vertAlign w:val="superscript"/>
        </w:rPr>
        <w:t>1</w:t>
      </w:r>
      <w:r>
        <w:t xml:space="preserve">Department of Improbable Zoology, University of Woodland Sciences; </w:t>
      </w:r>
      <w:r>
        <w:rPr>
          <w:vertAlign w:val="superscript"/>
        </w:rPr>
        <w:t>2</w:t>
      </w:r>
      <w:r>
        <w:t xml:space="preserve">Institute for Quantum Rodent Studies, MIT (Mammal Institute of Technology); </w:t>
      </w:r>
      <w:r>
        <w:rPr>
          <w:vertAlign w:val="superscript"/>
        </w:rPr>
        <w:t>3</w:t>
      </w:r>
      <w:r>
        <w:t xml:space="preserve">Center for Arboreal Transportation Physics, Oak Ridge National Laboratory; </w:t>
      </w:r>
      <w:r>
        <w:rPr>
          <w:vertAlign w:val="superscript"/>
        </w:rPr>
        <w:t>4</w:t>
      </w:r>
      <w:r>
        <w:t xml:space="preserve">College of Unexplained Phenomena, </w:t>
      </w:r>
      <w:proofErr w:type="spellStart"/>
      <w:r>
        <w:t>Squirrelford</w:t>
      </w:r>
      <w:proofErr w:type="spellEnd"/>
      <w:r>
        <w:t xml:space="preserve"> University</w:t>
      </w:r>
    </w:p>
    <w:p w14:paraId="75051E85" w14:textId="77777777" w:rsidR="00D25B34" w:rsidRDefault="000D19E5">
      <w:pPr>
        <w:pStyle w:val="Affiliations"/>
      </w:pPr>
      <w:r>
        <w:rPr>
          <w:vertAlign w:val="superscript"/>
        </w:rPr>
        <w:t>#</w:t>
      </w:r>
      <w:r>
        <w:t xml:space="preserve">Presenting author, </w:t>
      </w:r>
      <w:r>
        <w:rPr>
          <w:vertAlign w:val="superscript"/>
        </w:rPr>
        <w:t>*</w:t>
      </w:r>
      <w:r>
        <w:t>Corresponding author: sa</w:t>
      </w:r>
      <w:r>
        <w:t>ndy.cheeks@woodlandsciences.edu</w:t>
      </w:r>
    </w:p>
    <w:p w14:paraId="6070BE30" w14:textId="57437F69" w:rsidR="00D25B34" w:rsidRDefault="000D19E5">
      <w:pPr>
        <w:pStyle w:val="Textbody"/>
      </w:pPr>
      <w:r>
        <w:t xml:space="preserve">We present </w:t>
      </w:r>
      <w:r w:rsidR="003D313C">
        <w:t>groundbreaking research</w:t>
      </w:r>
      <w:r>
        <w:t xml:space="preserve"> that investigates the previously undocumented phenomenon of squirrels with apparent telekinetic abilities to transport nuts across vast distances without physical travel. We observed 427 </w:t>
      </w:r>
      <w:r>
        <w:t>Eastern Gray Squirrels (Sciurus carolinensis) in urban parks who demonstrated statistically improbable success rates in relocating acorns to locations up to 3.7 miles from collection sites, despite no observable travel. Using advanced GPS tracking, quantum</w:t>
      </w:r>
      <w:r>
        <w:t xml:space="preserve"> entanglement sensors, and extremely tiny squirrel-mounted GoPro cameras, we documented what can only be described as "nut teleportation events" (NTEs). Preliminary results suggest that squirrels may be accessing microscopic wormholes in spacetime, a findi</w:t>
      </w:r>
      <w:r>
        <w:t>ng that challenges both zoological consensus and fundamental laws of physics. This research has significant implications for interstellar travel, sustainable food transportation, and explaining why that one acorn you saw last autumn mysteriously appeared i</w:t>
      </w:r>
      <w:r>
        <w:t>n your underwear drawer. Funding was provided by the National Squirrel Appreciation Foundation and three particularly supportive squirrels who kept leaving nuts on our laboratory doorstep.</w:t>
      </w:r>
    </w:p>
    <w:sectPr w:rsidR="00D25B34">
      <w:headerReference w:type="default" r:id="rId6"/>
      <w:pgSz w:w="8391" w:h="11906"/>
      <w:pgMar w:top="850" w:right="850" w:bottom="850" w:left="119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31295" w14:textId="77777777" w:rsidR="000D19E5" w:rsidRDefault="000D19E5">
      <w:r>
        <w:separator/>
      </w:r>
    </w:p>
  </w:endnote>
  <w:endnote w:type="continuationSeparator" w:id="0">
    <w:p w14:paraId="4BD1E375" w14:textId="77777777" w:rsidR="000D19E5" w:rsidRDefault="000D1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7DDCC" w14:textId="77777777" w:rsidR="000D19E5" w:rsidRDefault="000D19E5">
      <w:r>
        <w:rPr>
          <w:color w:val="000000"/>
        </w:rPr>
        <w:separator/>
      </w:r>
    </w:p>
  </w:footnote>
  <w:footnote w:type="continuationSeparator" w:id="0">
    <w:p w14:paraId="00EE7A98" w14:textId="77777777" w:rsidR="000D19E5" w:rsidRDefault="000D19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PageNumWizard_HEADER_Default_Page_Style1"/>
  <w:p w14:paraId="405CF1BE" w14:textId="77777777" w:rsidR="00106133" w:rsidRDefault="000D19E5">
    <w:pPr>
      <w:pStyle w:val="HorizontalLine"/>
      <w:rPr>
        <w:rFonts w:ascii="Arial" w:hAnsi="Arial"/>
        <w:b/>
        <w:bCs/>
        <w:sz w:val="16"/>
        <w:szCs w:val="16"/>
      </w:rPr>
    </w:pPr>
    <w:r>
      <w:rPr>
        <w:rFonts w:ascii="Arial" w:hAnsi="Arial"/>
        <w:b/>
        <w:bCs/>
        <w:sz w:val="16"/>
        <w:szCs w:val="16"/>
      </w:rPr>
      <w:fldChar w:fldCharType="begin"/>
    </w:r>
    <w:r>
      <w:rPr>
        <w:rFonts w:ascii="Arial" w:hAnsi="Arial"/>
        <w:b/>
        <w:bCs/>
        <w:sz w:val="16"/>
        <w:szCs w:val="16"/>
      </w:rPr>
      <w:instrText xml:space="preserve"> PAGE </w:instrText>
    </w:r>
    <w:r>
      <w:rPr>
        <w:rFonts w:ascii="Arial" w:hAnsi="Arial"/>
        <w:b/>
        <w:bCs/>
        <w:sz w:val="16"/>
        <w:szCs w:val="16"/>
      </w:rPr>
      <w:fldChar w:fldCharType="separate"/>
    </w:r>
    <w:r>
      <w:rPr>
        <w:rFonts w:ascii="Arial" w:hAnsi="Arial"/>
        <w:b/>
        <w:bCs/>
        <w:sz w:val="16"/>
        <w:szCs w:val="16"/>
      </w:rPr>
      <w:t>1</w:t>
    </w:r>
    <w:r>
      <w:rPr>
        <w:rFonts w:ascii="Arial" w:hAnsi="Arial"/>
        <w:b/>
        <w:bCs/>
        <w:sz w:val="16"/>
        <w:szCs w:val="16"/>
      </w:rPr>
      <w:fldChar w:fldCharType="end"/>
    </w:r>
    <w:bookmarkEnd w:id="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D25B34"/>
    <w:rsid w:val="000D19E5"/>
    <w:rsid w:val="003D313C"/>
    <w:rsid w:val="005F57CD"/>
    <w:rsid w:val="00D25B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8E0E8"/>
  <w15:docId w15:val="{4683E283-6734-4D87-9236-865F9C6C2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바탕" w:eastAsia="맑은 고딕" w:hAnsi="바탕" w:cs="Lucida Sans"/>
        <w:kern w:val="3"/>
        <w:szCs w:val="24"/>
        <w:lang w:val="en-US" w:eastAsia="ko-KR"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autoSpaceDE w:val="0"/>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ind w:firstLine="57"/>
      <w:jc w:val="both"/>
    </w:pPr>
    <w:rPr>
      <w:rFonts w:ascii="Arial" w:eastAsia="Arial" w:hAnsi="Arial" w:cs="Arial"/>
      <w:sz w:val="16"/>
      <w:szCs w:val="16"/>
    </w:rPr>
  </w:style>
  <w:style w:type="paragraph" w:styleId="a3">
    <w:name w:val="List"/>
    <w:basedOn w:val="Textbody"/>
    <w:rPr>
      <w:rFonts w:cs="Lucida Sans"/>
      <w:sz w:val="24"/>
    </w:rPr>
  </w:style>
  <w:style w:type="paragraph" w:styleId="a4">
    <w:name w:val="caption"/>
    <w:basedOn w:val="Standard"/>
    <w:pPr>
      <w:suppressLineNumbers/>
      <w:spacing w:before="120" w:after="120"/>
    </w:pPr>
    <w:rPr>
      <w:i/>
      <w:iCs/>
      <w:sz w:val="24"/>
    </w:rPr>
  </w:style>
  <w:style w:type="paragraph" w:customStyle="1" w:styleId="Index">
    <w:name w:val="Index"/>
    <w:basedOn w:val="Standard"/>
    <w:pPr>
      <w:suppressLineNumbers/>
    </w:pPr>
    <w:rPr>
      <w:sz w:val="24"/>
    </w:rPr>
  </w:style>
  <w:style w:type="paragraph" w:styleId="a5">
    <w:name w:val="Title"/>
    <w:basedOn w:val="Heading"/>
    <w:next w:val="Textbody"/>
    <w:uiPriority w:val="10"/>
    <w:qFormat/>
    <w:pPr>
      <w:spacing w:before="218" w:after="156" w:line="276" w:lineRule="auto"/>
      <w:jc w:val="center"/>
    </w:pPr>
    <w:rPr>
      <w:rFonts w:ascii="Arial" w:eastAsia="Arial" w:hAnsi="Arial" w:cs="Arial"/>
      <w:b/>
      <w:bCs/>
      <w:sz w:val="16"/>
      <w:szCs w:val="16"/>
    </w:rPr>
  </w:style>
  <w:style w:type="paragraph" w:customStyle="1" w:styleId="Authors">
    <w:name w:val="Authors"/>
    <w:basedOn w:val="Standard"/>
    <w:pPr>
      <w:spacing w:after="156" w:line="276" w:lineRule="auto"/>
      <w:jc w:val="center"/>
    </w:pPr>
    <w:rPr>
      <w:rFonts w:ascii="Arial" w:eastAsia="Arial" w:hAnsi="Arial" w:cs="Arial"/>
      <w:sz w:val="16"/>
      <w:szCs w:val="16"/>
    </w:rPr>
  </w:style>
  <w:style w:type="paragraph" w:customStyle="1" w:styleId="Affiliations">
    <w:name w:val="Affiliations"/>
    <w:basedOn w:val="Authors"/>
    <w:rPr>
      <w:i/>
      <w:iCs/>
    </w:rPr>
  </w:style>
  <w:style w:type="paragraph" w:customStyle="1" w:styleId="HeaderandFooter">
    <w:name w:val="Header and Footer"/>
    <w:basedOn w:val="Standard"/>
    <w:pPr>
      <w:suppressLineNumbers/>
      <w:tabs>
        <w:tab w:val="center" w:pos="3175"/>
        <w:tab w:val="right" w:pos="6351"/>
      </w:tabs>
    </w:pPr>
  </w:style>
  <w:style w:type="paragraph" w:styleId="a6">
    <w:name w:val="header"/>
    <w:basedOn w:val="HeaderandFooter"/>
  </w:style>
  <w:style w:type="paragraph" w:customStyle="1" w:styleId="HorizontalLine">
    <w:name w:val="Horizontal Line"/>
    <w:basedOn w:val="Standard"/>
    <w:next w:val="Textbody"/>
    <w:pPr>
      <w:suppressLineNumbers/>
      <w:pBdr>
        <w:bottom w:val="single" w:sz="8" w:space="1" w:color="000000"/>
      </w:pBdr>
      <w:spacing w:after="312"/>
    </w:pPr>
    <w:rPr>
      <w:sz w:val="12"/>
      <w:szCs w:val="12"/>
    </w:rPr>
  </w:style>
  <w:style w:type="character" w:customStyle="1" w:styleId="Char">
    <w:name w:val="Á¦¸ñ Char"/>
    <w:basedOn w:val="a0"/>
    <w:rPr>
      <w:rFonts w:ascii="Arial" w:eastAsia="Arial" w:hAnsi="Arial" w:cs="Arial"/>
      <w:b/>
      <w:bCs/>
      <w:sz w:val="22"/>
      <w:szCs w:val="24"/>
    </w:rPr>
  </w:style>
  <w:style w:type="paragraph" w:styleId="a7">
    <w:name w:val="footer"/>
    <w:basedOn w:val="a"/>
    <w:link w:val="Char0"/>
    <w:uiPriority w:val="99"/>
    <w:unhideWhenUsed/>
    <w:rsid w:val="005F57CD"/>
    <w:pPr>
      <w:tabs>
        <w:tab w:val="center" w:pos="4513"/>
        <w:tab w:val="right" w:pos="9026"/>
      </w:tabs>
      <w:snapToGrid w:val="0"/>
    </w:pPr>
    <w:rPr>
      <w:rFonts w:cs="Mangal"/>
    </w:rPr>
  </w:style>
  <w:style w:type="character" w:customStyle="1" w:styleId="Char0">
    <w:name w:val="바닥글 Char"/>
    <w:basedOn w:val="a0"/>
    <w:link w:val="a7"/>
    <w:uiPriority w:val="99"/>
    <w:rsid w:val="005F57CD"/>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Jeongbin Park</dc:creator>
  <cp:lastModifiedBy>Jeongbin Park</cp:lastModifiedBy>
  <cp:revision>3</cp:revision>
  <dcterms:created xsi:type="dcterms:W3CDTF">2025-03-03T12:09:00Z</dcterms:created>
  <dcterms:modified xsi:type="dcterms:W3CDTF">2025-03-03T12:09:00Z</dcterms:modified>
</cp:coreProperties>
</file>