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F8B25">
      <w:pPr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《斩神》IP出海策划</w:t>
      </w:r>
    </w:p>
    <w:p w14:paraId="20DCB0FD">
      <w:pPr>
        <w:jc w:val="center"/>
        <w:rPr>
          <w:rFonts w:hint="eastAsia"/>
          <w:lang w:eastAsia="zh"/>
          <w:woUserID w:val="1"/>
        </w:rPr>
      </w:pPr>
    </w:p>
    <w:p w14:paraId="274AE333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选题分析</w:t>
      </w:r>
    </w:p>
    <w:p w14:paraId="383F1E3E">
      <w:pPr>
        <w:numPr>
          <w:ilvl w:val="0"/>
          <w:numId w:val="2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项目定位</w:t>
      </w:r>
    </w:p>
    <w:p w14:paraId="4C9BA264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《斩神》是番茄作者三九音域的原创小说，目前在国内已经完成了IP动漫化、商业化进展，拥有大量的粉丝基础，但尚未打开国际市场。其华夏、西方、克苏鲁等神话故事背景是全球共通的语言基石，其玄幻精彩的故事内容构建起了IP出海的桥梁，本项目计划通过动漫海外上线、IP联名、游戏打造、XR沉浸体验、线下策展、快闪打卡等方式让海外观众实现从文字故事/荧幕形象到可触摸、可互动、可消费的立体体验。</w:t>
      </w:r>
    </w:p>
    <w:p w14:paraId="68E85E03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（二）市场分析</w:t>
      </w:r>
    </w:p>
    <w:p w14:paraId="3F2DE323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Strengths</w:t>
      </w:r>
    </w:p>
    <w:p w14:paraId="0E347628">
      <w:pPr>
        <w:numPr>
          <w:ilvl w:val="0"/>
          <w:numId w:val="3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受众基础：国漫顶级IP已经过验证，长期霸榜番茄前十，拥有海量受众</w:t>
      </w:r>
    </w:p>
    <w:p w14:paraId="2AAAA8EC">
      <w:pPr>
        <w:numPr>
          <w:ilvl w:val="0"/>
          <w:numId w:val="3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风格差异：都市异能的设定与传统大量的古风修仙设定形成差异化</w:t>
      </w:r>
    </w:p>
    <w:p w14:paraId="060A1C28">
      <w:pPr>
        <w:numPr>
          <w:ilvl w:val="0"/>
          <w:numId w:val="3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质量打磨：区别于一般漫剧，电影级别的3D制作，被海外观众评为“唯一看得下去的3D国漫”</w:t>
      </w:r>
    </w:p>
    <w:p w14:paraId="003AEEFB">
      <w:pPr>
        <w:numPr>
          <w:ilvl w:val="0"/>
          <w:numId w:val="3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精神内核：“少年成长”与“家国守护”的故事内核既有普世情感也有东方超级英雄叙事</w:t>
      </w:r>
    </w:p>
    <w:p w14:paraId="67F8A747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Weaknesses</w:t>
      </w:r>
    </w:p>
    <w:p w14:paraId="45E21529">
      <w:pPr>
        <w:numPr>
          <w:ilvl w:val="0"/>
          <w:numId w:val="4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认知未知：海外影响力尚未建立，海外热度不及《遮天》等古风IP，未进入前三</w:t>
      </w:r>
    </w:p>
    <w:p w14:paraId="54EADA01">
      <w:pPr>
        <w:numPr>
          <w:ilvl w:val="0"/>
          <w:numId w:val="4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文化壁垒：“都市”是以华夏为背景，对中国当前社会有认知要求</w:t>
      </w:r>
    </w:p>
    <w:p w14:paraId="437D5E6C">
      <w:pPr>
        <w:numPr>
          <w:ilvl w:val="0"/>
          <w:numId w:val="4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投入成本：原著内容2038章，体量宏大，海外发行和运营投资巨大</w:t>
      </w:r>
    </w:p>
    <w:p w14:paraId="40C3F923">
      <w:pPr>
        <w:numPr>
          <w:ilvl w:val="0"/>
          <w:numId w:val="4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传播障碍：原著《我在精神病院学斩神》翻译困难；本地化运营经验欠缺</w:t>
      </w:r>
    </w:p>
    <w:p w14:paraId="1B14ABD8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Opportunities</w:t>
      </w:r>
    </w:p>
    <w:p w14:paraId="069C7FED">
      <w:pPr>
        <w:numPr>
          <w:ilvl w:val="0"/>
          <w:numId w:val="5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宏观红利：政策大力支持“网文、网剧、网游”出海新三样发展</w:t>
      </w:r>
    </w:p>
    <w:p w14:paraId="376C6514">
      <w:pPr>
        <w:numPr>
          <w:ilvl w:val="0"/>
          <w:numId w:val="5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市场广阔：IP授权已覆盖欧美日韩等地区，全球网文用户超2亿，IP改编空间巨大</w:t>
      </w:r>
    </w:p>
    <w:p w14:paraId="4C6980FD">
      <w:pPr>
        <w:numPr>
          <w:ilvl w:val="0"/>
          <w:numId w:val="5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多元开发：开发路径多，借鉴《凡人修仙传》登顶东南亚，通过动画、游戏、真人影视出海</w:t>
      </w:r>
    </w:p>
    <w:p w14:paraId="7031AC77">
      <w:pPr>
        <w:numPr>
          <w:ilvl w:val="0"/>
          <w:numId w:val="5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技术支持：本地化技术发展；AI辅助翻译；Netflix对国漫的亲睐降低出海门槛</w:t>
      </w:r>
    </w:p>
    <w:p w14:paraId="17D3372C">
      <w:pPr>
        <w:numPr>
          <w:ilvl w:val="0"/>
          <w:numId w:val="5"/>
        </w:numPr>
        <w:tabs>
          <w:tab w:val="clear" w:pos="312"/>
        </w:tabs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受众定位：精准定位Z世代消费群体，有助于切入年轻市场</w:t>
      </w:r>
    </w:p>
    <w:p w14:paraId="5E0EF843">
      <w:pPr>
        <w:numPr>
          <w:ilvl w:val="0"/>
          <w:numId w:val="0"/>
        </w:numPr>
        <w:ind w:left="0" w:leftChars="0" w:firstLine="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Threats</w:t>
      </w:r>
    </w:p>
    <w:p w14:paraId="414292C2">
      <w:pPr>
        <w:numPr>
          <w:ilvl w:val="0"/>
          <w:numId w:val="6"/>
        </w:numPr>
        <w:tabs>
          <w:tab w:val="clear" w:pos="312"/>
        </w:tabs>
        <w:ind w:left="0" w:leftChars="0" w:firstLine="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竞争剧烈：海外市场除日漫、美漫，还面临《遮天》、《剑来》等优秀国漫竞争</w:t>
      </w:r>
    </w:p>
    <w:p w14:paraId="0CED6370">
      <w:pPr>
        <w:numPr>
          <w:ilvl w:val="0"/>
          <w:numId w:val="6"/>
        </w:numPr>
        <w:tabs>
          <w:tab w:val="clear" w:pos="312"/>
        </w:tabs>
        <w:ind w:left="0" w:leftChars="0" w:firstLine="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受众风险：海外市场更偏好古风修仙，现代都市背景已被视为劣势</w:t>
      </w:r>
    </w:p>
    <w:p w14:paraId="405640A8">
      <w:pPr>
        <w:numPr>
          <w:ilvl w:val="0"/>
          <w:numId w:val="6"/>
        </w:numPr>
        <w:tabs>
          <w:tab w:val="clear" w:pos="312"/>
        </w:tabs>
        <w:ind w:left="0" w:leftChars="0" w:firstLine="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长线压力：IP已规划至十年，长期维持热度和质量压力巨大</w:t>
      </w:r>
    </w:p>
    <w:p w14:paraId="59A2FCEF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</w:p>
    <w:p w14:paraId="46AF5242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创意阐述</w:t>
      </w:r>
    </w:p>
    <w:p w14:paraId="044B3E07">
      <w:pPr>
        <w:numPr>
          <w:ilvl w:val="0"/>
          <w:numId w:val="7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沉浸体验</w:t>
      </w:r>
    </w:p>
    <w:p w14:paraId="6CC68079">
      <w:pPr>
        <w:numPr>
          <w:ilvl w:val="0"/>
          <w:numId w:val="8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《斩神》/《守夜人》游戏或元宇宙设计：以《火影忍者》经典手游为灵感，设计一款全球神明格斗游戏，玩家可充值或领取点券抽卡获取神明（数字藏品）常驻自己的病院，可选择闯关或与他人PK等多种玩法，不同的玩家职业、不同的神明搭配成就不同的战力。</w:t>
      </w:r>
    </w:p>
    <w:p w14:paraId="142FFBDE">
      <w:pPr>
        <w:numPr>
          <w:ilvl w:val="0"/>
          <w:numId w:val="8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景区/主题乐园联动：参考环球影城与《道诡异仙》的探险屋案例，与主题乐园打造《斩神》世界观的闯关/探险主题项目，让游客成为对抗神秘的“守夜人”一员。</w:t>
      </w:r>
    </w:p>
    <w:p w14:paraId="28A83E3E">
      <w:pPr>
        <w:numPr>
          <w:ilvl w:val="0"/>
          <w:numId w:val="8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线下快闪打卡：参考国内“斩神-晨光守夜人”成功经验，在首尔、东京等核心城市圈设置快闪店，复刻打卡景区，如“沧南市”“精神病院”“月球”并邀请Coser打卡，同时发起“守夜人”主题的AR城市漫步实景游戏，完成隐藏在城市各处的任务。</w:t>
      </w:r>
    </w:p>
    <w:p w14:paraId="7C40710F">
      <w:pPr>
        <w:numPr>
          <w:ilvl w:val="0"/>
          <w:numId w:val="8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主题livehouse/音乐会：发起“斩神”主题动画音乐会，通过动画经典片段3D全息投影和乐队现场演奏，营造粉丝盛典。</w:t>
      </w:r>
    </w:p>
    <w:p w14:paraId="071EA82A">
      <w:pPr>
        <w:numPr>
          <w:ilvl w:val="0"/>
          <w:numId w:val="7"/>
        </w:numPr>
        <w:ind w:left="0" w:leftChars="0" w:firstLine="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粉丝运营</w:t>
      </w:r>
    </w:p>
    <w:p w14:paraId="19CB9C49">
      <w:pPr>
        <w:numPr>
          <w:ilvl w:val="0"/>
          <w:numId w:val="9"/>
        </w:numPr>
        <w:ind w:left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全球FunArt/同人创作大赛：在海外平台发布相关剧情的主题创作大赛如“林七夜牛郎照”，优秀作品可开发实体周边。</w:t>
      </w:r>
    </w:p>
    <w:p w14:paraId="3D47F802">
      <w:pPr>
        <w:numPr>
          <w:ilvl w:val="0"/>
          <w:numId w:val="9"/>
        </w:numPr>
        <w:ind w:left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“斩神”二创大赛：借鉴阅文集团的网文二创大赛模式，全球征集《斩神》优秀二创作品，发放奖金，优秀作品纳入IP开发体系。</w:t>
      </w:r>
    </w:p>
    <w:p w14:paraId="6EB7B52E">
      <w:pPr>
        <w:numPr>
          <w:ilvl w:val="0"/>
          <w:numId w:val="9"/>
        </w:numPr>
        <w:ind w:left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社群运营：建立本土化粉丝社群运营，定期举办活动，如角色生日会、剧情讨论、声优见面会</w:t>
      </w:r>
    </w:p>
    <w:p w14:paraId="1006B396">
      <w:pPr>
        <w:numPr>
          <w:ilvl w:val="0"/>
          <w:numId w:val="7"/>
        </w:numPr>
        <w:ind w:left="0" w:leftChars="0" w:firstLine="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跨界联名与衍生品</w:t>
      </w:r>
    </w:p>
    <w:p w14:paraId="3BD33B0B">
      <w:pPr>
        <w:numPr>
          <w:ilvl w:val="0"/>
          <w:numId w:val="10"/>
        </w:numPr>
        <w:ind w:left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全球化联名产品：可与CASETIFY推出限定手机壳；与星巴克或其它茶饮联名；与永结无间、阴阳师游戏联名，推出数字藏品。</w:t>
      </w:r>
    </w:p>
    <w:p w14:paraId="2C57275A">
      <w:pPr>
        <w:numPr>
          <w:ilvl w:val="0"/>
          <w:numId w:val="10"/>
        </w:numPr>
        <w:ind w:left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谷子经济：打造全品类周边，与名创优品、茑屋书店等合作设置销售点</w:t>
      </w:r>
    </w:p>
    <w:p w14:paraId="507843AD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</w:p>
    <w:p w14:paraId="3401BCC6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行动方案</w:t>
      </w:r>
    </w:p>
    <w:p w14:paraId="347E97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"/>
          <w:woUserID w:val="1"/>
        </w:rPr>
        <w:t>（一）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筹备期（上线前6-4个月）</w:t>
      </w:r>
    </w:p>
    <w:p w14:paraId="3A85BA6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1. 内容本地化制作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：完成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多语种配音与字幕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翻译；进行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文化适配审查</w:t>
      </w:r>
    </w:p>
    <w:p w14:paraId="7A81A3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2. 海外渠道布局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：与海外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流媒体平台签约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；完成Youtube、X等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社媒账号矩阵搭建</w:t>
      </w:r>
    </w:p>
    <w:p w14:paraId="650C9B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3. 市场调研与定位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：优先东南亚同语境；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提炼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现代都市异能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”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电影级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3D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制作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”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东方超级英雄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”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/>
          <w:woUserID w:val="1"/>
        </w:rPr>
        <w:t>等核心卖点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。</w:t>
      </w:r>
    </w:p>
    <w:p w14:paraId="259B78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（二）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预热期（上线前3-1个月）</w:t>
      </w:r>
    </w:p>
    <w:p w14:paraId="4D315C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1. 社媒内容矩阵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：发布角色PV、剧情片段、海报、幕后制作等内容造势</w:t>
      </w:r>
    </w:p>
    <w:p w14:paraId="64A110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2. 线下活动造势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：设立点映展台、国际漫展举办宣发会、影院快闪店等</w:t>
      </w:r>
    </w:p>
    <w:p w14:paraId="369717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3. KOL营销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：游戏/动漫类型KOL提前造势</w:t>
      </w:r>
    </w:p>
    <w:p w14:paraId="0EC825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4. 粉丝社群培育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：开始运营海外本地化社群，定期发布讨论热点和共创内容</w:t>
      </w:r>
    </w:p>
    <w:p w14:paraId="5C923E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（三）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爆发期（上线）</w:t>
      </w:r>
    </w:p>
    <w:p w14:paraId="64B455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1. 全球同步上线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：各平台同步首播；发布首播倒计时内容：角色语录、剧情悬念；举行线上首播派对</w:t>
      </w:r>
    </w:p>
    <w:p w14:paraId="44DE81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2. 社交媒体引爆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：发起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TikTok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挑战赛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；冲击X全球趋势榜；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激励粉丝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同人创作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AMV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、解说视频等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；邀请国际影评人专访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。</w:t>
      </w:r>
    </w:p>
    <w:p w14:paraId="408744A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3. 跨界联动启动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：《斩神》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游戏上线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品牌联名发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售；联动游戏出新；主题餐厅联动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。</w:t>
      </w:r>
    </w:p>
    <w:p w14:paraId="3AA7AD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 第四阶段：长尾期（上线后1-6个月）</w:t>
      </w:r>
    </w:p>
    <w:p w14:paraId="68C370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 xml:space="preserve">1. 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每周配合剧情发布讨论话题、投票、角色人气榜等互动内容</w:t>
      </w:r>
      <w:r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</w:t>
      </w:r>
      <w:r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val="en-US" w:eastAsia="zh"/>
          <w:woUserID w:val="1"/>
        </w:rPr>
        <w:t>创作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  <w:t>OVA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、小剧场、角色外传等短内容</w:t>
      </w:r>
      <w:r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；配合剧场版做新一轮宣发</w:t>
      </w:r>
    </w:p>
    <w:p w14:paraId="5AB80321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 xml:space="preserve">2. 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销售周边产品</w:t>
      </w:r>
      <w:r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联名产品持续拓展</w:t>
      </w:r>
      <w:r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推出《斩神》主题数字藏品。</w:t>
      </w:r>
    </w:p>
    <w:p w14:paraId="2AC8FA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 xml:space="preserve">3. 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核心粉丝社群</w:t>
      </w:r>
      <w:r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定期发放内容和福利；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eastAsia="zh-CN"/>
          <w:woUserID w:val="1"/>
        </w:rPr>
        <w:t>持续支持同人</w:t>
      </w:r>
      <w:r>
        <w:rPr>
          <w:rFonts w:hint="eastAsia" w:ascii="微软雅黑" w:hAnsi="微软雅黑" w:cs="微软雅黑"/>
          <w:b w:val="0"/>
          <w:bCs w:val="0"/>
          <w:kern w:val="2"/>
          <w:sz w:val="21"/>
          <w:szCs w:val="22"/>
          <w:lang w:eastAsia="zh"/>
          <w:woUserID w:val="1"/>
        </w:rPr>
        <w:t>生态培育；定期举行粉丝见面会</w:t>
      </w:r>
    </w:p>
    <w:p w14:paraId="53D5C5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4. 数据复盘与迭代</w:t>
      </w:r>
    </w:p>
    <w:p w14:paraId="2B619E8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</w:pPr>
    </w:p>
    <w:p w14:paraId="2CAD3B80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社会效益</w:t>
      </w:r>
    </w:p>
    <w:p w14:paraId="5EBF9F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"/>
          <w:woUserID w:val="1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文化传播：作品融合全球神话体系，以“守夜人”守护家国的叙事，向世界展现集体主义精神与责任担当，传递现代、新潮的中国文化。</w:t>
      </w:r>
    </w:p>
    <w:p w14:paraId="6881F5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产业带动：作为网文、动画、游戏“新三样”代表，其出海将带动出版、影视、衍生品等全产业链全球化发展，为国产IP出海树立标杆，激励更多内容创作与国际标准接轨。</w:t>
      </w:r>
    </w:p>
    <w:p w14:paraId="3A20B0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3.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人文交流：作品内核聚焦“成长、守护与责任”等普世情感，能与海外青少年产生深刻共鸣，为增进民心相通搭建文化桥梁。</w:t>
      </w:r>
    </w:p>
    <w:p w14:paraId="5DE671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lang w:val="en-US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4.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青年激励：作者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" w:bidi="ar"/>
          <w:woUserID w:val="1"/>
        </w:rPr>
        <w:t>作为年轻人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2"/>
          <w:lang w:val="en-US" w:eastAsia="zh-CN" w:bidi="ar"/>
          <w:woUserID w:val="1"/>
        </w:rPr>
        <w:t>，其成功将激励青年发挥创造力，作品中传递的爱国爱家情怀，对年轻群体具有积极正向的引导价值。</w:t>
      </w:r>
    </w:p>
    <w:p w14:paraId="4A119934">
      <w:pPr>
        <w:numPr>
          <w:ilvl w:val="0"/>
          <w:numId w:val="0"/>
        </w:numPr>
        <w:jc w:val="left"/>
        <w:rPr>
          <w:rFonts w:hint="eastAsia"/>
          <w:lang w:eastAsia="zh"/>
          <w:woUserID w:val="1"/>
        </w:rPr>
      </w:pPr>
    </w:p>
    <w:p w14:paraId="5AF3902F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总结展望</w:t>
      </w:r>
    </w:p>
    <w:p w14:paraId="4DBB98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lang w:val="en-US"/>
          <w:woUserID w:val="1"/>
        </w:rPr>
      </w:pPr>
      <w:r>
        <w:rPr>
          <w:rFonts w:hint="eastAsia"/>
          <w:lang w:eastAsia="zh"/>
          <w:woUserID w:val="1"/>
        </w:rPr>
        <w:t>目前《斩神》系列已经在国内获得了巨大的成功，其融合全球神话体系的叙事内容，已经在MyAnimeList获得了一定海外关注。通过该项目，《斩神》IP将实现：</w:t>
      </w: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"/>
          <w:woUserID w:val="1"/>
        </w:rPr>
        <w:t>多语种本地化；以“季番+院线”双轮驱动</w:t>
      </w:r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" w:bidi="ar"/>
          <w:woUserID w:val="1"/>
        </w:rPr>
        <w:t>的受众扩张</w:t>
      </w:r>
      <w:bookmarkStart w:id="0" w:name="_GoBack"/>
      <w:bookmarkEnd w:id="0"/>
      <w:r>
        <w:rPr>
          <w:rFonts w:hint="eastAsia" w:ascii="微软雅黑" w:hAnsi="微软雅黑" w:eastAsia="微软雅黑" w:cs="微软雅黑"/>
          <w:kern w:val="2"/>
          <w:sz w:val="21"/>
          <w:szCs w:val="22"/>
          <w:lang w:val="en-US" w:eastAsia="zh-CN" w:bidi="ar"/>
          <w:woUserID w:val="1"/>
        </w:rPr>
        <w:t>；并在游戏、衍生品及实景娱乐领域实现跨媒介全球化布局，持续释放IP价值。</w:t>
      </w:r>
    </w:p>
    <w:p w14:paraId="775F5632">
      <w:pPr>
        <w:numPr>
          <w:numId w:val="0"/>
        </w:numPr>
        <w:jc w:val="left"/>
        <w:rPr>
          <w:rFonts w:hint="eastAsia"/>
          <w:lang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@等线">
    <w:altName w:val="华文中宋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altName w:val="DejaVu Sans"/>
    <w:panose1 w:val="020B0502040204020203"/>
    <w:charset w:val="00"/>
    <w:family w:val="auto"/>
    <w:pitch w:val="variable"/>
    <w:sig w:usb0="00000003" w:usb1="02000000" w:usb2="08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mbria Math">
    <w:altName w:val="Kingsoft Math"/>
    <w:panose1 w:val="02040503050406030204"/>
    <w:charset w:val="00"/>
    <w:family w:val="auto"/>
    <w:pitch w:val="variable"/>
    <w:sig w:usb0="E00006FF" w:usb1="420024FF" w:usb2="02000000" w:usb3="00000000" w:csb0="000001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9F69E"/>
    <w:multiLevelType w:val="singleLevel"/>
    <w:tmpl w:val="B7B9F69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BABC47F9"/>
    <w:multiLevelType w:val="singleLevel"/>
    <w:tmpl w:val="BABC47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7772F7"/>
    <w:multiLevelType w:val="singleLevel"/>
    <w:tmpl w:val="BD7772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FAEE450"/>
    <w:multiLevelType w:val="singleLevel"/>
    <w:tmpl w:val="EFAEE4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0F6D712"/>
    <w:multiLevelType w:val="singleLevel"/>
    <w:tmpl w:val="F0F6D7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97F1190"/>
    <w:multiLevelType w:val="singleLevel"/>
    <w:tmpl w:val="F97F11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115EAD82"/>
    <w:multiLevelType w:val="singleLevel"/>
    <w:tmpl w:val="115EAD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F5F5884"/>
    <w:multiLevelType w:val="singleLevel"/>
    <w:tmpl w:val="2F5F588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7CEFEAD7"/>
    <w:multiLevelType w:val="singleLevel"/>
    <w:tmpl w:val="7CEFEAD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9">
    <w:nsid w:val="7EFE8101"/>
    <w:multiLevelType w:val="singleLevel"/>
    <w:tmpl w:val="7EFE81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D67EC69"/>
    <w:rsid w:val="323B4D81"/>
    <w:rsid w:val="34B70380"/>
    <w:rsid w:val="3AE174A3"/>
    <w:rsid w:val="3F5F7680"/>
    <w:rsid w:val="43446334"/>
    <w:rsid w:val="44A84E71"/>
    <w:rsid w:val="477DCE1E"/>
    <w:rsid w:val="573E1E21"/>
    <w:rsid w:val="5B487E91"/>
    <w:rsid w:val="5CF9550F"/>
    <w:rsid w:val="5EFEBDE8"/>
    <w:rsid w:val="5FDFA7D9"/>
    <w:rsid w:val="61BEFB37"/>
    <w:rsid w:val="68CA2609"/>
    <w:rsid w:val="68CC1AED"/>
    <w:rsid w:val="69BB0F42"/>
    <w:rsid w:val="6A637494"/>
    <w:rsid w:val="6BCF62E6"/>
    <w:rsid w:val="6CD3A16D"/>
    <w:rsid w:val="6D535020"/>
    <w:rsid w:val="6E5F49A6"/>
    <w:rsid w:val="6F7FB3A1"/>
    <w:rsid w:val="6FFF37D2"/>
    <w:rsid w:val="6FFF551C"/>
    <w:rsid w:val="70DE2EF1"/>
    <w:rsid w:val="7C5F4108"/>
    <w:rsid w:val="7CF6C020"/>
    <w:rsid w:val="7EE7A775"/>
    <w:rsid w:val="7F79C282"/>
    <w:rsid w:val="7F7B6CAE"/>
    <w:rsid w:val="7F8EC1FA"/>
    <w:rsid w:val="7FBCA469"/>
    <w:rsid w:val="7FBF6DD0"/>
    <w:rsid w:val="7FCD17FE"/>
    <w:rsid w:val="7FD7E9A0"/>
    <w:rsid w:val="7FDF5BD7"/>
    <w:rsid w:val="7FE9FBB2"/>
    <w:rsid w:val="7FFB190F"/>
    <w:rsid w:val="8FFFA67E"/>
    <w:rsid w:val="A75E94B1"/>
    <w:rsid w:val="A97F623E"/>
    <w:rsid w:val="AE3A6C73"/>
    <w:rsid w:val="AEDE148D"/>
    <w:rsid w:val="AFBF8780"/>
    <w:rsid w:val="AFE9C3F5"/>
    <w:rsid w:val="BEEFCB4B"/>
    <w:rsid w:val="BEFB6D63"/>
    <w:rsid w:val="BF1C3A90"/>
    <w:rsid w:val="BFBD79E0"/>
    <w:rsid w:val="BFE6F841"/>
    <w:rsid w:val="D437102A"/>
    <w:rsid w:val="D5DE8897"/>
    <w:rsid w:val="DFCF602A"/>
    <w:rsid w:val="DFEEF7FA"/>
    <w:rsid w:val="E7FE3684"/>
    <w:rsid w:val="EFFF70E4"/>
    <w:rsid w:val="F6BF4CD3"/>
    <w:rsid w:val="F7EEC240"/>
    <w:rsid w:val="FBF75102"/>
    <w:rsid w:val="FBFA2E03"/>
    <w:rsid w:val="FDDC5620"/>
    <w:rsid w:val="FDEA700A"/>
    <w:rsid w:val="FDF29071"/>
    <w:rsid w:val="FF5AB102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WWO_wpscloud_20260902094840-997daf6cd0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terms:modified xsi:type="dcterms:W3CDTF">2026-09-05T17:26:20Z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2052-12.9.0.28579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848241D5BCAB51273CE09B6A4E3F6189_43</vt:lpwstr>
  </property>
</Properties>
</file>