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A655" w14:textId="77777777" w:rsidR="00AB7BF4" w:rsidRPr="00596504" w:rsidRDefault="00F148BA">
      <w:pPr>
        <w:pStyle w:val="a8"/>
        <w:rPr>
          <w:rFonts w:ascii="Microsoft GothicNeo" w:eastAsia="Microsoft GothicNeo" w:hAnsi="Microsoft GothicNeo" w:cs="Microsoft GothicNeo"/>
        </w:rPr>
      </w:pPr>
      <w:r w:rsidRPr="00596504">
        <w:rPr>
          <w:rFonts w:ascii="Microsoft GothicNeo" w:eastAsia="Microsoft GothicNeo" w:hAnsi="Microsoft GothicNeo" w:cs="Microsoft GothicNeo"/>
          <w:b/>
        </w:rPr>
        <w:t>경비 정책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793"/>
        <w:gridCol w:w="2989"/>
        <w:gridCol w:w="4074"/>
      </w:tblGrid>
      <w:tr w:rsidR="00AB7BF4" w:rsidRPr="001073D7" w14:paraId="49937CED" w14:textId="77777777" w:rsidTr="008F1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3" w:type="dxa"/>
          </w:tcPr>
          <w:p w14:paraId="27BFE851" w14:textId="77777777" w:rsidR="00AB7BF4" w:rsidRPr="001073D7" w:rsidRDefault="00F148BA">
            <w:pPr>
              <w:jc w:val="center"/>
              <w:rPr>
                <w:rFonts w:ascii="Microsoft GothicNeo" w:eastAsia="Microsoft GothicNeo" w:hAnsi="Microsoft GothicNeo" w:cs="Microsoft GothicNeo"/>
              </w:rPr>
            </w:pPr>
            <w:proofErr w:type="spellStart"/>
            <w:r w:rsidRPr="001073D7">
              <w:rPr>
                <w:rFonts w:ascii="Microsoft GothicNeo" w:eastAsia="Microsoft GothicNeo" w:hAnsi="Microsoft GothicNeo" w:cs="Microsoft GothicNeo"/>
              </w:rPr>
              <w:t>경비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</w:rPr>
              <w:t xml:space="preserve">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</w:rPr>
              <w:t>항목</w:t>
            </w:r>
            <w:proofErr w:type="spellEnd"/>
          </w:p>
        </w:tc>
        <w:tc>
          <w:tcPr>
            <w:tcW w:w="2989" w:type="dxa"/>
          </w:tcPr>
          <w:p w14:paraId="08403250" w14:textId="77777777" w:rsidR="00AB7BF4" w:rsidRPr="001073D7" w:rsidRDefault="00F14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</w:rPr>
            </w:pPr>
            <w:r w:rsidRPr="001073D7">
              <w:rPr>
                <w:rFonts w:ascii="Microsoft GothicNeo" w:eastAsia="Microsoft GothicNeo" w:hAnsi="Microsoft GothicNeo" w:cs="Microsoft GothicNeo"/>
              </w:rPr>
              <w:t>한도</w:t>
            </w:r>
          </w:p>
        </w:tc>
        <w:tc>
          <w:tcPr>
            <w:tcW w:w="4074" w:type="dxa"/>
          </w:tcPr>
          <w:p w14:paraId="21D6D419" w14:textId="77777777" w:rsidR="00AB7BF4" w:rsidRPr="001073D7" w:rsidRDefault="00F148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</w:rPr>
            </w:pPr>
            <w:r w:rsidRPr="001073D7">
              <w:rPr>
                <w:rFonts w:ascii="Microsoft GothicNeo" w:eastAsia="Microsoft GothicNeo" w:hAnsi="Microsoft GothicNeo" w:cs="Microsoft GothicNeo"/>
              </w:rPr>
              <w:t>지침</w:t>
            </w:r>
          </w:p>
        </w:tc>
      </w:tr>
      <w:tr w:rsidR="00953C58" w:rsidRPr="001073D7" w14:paraId="3B3324CF" w14:textId="77777777" w:rsidTr="008F1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3" w:type="dxa"/>
          </w:tcPr>
          <w:p w14:paraId="3A2C72A1" w14:textId="0D7E578C" w:rsidR="00953C58" w:rsidRPr="001073D7" w:rsidRDefault="00953C58" w:rsidP="00953C58">
            <w:pPr>
              <w:rPr>
                <w:rFonts w:ascii="Microsoft GothicNeo" w:eastAsia="Microsoft GothicNeo" w:hAnsi="Microsoft GothicNeo" w:cs="Microsoft GothicNeo"/>
              </w:rPr>
            </w:pP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출장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>/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교통</w:t>
            </w:r>
            <w:proofErr w:type="spellEnd"/>
          </w:p>
        </w:tc>
        <w:tc>
          <w:tcPr>
            <w:tcW w:w="2989" w:type="dxa"/>
          </w:tcPr>
          <w:p w14:paraId="56365EDB" w14:textId="407CD88C" w:rsidR="00953C58" w:rsidRP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>600,000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 xml:space="preserve"> (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출장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 xml:space="preserve"> 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회당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>·1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 xml:space="preserve">,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국내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</w:rPr>
              <w:t>)</w:t>
            </w:r>
          </w:p>
        </w:tc>
        <w:tc>
          <w:tcPr>
            <w:tcW w:w="4074" w:type="dxa"/>
          </w:tcPr>
          <w:p w14:paraId="20F384D3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출장신청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목적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일정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예상비용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지정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예약채널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여행사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있는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결제는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법인카드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법인계좌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개인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선결제는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불가피한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경우만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34FDAF22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9F2A6CA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권한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기본</w:t>
            </w:r>
            <w:r w:rsidRPr="001073D7">
              <w:rPr>
                <w:rFonts w:ascii="Courier New" w:eastAsia="Microsoft GothicNeo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팀장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또는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직속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상급자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한도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초과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항공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렌터카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특실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등</w:t>
            </w:r>
            <w:r w:rsidRPr="001073D7">
              <w:rPr>
                <w:rFonts w:ascii="Courier New" w:eastAsia="Microsoft GothicNeo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본부장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임원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또는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재무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직책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결재라인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4CF36652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B441D07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집행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대중교통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(KTX/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버스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항공은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이코노미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당일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왕복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곤란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업무상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필요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좌석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업그레이드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특실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비즈니스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등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</w:p>
          <w:p w14:paraId="41D42F6F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4F9EB498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택시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대중교통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곤란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심야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안전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제약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허용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 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상한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권장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주간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30,000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심야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50,000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초과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캡처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+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추가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3A912BB1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63CFDCBB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증빙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신용카드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매출전표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현금영수증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세금계산서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계산서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+ 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가능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승차권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예약내역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증빙은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법정신고기한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5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보관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04411FA3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1B694D6D" w14:textId="77777777" w:rsid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비용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절감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조기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,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할인요금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,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최단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합리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이동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구간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제외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7C5B4ED8" w14:textId="77777777" w:rsidR="001073D7" w:rsidRDefault="001073D7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EE1E5A0" w14:textId="31CC0EAA" w:rsidR="00953C58" w:rsidRPr="001073D7" w:rsidRDefault="00953C58" w:rsidP="0095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처리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지연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취소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천재지변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등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불가항력은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공지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메일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캡처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첨부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벌금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과태료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개인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동행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비용은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불인정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</w:p>
        </w:tc>
      </w:tr>
      <w:tr w:rsidR="008A308E" w:rsidRPr="001073D7" w14:paraId="3F60492C" w14:textId="77777777" w:rsidTr="008F1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3" w:type="dxa"/>
          </w:tcPr>
          <w:p w14:paraId="3417F271" w14:textId="25EC18C9" w:rsidR="008A308E" w:rsidRPr="001073D7" w:rsidRDefault="008A308E" w:rsidP="008A308E">
            <w:pPr>
              <w:rPr>
                <w:rFonts w:ascii="Microsoft GothicNeo" w:eastAsia="Microsoft GothicNeo" w:hAnsi="Microsoft GothicNeo" w:cs="Microsoft GothicNeo"/>
              </w:rPr>
            </w:pP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</w:rPr>
              <w:t>숙박</w:t>
            </w:r>
            <w:proofErr w:type="spellEnd"/>
          </w:p>
        </w:tc>
        <w:tc>
          <w:tcPr>
            <w:tcW w:w="2989" w:type="dxa"/>
          </w:tcPr>
          <w:p w14:paraId="15BC9958" w14:textId="6D7F8ED7" w:rsidR="008A308E" w:rsidRPr="001073D7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200,000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(1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박당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,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서울특별시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74" w:type="dxa"/>
          </w:tcPr>
          <w:p w14:paraId="3C1FB869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출장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확정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즉시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취소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환불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규정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확인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지정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숙박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예약채널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있는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경우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결제는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법인카드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</w:p>
          <w:p w14:paraId="1810C9A3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1C8C362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집행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업무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접근성이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좋은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표준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비즈니스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급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우선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, 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1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 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조식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포함은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허용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</w:p>
          <w:p w14:paraId="419A53F0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36A77821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포함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제외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객실료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+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세금만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정산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. 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미니바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룸서비스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·VOD·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스파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사우나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동반인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추가요금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등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개인성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지출은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불인정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업무상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필요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26373797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307EEC9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권한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성수기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전시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행사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등으로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한도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확보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비교견적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(2~3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첨부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→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권장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기본한도의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+30%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이내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79A372EB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6AB03349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산정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참고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서울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호텔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ADR(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평균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일일요금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 198,000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(2024)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수준을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고려해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상한을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설정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62B41CD7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584E235" w14:textId="77777777" w:rsidR="008F1201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증빙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숙박업소명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투숙일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금액이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확인되는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영수증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카드전표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,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예약확정서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선택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).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증빙은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5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년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보관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67C9E60D" w14:textId="77777777" w:rsidR="008F1201" w:rsidRDefault="008F1201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F537299" w14:textId="65E6F174" w:rsidR="008A308E" w:rsidRPr="001073D7" w:rsidRDefault="008A308E" w:rsidP="008A30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비용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절감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: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취소가능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요금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proofErr w:type="spellStart"/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회원가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·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기업계약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요금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비교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,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필요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최소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숙박일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설정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동선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 w:rsidRPr="001073D7"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최적화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</w:tc>
      </w:tr>
      <w:tr w:rsidR="008A308E" w:rsidRPr="001073D7" w14:paraId="796D956F" w14:textId="77777777" w:rsidTr="0010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3240" w14:textId="77777777" w:rsidR="008A308E" w:rsidRPr="001073D7" w:rsidRDefault="008A308E" w:rsidP="008A308E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식비</w:t>
            </w:r>
          </w:p>
        </w:tc>
        <w:tc>
          <w:tcPr>
            <w:tcW w:w="0" w:type="auto"/>
            <w:hideMark/>
          </w:tcPr>
          <w:p w14:paraId="6D5ACEC9" w14:textId="77777777" w:rsidR="008A308E" w:rsidRPr="001073D7" w:rsidRDefault="008A308E" w:rsidP="008A30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45,000원 (1일당·1인; 1식 15,000원 권장)</w:t>
            </w:r>
          </w:p>
        </w:tc>
        <w:tc>
          <w:tcPr>
            <w:tcW w:w="0" w:type="auto"/>
            <w:hideMark/>
          </w:tcPr>
          <w:p w14:paraId="2D71EDB5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적용범위: 출장/외근 등으로 사내 식사가 곤란한 경우의 식사비(1일 기준).</w:t>
            </w:r>
          </w:p>
          <w:p w14:paraId="046FE9E1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28D221A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집행 기준: 아침·점심·저녁 합산 45,000원 이내(권장 1식 15,000원). 주류·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유흥성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지출 불가.</w:t>
            </w:r>
          </w:p>
          <w:p w14:paraId="4DF7F11D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C2A86C8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분류 원칙: 외부(고객/거래처) 동석 시 ‘접대비’로 분류(참석자·업무목적 기록 강화).</w:t>
            </w:r>
          </w:p>
          <w:p w14:paraId="5F458FAA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E367C05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예약·결제: 법인카드 결제 우선(현금 결제 시 현금영수증 필수).</w:t>
            </w:r>
          </w:p>
          <w:p w14:paraId="2ED45984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86AE5DF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승인 권한/예외: 야간 장시간 현장근무 등으로 초과 불가피 시 사전 승인(팀장). 사후 정산 시 초과분은 불인정 또는 개인부담 원칙(예외 기준: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2F124FE7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AE1112A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증빙: 카드전표/현금영수증/세금계산서·계산서. 장부·증빙은 5년 보관.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27B8A971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CED53E3" w14:textId="77777777" w:rsidR="008F1201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비용 절감: 구내식당·기관식당 이용, 정액 메뉴, 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인원/횟수 최소화.</w:t>
            </w:r>
          </w:p>
          <w:p w14:paraId="35CDBFC1" w14:textId="77777777" w:rsidR="008F1201" w:rsidRDefault="008F1201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4FBBF9DE" w14:textId="07B7EB62" w:rsidR="008A308E" w:rsidRPr="001073D7" w:rsidRDefault="008A308E" w:rsidP="008A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산정 참고: 공공 가격정보(지역별 외식비: 냉면·비빔밥·김치찌개·삼계탕 등) 수준을 고려.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</w:tc>
      </w:tr>
      <w:tr w:rsidR="001073D7" w:rsidRPr="001073D7" w14:paraId="7EABFF36" w14:textId="77777777" w:rsidTr="0010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2ED8D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접대비</w:t>
            </w:r>
          </w:p>
        </w:tc>
        <w:tc>
          <w:tcPr>
            <w:tcW w:w="0" w:type="auto"/>
            <w:hideMark/>
          </w:tcPr>
          <w:p w14:paraId="6B300A9E" w14:textId="77777777" w:rsidR="001073D7" w:rsidRPr="001073D7" w:rsidRDefault="001073D7" w:rsidP="00107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300,000원 (행사 1건당, 부가세 포함)</w:t>
            </w:r>
          </w:p>
        </w:tc>
        <w:tc>
          <w:tcPr>
            <w:tcW w:w="0" w:type="auto"/>
            <w:hideMark/>
          </w:tcPr>
          <w:p w14:paraId="777BF768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적용범위: 거래처/고객/파트너 등 대외업무 목적의 접대(식사·다과·회의공간·기념품 등) 1건 기준.</w:t>
            </w:r>
          </w:p>
          <w:p w14:paraId="51E6EAE2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E51007B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사전 승인: 목적·대상·참석자(회사/외부)·예상금액을 품의. 기본 승인</w:t>
            </w:r>
            <w:r w:rsidRPr="001073D7">
              <w:rPr>
                <w:rFonts w:ascii="Courier New" w:eastAsia="Microsoft GothicNeo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팀장. 한도 초과/고액·대규모</w:t>
            </w:r>
            <w:r w:rsidRPr="001073D7">
              <w:rPr>
                <w:rFonts w:ascii="Courier New" w:eastAsia="Microsoft GothicNeo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임원/재무 승인(결재라인: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76006041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1FC1C9C2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결제 원칙: 법인카드 결제 의무. 동일 거래처 분할결제·날짜 쪼개기 금지(실질 1건으로 판단될 수 있음).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24AEDE3C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D2F7861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기록·증빙: 영수증/카드전표 + 접대기록(일시·장소·목적·참석자·성과/후속조치) 필수. 건당 500,000원 이상은 ‘업무관련성 입증’ 자료를 기록·보관(분할결제도 합산 판정 가능).</w:t>
            </w:r>
          </w:p>
          <w:p w14:paraId="6D567C33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38F50340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적격증빙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/기준금액: 기준금액(경조사비 200,000원, 그 외 30,000원) 초과분에서 신용카드/현금영수증/세금계산서 등 미사용 시 손금 불인정 리스크가 커지므로 가능하면 전액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적격증빙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처리 권장.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1E88580F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EAD5889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불인정/제한: 유흥업소, 과도한 주류, 개인적 선물·상품권(사전 승인 없이는 불인정), 팁/봉사료 임의 지급 지양.</w:t>
            </w:r>
          </w:p>
          <w:p w14:paraId="05FB41F9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6CC2E1FA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비용 절감: 점심 접대·정액 코스, 참석자 최소화, 사내 회의실 활용.</w:t>
            </w:r>
          </w:p>
          <w:p w14:paraId="1CD68B3E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D144BC8" w14:textId="0B642B1C" w:rsidR="001073D7" w:rsidRPr="001073D7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세무·회계 유의: 계정(접대비 vs 회의비 vs 광고선전비)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오분류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시 세무조정 위험 → ‘목적·참석자’ 중심 기록 필수.</w:t>
            </w:r>
          </w:p>
        </w:tc>
      </w:tr>
      <w:tr w:rsidR="001073D7" w:rsidRPr="001073D7" w14:paraId="28783E21" w14:textId="77777777" w:rsidTr="0010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AA65E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회의/다과</w:t>
            </w:r>
          </w:p>
        </w:tc>
        <w:tc>
          <w:tcPr>
            <w:tcW w:w="0" w:type="auto"/>
            <w:hideMark/>
          </w:tcPr>
          <w:p w14:paraId="417D1F6B" w14:textId="77777777" w:rsidR="001073D7" w:rsidRPr="001073D7" w:rsidRDefault="001073D7" w:rsidP="001073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150,000원 (회의 1회당; 10명 내외 기준)</w:t>
            </w:r>
          </w:p>
        </w:tc>
        <w:tc>
          <w:tcPr>
            <w:tcW w:w="0" w:type="auto"/>
            <w:hideMark/>
          </w:tcPr>
          <w:p w14:paraId="3B7FA425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적용범위: 내부 회의·프로젝트 워크숍·소규모 세미나의 다과/음료 및 회의 운영비(간단한 다과 </w:t>
            </w: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중심).</w:t>
            </w:r>
          </w:p>
          <w:p w14:paraId="778C594E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3BC3F2A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집행 기준: 150,000원/회 이내(권장 1인당 15,000원 내). 식사 수준 제공(정식/코스)은 ‘식비/접대비’로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재분류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.</w:t>
            </w:r>
          </w:p>
          <w:p w14:paraId="4FDF7AC4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0E5E7AF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예약·결제: 사내 회의실 우선. 외부 회의실 대관료가 필요하면 사전 승인(팀장). 결제는 법인카드 원칙.</w:t>
            </w:r>
          </w:p>
          <w:p w14:paraId="29850FDA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2183BF4B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승인 권한/예외: 인원 증가·외부 연사/고객 동석 등으로 초과 예상 시 사전 승인(결재라인: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18B4B1F0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3D2FA98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증빙: 카드전표/세금계산서(대관료·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케이터링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) + 회의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아젠다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/참석자 명단(권장). 장부·증빙 5년 보관.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01D85770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3212A410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비용 절감: 정기 공급업체(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텀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계약) 활용, 대량 주문 할인, 재고 관리(남는 다과 최소화).</w:t>
            </w:r>
          </w:p>
          <w:p w14:paraId="1EF20B2F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82B1958" w14:textId="102CBA41" w:rsidR="001073D7" w:rsidRPr="001073D7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세무·회계 유의: 회의비는 ‘업무회의’ 입증자료(안건·참석자)를 남기고,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접대성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지출은 접대비로 분류.</w:t>
            </w:r>
          </w:p>
        </w:tc>
      </w:tr>
      <w:tr w:rsidR="001073D7" w:rsidRPr="001073D7" w14:paraId="7E16B722" w14:textId="77777777" w:rsidTr="00107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46E4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사무용품/소모품</w:t>
            </w:r>
          </w:p>
        </w:tc>
        <w:tc>
          <w:tcPr>
            <w:tcW w:w="0" w:type="auto"/>
            <w:hideMark/>
          </w:tcPr>
          <w:p w14:paraId="61505691" w14:textId="77777777" w:rsidR="001073D7" w:rsidRPr="001073D7" w:rsidRDefault="001073D7" w:rsidP="00107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50,000원 (월 1인당; 부서공용은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hideMark/>
          </w:tcPr>
          <w:p w14:paraId="2FAC162D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적용범위: 필기구·노트·파일·복사용지·토너 등 소모성 품목.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자산성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(고가) 품목(PC/모니터/가구 등)은 제외(별도 규정: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3A0A100E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13785F2B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구매 방식: 지정 구매처/온라인몰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(있는 경우 우선). 월 단위 묶음 구매 및 재고 확인 후 구매(중복 구매 방지).</w:t>
            </w:r>
          </w:p>
          <w:p w14:paraId="4FF7E676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06BB503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승인 권한: 한도 내는 담당자 신청 → 팀장 확인. 단가 50,000원 초과/반복 구매는 사유 기재 + 추가 승인(기준: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1EA71C4E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6EFB8388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증빙: 세금계산서/카드전표 + 거래명세서(품목·수량 식별). 장부·증빙 5년 보관.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771855AA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0F8C6BE8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비용 절감: 표준 품목 지정, 리필·재사용 제품 우선, 출력량 관리(양면/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모아찍기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3E8488CD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1A618E40" w14:textId="77777777" w:rsidR="008F1201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예외 처리: 긴급 구매는 사후 품의(사유·재고부족 증빙).</w:t>
            </w:r>
          </w:p>
          <w:p w14:paraId="72AE6E94" w14:textId="77777777" w:rsidR="008F1201" w:rsidRDefault="008F1201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6215EC4A" w14:textId="2B9AF4CF" w:rsidR="001073D7" w:rsidRPr="001073D7" w:rsidRDefault="001073D7" w:rsidP="00107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세무·회계 유의: 개인 사용 혼입 금지.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자산성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 품목은 비용 처리 금지(필요 시 자산 등록·감가상각).</w:t>
            </w:r>
          </w:p>
        </w:tc>
      </w:tr>
      <w:tr w:rsidR="001073D7" w:rsidRPr="001073D7" w14:paraId="03911AEB" w14:textId="77777777" w:rsidTr="00107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C94E7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통신/IT</w:t>
            </w:r>
          </w:p>
        </w:tc>
        <w:tc>
          <w:tcPr>
            <w:tcW w:w="0" w:type="auto"/>
            <w:hideMark/>
          </w:tcPr>
          <w:p w14:paraId="6E693E01" w14:textId="77777777" w:rsidR="001073D7" w:rsidRPr="001073D7" w:rsidRDefault="001073D7" w:rsidP="001073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150,000원 (월 1인당; 통신+업무용 SW 구독 합산)</w:t>
            </w:r>
          </w:p>
        </w:tc>
        <w:tc>
          <w:tcPr>
            <w:tcW w:w="0" w:type="auto"/>
            <w:hideMark/>
          </w:tcPr>
          <w:p w14:paraId="7B07E16C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적용범위: 업무용 휴대폰 요금(법인명의 회선 권장), 업무 필수 소프트웨어(SaaS)·클라우드 구독(계정/좌석 단위).</w:t>
            </w:r>
          </w:p>
          <w:p w14:paraId="10D94F10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4A120198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결제 방식: 통신사는 법인명의 청구(세금계산서 또는 카드 자동결제)로 일원화 권장. 개인명의 요금 지원은 사규/지급기준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(권장: 업무사용 비율 산정 또는 법인회선 전환).</w:t>
            </w:r>
          </w:p>
          <w:p w14:paraId="7106024C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C8FB50C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승인 권한: 신규 구독/좌석 증설/연간 계약은 팀장+재무(또는 IT관리자) 승인(결재라인: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11D643EC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1C489C52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증빙: 통신요금 청구서/세금계산서, 구독 인보이스(Invoice)·카드전표, 계약서(연간 구독). 장부·증빙 5년 보관.</w:t>
            </w:r>
            <w:r w:rsidRPr="001073D7"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  <w:t> </w:t>
            </w:r>
          </w:p>
          <w:p w14:paraId="5F45EC16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icrosoft GothicNeo" w:hAnsi="Calibri" w:cs="Calibri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765D72A0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비용 절감: 미사용 계정 해지, 연간 결제 할인 vs 현금흐름 비교, 중복 도구 통합(표준 툴 지정: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6FF03377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43BF6DB3" w14:textId="77777777" w:rsidR="008F1201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예외 처리: 긴급 장애 대응 등으로 초과 집행 시 사후 승인(장애 리포트/로그 첨부 권장).</w:t>
            </w:r>
          </w:p>
          <w:p w14:paraId="353E17CD" w14:textId="77777777" w:rsidR="008F1201" w:rsidRDefault="008F1201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  <w:p w14:paraId="567C8F45" w14:textId="21E04EDC" w:rsidR="001073D7" w:rsidRPr="001073D7" w:rsidRDefault="001073D7" w:rsidP="00107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세무·회계 유의: 개인 사용 혼재 시 회사 부담분이 근로소득으로 오인될 수 있어 ‘업무용’ 정의·기준 문서화 필요(내규: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</w:tc>
      </w:tr>
      <w:tr w:rsidR="001073D7" w:rsidRPr="008E65FE" w14:paraId="04E2E2C6" w14:textId="77777777" w:rsidTr="008E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5C78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교육훈련비</w:t>
            </w:r>
          </w:p>
        </w:tc>
        <w:tc>
          <w:tcPr>
            <w:tcW w:w="0" w:type="auto"/>
            <w:hideMark/>
          </w:tcPr>
          <w:p w14:paraId="6B626326" w14:textId="77777777" w:rsidR="001073D7" w:rsidRPr="001073D7" w:rsidRDefault="001073D7" w:rsidP="00107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1,000,000원 (연 1인당; 자격증/세미나 포함)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3CD4A" w14:textId="77777777" w:rsidR="008E65FE" w:rsidRPr="001073D7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적용범위: 직무 교육, 법정의무교육,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세미나·컨퍼런스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참가비, 자격증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응시료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/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발급비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(직무 관련).</w:t>
            </w:r>
          </w:p>
          <w:p w14:paraId="585653C2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</w:t>
            </w:r>
          </w:p>
          <w:p w14:paraId="5E606915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사전 승인: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과정·비용·기대효과·업무관련성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품의(기본: 팀장). 고액(권장: 1,000,000원 초과/인당)·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해외·장기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과정은 임원/재무 승인(결재라인: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56A1241A" w14:textId="1B8CDD2D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78960146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결제: 법인카드/법인계좌 원칙. 수료 후 정산 원칙(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선결제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필요 시 사전 승인).</w:t>
            </w:r>
          </w:p>
          <w:p w14:paraId="304DC9F7" w14:textId="59966676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4A632B62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증빙: 세금계산서/카드전표 +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수료증·참가확인서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(필수). 면세 교육(세금계산서 불가)은 계산서/영수증 + 수료증으로 보완(부가세 공제 여부는 별도 검토).</w:t>
            </w:r>
          </w:p>
          <w:p w14:paraId="78AD1E5F" w14:textId="61B51BB4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0A296946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비용 절감: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공공·협회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과정 활용, 단체 등록 할인, 사내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강사·내부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세션 병행, 이러닝 우선 검토.</w:t>
            </w:r>
          </w:p>
          <w:p w14:paraId="04DD93C4" w14:textId="7F34F0AA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</w:t>
            </w:r>
            <w:r>
              <w:t> </w:t>
            </w:r>
          </w:p>
          <w:p w14:paraId="2537FC25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예외 처리: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취소·환불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시 환불규정에 따라 정산(환불 불가 시 사유서 첨부).</w:t>
            </w:r>
          </w:p>
          <w:p w14:paraId="1A769EFE" w14:textId="61DC6EF3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37B6B1BF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세무·회계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유의: 개인적 자기계발로 판단될 소지가 있으면 지원 근거(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직무기술서·교육계획서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)를 강화.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장부·증빙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5년 보관.</w:t>
            </w:r>
          </w:p>
          <w:p w14:paraId="388296E0" w14:textId="623465D7" w:rsidR="001073D7" w:rsidRPr="001073D7" w:rsidRDefault="001073D7" w:rsidP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</w:tc>
      </w:tr>
      <w:tr w:rsidR="001073D7" w:rsidRPr="001073D7" w14:paraId="19C17BDF" w14:textId="77777777" w:rsidTr="008E6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27FC7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복리후생비</w:t>
            </w:r>
          </w:p>
        </w:tc>
        <w:tc>
          <w:tcPr>
            <w:tcW w:w="0" w:type="auto"/>
            <w:hideMark/>
          </w:tcPr>
          <w:p w14:paraId="398CB176" w14:textId="77777777" w:rsidR="001073D7" w:rsidRPr="001073D7" w:rsidRDefault="001073D7" w:rsidP="001073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1,200,000원 (연 1인당;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예산성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407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DC439" w14:textId="77777777" w:rsidR="008E65FE" w:rsidRPr="001073D7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적용범위: 직원 건강검진 지원, 워크숍/단합 활동, 경조사 지원, 명절 선물(현물), 사내 행사 등 ‘직원 대상’ 복지성 지출.</w:t>
            </w:r>
          </w:p>
          <w:p w14:paraId="1DEE8736" w14:textId="3DCBC1B9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162C28F1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운영 원칙: HR(또는 경영지원) 연간 복지계획/예산 기반 집행 권장. 복지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항목·대상·지급기준은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(있는 경우 준수).</w:t>
            </w:r>
          </w:p>
          <w:p w14:paraId="695FB024" w14:textId="7BF7B98C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4C2A8115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결제 방식: 법인카드/법인계좌 원칙. 개인에게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현금성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지급(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상품권·현금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등) 시 근로소득 과세 이슈가 생길 수 있어 HR/회계 사전 검토(기준: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4E5275D2" w14:textId="3504F264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1AFC9B46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승인 권한: 계획 내 정기성 복지</w:t>
            </w:r>
            <w:r>
              <w:rPr>
                <w:rFonts w:ascii="Courier New" w:hAnsi="Courier New" w:cs="Courier New"/>
                <w:color w:val="0D0D0D"/>
                <w:spacing w:val="-2"/>
                <w:lang w:eastAsia="ko-KR"/>
              </w:rPr>
              <w:t>—</w:t>
            </w:r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HR 승인. 계획 외/고액</w:t>
            </w:r>
            <w:r>
              <w:rPr>
                <w:rFonts w:ascii="Courier New" w:hAnsi="Courier New" w:cs="Courier New"/>
                <w:color w:val="0D0D0D"/>
                <w:spacing w:val="-2"/>
                <w:lang w:eastAsia="ko-KR"/>
              </w:rPr>
              <w:t>—</w:t>
            </w:r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임원/재무 승인(결재라인: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).</w:t>
            </w:r>
          </w:p>
          <w:p w14:paraId="6E4556BE" w14:textId="6FF18612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3B77386C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증빙: 세금계산서/카드전표 + 지급대상 명단(권장)·행사 결과(공지/사진 등).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장부·증빙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 5년 보관.</w:t>
            </w:r>
          </w:p>
          <w:p w14:paraId="1B9ED51A" w14:textId="47E16A8D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2E981ED9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lastRenderedPageBreak/>
              <w:t xml:space="preserve">비용 절감: 단체 계약(건강검진), 단체 구매 할인, 복지 플랫폼 계약 시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이용률·좌석수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 점검.</w:t>
            </w:r>
          </w:p>
          <w:p w14:paraId="60EE18F0" w14:textId="1C6EAEF4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1784CB59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예외 처리: 긴급 경조(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사망·재해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 등)는 사후 승인 가능(증빙: 부고장/확인서 등).</w:t>
            </w:r>
          </w:p>
          <w:p w14:paraId="65907301" w14:textId="66326804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lang w:eastAsia="ko-KR"/>
              </w:rPr>
              <w:t>  </w:t>
            </w:r>
          </w:p>
          <w:p w14:paraId="5D1F7EE4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세무·회계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 xml:space="preserve"> 유의: 식대/보조금 형태로 지급 시 비과세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요건·한도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00000"/>
                <w:sz w:val="20"/>
                <w:szCs w:val="20"/>
                <w:lang w:eastAsia="ko-KR"/>
              </w:rPr>
              <w:t>(월 200,000원 등) 검토 필요(현물 제공 여부, 사규 요건 등).</w:t>
            </w:r>
          </w:p>
          <w:p w14:paraId="6580D03C" w14:textId="201471C8" w:rsidR="001073D7" w:rsidRPr="001073D7" w:rsidRDefault="001073D7" w:rsidP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</w:p>
        </w:tc>
      </w:tr>
      <w:tr w:rsidR="001073D7" w:rsidRPr="001073D7" w14:paraId="036FA568" w14:textId="77777777" w:rsidTr="008E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9C6F8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차량유지비</w:t>
            </w:r>
          </w:p>
        </w:tc>
        <w:tc>
          <w:tcPr>
            <w:tcW w:w="0" w:type="auto"/>
            <w:hideMark/>
          </w:tcPr>
          <w:p w14:paraId="2812F156" w14:textId="77777777" w:rsidR="001073D7" w:rsidRPr="001073D7" w:rsidRDefault="001073D7" w:rsidP="00107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700,000원 (월 1대당; 유류/주차/통행료/세차 포함)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17EE6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적용범위: 업무용 차량(법인/리스/렌트)의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유류·통행료·주차·세차·소모품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및 경미 수선비(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타이어·대수선은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별도 승인).</w:t>
            </w:r>
          </w:p>
          <w:p w14:paraId="4F65D50E" w14:textId="05837066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10AB4923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결제 방식: 주유카드/법인카드 원칙(현금 지양).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통행료·주차는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하이패스·정기권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활용 권장.</w:t>
            </w:r>
          </w:p>
          <w:p w14:paraId="16218F65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</w:t>
            </w:r>
          </w:p>
          <w:p w14:paraId="7080EA07" w14:textId="7D47DEBE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승인/통제: 월 한도 내 정기비용은 담당자 집행. 정비/수리(권장: 300,000원 초과)·타이어 교체 등은 견적서 2부 이상 + 팀장/재무 승인(결재라인: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1C2B10F7" w14:textId="1DCDDA99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3B369405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운행기록: 세무상 업무용승용차는 운행기록부 작성이 안전.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미작성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시에도 연간 15,000,000원 한도 내에서 비용 인정됨(초과 예상 시 기록부 상시 작성 권장).</w:t>
            </w:r>
          </w:p>
          <w:p w14:paraId="280A91CB" w14:textId="115BB245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3887DA4F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불인정: 교통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범칙금·과태료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, 개인용 주유/세차, 사적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이동분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(내규 기준: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7176BE12" w14:textId="6C049B8B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7366A6D5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증빙: 카드전표/세금계산서(정비) + 운행기록(권장).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장부·증빙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5년 보관.</w:t>
            </w:r>
          </w:p>
          <w:p w14:paraId="5FE50442" w14:textId="11BF88C6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6FE146B8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비용 절감: 정기점검, 연비 관리, 공동 사용 차량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예약제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(중복 운행 감소).</w:t>
            </w:r>
          </w:p>
          <w:p w14:paraId="5E185E8A" w14:textId="0A629403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79C13087" w14:textId="67EFC51F" w:rsidR="001073D7" w:rsidRPr="001073D7" w:rsidRDefault="008E65FE" w:rsidP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세무·회계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유의: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업무·사적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사용 혼재 시 업무사용비율 산정 필요(내규/기록 없으면 소명 리스크).</w:t>
            </w:r>
          </w:p>
        </w:tc>
      </w:tr>
      <w:tr w:rsidR="001073D7" w:rsidRPr="001073D7" w14:paraId="4A10278D" w14:textId="77777777" w:rsidTr="008E6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92BB8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보험료/세금/공과금</w:t>
            </w:r>
          </w:p>
        </w:tc>
        <w:tc>
          <w:tcPr>
            <w:tcW w:w="0" w:type="auto"/>
            <w:hideMark/>
          </w:tcPr>
          <w:p w14:paraId="5F7F20BC" w14:textId="77777777" w:rsidR="001073D7" w:rsidRPr="001073D7" w:rsidRDefault="001073D7" w:rsidP="001073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2,000,000원 (건당 결제/집행 한도; 정기고지·세금 납부는 실비)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FFA15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적용범위: 사업장 공과금(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전기·수도·가스·통신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회선 등), 각종 보험료(화재/배상책임 등),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세금·공공요금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(법정 고지) 등.</w:t>
            </w:r>
          </w:p>
          <w:p w14:paraId="67853DE2" w14:textId="4065810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7DA40727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결제 방식: 정기 고지서는 자동이체/법인계좌 </w:t>
            </w: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 xml:space="preserve">납부 우선(수취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계좌·고지서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명의 확인). 카드 납부 가능 항목은 법인카드 사용(허용 범위: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31A80B56" w14:textId="330946AE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16C7AFB9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승인 권한: 신규 보험 가입/보장 증액/계약 변경, 월 공과금 급증 등은 재무/임원 사전 승인(결재라인: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57CB7A67" w14:textId="0FF55D53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34239E8E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증빙: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고지서·납부영수증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, 보험증권/약관, 세금계산서(관리비 등 해당 시).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장부·증빙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5년 보관.</w:t>
            </w:r>
          </w:p>
          <w:p w14:paraId="23C160E3" w14:textId="053A127F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4CAE9CCF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비용 절감: 에너지 사용 관리, 보험 갱신 시 경쟁견적, 불필요 가입 항목 정리.</w:t>
            </w:r>
          </w:p>
          <w:p w14:paraId="02C6A8FE" w14:textId="6E0D901E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1A4DD87D" w14:textId="77777777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예외 처리: 연체 방지를 위한 긴급 납부는 사후 승인 가능(사유서 필수).</w:t>
            </w:r>
          </w:p>
          <w:p w14:paraId="6B58AF0A" w14:textId="039DA6D5" w:rsidR="008E65FE" w:rsidRDefault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2B17C5E8" w14:textId="443FF11E" w:rsidR="001073D7" w:rsidRPr="001073D7" w:rsidRDefault="008E65FE" w:rsidP="008E6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세무·회계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유의: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과태료·벌금은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손금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불산입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가능성이 있어 지출 전 재무 확인 권장(기준: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 세금은 법정 납부기한 관리(가산세 방지).</w:t>
            </w:r>
          </w:p>
        </w:tc>
      </w:tr>
      <w:tr w:rsidR="001073D7" w:rsidRPr="001073D7" w14:paraId="586B47BD" w14:textId="77777777" w:rsidTr="008E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A36FE" w14:textId="77777777" w:rsidR="001073D7" w:rsidRPr="001073D7" w:rsidRDefault="001073D7" w:rsidP="001073D7">
            <w:pPr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lastRenderedPageBreak/>
              <w:t>광고/선전비</w:t>
            </w:r>
          </w:p>
        </w:tc>
        <w:tc>
          <w:tcPr>
            <w:tcW w:w="0" w:type="auto"/>
            <w:hideMark/>
          </w:tcPr>
          <w:p w14:paraId="30ACA842" w14:textId="77777777" w:rsidR="001073D7" w:rsidRPr="001073D7" w:rsidRDefault="001073D7" w:rsidP="001073D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 xml:space="preserve">5,000,000원 (캠페인 1건당; </w:t>
            </w:r>
            <w:proofErr w:type="spellStart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매체비</w:t>
            </w:r>
            <w:proofErr w:type="spellEnd"/>
            <w:r w:rsidRPr="001073D7"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  <w:t>+제작비 합산)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AD54C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ko-KR"/>
                <w14:ligatures w14:val="standardContextual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적용범위: 온라인/오프라인 광고 집행, 콘텐츠 제작(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디자인·영상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), 홍보물 제작, 행사 홍보 등 ‘대외 마케팅 목적’ 지출.</w:t>
            </w:r>
          </w:p>
          <w:p w14:paraId="496E5029" w14:textId="018B56CA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28060871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사전 승인: 캠페인 기획서(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목표·기간·예산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·KPI·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채널·대행사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 필수. 5,000,000원 이내</w:t>
            </w:r>
            <w:r>
              <w:rPr>
                <w:rFonts w:ascii="Courier New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마케팅 책임자+팀장 승인, 초과/장기 계약</w:t>
            </w:r>
            <w:r>
              <w:rPr>
                <w:rFonts w:ascii="Courier New" w:hAnsi="Courier New" w:cs="Courier New"/>
                <w:color w:val="0D0D0D"/>
                <w:spacing w:val="-2"/>
                <w:sz w:val="20"/>
                <w:szCs w:val="20"/>
                <w:lang w:eastAsia="ko-KR"/>
              </w:rPr>
              <w:t>—</w:t>
            </w: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임원/재무 승인(결재라인: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).</w:t>
            </w:r>
          </w:p>
          <w:p w14:paraId="36A02BAB" w14:textId="299038DD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39B8143E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결제 방식: 계약서 체결 후 법인계좌 이체 또는 법인카드(소액). 선불형 광고(플랫폼 충전)도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집행계획·정산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리포트 의무.</w:t>
            </w:r>
          </w:p>
          <w:p w14:paraId="5C03B4E9" w14:textId="6737EFA2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15402BA2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증빙: 세금계산서(대행/제작), 플랫폼 결제 영수증, 집행 리포트(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노출·클릭·전환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), 산출물(파일/링크).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장부·증빙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5년 보관.</w:t>
            </w:r>
          </w:p>
          <w:p w14:paraId="1B2941A5" w14:textId="72584302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18C80E8A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비용 절감: 월/캠페인 상한 설정, A/B 테스트, 비효율 채널 즉시 중단, 단가 협상(장기 계약 vs 분할 발주 비교).</w:t>
            </w:r>
          </w:p>
          <w:p w14:paraId="088B79E0" w14:textId="2B3B8B34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  </w:t>
            </w:r>
          </w:p>
          <w:p w14:paraId="69CF42D7" w14:textId="7777777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예외 처리: 긴급 공지/리스크 대응 PR 등은 사후 승인 가능(근거 자료 첨부).</w:t>
            </w:r>
          </w:p>
          <w:p w14:paraId="03E68DEC" w14:textId="76DE4A57" w:rsidR="008E65FE" w:rsidRDefault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  </w:t>
            </w:r>
          </w:p>
          <w:p w14:paraId="6ABFBAB9" w14:textId="3EDF4531" w:rsidR="001073D7" w:rsidRPr="001073D7" w:rsidRDefault="008E65FE" w:rsidP="008E6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GothicNeo" w:eastAsia="Microsoft GothicNeo" w:hAnsi="Microsoft GothicNeo" w:cs="Microsoft GothicNeo"/>
                <w:color w:val="0D0D0D"/>
                <w:spacing w:val="-2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세무·회계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유의: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접대성·개인성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지출(개인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인플루언서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선물·현금성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지급) 혼입 금지. 장기 효익 제작물의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자산성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 xml:space="preserve"> 판단은 사내 회계정책 </w:t>
            </w:r>
            <w:proofErr w:type="spellStart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미지정</w:t>
            </w:r>
            <w:proofErr w:type="spellEnd"/>
            <w:r>
              <w:rPr>
                <w:rFonts w:ascii="Microsoft GothicNeo" w:eastAsia="Microsoft GothicNeo" w:hAnsi="Microsoft GothicNeo" w:cs="Microsoft GothicNeo" w:hint="eastAsia"/>
                <w:color w:val="0D0D0D"/>
                <w:spacing w:val="-2"/>
                <w:sz w:val="20"/>
                <w:szCs w:val="20"/>
                <w:lang w:eastAsia="ko-KR"/>
              </w:rPr>
              <w:t>(필요 시 재무 검토).</w:t>
            </w:r>
          </w:p>
        </w:tc>
      </w:tr>
    </w:tbl>
    <w:p w14:paraId="4E38B804" w14:textId="77777777" w:rsidR="004D3E6A" w:rsidRPr="001073D7" w:rsidRDefault="004D3E6A">
      <w:pPr>
        <w:rPr>
          <w:rFonts w:ascii="Microsoft GothicNeo" w:eastAsia="Microsoft GothicNeo" w:hAnsi="Microsoft GothicNeo" w:cs="Microsoft GothicNeo"/>
          <w:lang w:eastAsia="ko-KR"/>
        </w:rPr>
      </w:pPr>
    </w:p>
    <w:sectPr w:rsidR="004D3E6A" w:rsidRPr="00107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752E" w14:textId="77777777" w:rsidR="00B14391" w:rsidRDefault="00B14391" w:rsidP="00953C58">
      <w:pPr>
        <w:spacing w:after="0" w:line="240" w:lineRule="auto"/>
      </w:pPr>
      <w:r>
        <w:separator/>
      </w:r>
    </w:p>
  </w:endnote>
  <w:endnote w:type="continuationSeparator" w:id="0">
    <w:p w14:paraId="7E1B2063" w14:textId="77777777" w:rsidR="00B14391" w:rsidRDefault="00B14391" w:rsidP="00953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B293" w14:textId="77777777" w:rsidR="00B14391" w:rsidRDefault="00B14391" w:rsidP="00953C58">
      <w:pPr>
        <w:spacing w:after="0" w:line="240" w:lineRule="auto"/>
      </w:pPr>
      <w:r>
        <w:separator/>
      </w:r>
    </w:p>
  </w:footnote>
  <w:footnote w:type="continuationSeparator" w:id="0">
    <w:p w14:paraId="3E31116C" w14:textId="77777777" w:rsidR="00B14391" w:rsidRDefault="00B14391" w:rsidP="00953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05212">
    <w:abstractNumId w:val="8"/>
  </w:num>
  <w:num w:numId="2" w16cid:durableId="201095674">
    <w:abstractNumId w:val="6"/>
  </w:num>
  <w:num w:numId="3" w16cid:durableId="1808544649">
    <w:abstractNumId w:val="5"/>
  </w:num>
  <w:num w:numId="4" w16cid:durableId="1645695288">
    <w:abstractNumId w:val="4"/>
  </w:num>
  <w:num w:numId="5" w16cid:durableId="1431007358">
    <w:abstractNumId w:val="7"/>
  </w:num>
  <w:num w:numId="6" w16cid:durableId="925266151">
    <w:abstractNumId w:val="3"/>
  </w:num>
  <w:num w:numId="7" w16cid:durableId="1951353523">
    <w:abstractNumId w:val="2"/>
  </w:num>
  <w:num w:numId="8" w16cid:durableId="1167013650">
    <w:abstractNumId w:val="1"/>
  </w:num>
  <w:num w:numId="9" w16cid:durableId="87380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3D7"/>
    <w:rsid w:val="0015074B"/>
    <w:rsid w:val="001C64B5"/>
    <w:rsid w:val="00203F40"/>
    <w:rsid w:val="0029639D"/>
    <w:rsid w:val="002A73C4"/>
    <w:rsid w:val="00326F90"/>
    <w:rsid w:val="003F0B3F"/>
    <w:rsid w:val="004D3E6A"/>
    <w:rsid w:val="00596504"/>
    <w:rsid w:val="007869E6"/>
    <w:rsid w:val="008A308E"/>
    <w:rsid w:val="008E65FE"/>
    <w:rsid w:val="008F1201"/>
    <w:rsid w:val="00953C58"/>
    <w:rsid w:val="00AA1D8D"/>
    <w:rsid w:val="00AB7BF4"/>
    <w:rsid w:val="00B11118"/>
    <w:rsid w:val="00B14391"/>
    <w:rsid w:val="00B47730"/>
    <w:rsid w:val="00CA59F2"/>
    <w:rsid w:val="00CB0664"/>
    <w:rsid w:val="00D37922"/>
    <w:rsid w:val="00DC2AD2"/>
    <w:rsid w:val="00F14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89646F"/>
  <w14:defaultImageDpi w14:val="300"/>
  <w15:docId w15:val="{75C1C4AF-B1D1-4D7C-8E5A-5CF5A51F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3">
    <w:name w:val="Plain Table 1"/>
    <w:basedOn w:val="a3"/>
    <w:uiPriority w:val="99"/>
    <w:rsid w:val="005965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1233</Words>
  <Characters>5109</Characters>
  <Application>Microsoft Office Word</Application>
  <DocSecurity>0</DocSecurity>
  <Lines>364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 Hwan Woo</cp:lastModifiedBy>
  <cp:revision>14</cp:revision>
  <dcterms:created xsi:type="dcterms:W3CDTF">2013-12-23T23:15:00Z</dcterms:created>
  <dcterms:modified xsi:type="dcterms:W3CDTF">2026-04-05T02:18:00Z</dcterms:modified>
  <cp:category/>
</cp:coreProperties>
</file>