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89" w:rsidRDefault="00063D89">
      <w:pPr>
        <w:rPr>
          <w:b/>
          <w:color w:val="984806" w:themeColor="accent6" w:themeShade="80"/>
          <w:sz w:val="32"/>
          <w:szCs w:val="32"/>
          <w:u w:val="single"/>
          <w:lang w:val="en-IN"/>
        </w:rPr>
      </w:pPr>
      <w:r>
        <w:rPr>
          <w:b/>
          <w:color w:val="984806" w:themeColor="accent6" w:themeShade="80"/>
          <w:sz w:val="32"/>
          <w:szCs w:val="32"/>
          <w:u w:val="single"/>
          <w:lang w:val="en-IN"/>
        </w:rPr>
        <w:t>TY-12 grp</w:t>
      </w:r>
    </w:p>
    <w:p w:rsidR="00B45B97" w:rsidRPr="00063D89" w:rsidRDefault="00063D89">
      <w:pPr>
        <w:rPr>
          <w:b/>
          <w:color w:val="984806" w:themeColor="accent6" w:themeShade="80"/>
          <w:sz w:val="32"/>
          <w:szCs w:val="32"/>
          <w:u w:val="single"/>
          <w:lang w:val="en-IN"/>
        </w:rPr>
      </w:pPr>
      <w:r w:rsidRPr="00063D89">
        <w:rPr>
          <w:b/>
          <w:color w:val="984806" w:themeColor="accent6" w:themeShade="80"/>
          <w:sz w:val="32"/>
          <w:szCs w:val="32"/>
          <w:u w:val="single"/>
          <w:lang w:val="en-IN"/>
        </w:rPr>
        <w:t>Code:</w:t>
      </w:r>
    </w:p>
    <w:p w:rsidR="00063D89" w:rsidRPr="00063D89" w:rsidRDefault="00063D89">
      <w:pPr>
        <w:rPr>
          <w:b/>
          <w:color w:val="984806" w:themeColor="accent6" w:themeShade="80"/>
          <w:sz w:val="32"/>
          <w:szCs w:val="32"/>
          <w:lang w:val="en-IN"/>
        </w:rPr>
      </w:pPr>
      <w:r w:rsidRPr="00063D89">
        <w:rPr>
          <w:b/>
          <w:color w:val="984806" w:themeColor="accent6" w:themeShade="80"/>
          <w:sz w:val="32"/>
          <w:szCs w:val="32"/>
          <w:lang w:val="en-IN"/>
        </w:rPr>
        <w:t>Smart contracts:</w:t>
      </w:r>
    </w:p>
    <w:p w:rsidR="00063D89" w:rsidRDefault="00063D89">
      <w:pPr>
        <w:rPr>
          <w:color w:val="000000" w:themeColor="text1"/>
          <w:sz w:val="32"/>
          <w:szCs w:val="32"/>
          <w:u w:val="single"/>
          <w:lang w:val="en-IN"/>
        </w:rPr>
      </w:pPr>
      <w:r w:rsidRPr="00063D89">
        <w:rPr>
          <w:color w:val="000000" w:themeColor="text1"/>
          <w:sz w:val="32"/>
          <w:szCs w:val="32"/>
          <w:u w:val="single"/>
          <w:lang w:val="en-IN"/>
        </w:rPr>
        <w:t>Adoption.sol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pragma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solidity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&gt;=0.4.22 &lt;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contract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Adoption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address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16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adopters;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adopt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uint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petId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uint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require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petId &gt;=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&amp;&amp; petId &lt;=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"maximum 16 adopters allowed"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adopters[</w:t>
      </w:r>
      <w:proofErr w:type="spellStart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petId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proofErr w:type="spell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msg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.sender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petId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getAdopters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view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address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16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memory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adopters;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063D89" w:rsidRDefault="00063D89">
      <w:pPr>
        <w:rPr>
          <w:color w:val="000000" w:themeColor="text1"/>
          <w:sz w:val="24"/>
          <w:szCs w:val="24"/>
          <w:lang w:val="en-IN"/>
        </w:rPr>
      </w:pPr>
    </w:p>
    <w:p w:rsidR="00063D89" w:rsidRPr="00063D89" w:rsidRDefault="00063D89">
      <w:pPr>
        <w:rPr>
          <w:color w:val="000000" w:themeColor="text1"/>
          <w:sz w:val="32"/>
          <w:szCs w:val="32"/>
          <w:u w:val="single"/>
          <w:lang w:val="en-IN"/>
        </w:rPr>
      </w:pPr>
      <w:r w:rsidRPr="00063D89">
        <w:rPr>
          <w:color w:val="000000" w:themeColor="text1"/>
          <w:sz w:val="32"/>
          <w:szCs w:val="32"/>
          <w:u w:val="single"/>
          <w:lang w:val="en-IN"/>
        </w:rPr>
        <w:t>Migrations.sol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// SPDX-License-Identifier: MIT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pragma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solidity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&gt;=0.4.22 &lt;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0.8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contract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Migrations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address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owner = </w:t>
      </w:r>
      <w:proofErr w:type="spell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msg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.sender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uint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last_completed_migration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modifier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restricted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require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msg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.sender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== owner,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"This function is restricted to the contract's owner"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_;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setCompleted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uint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completed)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restricted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last_completed_migration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completed;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Default="00063D89">
      <w:pPr>
        <w:rPr>
          <w:color w:val="984806" w:themeColor="accent6" w:themeShade="80"/>
          <w:lang w:val="en-IN"/>
        </w:rPr>
      </w:pPr>
    </w:p>
    <w:p w:rsidR="00063D89" w:rsidRDefault="00063D89">
      <w:pPr>
        <w:rPr>
          <w:b/>
          <w:color w:val="984806" w:themeColor="accent6" w:themeShade="80"/>
          <w:sz w:val="32"/>
          <w:szCs w:val="32"/>
          <w:lang w:val="en-IN"/>
        </w:rPr>
      </w:pPr>
      <w:r w:rsidRPr="00063D89">
        <w:rPr>
          <w:b/>
          <w:color w:val="984806" w:themeColor="accent6" w:themeShade="80"/>
          <w:sz w:val="32"/>
          <w:szCs w:val="32"/>
          <w:lang w:val="en-IN"/>
        </w:rPr>
        <w:t>Migrations</w:t>
      </w:r>
      <w:r>
        <w:rPr>
          <w:b/>
          <w:color w:val="984806" w:themeColor="accent6" w:themeShade="80"/>
          <w:sz w:val="32"/>
          <w:szCs w:val="32"/>
          <w:lang w:val="en-IN"/>
        </w:rPr>
        <w:t>: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Migrations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artifacts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require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"./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Migrations.sol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module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exports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deployer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deployer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deploy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Migrations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};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Default="00063D89">
      <w:pPr>
        <w:rPr>
          <w:b/>
          <w:color w:val="984806" w:themeColor="accent6" w:themeShade="80"/>
          <w:sz w:val="32"/>
          <w:szCs w:val="32"/>
          <w:lang w:val="en-IN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artifacts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require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"./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Adoption.sol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module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exports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deployer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deployer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deploy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Default="00063D89">
      <w:pPr>
        <w:rPr>
          <w:b/>
          <w:color w:val="984806" w:themeColor="accent6" w:themeShade="80"/>
          <w:sz w:val="32"/>
          <w:szCs w:val="32"/>
          <w:lang w:val="en-IN"/>
        </w:rPr>
      </w:pPr>
    </w:p>
    <w:p w:rsidR="00063D89" w:rsidRDefault="00063D89">
      <w:pPr>
        <w:rPr>
          <w:b/>
          <w:color w:val="984806" w:themeColor="accent6" w:themeShade="80"/>
          <w:sz w:val="32"/>
          <w:szCs w:val="32"/>
          <w:lang w:val="en-IN"/>
        </w:rPr>
      </w:pPr>
      <w:r>
        <w:rPr>
          <w:b/>
          <w:color w:val="984806" w:themeColor="accent6" w:themeShade="80"/>
          <w:sz w:val="32"/>
          <w:szCs w:val="32"/>
          <w:lang w:val="en-IN"/>
        </w:rPr>
        <w:t>Index.html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en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http-equiv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"X-UA-Compatible"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"IE=edge"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"width=device-width, initial-scale=1"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The above 3 meta tags *must* come first in the head; any other head content must come *after* these tags --&gt;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Pete's Pet Shop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Bootstrap --&gt;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css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/bootstrap.min.css"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"stylesheet"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HTML5 shim and Respond.js for IE8 support of HTML5 elements and media queries --&gt;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WARNING: Respond.js doesn't work if you view the page via file:// --&gt;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&lt;!--[if </w:t>
      </w:r>
      <w:proofErr w:type="spell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lt</w:t>
      </w:r>
      <w:proofErr w:type="spell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IE 9]&gt;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     &lt;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script</w:t>
      </w:r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src="https://oss.maxcdn.com/html5shiv/3.7.3/html5shiv.min.js"&gt;&lt;/script&gt;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     &lt;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script</w:t>
      </w:r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src="https://oss.maxcdn.com/respond/1.4.2/respond.min.js"&gt;&lt;/script&gt;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&lt;![</w:t>
      </w:r>
      <w:proofErr w:type="spellStart"/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endif</w:t>
      </w:r>
      <w:proofErr w:type="spell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]--&gt;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"col-xs-12 col-sm-8 col-sm-push-2"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"text-center"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Pete's Pet Shop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hr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petsRow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PETS LOAD HERE --&gt;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petTemplate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"display: </w:t>
      </w:r>
      <w:proofErr w:type="gram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none;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"col-sm-6 col-md-4 col-lg-3"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"panel panel-default panel-pet"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"panel-heading"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"panel-title"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Scrappy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"panel-body"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"140x140"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data-src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"holder.js/140x140"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"img-rounded img-center"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"width: 100%;"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"https://animalso.com/wp-content/uploads/2017/01/Golden-Retriever_6.jpg"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data-holder-rendered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"true"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/&gt;&lt;</w:t>
      </w:r>
      <w:proofErr w:type="spell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Breed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"pet-breed"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Golden Retriever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Age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"pet-age"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3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Location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"pet-location"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Warren, MI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/&gt;&lt;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"btn btn-default btn-adopt"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data-id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"0"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Adopt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jQuery (necessary for Bootstrap's JavaScript plugins) --&gt;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"https://ajax.googleapis.com/ajax/libs/jquery/1.12.4/jquery.min.js"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Include all compiled plugins (below), or include individual files as needed --&gt;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/bootstrap.min.js"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/web3.min.js"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/truffle-contract.js"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/app.js"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063D8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Default="00063D89">
      <w:pPr>
        <w:rPr>
          <w:b/>
          <w:color w:val="984806" w:themeColor="accent6" w:themeShade="80"/>
          <w:sz w:val="32"/>
          <w:szCs w:val="32"/>
          <w:lang w:val="en-IN"/>
        </w:rPr>
      </w:pPr>
    </w:p>
    <w:p w:rsidR="00063D89" w:rsidRDefault="00063D89">
      <w:pPr>
        <w:rPr>
          <w:b/>
          <w:color w:val="984806" w:themeColor="accent6" w:themeShade="80"/>
          <w:sz w:val="32"/>
          <w:szCs w:val="32"/>
          <w:lang w:val="en-IN"/>
        </w:rPr>
      </w:pPr>
      <w:r>
        <w:rPr>
          <w:b/>
          <w:color w:val="984806" w:themeColor="accent6" w:themeShade="80"/>
          <w:sz w:val="32"/>
          <w:szCs w:val="32"/>
          <w:lang w:val="en-IN"/>
        </w:rPr>
        <w:t>App.js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web3Provider: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contracts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{},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init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async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// Load pets.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getJSON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'../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pets.json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petsRow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$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'#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petsRow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petTemplate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$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'#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petTemplate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&lt;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++)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petTemplate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find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'.panel-title'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text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petTemplate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find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proofErr w:type="spell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attr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src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petTemplate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find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'.pet-breed'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text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petTemplate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find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'.pet-age'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text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petTemplate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find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'.pet-location'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text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petTemplate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find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'.btn-adopt'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attr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'data-id'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petsRow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append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petTemplate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html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await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initWeb3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initWeb3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async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window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ethereum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web3Provider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window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ethereum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try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// Request account access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await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window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ethereum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enable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} </w:t>
      </w:r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catch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error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// User denied account access...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error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"User denied account access"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// Legacy </w:t>
      </w:r>
      <w:proofErr w:type="spell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dapp</w:t>
      </w:r>
      <w:proofErr w:type="spell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browsers...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window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web3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web3Provider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window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web3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currentProvider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// If no injected web3 instance is detected, fall back to Ganache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web3Provider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Web3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providers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HttpProvider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'http://localhost:7545'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web3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063D89">
        <w:rPr>
          <w:rFonts w:ascii="Consolas" w:eastAsia="Times New Roman" w:hAnsi="Consolas" w:cs="Times New Roman"/>
          <w:color w:val="4EC9B0"/>
          <w:sz w:val="14"/>
          <w:szCs w:val="14"/>
        </w:rPr>
        <w:t>Web3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web3Provider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initContract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initContract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getJSON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Adoption.json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// Get the necessary contract artifact file and instantiate it with truffle-contract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AdoptionArtifact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contracts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TruffleContract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AdoptionArtifact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// Set the provider for our contract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contracts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setProvider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web3Provider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// Use our contract to retrieve and mark the adopted pets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markAdopted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bindEvents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bindEvents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$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'click'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'.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-adopt'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handleAdopt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markAdopted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adopters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account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adoptionInstance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contracts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deployed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then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instance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adoptionInstance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instance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adoptionInstance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getAdopters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call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}).</w:t>
      </w:r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then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adopters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&lt;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adopters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++)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adopters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 !==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'0x0000000000000000000000000000000000000000'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$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'.panel-pet'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eq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find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'button'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text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'Success'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attr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'disabled'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}).</w:t>
      </w:r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catch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err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err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message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handleAdopt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petId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parseInt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$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data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'id'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adoptionInstance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web3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eth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getAccounts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error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accounts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error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error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account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accounts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contracts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deployed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then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instance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adoptionInstance</w:t>
      </w:r>
      <w:proofErr w:type="spellEnd"/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instance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// </w:t>
      </w:r>
      <w:proofErr w:type="gramStart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Execute</w:t>
      </w:r>
      <w:proofErr w:type="gramEnd"/>
      <w:r w:rsidRPr="00063D89">
        <w:rPr>
          <w:rFonts w:ascii="Consolas" w:eastAsia="Times New Roman" w:hAnsi="Consolas" w:cs="Times New Roman"/>
          <w:color w:val="6A9955"/>
          <w:sz w:val="14"/>
          <w:szCs w:val="14"/>
        </w:rPr>
        <w:t> adopt as a transaction by sending account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adoptionInstance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adopt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petId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 {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from: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account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}).</w:t>
      </w:r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then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markAdopted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}).</w:t>
      </w:r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catch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err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err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message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  });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});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};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$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$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window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proofErr w:type="gramStart"/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load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63D89">
        <w:rPr>
          <w:rFonts w:ascii="Consolas" w:eastAsia="Times New Roman" w:hAnsi="Consolas" w:cs="Times New Roman"/>
          <w:color w:val="DCDCAA"/>
          <w:sz w:val="14"/>
          <w:szCs w:val="14"/>
        </w:rPr>
        <w:t>init</w:t>
      </w:r>
      <w:proofErr w:type="spell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063D89" w:rsidRDefault="00063D89">
      <w:pPr>
        <w:rPr>
          <w:b/>
          <w:color w:val="984806" w:themeColor="accent6" w:themeShade="80"/>
          <w:sz w:val="32"/>
          <w:szCs w:val="32"/>
          <w:lang w:val="en-IN"/>
        </w:rPr>
      </w:pPr>
    </w:p>
    <w:p w:rsidR="00063D89" w:rsidRDefault="00063D89">
      <w:pPr>
        <w:rPr>
          <w:b/>
          <w:color w:val="984806" w:themeColor="accent6" w:themeShade="80"/>
          <w:sz w:val="32"/>
          <w:szCs w:val="32"/>
          <w:lang w:val="en-IN"/>
        </w:rPr>
      </w:pPr>
      <w:proofErr w:type="spellStart"/>
      <w:r>
        <w:rPr>
          <w:b/>
          <w:color w:val="984806" w:themeColor="accent6" w:themeShade="80"/>
          <w:sz w:val="32"/>
          <w:szCs w:val="32"/>
          <w:lang w:val="en-IN"/>
        </w:rPr>
        <w:t>Pets.json</w:t>
      </w:r>
      <w:proofErr w:type="spellEnd"/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"Frieda"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"images/scottish-terrier.jpeg"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"Scottish Terrier"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Lisco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, Alabama"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"Gina"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"images/scottish-terrier.jpeg"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"Scottish Terrier"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Tooleville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, West Virginia"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"Collins"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"images/french-bulldog.jpeg"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"French Bulldog"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Freeburn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, Idaho"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"Melissa"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"images/boxer.jpeg"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"Boxer"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"Camas, Pennsylvania"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"Jeanine"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"images/french-bulldog.jpeg"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"French Bulldog"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"Gerber, South Dakota"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"Elvia"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"images/french-bulldog.jpeg"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"French Bulldog"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Innsbrook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, Illinois"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6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"Latisha"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"images/golden-retriever.jpeg"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"Golden Retriever"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"Soudan, Louisiana"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7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"Coleman"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"images/golden-retriever.jpeg"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"Golden Retriever"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Jacksonwald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, Palau"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8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"Nichole"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"images/french-bulldog.jpeg"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"French Bulldog"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"Honolulu, Hawaii"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9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"Fran"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"images/boxer.jpeg"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"Boxer"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"Matheny, Utah"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  <w:bookmarkStart w:id="0" w:name="_GoBack"/>
      <w:bookmarkEnd w:id="0"/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"Leonor"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"images/boxer.jpeg"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"Boxer"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Tyhee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, Indiana"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11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"Dean"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"images/scottish-terrier.jpeg"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"Scottish Terrier"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"Windsor, Montana"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"Stevenson"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"images/french-bulldog.jpeg"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"French Bulldog"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Kingstowne</w:t>
      </w:r>
      <w:proofErr w:type="spellEnd"/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, Nevada"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13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"Kristina"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"images/golden-retriever.jpeg"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"Golden Retriever"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"Sultana, Massachusetts"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14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"Ethel"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"images/golden-retriever.jpeg"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"Golden Retriever"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"Broadlands, Oregon"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{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"Terry"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picture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"images/golden-retriever.jpeg"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breed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"Golden Retriever"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location</w:t>
      </w:r>
      <w:proofErr w:type="gramEnd"/>
      <w:r w:rsidRPr="00063D89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063D89">
        <w:rPr>
          <w:rFonts w:ascii="Consolas" w:eastAsia="Times New Roman" w:hAnsi="Consolas" w:cs="Times New Roman"/>
          <w:color w:val="CE9178"/>
          <w:sz w:val="14"/>
          <w:szCs w:val="14"/>
        </w:rPr>
        <w:t>"Dawn, Wisconsin"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063D89" w:rsidRPr="00063D89" w:rsidRDefault="00063D89" w:rsidP="00063D8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63D89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</w:p>
    <w:sectPr w:rsidR="00063D89" w:rsidRPr="00063D89" w:rsidSect="00B45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D89"/>
    <w:rsid w:val="00063D89"/>
    <w:rsid w:val="00B45B97"/>
    <w:rsid w:val="00E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1455</Words>
  <Characters>8297</Characters>
  <Application>Microsoft Office Word</Application>
  <DocSecurity>0</DocSecurity>
  <Lines>69</Lines>
  <Paragraphs>19</Paragraphs>
  <ScaleCrop>false</ScaleCrop>
  <Company>HP</Company>
  <LinksUpToDate>false</LinksUpToDate>
  <CharactersWithSpaces>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Dhanraj Kore</cp:lastModifiedBy>
  <cp:revision>2</cp:revision>
  <dcterms:created xsi:type="dcterms:W3CDTF">2020-12-19T07:03:00Z</dcterms:created>
  <dcterms:modified xsi:type="dcterms:W3CDTF">2020-12-26T11:16:00Z</dcterms:modified>
</cp:coreProperties>
</file>