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>
        <w:trPr>
          <w:trHeight w:val="415" w:hRule="atLeast"/>
        </w:trPr>
        <w:tc>
          <w:tcPr>
            <w:tcW w:w="4676" w:type="dxa"/>
            <w:gridSpan w:val="5"/>
            <w:tcBorders/>
          </w:tcPr>
          <w:p>
            <w:pPr>
              <w:pStyle w:val="style4110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  <w:tcBorders/>
          </w:tcPr>
          <w:p>
            <w:pPr>
              <w:pStyle w:val="style4110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>
        <w:tblPrEx/>
        <w:trPr>
          <w:trHeight w:val="537" w:hRule="atLeast"/>
        </w:trPr>
        <w:tc>
          <w:tcPr>
            <w:tcW w:w="3370" w:type="dxa"/>
            <w:gridSpan w:val="4"/>
            <w:tcBorders/>
            <w:vAlign w:val="center"/>
          </w:tcPr>
          <w:p>
            <w:pPr>
              <w:pStyle w:val="style4110"/>
              <w:jc w:val="center"/>
              <w:rPr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</w:t>
            </w:r>
            <w:r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tcBorders/>
            <w:vAlign w:val="center"/>
          </w:tcPr>
          <w:p>
            <w:pPr>
              <w:pStyle w:val="style411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Type: Lab</w:t>
            </w:r>
            <w:r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tcBorders/>
            <w:vAlign w:val="center"/>
          </w:tcPr>
          <w:p>
            <w:pPr>
              <w:pStyle w:val="style4110"/>
              <w:ind w:left="108"/>
              <w:jc w:val="center"/>
              <w:rPr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>
        <w:tblPrEx/>
        <w:trPr>
          <w:trHeight w:val="414" w:hRule="atLeast"/>
        </w:trPr>
        <w:tc>
          <w:tcPr>
            <w:tcW w:w="3370" w:type="dxa"/>
            <w:gridSpan w:val="4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>
        <w:tblPrEx/>
        <w:trPr>
          <w:trHeight w:val="412" w:hRule="atLeast"/>
        </w:trPr>
        <w:tc>
          <w:tcPr>
            <w:tcW w:w="3370" w:type="dxa"/>
            <w:gridSpan w:val="4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spacing w:val="-4"/>
                <w:lang w:val="en-US"/>
              </w:rPr>
              <w:t>Student name:K.Maniteja</w:t>
            </w:r>
          </w:p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lang w:val="en-US"/>
              </w:rPr>
              <w:t>Hallno:243A53045</w:t>
            </w:r>
          </w:p>
          <w:p>
            <w:pPr>
              <w:pStyle w:val="style4110"/>
              <w:spacing w:before="71"/>
              <w:rPr>
                <w:b/>
              </w:rPr>
            </w:pPr>
          </w:p>
        </w:tc>
        <w:tc>
          <w:tcPr>
            <w:tcW w:w="5983" w:type="dxa"/>
            <w:gridSpan w:val="6"/>
            <w:tcBorders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V. Venkataramana (Co-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ordinator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T. Sampath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Pramoda Patro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Brij Kishor Tiwari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Dr.J.Ravichander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Dr.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Mohammand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 Ali Shaik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Dr.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Anirodh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Mr.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S.Naresh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Dr. RAJESH VELPULA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Mr. Kundhan Kumar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Ms.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Ch.Rajitha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Mr. M Prakash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Mr.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B.Raju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 xml:space="preserve">Intern 1 (Dharma 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teja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Intern 2 (Sai Prasad)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Intern 3 (Sowmya)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>
                    <w:rPr>
                      <w:rFonts w:ascii="Times New Roman" w:cs="Times New Roman" w:eastAsia="Times New Roman" w:hAnsi="Times New Roman"/>
                      <w:color w:val="000000"/>
                    </w:rPr>
                    <w:t>NS_2  ( Mounika)</w:t>
                  </w:r>
                </w:p>
              </w:tc>
            </w:tr>
          </w:tbl>
          <w:p>
            <w:pPr>
              <w:pStyle w:val="style4110"/>
              <w:rPr>
                <w:rFonts w:ascii="Times New Roman"/>
                <w:lang w:val="en-IN"/>
              </w:rPr>
            </w:pPr>
          </w:p>
        </w:tc>
      </w:tr>
      <w:tr>
        <w:tblPrEx/>
        <w:trPr>
          <w:trHeight w:val="412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>
        <w:tblPrEx/>
        <w:trPr>
          <w:trHeight w:val="409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spacing w:before="71"/>
              <w:ind w:left="108"/>
              <w:rPr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>
        <w:tblPrEx/>
        <w:trPr>
          <w:trHeight w:val="537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lineRule="exact" w:line="268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>
            <w:pPr>
              <w:pStyle w:val="style4110"/>
              <w:spacing w:lineRule="exact" w:line="249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537" w:hRule="atLeast"/>
        </w:trPr>
        <w:tc>
          <w:tcPr>
            <w:tcW w:w="1668" w:type="dxa"/>
            <w:gridSpan w:val="3"/>
            <w:tcBorders/>
          </w:tcPr>
          <w:p>
            <w:pPr>
              <w:pStyle w:val="style4110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  <w:tcBorders/>
          </w:tcPr>
          <w:p>
            <w:pPr>
              <w:pStyle w:val="style4110"/>
              <w:spacing w:before="133"/>
              <w:rPr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  <w:tcBorders/>
          </w:tcPr>
          <w:p>
            <w:pPr>
              <w:pStyle w:val="style4110"/>
              <w:spacing w:lineRule="exact" w:line="268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>
            <w:pPr>
              <w:pStyle w:val="style4110"/>
              <w:spacing w:lineRule="exact" w:line="250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  <w:tcBorders/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  <w:p>
            <w:pPr>
              <w:pStyle w:val="style4110"/>
              <w:ind w:left="0"/>
              <w:rPr>
                <w:rFonts w:ascii="Times New Roman"/>
              </w:rPr>
            </w:pPr>
          </w:p>
          <w:p>
            <w:pPr>
              <w:pStyle w:val="style4110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424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style4110"/>
              <w:spacing w:before="78"/>
              <w:rPr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</w:t>
            </w:r>
            <w:r>
              <w:rPr>
                <w:b/>
                <w:color w:val="000000"/>
                <w:highlight w:val="yellow"/>
              </w:rPr>
              <w:t>.</w:t>
            </w:r>
            <w:r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>
        <w:tblPrEx/>
        <w:trPr>
          <w:trHeight w:val="424" w:hRule="atLeast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>
            <w:pPr>
              <w:pStyle w:val="style4110"/>
              <w:spacing w:before="78"/>
              <w:rPr>
                <w:b/>
              </w:rPr>
            </w:pPr>
          </w:p>
        </w:tc>
      </w:tr>
      <w:tr>
        <w:tblPrEx/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>
            <w:pPr>
              <w:pStyle w:val="style4110"/>
              <w:spacing w:lineRule="exact" w:line="267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>
            <w:pPr>
              <w:pStyle w:val="style4110"/>
              <w:spacing w:lineRule="exact" w:line="267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>
            <w:pPr>
              <w:pStyle w:val="style4110"/>
              <w:spacing w:lineRule="exact" w:line="267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>
            <w:pPr>
              <w:pStyle w:val="style4110"/>
              <w:spacing w:lineRule="exact" w:line="249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>
            <w:pPr>
              <w:pStyle w:val="style4110"/>
              <w:ind w:left="0"/>
              <w:rPr>
                <w:rFonts w:ascii="Times New Roman"/>
              </w:rPr>
            </w:pPr>
          </w:p>
        </w:tc>
      </w:tr>
      <w:tr>
        <w:tblPrEx/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>
            <w:pPr>
              <w:pStyle w:val="style411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tcBorders/>
            <w:vAlign w:val="center"/>
          </w:tcPr>
          <w:p>
            <w:pPr>
              <w:pStyle w:val="style411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tcBorders/>
            <w:vAlign w:val="center"/>
          </w:tcPr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Lab 5: Ethical Foundations – Responsible AI Coding Practices</w:t>
            </w:r>
          </w:p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Lab Objectives:</w:t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explore the ethical risks associated with AI-generated code.</w:t>
            </w: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recognize issues related to security, bias, transparency, and copyright.</w:t>
            </w: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>
            <w:pPr>
              <w:pStyle w:val="style4110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>
            <w:pPr>
              <w:pStyle w:val="style4110"/>
              <w:ind w:left="0"/>
              <w:rPr>
                <w:rFonts w:ascii="Times New Roman"/>
                <w:sz w:val="18"/>
              </w:rPr>
            </w:pPr>
          </w:p>
          <w:p>
            <w:pPr>
              <w:pStyle w:val="style411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>
            <w:pPr>
              <w:pStyle w:val="style411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>
            <w:pPr>
              <w:pStyle w:val="style4110"/>
              <w:rPr>
                <w:rFonts w:ascii="Times New Roman"/>
                <w:sz w:val="18"/>
              </w:rPr>
            </w:pP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>
            <w:pPr>
              <w:pStyle w:val="style4110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</w:t>
            </w:r>
            <w:r>
              <w:rPr>
                <w:rFonts w:ascii="Times New Roman"/>
                <w:sz w:val="18"/>
              </w:rPr>
              <w:t>practices.</w:t>
            </w:r>
            <w:r>
              <w:rPr>
                <w:rFonts w:ascii="Times New Roman"/>
                <w:sz w:val="18"/>
              </w:rPr>
              <w:t>.</w:t>
            </w:r>
            <w:r>
              <w:rPr>
                <w:rFonts w:ascii="Times New Roman"/>
                <w:sz w:val="18"/>
              </w:rPr>
              <w:t xml:space="preserve"> </w:t>
            </w:r>
          </w:p>
          <w:p>
            <w:pPr>
              <w:pStyle w:val="style4110"/>
              <w:rPr>
                <w:rFonts w:ascii="Times New Roman"/>
                <w:sz w:val="18"/>
              </w:rPr>
            </w:pPr>
          </w:p>
          <w:p>
            <w:pPr>
              <w:pStyle w:val="style4110"/>
              <w:rPr>
                <w:rFonts w:ascii="Times New Roman"/>
                <w:sz w:val="18"/>
              </w:rPr>
            </w:pPr>
          </w:p>
          <w:p>
            <w:pPr>
              <w:pStyle w:val="style4110"/>
              <w:rPr>
                <w:rFonts w:ascii="Times New Roman"/>
                <w:sz w:val="18"/>
              </w:rPr>
            </w:pPr>
          </w:p>
          <w:p>
            <w:pPr>
              <w:pStyle w:val="style4110"/>
              <w:rPr>
                <w:rFonts w:ascii="Times New Roman"/>
                <w:sz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Description#1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(Privacy and Data Security)</w:t>
            </w:r>
          </w:p>
          <w:p>
            <w:pPr>
              <w:pStyle w:val="style4110"/>
              <w:numPr>
                <w:ilvl w:val="0"/>
                <w:numId w:val="7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Output#1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noProof/>
                <w:sz w:val="18"/>
                <w:szCs w:val="18"/>
              </w:rPr>
              <w:drawing>
                <wp:inline distL="0" distT="0" distB="0" distR="0">
                  <wp:extent cx="3949700" cy="4199255"/>
                  <wp:effectExtent l="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49700" cy="419925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#2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(Bias)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Use prompt</w:t>
            </w:r>
            <w:r>
              <w:t xml:space="preserve">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variations like: “loan approval for John”, “loan approval for Priya”, etc. Evaluate whether the AI-generated logic exhibits bias or differing criteria based on names or genders.</w:t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2</w:t>
            </w:r>
          </w:p>
          <w:p>
            <w:pPr>
              <w:pStyle w:val="style411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L="0" distT="0" distB="0" distR="0">
                  <wp:extent cx="4492625" cy="2399665"/>
                  <wp:effectExtent l="0" t="0" r="0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2625" cy="239966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#3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(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Transparency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)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Write prompt to write function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>calculate the nth Fibonacci number using recursion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and generate comments and explain code document</w:t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3</w:t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L="0" distT="0" distB="0" distR="0">
                  <wp:extent cx="4492625" cy="3855085"/>
                  <wp:effectExtent l="0" t="0" r="0" b="0"/>
                  <wp:docPr id="1028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2625" cy="385508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#4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(Bias)</w:t>
            </w:r>
          </w:p>
          <w:p>
            <w:pPr>
              <w:pStyle w:val="style4110"/>
              <w:numPr>
                <w:ilvl w:val="0"/>
                <w:numId w:val="8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Ask</w:t>
            </w:r>
            <w:r>
              <w:t xml:space="preserve"> 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to</w:t>
            </w:r>
            <w:r>
              <w:rPr>
                <w:rFonts w:ascii="Times New Roman" w:cs="Times New Roman" w:hAnsi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4</w:t>
            </w:r>
          </w:p>
          <w:p>
            <w:pPr>
              <w:pStyle w:val="style4110"/>
              <w:rPr>
                <w:rFonts w:ascii="Times New Roman"/>
                <w:b/>
                <w:sz w:val="18"/>
              </w:rPr>
            </w:pPr>
            <w:r>
              <w:rPr>
                <w:noProof/>
              </w:rPr>
              <w:drawing>
                <wp:inline distL="0" distT="0" distB="0" distR="0">
                  <wp:extent cx="4492625" cy="2649220"/>
                  <wp:effectExtent l="0" t="0" r="0" b="0"/>
                  <wp:docPr id="1029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2625" cy="26492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#5</w:t>
            </w: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 xml:space="preserve"> (Inclusiveness)</w:t>
            </w:r>
          </w:p>
          <w:p>
            <w:pPr>
              <w:pStyle w:val="style4110"/>
              <w:numPr>
                <w:ilvl w:val="0"/>
                <w:numId w:val="6"/>
              </w:numPr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sz w:val="18"/>
                <w:szCs w:val="18"/>
              </w:rPr>
              <w:t>Code Snippet</w:t>
            </w:r>
          </w:p>
          <w:p>
            <w:pPr>
              <w:pStyle w:val="style4110"/>
              <w:ind w:left="827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noProof/>
                <w:sz w:val="18"/>
                <w:szCs w:val="18"/>
              </w:rPr>
              <w:drawing>
                <wp:inline distL="0" distT="0" distB="0" distR="0">
                  <wp:extent cx="2349500" cy="906085"/>
                  <wp:effectExtent l="19050" t="0" r="0" b="0"/>
                  <wp:docPr id="1030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49500" cy="90608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ind w:left="827"/>
              <w:rPr>
                <w:rFonts w:ascii="Times New Roman" w:cs="Times New Roman" w:hAnsi="Times New Roman"/>
                <w:b/>
                <w:sz w:val="18"/>
                <w:szCs w:val="18"/>
              </w:rPr>
            </w:pPr>
          </w:p>
          <w:p>
            <w:pPr>
              <w:pStyle w:val="style4110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cs="Times New Roman" w:hAnsi="Times New Roman"/>
                <w:b/>
                <w:sz w:val="18"/>
                <w:szCs w:val="18"/>
              </w:rPr>
              <w:t>Expected Output#5</w:t>
            </w:r>
          </w:p>
          <w:p>
            <w:pPr>
              <w:pStyle w:val="style4110"/>
              <w:ind w:left="0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L="0" distT="0" distB="0" distR="0">
                  <wp:extent cx="4492625" cy="3537585"/>
                  <wp:effectExtent l="0" t="0" r="0" b="0"/>
                  <wp:docPr id="1031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2625" cy="353758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>
              <w:trPr>
                <w:tblHeader/>
                <w:tblCellSpacing w:w="15" w:type="dxa"/>
              </w:trPr>
              <w:tc>
                <w:tcPr>
                  <w:tcW w:w="3750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jc w:val="center"/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1.0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t>0.5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3750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tcBorders/>
                  <w:vAlign w:val="center"/>
                  <w:hideMark/>
                </w:tcPr>
                <w:p>
                  <w:pPr>
                    <w:pStyle w:val="style0"/>
                    <w:widowControl/>
                    <w:autoSpaceDE/>
                    <w:autoSpaceDN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>2.5</w:t>
                  </w: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>
            <w:pPr>
              <w:pStyle w:val="style4110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tcBorders/>
            <w:vAlign w:val="center"/>
          </w:tcPr>
          <w:p>
            <w:pPr>
              <w:pStyle w:val="style411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>
            <w:pPr>
              <w:pStyle w:val="style411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78F6E4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531A60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kern w:val="0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mbria" w:cs="宋体" w:eastAsia="宋体" w:hAnsi="Cambria"/>
      <w:color w:val="365f9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mbria" w:cs="宋体" w:eastAsia="宋体" w:hAnsi="Cambria"/>
      <w:color w:val="365f9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365f9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365f9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365f9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8852103-a6ba-4bbd-9f76-bf7177044c4e"/>
    <w:basedOn w:val="style65"/>
    <w:next w:val="style4097"/>
    <w:link w:val="style1"/>
    <w:uiPriority w:val="9"/>
    <w:rPr>
      <w:rFonts w:ascii="Cambria" w:cs="宋体" w:eastAsia="宋体" w:hAnsi="Cambria"/>
      <w:color w:val="365f91"/>
      <w:sz w:val="40"/>
      <w:szCs w:val="40"/>
    </w:rPr>
  </w:style>
  <w:style w:type="character" w:customStyle="1" w:styleId="style4098">
    <w:name w:val="Heading 2 Char_c2b79d45-2718-42d7-af3b-bebab2525533"/>
    <w:basedOn w:val="style65"/>
    <w:next w:val="style4098"/>
    <w:link w:val="style2"/>
    <w:uiPriority w:val="9"/>
    <w:rPr>
      <w:rFonts w:ascii="Cambria" w:cs="宋体" w:eastAsia="宋体" w:hAnsi="Cambria"/>
      <w:color w:val="365f91"/>
      <w:sz w:val="32"/>
      <w:szCs w:val="32"/>
    </w:rPr>
  </w:style>
  <w:style w:type="character" w:customStyle="1" w:styleId="style4099">
    <w:name w:val="Heading 3 Char_b7bd6c03-3a6c-4f9d-8707-ec4b9460faf8"/>
    <w:basedOn w:val="style65"/>
    <w:next w:val="style4099"/>
    <w:link w:val="style3"/>
    <w:uiPriority w:val="9"/>
    <w:rPr>
      <w:rFonts w:cs="宋体" w:eastAsia="宋体"/>
      <w:color w:val="365f91"/>
      <w:sz w:val="28"/>
      <w:szCs w:val="28"/>
    </w:rPr>
  </w:style>
  <w:style w:type="character" w:customStyle="1" w:styleId="style4100">
    <w:name w:val="Heading 4 Char_15bca62f-8ce3-4601-9280-77c14a118d70"/>
    <w:basedOn w:val="style65"/>
    <w:next w:val="style4100"/>
    <w:link w:val="style4"/>
    <w:uiPriority w:val="9"/>
    <w:rPr>
      <w:rFonts w:cs="宋体" w:eastAsia="宋体"/>
      <w:i/>
      <w:iCs/>
      <w:color w:val="365f91"/>
    </w:rPr>
  </w:style>
  <w:style w:type="character" w:customStyle="1" w:styleId="style4101">
    <w:name w:val="Heading 5 Char_c7ece9d8-81fb-49c8-bfb2-c9ac2f3c9b26"/>
    <w:basedOn w:val="style65"/>
    <w:next w:val="style4101"/>
    <w:link w:val="style5"/>
    <w:uiPriority w:val="9"/>
    <w:rPr>
      <w:rFonts w:cs="宋体" w:eastAsia="宋体"/>
      <w:color w:val="365f91"/>
    </w:rPr>
  </w:style>
  <w:style w:type="character" w:customStyle="1" w:styleId="style4102">
    <w:name w:val="Heading 6 Char_194e90e6-56e7-45d2-9afd-15a610fc7fd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02f28b3-ec69-41dc-aaf7-21b2e0c110e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e8ded31-329a-4261-8361-3b06063f1c6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ac5b554-1f74-4889-be47-2f087ff24681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/>
      <w:contextualSpacing/>
    </w:pPr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106">
    <w:name w:val="Title Char_be6ce3de-dbd6-4252-9a1e-234b52b02819"/>
    <w:basedOn w:val="style65"/>
    <w:next w:val="style4106"/>
    <w:link w:val="style62"/>
    <w:uiPriority w:val="10"/>
    <w:rPr>
      <w:rFonts w:ascii="Cambria" w:cs="宋体" w:eastAsia="宋体" w:hAnsi="Cambria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spacing w:after="160"/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 w:after="160"/>
      <w:jc w:val="center"/>
    </w:pPr>
    <w:rPr>
      <w:i/>
      <w:iCs/>
      <w:color w:val="404040"/>
    </w:rPr>
  </w:style>
  <w:style w:type="character" w:customStyle="1" w:styleId="style4108">
    <w:name w:val="Quote Char_31868630-4f73-4db6-bad4-45ddc72c7ad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365f9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style4109">
    <w:name w:val="Intense Quote Char_b5c930e1-ebce-4541-b428-20f02c1e5c87"/>
    <w:basedOn w:val="style65"/>
    <w:next w:val="style4109"/>
    <w:link w:val="style181"/>
    <w:uiPriority w:val="30"/>
    <w:rPr>
      <w:i/>
      <w:iCs/>
      <w:color w:val="365f9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365f91"/>
      <w:spacing w:val="5"/>
    </w:rPr>
  </w:style>
  <w:style w:type="paragraph" w:customStyle="1" w:styleId="style4110">
    <w:name w:val="Table Paragraph"/>
    <w:basedOn w:val="style0"/>
    <w:next w:val="style4110"/>
    <w:qFormat/>
    <w:uiPriority w:val="1"/>
    <w:pPr>
      <w:ind w:left="107"/>
    </w:pPr>
    <w:rPr/>
  </w:style>
  <w:style w:type="paragraph" w:styleId="style153">
    <w:name w:val="Balloon Text"/>
    <w:basedOn w:val="style0"/>
    <w:next w:val="style153"/>
    <w:link w:val="style4111"/>
    <w:uiPriority w:val="99"/>
    <w:pPr/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eastAsia="Calibri" w:hAnsi="Tahoma"/>
      <w:kern w:val="0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Words>411</Words>
  <Pages>5</Pages>
  <Characters>2582</Characters>
  <Application>WPS Office</Application>
  <DocSecurity>0</DocSecurity>
  <Paragraphs>161</Paragraphs>
  <ScaleCrop>false</ScaleCrop>
  <LinksUpToDate>false</LinksUpToDate>
  <CharactersWithSpaces>2907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2025-07-25T12:39:00Z</dcterms:created>
  <dc:creator>SUDHEER KUMAR KOMURAVELLY</dc:creator>
  <lastModifiedBy>22111317I</lastModifiedBy>
  <dcterms:modified xsi:type="dcterms:W3CDTF">2025-08-25T16:42:50Z</dcterms:modified>
  <revision>74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3c51ba39dda44276b56f1e9fd2657f6f</vt:lpwstr>
  </property>
</Properties>
</file>