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4307" w:rsidRDefault="00EE4307">
      <w:pPr>
        <w:pStyle w:val="Title"/>
        <w:contextualSpacing w:val="0"/>
        <w:rPr>
          <w:sz w:val="32"/>
          <w:szCs w:val="32"/>
        </w:rPr>
      </w:pPr>
      <w:r>
        <w:rPr>
          <w:sz w:val="32"/>
          <w:szCs w:val="32"/>
        </w:rPr>
        <w:t xml:space="preserve">SANYÓ, </w:t>
      </w:r>
      <w:proofErr w:type="spellStart"/>
      <w:r>
        <w:rPr>
          <w:sz w:val="32"/>
          <w:szCs w:val="32"/>
        </w:rPr>
        <w:t>Ádám</w:t>
      </w:r>
      <w:proofErr w:type="spellEnd"/>
    </w:p>
    <w:p w:rsidR="001070DD" w:rsidRDefault="005F1FF9">
      <w:pPr>
        <w:pStyle w:val="Title"/>
        <w:contextualSpacing w:val="0"/>
        <w:rPr>
          <w:b w:val="0"/>
          <w:sz w:val="32"/>
          <w:szCs w:val="32"/>
        </w:rPr>
      </w:pPr>
      <w:r>
        <w:rPr>
          <w:sz w:val="32"/>
          <w:szCs w:val="32"/>
        </w:rPr>
        <w:t>Predicting the Outcome of the 2018 Hungarian General Elections</w:t>
      </w:r>
    </w:p>
    <w:p w:rsidR="001070DD" w:rsidRDefault="005F1FF9">
      <w:pPr>
        <w:pStyle w:val="Title"/>
        <w:contextualSpacing w:val="0"/>
        <w:rPr>
          <w:b w:val="0"/>
          <w:sz w:val="28"/>
          <w:szCs w:val="28"/>
        </w:rPr>
      </w:pPr>
      <w:r>
        <w:rPr>
          <w:sz w:val="28"/>
          <w:szCs w:val="28"/>
        </w:rPr>
        <w:t>Tactical Voting Summary and Election Predictions using UNS and GLM</w:t>
      </w:r>
    </w:p>
    <w:p w:rsidR="00E30788" w:rsidRPr="00E30788" w:rsidRDefault="00E30788" w:rsidP="00E30788">
      <w:pPr>
        <w:pStyle w:val="Heading1"/>
      </w:pPr>
      <w:r>
        <w:br w:type="page"/>
      </w:r>
    </w:p>
    <w:p w:rsidR="001070DD" w:rsidRDefault="00E30788" w:rsidP="00E30788">
      <w:pPr>
        <w:pStyle w:val="Heading1"/>
      </w:pPr>
      <w:bookmarkStart w:id="0" w:name="_Toc520625491"/>
      <w:r>
        <w:lastRenderedPageBreak/>
        <w:t>Acknowledgements</w:t>
      </w:r>
      <w:bookmarkEnd w:id="0"/>
    </w:p>
    <w:p w:rsidR="00E30788" w:rsidRDefault="00E30788" w:rsidP="00E30788">
      <w:pPr>
        <w:rPr>
          <w:rFonts w:ascii="Times New Roman" w:hAnsi="Times New Roman" w:cs="Times New Roman"/>
          <w:sz w:val="24"/>
          <w:szCs w:val="24"/>
        </w:rPr>
      </w:pPr>
      <w:r>
        <w:rPr>
          <w:rFonts w:ascii="Times New Roman" w:hAnsi="Times New Roman" w:cs="Times New Roman"/>
          <w:sz w:val="24"/>
          <w:szCs w:val="24"/>
        </w:rPr>
        <w:t>I would like to thank the following people who helped different parts of this project</w:t>
      </w:r>
      <w:r w:rsidR="00EE4307">
        <w:rPr>
          <w:rFonts w:ascii="Times New Roman" w:hAnsi="Times New Roman" w:cs="Times New Roman"/>
          <w:sz w:val="24"/>
          <w:szCs w:val="24"/>
        </w:rPr>
        <w:t xml:space="preserve"> during and after the election</w:t>
      </w:r>
      <w:r>
        <w:rPr>
          <w:rFonts w:ascii="Times New Roman" w:hAnsi="Times New Roman" w:cs="Times New Roman"/>
          <w:sz w:val="24"/>
          <w:szCs w:val="24"/>
        </w:rPr>
        <w:t>:</w:t>
      </w:r>
    </w:p>
    <w:p w:rsidR="00E30788" w:rsidRPr="00EE4307" w:rsidRDefault="00E30788" w:rsidP="00EE4307">
      <w:pPr>
        <w:pStyle w:val="ListParagraph"/>
        <w:numPr>
          <w:ilvl w:val="0"/>
          <w:numId w:val="16"/>
        </w:numPr>
        <w:spacing w:after="0" w:line="360" w:lineRule="auto"/>
        <w:ind w:left="714" w:hanging="357"/>
        <w:rPr>
          <w:rFonts w:ascii="Times New Roman" w:hAnsi="Times New Roman" w:cs="Times New Roman"/>
          <w:sz w:val="24"/>
          <w:szCs w:val="24"/>
        </w:rPr>
      </w:pPr>
      <w:r w:rsidRPr="00EE4307">
        <w:rPr>
          <w:rFonts w:ascii="Times New Roman" w:hAnsi="Times New Roman" w:cs="Times New Roman"/>
          <w:sz w:val="24"/>
          <w:szCs w:val="24"/>
        </w:rPr>
        <w:t>Rudolf Hornig (Software Developer) – web design consultation and template setup</w:t>
      </w:r>
    </w:p>
    <w:p w:rsidR="00EE4307" w:rsidRPr="00EE4307" w:rsidRDefault="00EE4307" w:rsidP="00EE4307">
      <w:pPr>
        <w:pStyle w:val="ListParagraph"/>
        <w:numPr>
          <w:ilvl w:val="0"/>
          <w:numId w:val="16"/>
        </w:numPr>
        <w:spacing w:after="0" w:line="360" w:lineRule="auto"/>
        <w:ind w:left="714" w:hanging="357"/>
        <w:rPr>
          <w:rFonts w:ascii="Times New Roman" w:hAnsi="Times New Roman" w:cs="Times New Roman"/>
          <w:sz w:val="24"/>
          <w:szCs w:val="24"/>
        </w:rPr>
      </w:pPr>
      <w:proofErr w:type="spellStart"/>
      <w:r w:rsidRPr="00EE4307">
        <w:rPr>
          <w:rFonts w:ascii="Times New Roman" w:hAnsi="Times New Roman" w:cs="Times New Roman"/>
          <w:sz w:val="24"/>
          <w:szCs w:val="24"/>
        </w:rPr>
        <w:t>Péter</w:t>
      </w:r>
      <w:proofErr w:type="spellEnd"/>
      <w:r w:rsidRPr="00EE4307">
        <w:rPr>
          <w:rFonts w:ascii="Times New Roman" w:hAnsi="Times New Roman" w:cs="Times New Roman"/>
          <w:sz w:val="24"/>
          <w:szCs w:val="24"/>
        </w:rPr>
        <w:t xml:space="preserve"> </w:t>
      </w:r>
      <w:proofErr w:type="spellStart"/>
      <w:r w:rsidRPr="00EE4307">
        <w:rPr>
          <w:rFonts w:ascii="Times New Roman" w:hAnsi="Times New Roman" w:cs="Times New Roman"/>
          <w:sz w:val="24"/>
          <w:szCs w:val="24"/>
        </w:rPr>
        <w:t>Hajdú</w:t>
      </w:r>
      <w:proofErr w:type="spellEnd"/>
      <w:r w:rsidRPr="00EE4307">
        <w:rPr>
          <w:rFonts w:ascii="Times New Roman" w:hAnsi="Times New Roman" w:cs="Times New Roman"/>
          <w:sz w:val="24"/>
          <w:szCs w:val="24"/>
        </w:rPr>
        <w:t xml:space="preserve"> (Engineer) – setting up the Perl script to auto-generate data to webpages</w:t>
      </w:r>
    </w:p>
    <w:p w:rsidR="00E30788" w:rsidRPr="00EE4307" w:rsidRDefault="00E30788" w:rsidP="00EE4307">
      <w:pPr>
        <w:pStyle w:val="ListParagraph"/>
        <w:numPr>
          <w:ilvl w:val="0"/>
          <w:numId w:val="16"/>
        </w:numPr>
        <w:spacing w:after="0" w:line="360" w:lineRule="auto"/>
        <w:ind w:left="714" w:hanging="357"/>
        <w:rPr>
          <w:rFonts w:ascii="Times New Roman" w:hAnsi="Times New Roman" w:cs="Times New Roman"/>
          <w:sz w:val="24"/>
          <w:szCs w:val="24"/>
        </w:rPr>
      </w:pPr>
      <w:proofErr w:type="spellStart"/>
      <w:r w:rsidRPr="00EE4307">
        <w:rPr>
          <w:rFonts w:ascii="Times New Roman" w:hAnsi="Times New Roman" w:cs="Times New Roman"/>
          <w:sz w:val="24"/>
          <w:szCs w:val="24"/>
        </w:rPr>
        <w:t>Kristóf</w:t>
      </w:r>
      <w:proofErr w:type="spellEnd"/>
      <w:r w:rsidRPr="00EE4307">
        <w:rPr>
          <w:rFonts w:ascii="Times New Roman" w:hAnsi="Times New Roman" w:cs="Times New Roman"/>
          <w:sz w:val="24"/>
          <w:szCs w:val="24"/>
        </w:rPr>
        <w:t xml:space="preserve"> </w:t>
      </w:r>
      <w:proofErr w:type="spellStart"/>
      <w:r w:rsidRPr="00EE4307">
        <w:rPr>
          <w:rFonts w:ascii="Times New Roman" w:hAnsi="Times New Roman" w:cs="Times New Roman"/>
          <w:sz w:val="24"/>
          <w:szCs w:val="24"/>
        </w:rPr>
        <w:t>Menyhért</w:t>
      </w:r>
      <w:proofErr w:type="spellEnd"/>
      <w:r w:rsidRPr="00EE4307">
        <w:rPr>
          <w:rFonts w:ascii="Times New Roman" w:hAnsi="Times New Roman" w:cs="Times New Roman"/>
          <w:sz w:val="24"/>
          <w:szCs w:val="24"/>
        </w:rPr>
        <w:t xml:space="preserve"> (CEU Student) – data visualization on the website</w:t>
      </w:r>
    </w:p>
    <w:p w:rsidR="00E30788" w:rsidRPr="00EE4307" w:rsidRDefault="00E30788" w:rsidP="00EE4307">
      <w:pPr>
        <w:pStyle w:val="ListParagraph"/>
        <w:numPr>
          <w:ilvl w:val="0"/>
          <w:numId w:val="16"/>
        </w:numPr>
        <w:spacing w:after="0" w:line="360" w:lineRule="auto"/>
        <w:ind w:left="714" w:hanging="357"/>
        <w:rPr>
          <w:rFonts w:ascii="Times New Roman" w:hAnsi="Times New Roman" w:cs="Times New Roman"/>
          <w:sz w:val="24"/>
          <w:szCs w:val="24"/>
        </w:rPr>
      </w:pPr>
      <w:r w:rsidRPr="00EE4307">
        <w:rPr>
          <w:rFonts w:ascii="Times New Roman" w:hAnsi="Times New Roman" w:cs="Times New Roman"/>
          <w:sz w:val="24"/>
          <w:szCs w:val="24"/>
        </w:rPr>
        <w:t xml:space="preserve">László </w:t>
      </w:r>
      <w:proofErr w:type="spellStart"/>
      <w:r w:rsidRPr="00EE4307">
        <w:rPr>
          <w:rFonts w:ascii="Times New Roman" w:hAnsi="Times New Roman" w:cs="Times New Roman"/>
          <w:sz w:val="24"/>
          <w:szCs w:val="24"/>
        </w:rPr>
        <w:t>Sándor</w:t>
      </w:r>
      <w:proofErr w:type="spellEnd"/>
      <w:r w:rsidRPr="00EE4307">
        <w:rPr>
          <w:rFonts w:ascii="Times New Roman" w:hAnsi="Times New Roman" w:cs="Times New Roman"/>
          <w:sz w:val="24"/>
          <w:szCs w:val="24"/>
        </w:rPr>
        <w:t xml:space="preserve"> (Economist, Researcher) – </w:t>
      </w:r>
      <w:r w:rsidR="00EE4307" w:rsidRPr="00EE4307">
        <w:rPr>
          <w:rFonts w:ascii="Times New Roman" w:hAnsi="Times New Roman" w:cs="Times New Roman"/>
          <w:sz w:val="24"/>
          <w:szCs w:val="24"/>
        </w:rPr>
        <w:t>cleaning data sources</w:t>
      </w:r>
    </w:p>
    <w:p w:rsidR="00EE4307" w:rsidRPr="00EE4307" w:rsidRDefault="00EE4307" w:rsidP="00EE4307">
      <w:pPr>
        <w:pStyle w:val="ListParagraph"/>
        <w:numPr>
          <w:ilvl w:val="0"/>
          <w:numId w:val="16"/>
        </w:numPr>
        <w:spacing w:after="0" w:line="360" w:lineRule="auto"/>
        <w:ind w:left="714" w:hanging="357"/>
        <w:rPr>
          <w:rFonts w:ascii="Times New Roman" w:hAnsi="Times New Roman" w:cs="Times New Roman"/>
          <w:sz w:val="24"/>
          <w:szCs w:val="24"/>
        </w:rPr>
      </w:pPr>
      <w:proofErr w:type="spellStart"/>
      <w:r w:rsidRPr="00EE4307">
        <w:rPr>
          <w:rFonts w:ascii="Times New Roman" w:hAnsi="Times New Roman" w:cs="Times New Roman"/>
          <w:sz w:val="24"/>
          <w:szCs w:val="24"/>
        </w:rPr>
        <w:t>Miklós</w:t>
      </w:r>
      <w:proofErr w:type="spellEnd"/>
      <w:r w:rsidRPr="00EE4307">
        <w:rPr>
          <w:rFonts w:ascii="Times New Roman" w:hAnsi="Times New Roman" w:cs="Times New Roman"/>
          <w:sz w:val="24"/>
          <w:szCs w:val="24"/>
        </w:rPr>
        <w:t xml:space="preserve"> </w:t>
      </w:r>
      <w:proofErr w:type="spellStart"/>
      <w:r w:rsidRPr="00EE4307">
        <w:rPr>
          <w:rFonts w:ascii="Times New Roman" w:hAnsi="Times New Roman" w:cs="Times New Roman"/>
          <w:sz w:val="24"/>
          <w:szCs w:val="24"/>
        </w:rPr>
        <w:t>Koren</w:t>
      </w:r>
      <w:proofErr w:type="spellEnd"/>
      <w:r w:rsidRPr="00EE4307">
        <w:rPr>
          <w:rFonts w:ascii="Times New Roman" w:hAnsi="Times New Roman" w:cs="Times New Roman"/>
          <w:sz w:val="24"/>
          <w:szCs w:val="24"/>
        </w:rPr>
        <w:t xml:space="preserve"> (Associate Professor at CEU) –</w:t>
      </w:r>
      <w:r>
        <w:rPr>
          <w:rFonts w:ascii="Times New Roman" w:hAnsi="Times New Roman" w:cs="Times New Roman"/>
          <w:sz w:val="24"/>
          <w:szCs w:val="24"/>
        </w:rPr>
        <w:t xml:space="preserve"> discussion on prediction models</w:t>
      </w:r>
    </w:p>
    <w:p w:rsidR="00EE4307" w:rsidRDefault="00EE4307" w:rsidP="00EE4307">
      <w:pPr>
        <w:pStyle w:val="ListParagraph"/>
        <w:numPr>
          <w:ilvl w:val="0"/>
          <w:numId w:val="16"/>
        </w:numPr>
        <w:spacing w:after="0" w:line="360" w:lineRule="auto"/>
        <w:ind w:left="714" w:hanging="357"/>
        <w:rPr>
          <w:rFonts w:ascii="Times New Roman" w:hAnsi="Times New Roman" w:cs="Times New Roman"/>
          <w:sz w:val="24"/>
          <w:szCs w:val="24"/>
        </w:rPr>
      </w:pPr>
      <w:r w:rsidRPr="00EE4307">
        <w:rPr>
          <w:rFonts w:ascii="Times New Roman" w:hAnsi="Times New Roman" w:cs="Times New Roman"/>
          <w:sz w:val="24"/>
          <w:szCs w:val="24"/>
        </w:rPr>
        <w:t>Andrea Fazekas – helping to run Facebook campaigns during the election</w:t>
      </w:r>
    </w:p>
    <w:p w:rsidR="00EE4307" w:rsidRPr="00EE4307" w:rsidRDefault="00EE4307" w:rsidP="00EE4307">
      <w:r>
        <w:br w:type="page"/>
      </w:r>
    </w:p>
    <w:p w:rsidR="00E30788" w:rsidRPr="00E30788" w:rsidRDefault="00E30788" w:rsidP="00E30788">
      <w:pPr>
        <w:rPr>
          <w:rFonts w:ascii="Times New Roman" w:hAnsi="Times New Roman" w:cs="Times New Roman"/>
          <w:sz w:val="24"/>
          <w:szCs w:val="24"/>
        </w:rPr>
      </w:pPr>
    </w:p>
    <w:p w:rsidR="001070DD" w:rsidRDefault="005F1FF9">
      <w:pPr>
        <w:keepNext/>
        <w:keepLines/>
        <w:pBdr>
          <w:top w:val="nil"/>
          <w:left w:val="nil"/>
          <w:bottom w:val="nil"/>
          <w:right w:val="nil"/>
          <w:between w:val="nil"/>
        </w:pBdr>
        <w:spacing w:before="240" w:after="0"/>
        <w:rPr>
          <w:color w:val="2F5496"/>
          <w:sz w:val="32"/>
          <w:szCs w:val="32"/>
        </w:rPr>
      </w:pPr>
      <w:r>
        <w:rPr>
          <w:color w:val="2F5496"/>
          <w:sz w:val="32"/>
          <w:szCs w:val="32"/>
        </w:rPr>
        <w:t>Contents</w:t>
      </w:r>
    </w:p>
    <w:sdt>
      <w:sdtPr>
        <w:id w:val="-1151752659"/>
        <w:docPartObj>
          <w:docPartGallery w:val="Table of Contents"/>
          <w:docPartUnique/>
        </w:docPartObj>
      </w:sdtPr>
      <w:sdtContent>
        <w:p w:rsidR="00EE4307" w:rsidRDefault="005F1FF9">
          <w:pPr>
            <w:pStyle w:val="TOC1"/>
            <w:tabs>
              <w:tab w:val="right" w:pos="9016"/>
            </w:tabs>
            <w:rPr>
              <w:noProof/>
            </w:rPr>
          </w:pPr>
          <w:r>
            <w:fldChar w:fldCharType="begin"/>
          </w:r>
          <w:r>
            <w:instrText xml:space="preserve"> TOC \h \u \z </w:instrText>
          </w:r>
          <w:r>
            <w:fldChar w:fldCharType="separate"/>
          </w:r>
          <w:hyperlink w:anchor="_Toc520625491" w:history="1">
            <w:r w:rsidR="00EE4307" w:rsidRPr="007A3C79">
              <w:rPr>
                <w:rStyle w:val="Hyperlink"/>
                <w:noProof/>
              </w:rPr>
              <w:t>Acknowledgements</w:t>
            </w:r>
            <w:r w:rsidR="00EE4307">
              <w:rPr>
                <w:noProof/>
                <w:webHidden/>
              </w:rPr>
              <w:tab/>
            </w:r>
            <w:r w:rsidR="00EE4307">
              <w:rPr>
                <w:noProof/>
                <w:webHidden/>
              </w:rPr>
              <w:fldChar w:fldCharType="begin"/>
            </w:r>
            <w:r w:rsidR="00EE4307">
              <w:rPr>
                <w:noProof/>
                <w:webHidden/>
              </w:rPr>
              <w:instrText xml:space="preserve"> PAGEREF _Toc520625491 \h </w:instrText>
            </w:r>
            <w:r w:rsidR="00EE4307">
              <w:rPr>
                <w:noProof/>
                <w:webHidden/>
              </w:rPr>
            </w:r>
            <w:r w:rsidR="00EE4307">
              <w:rPr>
                <w:noProof/>
                <w:webHidden/>
              </w:rPr>
              <w:fldChar w:fldCharType="separate"/>
            </w:r>
            <w:r w:rsidR="00EE4307">
              <w:rPr>
                <w:noProof/>
                <w:webHidden/>
              </w:rPr>
              <w:t>2</w:t>
            </w:r>
            <w:r w:rsidR="00EE4307">
              <w:rPr>
                <w:noProof/>
                <w:webHidden/>
              </w:rPr>
              <w:fldChar w:fldCharType="end"/>
            </w:r>
          </w:hyperlink>
        </w:p>
        <w:p w:rsidR="00EE4307" w:rsidRDefault="00EE4307">
          <w:pPr>
            <w:pStyle w:val="TOC1"/>
            <w:tabs>
              <w:tab w:val="right" w:pos="9016"/>
            </w:tabs>
            <w:rPr>
              <w:noProof/>
            </w:rPr>
          </w:pPr>
          <w:hyperlink w:anchor="_Toc520625492" w:history="1">
            <w:r w:rsidRPr="007A3C79">
              <w:rPr>
                <w:rStyle w:val="Hyperlink"/>
                <w:noProof/>
              </w:rPr>
              <w:t>List of Tables and Figures</w:t>
            </w:r>
            <w:r>
              <w:rPr>
                <w:noProof/>
                <w:webHidden/>
              </w:rPr>
              <w:tab/>
            </w:r>
            <w:r>
              <w:rPr>
                <w:noProof/>
                <w:webHidden/>
              </w:rPr>
              <w:fldChar w:fldCharType="begin"/>
            </w:r>
            <w:r>
              <w:rPr>
                <w:noProof/>
                <w:webHidden/>
              </w:rPr>
              <w:instrText xml:space="preserve"> PAGEREF _Toc520625492 \h </w:instrText>
            </w:r>
            <w:r>
              <w:rPr>
                <w:noProof/>
                <w:webHidden/>
              </w:rPr>
            </w:r>
            <w:r>
              <w:rPr>
                <w:noProof/>
                <w:webHidden/>
              </w:rPr>
              <w:fldChar w:fldCharType="separate"/>
            </w:r>
            <w:r>
              <w:rPr>
                <w:noProof/>
                <w:webHidden/>
              </w:rPr>
              <w:t>4</w:t>
            </w:r>
            <w:r>
              <w:rPr>
                <w:noProof/>
                <w:webHidden/>
              </w:rPr>
              <w:fldChar w:fldCharType="end"/>
            </w:r>
          </w:hyperlink>
        </w:p>
        <w:p w:rsidR="00EE4307" w:rsidRDefault="00EE4307">
          <w:pPr>
            <w:pStyle w:val="TOC1"/>
            <w:tabs>
              <w:tab w:val="left" w:pos="440"/>
              <w:tab w:val="right" w:pos="9016"/>
            </w:tabs>
            <w:rPr>
              <w:noProof/>
            </w:rPr>
          </w:pPr>
          <w:hyperlink w:anchor="_Toc520625493" w:history="1">
            <w:r w:rsidRPr="007A3C79">
              <w:rPr>
                <w:rStyle w:val="Hyperlink"/>
                <w:noProof/>
              </w:rPr>
              <w:t>1</w:t>
            </w:r>
            <w:r>
              <w:rPr>
                <w:noProof/>
              </w:rPr>
              <w:tab/>
            </w:r>
            <w:r w:rsidRPr="007A3C79">
              <w:rPr>
                <w:rStyle w:val="Hyperlink"/>
                <w:noProof/>
              </w:rPr>
              <w:t>Election system and tactical voting overview</w:t>
            </w:r>
            <w:r>
              <w:rPr>
                <w:noProof/>
                <w:webHidden/>
              </w:rPr>
              <w:tab/>
            </w:r>
            <w:r>
              <w:rPr>
                <w:noProof/>
                <w:webHidden/>
              </w:rPr>
              <w:fldChar w:fldCharType="begin"/>
            </w:r>
            <w:r>
              <w:rPr>
                <w:noProof/>
                <w:webHidden/>
              </w:rPr>
              <w:instrText xml:space="preserve"> PAGEREF _Toc520625493 \h </w:instrText>
            </w:r>
            <w:r>
              <w:rPr>
                <w:noProof/>
                <w:webHidden/>
              </w:rPr>
            </w:r>
            <w:r>
              <w:rPr>
                <w:noProof/>
                <w:webHidden/>
              </w:rPr>
              <w:fldChar w:fldCharType="separate"/>
            </w:r>
            <w:r>
              <w:rPr>
                <w:noProof/>
                <w:webHidden/>
              </w:rPr>
              <w:t>5</w:t>
            </w:r>
            <w:r>
              <w:rPr>
                <w:noProof/>
                <w:webHidden/>
              </w:rPr>
              <w:fldChar w:fldCharType="end"/>
            </w:r>
          </w:hyperlink>
        </w:p>
        <w:p w:rsidR="00EE4307" w:rsidRDefault="00EE4307">
          <w:pPr>
            <w:pStyle w:val="TOC1"/>
            <w:tabs>
              <w:tab w:val="left" w:pos="440"/>
              <w:tab w:val="right" w:pos="9016"/>
            </w:tabs>
            <w:rPr>
              <w:noProof/>
            </w:rPr>
          </w:pPr>
          <w:hyperlink w:anchor="_Toc520625494" w:history="1">
            <w:r w:rsidRPr="007A3C79">
              <w:rPr>
                <w:rStyle w:val="Hyperlink"/>
                <w:noProof/>
              </w:rPr>
              <w:t>2</w:t>
            </w:r>
            <w:r>
              <w:rPr>
                <w:noProof/>
              </w:rPr>
              <w:tab/>
            </w:r>
            <w:r w:rsidRPr="007A3C79">
              <w:rPr>
                <w:rStyle w:val="Hyperlink"/>
                <w:noProof/>
              </w:rPr>
              <w:t>Technical solutions and data sources</w:t>
            </w:r>
            <w:r>
              <w:rPr>
                <w:noProof/>
                <w:webHidden/>
              </w:rPr>
              <w:tab/>
            </w:r>
            <w:r>
              <w:rPr>
                <w:noProof/>
                <w:webHidden/>
              </w:rPr>
              <w:fldChar w:fldCharType="begin"/>
            </w:r>
            <w:r>
              <w:rPr>
                <w:noProof/>
                <w:webHidden/>
              </w:rPr>
              <w:instrText xml:space="preserve"> PAGEREF _Toc520625494 \h </w:instrText>
            </w:r>
            <w:r>
              <w:rPr>
                <w:noProof/>
                <w:webHidden/>
              </w:rPr>
            </w:r>
            <w:r>
              <w:rPr>
                <w:noProof/>
                <w:webHidden/>
              </w:rPr>
              <w:fldChar w:fldCharType="separate"/>
            </w:r>
            <w:r>
              <w:rPr>
                <w:noProof/>
                <w:webHidden/>
              </w:rPr>
              <w:t>6</w:t>
            </w:r>
            <w:r>
              <w:rPr>
                <w:noProof/>
                <w:webHidden/>
              </w:rPr>
              <w:fldChar w:fldCharType="end"/>
            </w:r>
          </w:hyperlink>
        </w:p>
        <w:p w:rsidR="00EE4307" w:rsidRDefault="00EE4307">
          <w:pPr>
            <w:pStyle w:val="TOC2"/>
            <w:tabs>
              <w:tab w:val="left" w:pos="880"/>
              <w:tab w:val="right" w:pos="9016"/>
            </w:tabs>
            <w:rPr>
              <w:noProof/>
            </w:rPr>
          </w:pPr>
          <w:hyperlink w:anchor="_Toc520625495" w:history="1">
            <w:r w:rsidRPr="007A3C79">
              <w:rPr>
                <w:rStyle w:val="Hyperlink"/>
                <w:noProof/>
              </w:rPr>
              <w:t>2.1</w:t>
            </w:r>
            <w:r>
              <w:rPr>
                <w:noProof/>
              </w:rPr>
              <w:tab/>
            </w:r>
            <w:r w:rsidRPr="007A3C79">
              <w:rPr>
                <w:rStyle w:val="Hyperlink"/>
                <w:noProof/>
              </w:rPr>
              <w:t>Running the taktikaiszavas.hu website</w:t>
            </w:r>
            <w:r>
              <w:rPr>
                <w:noProof/>
                <w:webHidden/>
              </w:rPr>
              <w:tab/>
            </w:r>
            <w:r>
              <w:rPr>
                <w:noProof/>
                <w:webHidden/>
              </w:rPr>
              <w:fldChar w:fldCharType="begin"/>
            </w:r>
            <w:r>
              <w:rPr>
                <w:noProof/>
                <w:webHidden/>
              </w:rPr>
              <w:instrText xml:space="preserve"> PAGEREF _Toc520625495 \h </w:instrText>
            </w:r>
            <w:r>
              <w:rPr>
                <w:noProof/>
                <w:webHidden/>
              </w:rPr>
            </w:r>
            <w:r>
              <w:rPr>
                <w:noProof/>
                <w:webHidden/>
              </w:rPr>
              <w:fldChar w:fldCharType="separate"/>
            </w:r>
            <w:r>
              <w:rPr>
                <w:noProof/>
                <w:webHidden/>
              </w:rPr>
              <w:t>6</w:t>
            </w:r>
            <w:r>
              <w:rPr>
                <w:noProof/>
                <w:webHidden/>
              </w:rPr>
              <w:fldChar w:fldCharType="end"/>
            </w:r>
          </w:hyperlink>
        </w:p>
        <w:p w:rsidR="00EE4307" w:rsidRDefault="00EE4307">
          <w:pPr>
            <w:pStyle w:val="TOC2"/>
            <w:tabs>
              <w:tab w:val="left" w:pos="880"/>
              <w:tab w:val="right" w:pos="9016"/>
            </w:tabs>
            <w:rPr>
              <w:noProof/>
            </w:rPr>
          </w:pPr>
          <w:hyperlink w:anchor="_Toc520625496" w:history="1">
            <w:r w:rsidRPr="007A3C79">
              <w:rPr>
                <w:rStyle w:val="Hyperlink"/>
                <w:noProof/>
              </w:rPr>
              <w:t>2.2</w:t>
            </w:r>
            <w:r>
              <w:rPr>
                <w:noProof/>
              </w:rPr>
              <w:tab/>
            </w:r>
            <w:r w:rsidRPr="007A3C79">
              <w:rPr>
                <w:rStyle w:val="Hyperlink"/>
                <w:noProof/>
              </w:rPr>
              <w:t>Data sources used for predictions</w:t>
            </w:r>
            <w:r>
              <w:rPr>
                <w:noProof/>
                <w:webHidden/>
              </w:rPr>
              <w:tab/>
            </w:r>
            <w:r>
              <w:rPr>
                <w:noProof/>
                <w:webHidden/>
              </w:rPr>
              <w:fldChar w:fldCharType="begin"/>
            </w:r>
            <w:r>
              <w:rPr>
                <w:noProof/>
                <w:webHidden/>
              </w:rPr>
              <w:instrText xml:space="preserve"> PAGEREF _Toc520625496 \h </w:instrText>
            </w:r>
            <w:r>
              <w:rPr>
                <w:noProof/>
                <w:webHidden/>
              </w:rPr>
            </w:r>
            <w:r>
              <w:rPr>
                <w:noProof/>
                <w:webHidden/>
              </w:rPr>
              <w:fldChar w:fldCharType="separate"/>
            </w:r>
            <w:r>
              <w:rPr>
                <w:noProof/>
                <w:webHidden/>
              </w:rPr>
              <w:t>8</w:t>
            </w:r>
            <w:r>
              <w:rPr>
                <w:noProof/>
                <w:webHidden/>
              </w:rPr>
              <w:fldChar w:fldCharType="end"/>
            </w:r>
          </w:hyperlink>
        </w:p>
        <w:p w:rsidR="00EE4307" w:rsidRDefault="00EE4307">
          <w:pPr>
            <w:pStyle w:val="TOC1"/>
            <w:tabs>
              <w:tab w:val="left" w:pos="440"/>
              <w:tab w:val="right" w:pos="9016"/>
            </w:tabs>
            <w:rPr>
              <w:noProof/>
            </w:rPr>
          </w:pPr>
          <w:hyperlink w:anchor="_Toc520625497" w:history="1">
            <w:r w:rsidRPr="007A3C79">
              <w:rPr>
                <w:rStyle w:val="Hyperlink"/>
                <w:noProof/>
              </w:rPr>
              <w:t>3</w:t>
            </w:r>
            <w:r>
              <w:rPr>
                <w:noProof/>
              </w:rPr>
              <w:tab/>
            </w:r>
            <w:r w:rsidRPr="007A3C79">
              <w:rPr>
                <w:rStyle w:val="Hyperlink"/>
                <w:noProof/>
              </w:rPr>
              <w:t>Pre-election prediction model – UNS with additional factors</w:t>
            </w:r>
            <w:r>
              <w:rPr>
                <w:noProof/>
                <w:webHidden/>
              </w:rPr>
              <w:tab/>
            </w:r>
            <w:r>
              <w:rPr>
                <w:noProof/>
                <w:webHidden/>
              </w:rPr>
              <w:fldChar w:fldCharType="begin"/>
            </w:r>
            <w:r>
              <w:rPr>
                <w:noProof/>
                <w:webHidden/>
              </w:rPr>
              <w:instrText xml:space="preserve"> PAGEREF _Toc520625497 \h </w:instrText>
            </w:r>
            <w:r>
              <w:rPr>
                <w:noProof/>
                <w:webHidden/>
              </w:rPr>
            </w:r>
            <w:r>
              <w:rPr>
                <w:noProof/>
                <w:webHidden/>
              </w:rPr>
              <w:fldChar w:fldCharType="separate"/>
            </w:r>
            <w:r>
              <w:rPr>
                <w:noProof/>
                <w:webHidden/>
              </w:rPr>
              <w:t>9</w:t>
            </w:r>
            <w:r>
              <w:rPr>
                <w:noProof/>
                <w:webHidden/>
              </w:rPr>
              <w:fldChar w:fldCharType="end"/>
            </w:r>
          </w:hyperlink>
        </w:p>
        <w:p w:rsidR="00EE4307" w:rsidRDefault="00EE4307">
          <w:pPr>
            <w:pStyle w:val="TOC2"/>
            <w:tabs>
              <w:tab w:val="left" w:pos="880"/>
              <w:tab w:val="right" w:pos="9016"/>
            </w:tabs>
            <w:rPr>
              <w:noProof/>
            </w:rPr>
          </w:pPr>
          <w:hyperlink w:anchor="_Toc520625498" w:history="1">
            <w:r w:rsidRPr="007A3C79">
              <w:rPr>
                <w:rStyle w:val="Hyperlink"/>
                <w:noProof/>
              </w:rPr>
              <w:t>3.1</w:t>
            </w:r>
            <w:r>
              <w:rPr>
                <w:noProof/>
              </w:rPr>
              <w:tab/>
            </w:r>
            <w:r w:rsidRPr="007A3C79">
              <w:rPr>
                <w:rStyle w:val="Hyperlink"/>
                <w:noProof/>
              </w:rPr>
              <w:t>Polling data by Common Country Movement</w:t>
            </w:r>
            <w:r>
              <w:rPr>
                <w:noProof/>
                <w:webHidden/>
              </w:rPr>
              <w:tab/>
            </w:r>
            <w:r>
              <w:rPr>
                <w:noProof/>
                <w:webHidden/>
              </w:rPr>
              <w:fldChar w:fldCharType="begin"/>
            </w:r>
            <w:r>
              <w:rPr>
                <w:noProof/>
                <w:webHidden/>
              </w:rPr>
              <w:instrText xml:space="preserve"> PAGEREF _Toc520625498 \h </w:instrText>
            </w:r>
            <w:r>
              <w:rPr>
                <w:noProof/>
                <w:webHidden/>
              </w:rPr>
            </w:r>
            <w:r>
              <w:rPr>
                <w:noProof/>
                <w:webHidden/>
              </w:rPr>
              <w:fldChar w:fldCharType="separate"/>
            </w:r>
            <w:r>
              <w:rPr>
                <w:noProof/>
                <w:webHidden/>
              </w:rPr>
              <w:t>9</w:t>
            </w:r>
            <w:r>
              <w:rPr>
                <w:noProof/>
                <w:webHidden/>
              </w:rPr>
              <w:fldChar w:fldCharType="end"/>
            </w:r>
          </w:hyperlink>
        </w:p>
        <w:p w:rsidR="00EE4307" w:rsidRDefault="00EE4307">
          <w:pPr>
            <w:pStyle w:val="TOC2"/>
            <w:tabs>
              <w:tab w:val="left" w:pos="880"/>
              <w:tab w:val="right" w:pos="9016"/>
            </w:tabs>
            <w:rPr>
              <w:noProof/>
            </w:rPr>
          </w:pPr>
          <w:hyperlink w:anchor="_Toc520625499" w:history="1">
            <w:r w:rsidRPr="007A3C79">
              <w:rPr>
                <w:rStyle w:val="Hyperlink"/>
                <w:noProof/>
              </w:rPr>
              <w:t>3.2</w:t>
            </w:r>
            <w:r>
              <w:rPr>
                <w:noProof/>
              </w:rPr>
              <w:tab/>
            </w:r>
            <w:r w:rsidRPr="007A3C79">
              <w:rPr>
                <w:rStyle w:val="Hyperlink"/>
                <w:noProof/>
              </w:rPr>
              <w:t>Three steps of the UNS prediction</w:t>
            </w:r>
            <w:r>
              <w:rPr>
                <w:noProof/>
                <w:webHidden/>
              </w:rPr>
              <w:tab/>
            </w:r>
            <w:r>
              <w:rPr>
                <w:noProof/>
                <w:webHidden/>
              </w:rPr>
              <w:fldChar w:fldCharType="begin"/>
            </w:r>
            <w:r>
              <w:rPr>
                <w:noProof/>
                <w:webHidden/>
              </w:rPr>
              <w:instrText xml:space="preserve"> PAGEREF _Toc520625499 \h </w:instrText>
            </w:r>
            <w:r>
              <w:rPr>
                <w:noProof/>
                <w:webHidden/>
              </w:rPr>
            </w:r>
            <w:r>
              <w:rPr>
                <w:noProof/>
                <w:webHidden/>
              </w:rPr>
              <w:fldChar w:fldCharType="separate"/>
            </w:r>
            <w:r>
              <w:rPr>
                <w:noProof/>
                <w:webHidden/>
              </w:rPr>
              <w:t>9</w:t>
            </w:r>
            <w:r>
              <w:rPr>
                <w:noProof/>
                <w:webHidden/>
              </w:rPr>
              <w:fldChar w:fldCharType="end"/>
            </w:r>
          </w:hyperlink>
        </w:p>
        <w:p w:rsidR="00EE4307" w:rsidRDefault="00EE4307">
          <w:pPr>
            <w:pStyle w:val="TOC1"/>
            <w:tabs>
              <w:tab w:val="left" w:pos="440"/>
              <w:tab w:val="right" w:pos="9016"/>
            </w:tabs>
            <w:rPr>
              <w:noProof/>
            </w:rPr>
          </w:pPr>
          <w:hyperlink w:anchor="_Toc520625500" w:history="1">
            <w:r w:rsidRPr="007A3C79">
              <w:rPr>
                <w:rStyle w:val="Hyperlink"/>
                <w:noProof/>
              </w:rPr>
              <w:t>4</w:t>
            </w:r>
            <w:r>
              <w:rPr>
                <w:noProof/>
              </w:rPr>
              <w:tab/>
            </w:r>
            <w:r w:rsidRPr="007A3C79">
              <w:rPr>
                <w:rStyle w:val="Hyperlink"/>
                <w:noProof/>
              </w:rPr>
              <w:t>Tactical voting predictions</w:t>
            </w:r>
            <w:r>
              <w:rPr>
                <w:noProof/>
                <w:webHidden/>
              </w:rPr>
              <w:tab/>
            </w:r>
            <w:r>
              <w:rPr>
                <w:noProof/>
                <w:webHidden/>
              </w:rPr>
              <w:fldChar w:fldCharType="begin"/>
            </w:r>
            <w:r>
              <w:rPr>
                <w:noProof/>
                <w:webHidden/>
              </w:rPr>
              <w:instrText xml:space="preserve"> PAGEREF _Toc520625500 \h </w:instrText>
            </w:r>
            <w:r>
              <w:rPr>
                <w:noProof/>
                <w:webHidden/>
              </w:rPr>
            </w:r>
            <w:r>
              <w:rPr>
                <w:noProof/>
                <w:webHidden/>
              </w:rPr>
              <w:fldChar w:fldCharType="separate"/>
            </w:r>
            <w:r>
              <w:rPr>
                <w:noProof/>
                <w:webHidden/>
              </w:rPr>
              <w:t>10</w:t>
            </w:r>
            <w:r>
              <w:rPr>
                <w:noProof/>
                <w:webHidden/>
              </w:rPr>
              <w:fldChar w:fldCharType="end"/>
            </w:r>
          </w:hyperlink>
        </w:p>
        <w:p w:rsidR="00EE4307" w:rsidRDefault="00EE4307">
          <w:pPr>
            <w:pStyle w:val="TOC2"/>
            <w:tabs>
              <w:tab w:val="left" w:pos="880"/>
              <w:tab w:val="right" w:pos="9016"/>
            </w:tabs>
            <w:rPr>
              <w:noProof/>
            </w:rPr>
          </w:pPr>
          <w:hyperlink w:anchor="_Toc520625501" w:history="1">
            <w:r w:rsidRPr="007A3C79">
              <w:rPr>
                <w:rStyle w:val="Hyperlink"/>
                <w:noProof/>
              </w:rPr>
              <w:t>4.1</w:t>
            </w:r>
            <w:r>
              <w:rPr>
                <w:noProof/>
              </w:rPr>
              <w:tab/>
            </w:r>
            <w:r w:rsidRPr="007A3C79">
              <w:rPr>
                <w:rStyle w:val="Hyperlink"/>
                <w:noProof/>
              </w:rPr>
              <w:t>Tactical voting levels by different parties</w:t>
            </w:r>
            <w:r>
              <w:rPr>
                <w:noProof/>
                <w:webHidden/>
              </w:rPr>
              <w:tab/>
            </w:r>
            <w:r>
              <w:rPr>
                <w:noProof/>
                <w:webHidden/>
              </w:rPr>
              <w:fldChar w:fldCharType="begin"/>
            </w:r>
            <w:r>
              <w:rPr>
                <w:noProof/>
                <w:webHidden/>
              </w:rPr>
              <w:instrText xml:space="preserve"> PAGEREF _Toc520625501 \h </w:instrText>
            </w:r>
            <w:r>
              <w:rPr>
                <w:noProof/>
                <w:webHidden/>
              </w:rPr>
            </w:r>
            <w:r>
              <w:rPr>
                <w:noProof/>
                <w:webHidden/>
              </w:rPr>
              <w:fldChar w:fldCharType="separate"/>
            </w:r>
            <w:r>
              <w:rPr>
                <w:noProof/>
                <w:webHidden/>
              </w:rPr>
              <w:t>10</w:t>
            </w:r>
            <w:r>
              <w:rPr>
                <w:noProof/>
                <w:webHidden/>
              </w:rPr>
              <w:fldChar w:fldCharType="end"/>
            </w:r>
          </w:hyperlink>
        </w:p>
        <w:p w:rsidR="00EE4307" w:rsidRDefault="00EE4307">
          <w:pPr>
            <w:pStyle w:val="TOC2"/>
            <w:tabs>
              <w:tab w:val="left" w:pos="880"/>
              <w:tab w:val="right" w:pos="9016"/>
            </w:tabs>
            <w:rPr>
              <w:noProof/>
            </w:rPr>
          </w:pPr>
          <w:hyperlink w:anchor="_Toc520625502" w:history="1">
            <w:r w:rsidRPr="007A3C79">
              <w:rPr>
                <w:rStyle w:val="Hyperlink"/>
                <w:noProof/>
              </w:rPr>
              <w:t>4.2</w:t>
            </w:r>
            <w:r>
              <w:rPr>
                <w:noProof/>
              </w:rPr>
              <w:tab/>
            </w:r>
            <w:r w:rsidRPr="007A3C79">
              <w:rPr>
                <w:rStyle w:val="Hyperlink"/>
                <w:noProof/>
              </w:rPr>
              <w:t>Formal withdrawals and the effect on tactical voting numbers</w:t>
            </w:r>
            <w:r>
              <w:rPr>
                <w:noProof/>
                <w:webHidden/>
              </w:rPr>
              <w:tab/>
            </w:r>
            <w:r>
              <w:rPr>
                <w:noProof/>
                <w:webHidden/>
              </w:rPr>
              <w:fldChar w:fldCharType="begin"/>
            </w:r>
            <w:r>
              <w:rPr>
                <w:noProof/>
                <w:webHidden/>
              </w:rPr>
              <w:instrText xml:space="preserve"> PAGEREF _Toc520625502 \h </w:instrText>
            </w:r>
            <w:r>
              <w:rPr>
                <w:noProof/>
                <w:webHidden/>
              </w:rPr>
            </w:r>
            <w:r>
              <w:rPr>
                <w:noProof/>
                <w:webHidden/>
              </w:rPr>
              <w:fldChar w:fldCharType="separate"/>
            </w:r>
            <w:r>
              <w:rPr>
                <w:noProof/>
                <w:webHidden/>
              </w:rPr>
              <w:t>11</w:t>
            </w:r>
            <w:r>
              <w:rPr>
                <w:noProof/>
                <w:webHidden/>
              </w:rPr>
              <w:fldChar w:fldCharType="end"/>
            </w:r>
          </w:hyperlink>
        </w:p>
        <w:p w:rsidR="00EE4307" w:rsidRDefault="00EE4307">
          <w:pPr>
            <w:pStyle w:val="TOC2"/>
            <w:tabs>
              <w:tab w:val="left" w:pos="880"/>
              <w:tab w:val="right" w:pos="9016"/>
            </w:tabs>
            <w:rPr>
              <w:noProof/>
            </w:rPr>
          </w:pPr>
          <w:hyperlink w:anchor="_Toc520625503" w:history="1">
            <w:r w:rsidRPr="007A3C79">
              <w:rPr>
                <w:rStyle w:val="Hyperlink"/>
                <w:noProof/>
              </w:rPr>
              <w:t>4.3</w:t>
            </w:r>
            <w:r>
              <w:rPr>
                <w:noProof/>
              </w:rPr>
              <w:tab/>
            </w:r>
            <w:r w:rsidRPr="007A3C79">
              <w:rPr>
                <w:rStyle w:val="Hyperlink"/>
                <w:noProof/>
              </w:rPr>
              <w:t>The final pre-election prediction model</w:t>
            </w:r>
            <w:r>
              <w:rPr>
                <w:noProof/>
                <w:webHidden/>
              </w:rPr>
              <w:tab/>
            </w:r>
            <w:r>
              <w:rPr>
                <w:noProof/>
                <w:webHidden/>
              </w:rPr>
              <w:fldChar w:fldCharType="begin"/>
            </w:r>
            <w:r>
              <w:rPr>
                <w:noProof/>
                <w:webHidden/>
              </w:rPr>
              <w:instrText xml:space="preserve"> PAGEREF _Toc520625503 \h </w:instrText>
            </w:r>
            <w:r>
              <w:rPr>
                <w:noProof/>
                <w:webHidden/>
              </w:rPr>
            </w:r>
            <w:r>
              <w:rPr>
                <w:noProof/>
                <w:webHidden/>
              </w:rPr>
              <w:fldChar w:fldCharType="separate"/>
            </w:r>
            <w:r>
              <w:rPr>
                <w:noProof/>
                <w:webHidden/>
              </w:rPr>
              <w:t>11</w:t>
            </w:r>
            <w:r>
              <w:rPr>
                <w:noProof/>
                <w:webHidden/>
              </w:rPr>
              <w:fldChar w:fldCharType="end"/>
            </w:r>
          </w:hyperlink>
        </w:p>
        <w:p w:rsidR="00EE4307" w:rsidRDefault="00EE4307">
          <w:pPr>
            <w:pStyle w:val="TOC1"/>
            <w:tabs>
              <w:tab w:val="left" w:pos="440"/>
              <w:tab w:val="right" w:pos="9016"/>
            </w:tabs>
            <w:rPr>
              <w:noProof/>
            </w:rPr>
          </w:pPr>
          <w:hyperlink w:anchor="_Toc520625504" w:history="1">
            <w:r w:rsidRPr="007A3C79">
              <w:rPr>
                <w:rStyle w:val="Hyperlink"/>
                <w:noProof/>
              </w:rPr>
              <w:t>5</w:t>
            </w:r>
            <w:r>
              <w:rPr>
                <w:noProof/>
              </w:rPr>
              <w:tab/>
            </w:r>
            <w:r w:rsidRPr="007A3C79">
              <w:rPr>
                <w:rStyle w:val="Hyperlink"/>
                <w:noProof/>
              </w:rPr>
              <w:t>Election results and the effect of tactical voting</w:t>
            </w:r>
            <w:r>
              <w:rPr>
                <w:noProof/>
                <w:webHidden/>
              </w:rPr>
              <w:tab/>
            </w:r>
            <w:r>
              <w:rPr>
                <w:noProof/>
                <w:webHidden/>
              </w:rPr>
              <w:fldChar w:fldCharType="begin"/>
            </w:r>
            <w:r>
              <w:rPr>
                <w:noProof/>
                <w:webHidden/>
              </w:rPr>
              <w:instrText xml:space="preserve"> PAGEREF _Toc520625504 \h </w:instrText>
            </w:r>
            <w:r>
              <w:rPr>
                <w:noProof/>
                <w:webHidden/>
              </w:rPr>
            </w:r>
            <w:r>
              <w:rPr>
                <w:noProof/>
                <w:webHidden/>
              </w:rPr>
              <w:fldChar w:fldCharType="separate"/>
            </w:r>
            <w:r>
              <w:rPr>
                <w:noProof/>
                <w:webHidden/>
              </w:rPr>
              <w:t>12</w:t>
            </w:r>
            <w:r>
              <w:rPr>
                <w:noProof/>
                <w:webHidden/>
              </w:rPr>
              <w:fldChar w:fldCharType="end"/>
            </w:r>
          </w:hyperlink>
        </w:p>
        <w:p w:rsidR="00EE4307" w:rsidRDefault="00EE4307">
          <w:pPr>
            <w:pStyle w:val="TOC2"/>
            <w:tabs>
              <w:tab w:val="left" w:pos="880"/>
              <w:tab w:val="right" w:pos="9016"/>
            </w:tabs>
            <w:rPr>
              <w:noProof/>
            </w:rPr>
          </w:pPr>
          <w:hyperlink w:anchor="_Toc520625505" w:history="1">
            <w:r w:rsidRPr="007A3C79">
              <w:rPr>
                <w:rStyle w:val="Hyperlink"/>
                <w:noProof/>
              </w:rPr>
              <w:t>5.1</w:t>
            </w:r>
            <w:r>
              <w:rPr>
                <w:noProof/>
              </w:rPr>
              <w:tab/>
            </w:r>
            <w:r w:rsidRPr="007A3C79">
              <w:rPr>
                <w:rStyle w:val="Hyperlink"/>
                <w:noProof/>
              </w:rPr>
              <w:t>Election results</w:t>
            </w:r>
            <w:r>
              <w:rPr>
                <w:noProof/>
                <w:webHidden/>
              </w:rPr>
              <w:tab/>
            </w:r>
            <w:r>
              <w:rPr>
                <w:noProof/>
                <w:webHidden/>
              </w:rPr>
              <w:fldChar w:fldCharType="begin"/>
            </w:r>
            <w:r>
              <w:rPr>
                <w:noProof/>
                <w:webHidden/>
              </w:rPr>
              <w:instrText xml:space="preserve"> PAGEREF _Toc520625505 \h </w:instrText>
            </w:r>
            <w:r>
              <w:rPr>
                <w:noProof/>
                <w:webHidden/>
              </w:rPr>
            </w:r>
            <w:r>
              <w:rPr>
                <w:noProof/>
                <w:webHidden/>
              </w:rPr>
              <w:fldChar w:fldCharType="separate"/>
            </w:r>
            <w:r>
              <w:rPr>
                <w:noProof/>
                <w:webHidden/>
              </w:rPr>
              <w:t>12</w:t>
            </w:r>
            <w:r>
              <w:rPr>
                <w:noProof/>
                <w:webHidden/>
              </w:rPr>
              <w:fldChar w:fldCharType="end"/>
            </w:r>
          </w:hyperlink>
        </w:p>
        <w:p w:rsidR="00EE4307" w:rsidRDefault="00EE4307">
          <w:pPr>
            <w:pStyle w:val="TOC2"/>
            <w:tabs>
              <w:tab w:val="left" w:pos="880"/>
              <w:tab w:val="right" w:pos="9016"/>
            </w:tabs>
            <w:rPr>
              <w:noProof/>
            </w:rPr>
          </w:pPr>
          <w:hyperlink w:anchor="_Toc520625506" w:history="1">
            <w:r w:rsidRPr="007A3C79">
              <w:rPr>
                <w:rStyle w:val="Hyperlink"/>
                <w:noProof/>
              </w:rPr>
              <w:t>5.2</w:t>
            </w:r>
            <w:r>
              <w:rPr>
                <w:noProof/>
              </w:rPr>
              <w:tab/>
            </w:r>
            <w:r w:rsidRPr="007A3C79">
              <w:rPr>
                <w:rStyle w:val="Hyperlink"/>
                <w:noProof/>
              </w:rPr>
              <w:t>Tactical voting numbers</w:t>
            </w:r>
            <w:r>
              <w:rPr>
                <w:noProof/>
                <w:webHidden/>
              </w:rPr>
              <w:tab/>
            </w:r>
            <w:r>
              <w:rPr>
                <w:noProof/>
                <w:webHidden/>
              </w:rPr>
              <w:fldChar w:fldCharType="begin"/>
            </w:r>
            <w:r>
              <w:rPr>
                <w:noProof/>
                <w:webHidden/>
              </w:rPr>
              <w:instrText xml:space="preserve"> PAGEREF _Toc520625506 \h </w:instrText>
            </w:r>
            <w:r>
              <w:rPr>
                <w:noProof/>
                <w:webHidden/>
              </w:rPr>
            </w:r>
            <w:r>
              <w:rPr>
                <w:noProof/>
                <w:webHidden/>
              </w:rPr>
              <w:fldChar w:fldCharType="separate"/>
            </w:r>
            <w:r>
              <w:rPr>
                <w:noProof/>
                <w:webHidden/>
              </w:rPr>
              <w:t>14</w:t>
            </w:r>
            <w:r>
              <w:rPr>
                <w:noProof/>
                <w:webHidden/>
              </w:rPr>
              <w:fldChar w:fldCharType="end"/>
            </w:r>
          </w:hyperlink>
        </w:p>
        <w:p w:rsidR="00EE4307" w:rsidRDefault="00EE4307">
          <w:pPr>
            <w:pStyle w:val="TOC2"/>
            <w:tabs>
              <w:tab w:val="left" w:pos="880"/>
              <w:tab w:val="right" w:pos="9016"/>
            </w:tabs>
            <w:rPr>
              <w:noProof/>
            </w:rPr>
          </w:pPr>
          <w:hyperlink w:anchor="_Toc520625507" w:history="1">
            <w:r w:rsidRPr="007A3C79">
              <w:rPr>
                <w:rStyle w:val="Hyperlink"/>
                <w:noProof/>
              </w:rPr>
              <w:t>5.3</w:t>
            </w:r>
            <w:r>
              <w:rPr>
                <w:noProof/>
              </w:rPr>
              <w:tab/>
            </w:r>
            <w:r w:rsidRPr="007A3C79">
              <w:rPr>
                <w:rStyle w:val="Hyperlink"/>
                <w:noProof/>
              </w:rPr>
              <w:t>Impact of tactical voting in voting districts</w:t>
            </w:r>
            <w:r>
              <w:rPr>
                <w:noProof/>
                <w:webHidden/>
              </w:rPr>
              <w:tab/>
            </w:r>
            <w:r>
              <w:rPr>
                <w:noProof/>
                <w:webHidden/>
              </w:rPr>
              <w:fldChar w:fldCharType="begin"/>
            </w:r>
            <w:r>
              <w:rPr>
                <w:noProof/>
                <w:webHidden/>
              </w:rPr>
              <w:instrText xml:space="preserve"> PAGEREF _Toc520625507 \h </w:instrText>
            </w:r>
            <w:r>
              <w:rPr>
                <w:noProof/>
                <w:webHidden/>
              </w:rPr>
            </w:r>
            <w:r>
              <w:rPr>
                <w:noProof/>
                <w:webHidden/>
              </w:rPr>
              <w:fldChar w:fldCharType="separate"/>
            </w:r>
            <w:r>
              <w:rPr>
                <w:noProof/>
                <w:webHidden/>
              </w:rPr>
              <w:t>18</w:t>
            </w:r>
            <w:r>
              <w:rPr>
                <w:noProof/>
                <w:webHidden/>
              </w:rPr>
              <w:fldChar w:fldCharType="end"/>
            </w:r>
          </w:hyperlink>
        </w:p>
        <w:p w:rsidR="00EE4307" w:rsidRDefault="00EE4307">
          <w:pPr>
            <w:pStyle w:val="TOC2"/>
            <w:tabs>
              <w:tab w:val="left" w:pos="880"/>
              <w:tab w:val="right" w:pos="9016"/>
            </w:tabs>
            <w:rPr>
              <w:noProof/>
            </w:rPr>
          </w:pPr>
          <w:hyperlink w:anchor="_Toc520625508" w:history="1">
            <w:r w:rsidRPr="007A3C79">
              <w:rPr>
                <w:rStyle w:val="Hyperlink"/>
                <w:noProof/>
              </w:rPr>
              <w:t>5.4</w:t>
            </w:r>
            <w:r>
              <w:rPr>
                <w:noProof/>
              </w:rPr>
              <w:tab/>
            </w:r>
            <w:r w:rsidRPr="007A3C79">
              <w:rPr>
                <w:rStyle w:val="Hyperlink"/>
                <w:noProof/>
              </w:rPr>
              <w:t>Tactical voting by city type and county</w:t>
            </w:r>
            <w:r>
              <w:rPr>
                <w:noProof/>
                <w:webHidden/>
              </w:rPr>
              <w:tab/>
            </w:r>
            <w:r>
              <w:rPr>
                <w:noProof/>
                <w:webHidden/>
              </w:rPr>
              <w:fldChar w:fldCharType="begin"/>
            </w:r>
            <w:r>
              <w:rPr>
                <w:noProof/>
                <w:webHidden/>
              </w:rPr>
              <w:instrText xml:space="preserve"> PAGEREF _Toc520625508 \h </w:instrText>
            </w:r>
            <w:r>
              <w:rPr>
                <w:noProof/>
                <w:webHidden/>
              </w:rPr>
            </w:r>
            <w:r>
              <w:rPr>
                <w:noProof/>
                <w:webHidden/>
              </w:rPr>
              <w:fldChar w:fldCharType="separate"/>
            </w:r>
            <w:r>
              <w:rPr>
                <w:noProof/>
                <w:webHidden/>
              </w:rPr>
              <w:t>19</w:t>
            </w:r>
            <w:r>
              <w:rPr>
                <w:noProof/>
                <w:webHidden/>
              </w:rPr>
              <w:fldChar w:fldCharType="end"/>
            </w:r>
          </w:hyperlink>
        </w:p>
        <w:p w:rsidR="00EE4307" w:rsidRDefault="00EE4307">
          <w:pPr>
            <w:pStyle w:val="TOC1"/>
            <w:tabs>
              <w:tab w:val="left" w:pos="440"/>
              <w:tab w:val="right" w:pos="9016"/>
            </w:tabs>
            <w:rPr>
              <w:noProof/>
            </w:rPr>
          </w:pPr>
          <w:hyperlink w:anchor="_Toc520625509" w:history="1">
            <w:r w:rsidRPr="007A3C79">
              <w:rPr>
                <w:rStyle w:val="Hyperlink"/>
                <w:noProof/>
              </w:rPr>
              <w:t>6</w:t>
            </w:r>
            <w:r>
              <w:rPr>
                <w:noProof/>
              </w:rPr>
              <w:tab/>
            </w:r>
            <w:r w:rsidRPr="007A3C79">
              <w:rPr>
                <w:rStyle w:val="Hyperlink"/>
                <w:noProof/>
              </w:rPr>
              <w:t>2018 results, prediction errors, and new prediction models</w:t>
            </w:r>
            <w:r>
              <w:rPr>
                <w:noProof/>
                <w:webHidden/>
              </w:rPr>
              <w:tab/>
            </w:r>
            <w:r>
              <w:rPr>
                <w:noProof/>
                <w:webHidden/>
              </w:rPr>
              <w:fldChar w:fldCharType="begin"/>
            </w:r>
            <w:r>
              <w:rPr>
                <w:noProof/>
                <w:webHidden/>
              </w:rPr>
              <w:instrText xml:space="preserve"> PAGEREF _Toc520625509 \h </w:instrText>
            </w:r>
            <w:r>
              <w:rPr>
                <w:noProof/>
                <w:webHidden/>
              </w:rPr>
            </w:r>
            <w:r>
              <w:rPr>
                <w:noProof/>
                <w:webHidden/>
              </w:rPr>
              <w:fldChar w:fldCharType="separate"/>
            </w:r>
            <w:r>
              <w:rPr>
                <w:noProof/>
                <w:webHidden/>
              </w:rPr>
              <w:t>21</w:t>
            </w:r>
            <w:r>
              <w:rPr>
                <w:noProof/>
                <w:webHidden/>
              </w:rPr>
              <w:fldChar w:fldCharType="end"/>
            </w:r>
          </w:hyperlink>
        </w:p>
        <w:p w:rsidR="00EE4307" w:rsidRDefault="00EE4307">
          <w:pPr>
            <w:pStyle w:val="TOC2"/>
            <w:tabs>
              <w:tab w:val="left" w:pos="880"/>
              <w:tab w:val="right" w:pos="9016"/>
            </w:tabs>
            <w:rPr>
              <w:noProof/>
            </w:rPr>
          </w:pPr>
          <w:hyperlink w:anchor="_Toc520625510" w:history="1">
            <w:r w:rsidRPr="007A3C79">
              <w:rPr>
                <w:rStyle w:val="Hyperlink"/>
                <w:noProof/>
              </w:rPr>
              <w:t>6.1</w:t>
            </w:r>
            <w:r>
              <w:rPr>
                <w:noProof/>
              </w:rPr>
              <w:tab/>
            </w:r>
            <w:r w:rsidRPr="007A3C79">
              <w:rPr>
                <w:rStyle w:val="Hyperlink"/>
                <w:noProof/>
              </w:rPr>
              <w:t>Overview</w:t>
            </w:r>
            <w:r>
              <w:rPr>
                <w:noProof/>
                <w:webHidden/>
              </w:rPr>
              <w:tab/>
            </w:r>
            <w:r>
              <w:rPr>
                <w:noProof/>
                <w:webHidden/>
              </w:rPr>
              <w:fldChar w:fldCharType="begin"/>
            </w:r>
            <w:r>
              <w:rPr>
                <w:noProof/>
                <w:webHidden/>
              </w:rPr>
              <w:instrText xml:space="preserve"> PAGEREF _Toc520625510 \h </w:instrText>
            </w:r>
            <w:r>
              <w:rPr>
                <w:noProof/>
                <w:webHidden/>
              </w:rPr>
            </w:r>
            <w:r>
              <w:rPr>
                <w:noProof/>
                <w:webHidden/>
              </w:rPr>
              <w:fldChar w:fldCharType="separate"/>
            </w:r>
            <w:r>
              <w:rPr>
                <w:noProof/>
                <w:webHidden/>
              </w:rPr>
              <w:t>21</w:t>
            </w:r>
            <w:r>
              <w:rPr>
                <w:noProof/>
                <w:webHidden/>
              </w:rPr>
              <w:fldChar w:fldCharType="end"/>
            </w:r>
          </w:hyperlink>
        </w:p>
        <w:p w:rsidR="00EE4307" w:rsidRDefault="00EE4307">
          <w:pPr>
            <w:pStyle w:val="TOC2"/>
            <w:tabs>
              <w:tab w:val="left" w:pos="880"/>
              <w:tab w:val="right" w:pos="9016"/>
            </w:tabs>
            <w:rPr>
              <w:noProof/>
            </w:rPr>
          </w:pPr>
          <w:hyperlink w:anchor="_Toc520625511" w:history="1">
            <w:r w:rsidRPr="007A3C79">
              <w:rPr>
                <w:rStyle w:val="Hyperlink"/>
                <w:noProof/>
              </w:rPr>
              <w:t>6.2</w:t>
            </w:r>
            <w:r>
              <w:rPr>
                <w:noProof/>
              </w:rPr>
              <w:tab/>
            </w:r>
            <w:r w:rsidRPr="007A3C79">
              <w:rPr>
                <w:rStyle w:val="Hyperlink"/>
                <w:noProof/>
              </w:rPr>
              <w:t>Patterns in the 2018 results (Part 2 in Markdown)</w:t>
            </w:r>
            <w:r>
              <w:rPr>
                <w:noProof/>
                <w:webHidden/>
              </w:rPr>
              <w:tab/>
            </w:r>
            <w:r>
              <w:rPr>
                <w:noProof/>
                <w:webHidden/>
              </w:rPr>
              <w:fldChar w:fldCharType="begin"/>
            </w:r>
            <w:r>
              <w:rPr>
                <w:noProof/>
                <w:webHidden/>
              </w:rPr>
              <w:instrText xml:space="preserve"> PAGEREF _Toc520625511 \h </w:instrText>
            </w:r>
            <w:r>
              <w:rPr>
                <w:noProof/>
                <w:webHidden/>
              </w:rPr>
            </w:r>
            <w:r>
              <w:rPr>
                <w:noProof/>
                <w:webHidden/>
              </w:rPr>
              <w:fldChar w:fldCharType="separate"/>
            </w:r>
            <w:r>
              <w:rPr>
                <w:noProof/>
                <w:webHidden/>
              </w:rPr>
              <w:t>22</w:t>
            </w:r>
            <w:r>
              <w:rPr>
                <w:noProof/>
                <w:webHidden/>
              </w:rPr>
              <w:fldChar w:fldCharType="end"/>
            </w:r>
          </w:hyperlink>
        </w:p>
        <w:p w:rsidR="00EE4307" w:rsidRDefault="00EE4307">
          <w:pPr>
            <w:pStyle w:val="TOC2"/>
            <w:tabs>
              <w:tab w:val="left" w:pos="880"/>
              <w:tab w:val="right" w:pos="9016"/>
            </w:tabs>
            <w:rPr>
              <w:noProof/>
            </w:rPr>
          </w:pPr>
          <w:hyperlink w:anchor="_Toc520625512" w:history="1">
            <w:r w:rsidRPr="007A3C79">
              <w:rPr>
                <w:rStyle w:val="Hyperlink"/>
                <w:noProof/>
              </w:rPr>
              <w:t>6.3</w:t>
            </w:r>
            <w:r>
              <w:rPr>
                <w:noProof/>
              </w:rPr>
              <w:tab/>
            </w:r>
            <w:r w:rsidRPr="007A3C79">
              <w:rPr>
                <w:rStyle w:val="Hyperlink"/>
                <w:noProof/>
              </w:rPr>
              <w:t>Pre-election prediction and deviation (Part 3 in Markdown)</w:t>
            </w:r>
            <w:r>
              <w:rPr>
                <w:noProof/>
                <w:webHidden/>
              </w:rPr>
              <w:tab/>
            </w:r>
            <w:r>
              <w:rPr>
                <w:noProof/>
                <w:webHidden/>
              </w:rPr>
              <w:fldChar w:fldCharType="begin"/>
            </w:r>
            <w:r>
              <w:rPr>
                <w:noProof/>
                <w:webHidden/>
              </w:rPr>
              <w:instrText xml:space="preserve"> PAGEREF _Toc520625512 \h </w:instrText>
            </w:r>
            <w:r>
              <w:rPr>
                <w:noProof/>
                <w:webHidden/>
              </w:rPr>
            </w:r>
            <w:r>
              <w:rPr>
                <w:noProof/>
                <w:webHidden/>
              </w:rPr>
              <w:fldChar w:fldCharType="separate"/>
            </w:r>
            <w:r>
              <w:rPr>
                <w:noProof/>
                <w:webHidden/>
              </w:rPr>
              <w:t>25</w:t>
            </w:r>
            <w:r>
              <w:rPr>
                <w:noProof/>
                <w:webHidden/>
              </w:rPr>
              <w:fldChar w:fldCharType="end"/>
            </w:r>
          </w:hyperlink>
        </w:p>
        <w:p w:rsidR="00EE4307" w:rsidRDefault="00EE4307">
          <w:pPr>
            <w:pStyle w:val="TOC2"/>
            <w:tabs>
              <w:tab w:val="left" w:pos="880"/>
              <w:tab w:val="right" w:pos="9016"/>
            </w:tabs>
            <w:rPr>
              <w:noProof/>
            </w:rPr>
          </w:pPr>
          <w:hyperlink w:anchor="_Toc520625513" w:history="1">
            <w:r w:rsidRPr="007A3C79">
              <w:rPr>
                <w:rStyle w:val="Hyperlink"/>
                <w:noProof/>
              </w:rPr>
              <w:t>6.4</w:t>
            </w:r>
            <w:r>
              <w:rPr>
                <w:noProof/>
              </w:rPr>
              <w:tab/>
            </w:r>
            <w:r w:rsidRPr="007A3C79">
              <w:rPr>
                <w:rStyle w:val="Hyperlink"/>
                <w:noProof/>
              </w:rPr>
              <w:t>GLM prediction using KSH data on town level (Part 4 in Markdown)</w:t>
            </w:r>
            <w:r>
              <w:rPr>
                <w:noProof/>
                <w:webHidden/>
              </w:rPr>
              <w:tab/>
            </w:r>
            <w:r>
              <w:rPr>
                <w:noProof/>
                <w:webHidden/>
              </w:rPr>
              <w:fldChar w:fldCharType="begin"/>
            </w:r>
            <w:r>
              <w:rPr>
                <w:noProof/>
                <w:webHidden/>
              </w:rPr>
              <w:instrText xml:space="preserve"> PAGEREF _Toc520625513 \h </w:instrText>
            </w:r>
            <w:r>
              <w:rPr>
                <w:noProof/>
                <w:webHidden/>
              </w:rPr>
            </w:r>
            <w:r>
              <w:rPr>
                <w:noProof/>
                <w:webHidden/>
              </w:rPr>
              <w:fldChar w:fldCharType="separate"/>
            </w:r>
            <w:r>
              <w:rPr>
                <w:noProof/>
                <w:webHidden/>
              </w:rPr>
              <w:t>28</w:t>
            </w:r>
            <w:r>
              <w:rPr>
                <w:noProof/>
                <w:webHidden/>
              </w:rPr>
              <w:fldChar w:fldCharType="end"/>
            </w:r>
          </w:hyperlink>
        </w:p>
        <w:p w:rsidR="00EE4307" w:rsidRDefault="00EE4307">
          <w:pPr>
            <w:pStyle w:val="TOC2"/>
            <w:tabs>
              <w:tab w:val="left" w:pos="880"/>
              <w:tab w:val="right" w:pos="9016"/>
            </w:tabs>
            <w:rPr>
              <w:noProof/>
            </w:rPr>
          </w:pPr>
          <w:hyperlink w:anchor="_Toc520625514" w:history="1">
            <w:r w:rsidRPr="007A3C79">
              <w:rPr>
                <w:rStyle w:val="Hyperlink"/>
                <w:noProof/>
              </w:rPr>
              <w:t>6.5</w:t>
            </w:r>
            <w:r>
              <w:rPr>
                <w:noProof/>
              </w:rPr>
              <w:tab/>
            </w:r>
            <w:r w:rsidRPr="007A3C79">
              <w:rPr>
                <w:rStyle w:val="Hyperlink"/>
                <w:noProof/>
              </w:rPr>
              <w:t>GLM prediction using town size and OEVK profiles on OEVK level (Part 5 in Markdown)</w:t>
            </w:r>
            <w:r>
              <w:rPr>
                <w:noProof/>
                <w:webHidden/>
              </w:rPr>
              <w:tab/>
            </w:r>
            <w:r>
              <w:rPr>
                <w:noProof/>
                <w:webHidden/>
              </w:rPr>
              <w:fldChar w:fldCharType="begin"/>
            </w:r>
            <w:r>
              <w:rPr>
                <w:noProof/>
                <w:webHidden/>
              </w:rPr>
              <w:instrText xml:space="preserve"> PAGEREF _Toc520625514 \h </w:instrText>
            </w:r>
            <w:r>
              <w:rPr>
                <w:noProof/>
                <w:webHidden/>
              </w:rPr>
            </w:r>
            <w:r>
              <w:rPr>
                <w:noProof/>
                <w:webHidden/>
              </w:rPr>
              <w:fldChar w:fldCharType="separate"/>
            </w:r>
            <w:r>
              <w:rPr>
                <w:noProof/>
                <w:webHidden/>
              </w:rPr>
              <w:t>31</w:t>
            </w:r>
            <w:r>
              <w:rPr>
                <w:noProof/>
                <w:webHidden/>
              </w:rPr>
              <w:fldChar w:fldCharType="end"/>
            </w:r>
          </w:hyperlink>
        </w:p>
        <w:p w:rsidR="00EE4307" w:rsidRDefault="00EE4307">
          <w:pPr>
            <w:pStyle w:val="TOC2"/>
            <w:tabs>
              <w:tab w:val="left" w:pos="880"/>
              <w:tab w:val="right" w:pos="9016"/>
            </w:tabs>
            <w:rPr>
              <w:noProof/>
            </w:rPr>
          </w:pPr>
          <w:hyperlink w:anchor="_Toc520625515" w:history="1">
            <w:r w:rsidRPr="007A3C79">
              <w:rPr>
                <w:rStyle w:val="Hyperlink"/>
                <w:noProof/>
              </w:rPr>
              <w:t>6.6</w:t>
            </w:r>
            <w:r>
              <w:rPr>
                <w:noProof/>
              </w:rPr>
              <w:tab/>
            </w:r>
            <w:r w:rsidRPr="007A3C79">
              <w:rPr>
                <w:rStyle w:val="Hyperlink"/>
                <w:noProof/>
              </w:rPr>
              <w:t>UNS prediction comparing 2014 to 2018 on OEVK level (Part 6 in Markdown)</w:t>
            </w:r>
            <w:r>
              <w:rPr>
                <w:noProof/>
                <w:webHidden/>
              </w:rPr>
              <w:tab/>
            </w:r>
            <w:r>
              <w:rPr>
                <w:noProof/>
                <w:webHidden/>
              </w:rPr>
              <w:fldChar w:fldCharType="begin"/>
            </w:r>
            <w:r>
              <w:rPr>
                <w:noProof/>
                <w:webHidden/>
              </w:rPr>
              <w:instrText xml:space="preserve"> PAGEREF _Toc520625515 \h </w:instrText>
            </w:r>
            <w:r>
              <w:rPr>
                <w:noProof/>
                <w:webHidden/>
              </w:rPr>
            </w:r>
            <w:r>
              <w:rPr>
                <w:noProof/>
                <w:webHidden/>
              </w:rPr>
              <w:fldChar w:fldCharType="separate"/>
            </w:r>
            <w:r>
              <w:rPr>
                <w:noProof/>
                <w:webHidden/>
              </w:rPr>
              <w:t>34</w:t>
            </w:r>
            <w:r>
              <w:rPr>
                <w:noProof/>
                <w:webHidden/>
              </w:rPr>
              <w:fldChar w:fldCharType="end"/>
            </w:r>
          </w:hyperlink>
        </w:p>
        <w:p w:rsidR="00EE4307" w:rsidRDefault="00EE4307">
          <w:pPr>
            <w:pStyle w:val="TOC1"/>
            <w:tabs>
              <w:tab w:val="left" w:pos="440"/>
              <w:tab w:val="right" w:pos="9016"/>
            </w:tabs>
            <w:rPr>
              <w:noProof/>
            </w:rPr>
          </w:pPr>
          <w:hyperlink w:anchor="_Toc520625516" w:history="1">
            <w:r w:rsidRPr="007A3C79">
              <w:rPr>
                <w:rStyle w:val="Hyperlink"/>
                <w:noProof/>
              </w:rPr>
              <w:t>7</w:t>
            </w:r>
            <w:r>
              <w:rPr>
                <w:noProof/>
              </w:rPr>
              <w:tab/>
            </w:r>
            <w:r w:rsidRPr="007A3C79">
              <w:rPr>
                <w:rStyle w:val="Hyperlink"/>
                <w:noProof/>
              </w:rPr>
              <w:t>Conclusion</w:t>
            </w:r>
            <w:r>
              <w:rPr>
                <w:noProof/>
                <w:webHidden/>
              </w:rPr>
              <w:tab/>
            </w:r>
            <w:r>
              <w:rPr>
                <w:noProof/>
                <w:webHidden/>
              </w:rPr>
              <w:fldChar w:fldCharType="begin"/>
            </w:r>
            <w:r>
              <w:rPr>
                <w:noProof/>
                <w:webHidden/>
              </w:rPr>
              <w:instrText xml:space="preserve"> PAGEREF _Toc520625516 \h </w:instrText>
            </w:r>
            <w:r>
              <w:rPr>
                <w:noProof/>
                <w:webHidden/>
              </w:rPr>
            </w:r>
            <w:r>
              <w:rPr>
                <w:noProof/>
                <w:webHidden/>
              </w:rPr>
              <w:fldChar w:fldCharType="separate"/>
            </w:r>
            <w:r>
              <w:rPr>
                <w:noProof/>
                <w:webHidden/>
              </w:rPr>
              <w:t>37</w:t>
            </w:r>
            <w:r>
              <w:rPr>
                <w:noProof/>
                <w:webHidden/>
              </w:rPr>
              <w:fldChar w:fldCharType="end"/>
            </w:r>
          </w:hyperlink>
        </w:p>
        <w:p w:rsidR="001070DD" w:rsidRDefault="005F1FF9">
          <w:pPr>
            <w:tabs>
              <w:tab w:val="right" w:pos="9025"/>
            </w:tabs>
            <w:spacing w:before="200" w:after="80" w:line="240" w:lineRule="auto"/>
          </w:pPr>
          <w:r>
            <w:fldChar w:fldCharType="end"/>
          </w:r>
        </w:p>
      </w:sdtContent>
    </w:sdt>
    <w:p w:rsidR="001070DD" w:rsidRDefault="001070DD">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EE4307" w:rsidRDefault="00EE4307">
      <w:pPr>
        <w:spacing w:after="0" w:line="360" w:lineRule="auto"/>
        <w:jc w:val="center"/>
        <w:rPr>
          <w:rFonts w:ascii="Times New Roman" w:eastAsia="Times New Roman" w:hAnsi="Times New Roman" w:cs="Times New Roman"/>
          <w:sz w:val="24"/>
          <w:szCs w:val="24"/>
        </w:rPr>
      </w:pPr>
    </w:p>
    <w:p w:rsidR="00506B5F" w:rsidRDefault="00506B5F">
      <w:pPr>
        <w:spacing w:after="0" w:line="360" w:lineRule="auto"/>
        <w:jc w:val="center"/>
        <w:rPr>
          <w:rFonts w:ascii="Times New Roman" w:eastAsia="Times New Roman" w:hAnsi="Times New Roman" w:cs="Times New Roman"/>
          <w:sz w:val="24"/>
          <w:szCs w:val="24"/>
        </w:rPr>
      </w:pPr>
    </w:p>
    <w:p w:rsidR="00E30788" w:rsidRPr="00E30788" w:rsidRDefault="00E30788" w:rsidP="00EE4307">
      <w:pPr>
        <w:pStyle w:val="Heading1"/>
      </w:pPr>
      <w:bookmarkStart w:id="1" w:name="_Toc520625492"/>
      <w:r w:rsidRPr="00E30788">
        <w:lastRenderedPageBreak/>
        <w:t>List of Tables and Figures</w:t>
      </w:r>
      <w:bookmarkEnd w:id="1"/>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r>
        <w:rPr>
          <w:rFonts w:ascii="Times New Roman" w:eastAsia="Times New Roman" w:hAnsi="Times New Roman" w:cs="Times New Roman"/>
          <w:b w:val="0"/>
          <w:bCs w:val="0"/>
          <w:sz w:val="24"/>
          <w:szCs w:val="24"/>
        </w:rPr>
        <w:fldChar w:fldCharType="begin"/>
      </w:r>
      <w:r>
        <w:rPr>
          <w:rFonts w:ascii="Times New Roman" w:eastAsia="Times New Roman" w:hAnsi="Times New Roman" w:cs="Times New Roman"/>
          <w:b w:val="0"/>
          <w:bCs w:val="0"/>
          <w:sz w:val="24"/>
          <w:szCs w:val="24"/>
        </w:rPr>
        <w:instrText xml:space="preserve"> TOC \f T \h \z \t "Caption" \c </w:instrText>
      </w:r>
      <w:r>
        <w:rPr>
          <w:rFonts w:ascii="Times New Roman" w:eastAsia="Times New Roman" w:hAnsi="Times New Roman" w:cs="Times New Roman"/>
          <w:b w:val="0"/>
          <w:bCs w:val="0"/>
          <w:sz w:val="24"/>
          <w:szCs w:val="24"/>
        </w:rPr>
        <w:fldChar w:fldCharType="separate"/>
      </w:r>
      <w:hyperlink w:anchor="_Toc520624661" w:history="1">
        <w:r w:rsidRPr="00EE4307">
          <w:rPr>
            <w:rStyle w:val="Hyperlink"/>
            <w:rFonts w:asciiTheme="majorHAnsi" w:hAnsiTheme="majorHAnsi" w:cs="Times New Roman"/>
            <w:b w:val="0"/>
            <w:noProof/>
          </w:rPr>
          <w:t xml:space="preserve">Figure 1: </w:t>
        </w:r>
        <w:r w:rsidRPr="00EE4307">
          <w:rPr>
            <w:rStyle w:val="Hyperlink"/>
            <w:rFonts w:asciiTheme="majorHAnsi" w:eastAsia="Times New Roman" w:hAnsiTheme="majorHAnsi" w:cs="Times New Roman"/>
            <w:b w:val="0"/>
            <w:noProof/>
          </w:rPr>
          <w:t>Typical view of a webpage showing expected vote shares in one constituency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_Toc520624661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5</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2" w:history="1">
        <w:r w:rsidRPr="00EE4307">
          <w:rPr>
            <w:rStyle w:val="Hyperlink"/>
            <w:rFonts w:asciiTheme="majorHAnsi" w:hAnsiTheme="majorHAnsi"/>
            <w:b w:val="0"/>
            <w:noProof/>
          </w:rPr>
          <w:t>Table 1: Vote shares and predicted seats prior to election day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_Toc520624662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9</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3" w:history="1">
        <w:r w:rsidRPr="00EE4307">
          <w:rPr>
            <w:rStyle w:val="Hyperlink"/>
            <w:rFonts w:asciiTheme="majorHAnsi" w:hAnsiTheme="majorHAnsi"/>
            <w:b w:val="0"/>
            <w:noProof/>
          </w:rPr>
          <w:t>Table 2: Vote shares and deviations from predictions</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_Toc520624663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10</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4" w:history="1">
        <w:r w:rsidRPr="00EE4307">
          <w:rPr>
            <w:rStyle w:val="Hyperlink"/>
            <w:rFonts w:asciiTheme="majorHAnsi" w:hAnsiTheme="majorHAnsi" w:cs="Times New Roman"/>
            <w:b w:val="0"/>
            <w:noProof/>
          </w:rPr>
          <w:t xml:space="preserve">Table 3: </w:t>
        </w:r>
        <w:r w:rsidRPr="00EE4307">
          <w:rPr>
            <w:rStyle w:val="Hyperlink"/>
            <w:rFonts w:asciiTheme="majorHAnsi" w:eastAsia="Times New Roman" w:hAnsiTheme="majorHAnsi" w:cs="Times New Roman"/>
            <w:b w:val="0"/>
            <w:noProof/>
          </w:rPr>
          <w:t>List of districts by Fidesz party vote share (ascending)</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_Toc520624664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11</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5" w:history="1">
        <w:r w:rsidRPr="00EE4307">
          <w:rPr>
            <w:rStyle w:val="Hyperlink"/>
            <w:rFonts w:asciiTheme="majorHAnsi" w:hAnsiTheme="majorHAnsi"/>
            <w:b w:val="0"/>
            <w:noProof/>
          </w:rPr>
          <w:t xml:space="preserve">Table 4: </w:t>
        </w:r>
        <w:r w:rsidRPr="00EE4307">
          <w:rPr>
            <w:rStyle w:val="Hyperlink"/>
            <w:rFonts w:asciiTheme="majorHAnsi" w:eastAsia="Times New Roman" w:hAnsiTheme="majorHAnsi" w:cs="Times New Roman"/>
            <w:b w:val="0"/>
            <w:noProof/>
          </w:rPr>
          <w:t>Party vote shares in 23 districts of Budapest (Fidesz descending order)</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_Toc520624665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12</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6" w:history="1">
        <w:r w:rsidRPr="00EE4307">
          <w:rPr>
            <w:rStyle w:val="Hyperlink"/>
            <w:rFonts w:asciiTheme="majorHAnsi" w:hAnsiTheme="majorHAnsi"/>
            <w:b w:val="0"/>
            <w:noProof/>
          </w:rPr>
          <w:t xml:space="preserve">Table 5: </w:t>
        </w:r>
        <w:r w:rsidRPr="00EE4307">
          <w:rPr>
            <w:rStyle w:val="Hyperlink"/>
            <w:rFonts w:asciiTheme="majorHAnsi" w:eastAsia="Times New Roman" w:hAnsiTheme="majorHAnsi" w:cs="Times New Roman"/>
            <w:b w:val="0"/>
            <w:noProof/>
          </w:rPr>
          <w:t>Party vote shares in 23 major cities (Fidesz descending order)</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_Toc520624666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12</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7" w:history="1">
        <w:r w:rsidRPr="00EE4307">
          <w:rPr>
            <w:rStyle w:val="Hyperlink"/>
            <w:rFonts w:asciiTheme="majorHAnsi" w:hAnsiTheme="majorHAnsi"/>
            <w:b w:val="0"/>
            <w:noProof/>
          </w:rPr>
          <w:t>Table 6: Difference is party list votes and candidate votes for each party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_Toc520624667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13</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8" w:history="1">
        <w:r w:rsidRPr="00EE4307">
          <w:rPr>
            <w:rStyle w:val="Hyperlink"/>
            <w:rFonts w:asciiTheme="majorHAnsi" w:hAnsiTheme="majorHAnsi"/>
            <w:b w:val="0"/>
            <w:noProof/>
          </w:rPr>
          <w:t xml:space="preserve">Figure 2: </w:t>
        </w:r>
        <w:r w:rsidRPr="00EE4307">
          <w:rPr>
            <w:rStyle w:val="Hyperlink"/>
            <w:rFonts w:asciiTheme="majorHAnsi" w:eastAsia="Times New Roman" w:hAnsiTheme="majorHAnsi" w:cs="Times New Roman"/>
            <w:b w:val="0"/>
            <w:noProof/>
          </w:rPr>
          <w:t>Difference in party list vote and candidate vote of smaller parties</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_Toc520624668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14</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69" w:history="1">
        <w:r w:rsidRPr="00EE4307">
          <w:rPr>
            <w:rStyle w:val="Hyperlink"/>
            <w:rFonts w:asciiTheme="majorHAnsi" w:hAnsiTheme="majorHAnsi"/>
            <w:b w:val="0"/>
            <w:noProof/>
          </w:rPr>
          <w:t xml:space="preserve">Figure 3: </w:t>
        </w:r>
        <w:r w:rsidRPr="00EE4307">
          <w:rPr>
            <w:rStyle w:val="Hyperlink"/>
            <w:rFonts w:asciiTheme="majorHAnsi" w:eastAsia="Times New Roman" w:hAnsiTheme="majorHAnsi" w:cs="Times New Roman"/>
            <w:b w:val="0"/>
            <w:noProof/>
          </w:rPr>
          <w:t>Difference in LMP and MSZP-P/DK and Jobbik party list and candidate vote shares (MSZP-P/DK gains in descending order, MSZP-P/DK vs. Jobbik on joint axis)</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_Toc520624669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15</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0" w:history="1">
        <w:r w:rsidRPr="00EE4307">
          <w:rPr>
            <w:rStyle w:val="Hyperlink"/>
            <w:rFonts w:asciiTheme="majorHAnsi" w:hAnsiTheme="majorHAnsi"/>
            <w:b w:val="0"/>
            <w:noProof/>
          </w:rPr>
          <w:t>Figure 4: Votes gained or lost due to tactical voting by town size (ascending order)</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_Toc520624670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18</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1" w:history="1">
        <w:r w:rsidRPr="00EE4307">
          <w:rPr>
            <w:rStyle w:val="Hyperlink"/>
            <w:rFonts w:asciiTheme="majorHAnsi" w:hAnsiTheme="majorHAnsi"/>
            <w:b w:val="0"/>
            <w:noProof/>
          </w:rPr>
          <w:t>Table 7: Vote gains and losses in Budapest districts</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_Toc520624671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19</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2" w:history="1">
        <w:r w:rsidRPr="00EE4307">
          <w:rPr>
            <w:rStyle w:val="Hyperlink"/>
            <w:rFonts w:asciiTheme="majorHAnsi" w:hAnsiTheme="majorHAnsi"/>
            <w:b w:val="0"/>
            <w:noProof/>
          </w:rPr>
          <w:t>Table 8: OEVK profiles based on different town composition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_Toc520624672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20</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3" w:history="1">
        <w:r w:rsidRPr="00EE4307">
          <w:rPr>
            <w:rStyle w:val="Hyperlink"/>
            <w:rFonts w:asciiTheme="majorHAnsi" w:hAnsiTheme="majorHAnsi"/>
            <w:b w:val="0"/>
            <w:noProof/>
          </w:rPr>
          <w:t>Table 9: List of town sizes IDs</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_Toc520624673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20</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4" w:history="1">
        <w:r w:rsidRPr="00EE4307">
          <w:rPr>
            <w:rStyle w:val="Hyperlink"/>
            <w:rFonts w:asciiTheme="majorHAnsi" w:hAnsiTheme="majorHAnsi"/>
            <w:b w:val="0"/>
            <w:noProof/>
          </w:rPr>
          <w:t>Figure 5: Fidesz vote share by OEVK profile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_Toc520624674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21</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5" w:history="1">
        <w:r w:rsidRPr="00EE4307">
          <w:rPr>
            <w:rStyle w:val="Hyperlink"/>
            <w:rFonts w:asciiTheme="majorHAnsi" w:hAnsiTheme="majorHAnsi"/>
            <w:b w:val="0"/>
            <w:noProof/>
          </w:rPr>
          <w:t>Figure 6: MSZP vote share by OEVK profile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_Toc520624675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22</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6" w:history="1">
        <w:r w:rsidRPr="00EE4307">
          <w:rPr>
            <w:rStyle w:val="Hyperlink"/>
            <w:rFonts w:asciiTheme="majorHAnsi" w:hAnsiTheme="majorHAnsi"/>
            <w:b w:val="0"/>
            <w:noProof/>
          </w:rPr>
          <w:t>Figure 7: Jobbik vote share by town size category in each town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_Toc520624676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22</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7" w:history="1">
        <w:r w:rsidRPr="00EE4307">
          <w:rPr>
            <w:rStyle w:val="Hyperlink"/>
            <w:rFonts w:asciiTheme="majorHAnsi" w:hAnsiTheme="majorHAnsi"/>
            <w:b w:val="0"/>
            <w:noProof/>
          </w:rPr>
          <w:t>Figure 8: LMP vote share by town size category in each town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_Toc520624677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23</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8" w:history="1">
        <w:r w:rsidRPr="00EE4307">
          <w:rPr>
            <w:rStyle w:val="Hyperlink"/>
            <w:rFonts w:asciiTheme="majorHAnsi" w:hAnsiTheme="majorHAnsi"/>
            <w:b w:val="0"/>
            <w:noProof/>
          </w:rPr>
          <w:t>Figure 9: Deviation of Fidesz candidate’s vote share from pre-election prediction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_Toc520624678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24</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79" w:history="1">
        <w:r w:rsidRPr="00EE4307">
          <w:rPr>
            <w:rStyle w:val="Hyperlink"/>
            <w:rFonts w:asciiTheme="majorHAnsi" w:hAnsiTheme="majorHAnsi"/>
            <w:b w:val="0"/>
            <w:noProof/>
          </w:rPr>
          <w:t>Figure 10: Deviation of Jobbik candidate’s vote share from pre-election prediction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_Toc520624679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25</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0" w:history="1">
        <w:r w:rsidRPr="00EE4307">
          <w:rPr>
            <w:rStyle w:val="Hyperlink"/>
            <w:rFonts w:asciiTheme="majorHAnsi" w:hAnsiTheme="majorHAnsi"/>
            <w:b w:val="0"/>
            <w:noProof/>
          </w:rPr>
          <w:t>Figure 11: Deviation of MSZP candidate’s vote share from pre-election prediction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_Toc520624680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26</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1" w:history="1">
        <w:r w:rsidRPr="00EE4307">
          <w:rPr>
            <w:rStyle w:val="Hyperlink"/>
            <w:rFonts w:asciiTheme="majorHAnsi" w:hAnsiTheme="majorHAnsi"/>
            <w:b w:val="0"/>
            <w:noProof/>
          </w:rPr>
          <w:t>Figure 12: GLM prediction of Fidesz candidate’s vote share in each town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_Toc520624681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28</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2" w:history="1">
        <w:r w:rsidRPr="00EE4307">
          <w:rPr>
            <w:rStyle w:val="Hyperlink"/>
            <w:rFonts w:asciiTheme="majorHAnsi" w:hAnsiTheme="majorHAnsi"/>
            <w:b w:val="0"/>
            <w:noProof/>
          </w:rPr>
          <w:t>Figure 13: GLM prediction of Jobbik candidate’s vote share in each town</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_Toc520624682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29</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3" w:history="1">
        <w:r w:rsidRPr="00EE4307">
          <w:rPr>
            <w:rStyle w:val="Hyperlink"/>
            <w:rFonts w:asciiTheme="majorHAnsi" w:hAnsiTheme="majorHAnsi"/>
            <w:b w:val="0"/>
            <w:noProof/>
          </w:rPr>
          <w:t>Figure 14: GLM prediction of Fidesz candidate’s vote share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_Toc520624683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31</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4" w:history="1">
        <w:r w:rsidRPr="00EE4307">
          <w:rPr>
            <w:rStyle w:val="Hyperlink"/>
            <w:rFonts w:asciiTheme="majorHAnsi" w:hAnsiTheme="majorHAnsi"/>
            <w:b w:val="0"/>
            <w:noProof/>
          </w:rPr>
          <w:t>Figure 15: GLM prediction of Jobbik candidate’s vote share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_Toc520624684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32</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5" w:history="1">
        <w:r w:rsidRPr="00EE4307">
          <w:rPr>
            <w:rStyle w:val="Hyperlink"/>
            <w:rFonts w:asciiTheme="majorHAnsi" w:hAnsiTheme="majorHAnsi"/>
            <w:b w:val="0"/>
            <w:noProof/>
          </w:rPr>
          <w:t>Table 10: Input values and UNS multiplier values for each party</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_Toc520624685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33</w:t>
        </w:r>
        <w:r w:rsidRPr="00EE4307">
          <w:rPr>
            <w:rFonts w:asciiTheme="majorHAnsi" w:hAnsiTheme="majorHAnsi"/>
            <w:b w:val="0"/>
            <w:noProof/>
            <w:webHidden/>
          </w:rPr>
          <w:fldChar w:fldCharType="end"/>
        </w:r>
      </w:hyperlink>
    </w:p>
    <w:p w:rsidR="00E30788" w:rsidRPr="00EE4307" w:rsidRDefault="00E30788" w:rsidP="00EE4307">
      <w:pPr>
        <w:pStyle w:val="TableofFigures"/>
        <w:tabs>
          <w:tab w:val="right" w:pos="9016"/>
        </w:tabs>
        <w:spacing w:line="420" w:lineRule="auto"/>
        <w:ind w:left="0" w:firstLine="0"/>
        <w:rPr>
          <w:rFonts w:asciiTheme="majorHAnsi" w:eastAsiaTheme="minorEastAsia" w:hAnsiTheme="majorHAnsi" w:cstheme="minorBidi"/>
          <w:b w:val="0"/>
          <w:bCs w:val="0"/>
          <w:noProof/>
          <w:lang w:val="en-GB"/>
        </w:rPr>
      </w:pPr>
      <w:hyperlink w:anchor="_Toc520624686" w:history="1">
        <w:r w:rsidRPr="00EE4307">
          <w:rPr>
            <w:rStyle w:val="Hyperlink"/>
            <w:rFonts w:asciiTheme="majorHAnsi" w:hAnsiTheme="majorHAnsi"/>
            <w:b w:val="0"/>
            <w:noProof/>
          </w:rPr>
          <w:t>Figure 16: UNS prediction error of Fidesz candidate’s vote share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_Toc520624686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34</w:t>
        </w:r>
        <w:r w:rsidRPr="00EE4307">
          <w:rPr>
            <w:rFonts w:asciiTheme="majorHAnsi" w:hAnsiTheme="majorHAnsi"/>
            <w:b w:val="0"/>
            <w:noProof/>
            <w:webHidden/>
          </w:rPr>
          <w:fldChar w:fldCharType="end"/>
        </w:r>
      </w:hyperlink>
    </w:p>
    <w:p w:rsidR="00E30788" w:rsidRDefault="00E30788" w:rsidP="00EE4307">
      <w:pPr>
        <w:pStyle w:val="TableofFigures"/>
        <w:tabs>
          <w:tab w:val="right" w:pos="9016"/>
        </w:tabs>
        <w:spacing w:line="420" w:lineRule="auto"/>
        <w:ind w:left="0" w:firstLine="0"/>
        <w:rPr>
          <w:rFonts w:eastAsiaTheme="minorEastAsia" w:cstheme="minorBidi"/>
          <w:b w:val="0"/>
          <w:bCs w:val="0"/>
          <w:noProof/>
          <w:sz w:val="22"/>
          <w:szCs w:val="22"/>
          <w:lang w:val="en-GB"/>
        </w:rPr>
      </w:pPr>
      <w:hyperlink w:anchor="_Toc520624687" w:history="1">
        <w:r w:rsidRPr="00EE4307">
          <w:rPr>
            <w:rStyle w:val="Hyperlink"/>
            <w:rFonts w:asciiTheme="majorHAnsi" w:hAnsiTheme="majorHAnsi"/>
            <w:b w:val="0"/>
            <w:noProof/>
          </w:rPr>
          <w:t>Figure 17: UNS prediction error of Fidesz candidate’s vote share in each OEVK</w:t>
        </w:r>
        <w:r w:rsidRPr="00EE4307">
          <w:rPr>
            <w:rFonts w:asciiTheme="majorHAnsi" w:hAnsiTheme="majorHAnsi"/>
            <w:b w:val="0"/>
            <w:noProof/>
            <w:webHidden/>
          </w:rPr>
          <w:tab/>
        </w:r>
        <w:r w:rsidRPr="00EE4307">
          <w:rPr>
            <w:rFonts w:asciiTheme="majorHAnsi" w:hAnsiTheme="majorHAnsi"/>
            <w:b w:val="0"/>
            <w:noProof/>
            <w:webHidden/>
          </w:rPr>
          <w:fldChar w:fldCharType="begin"/>
        </w:r>
        <w:r w:rsidRPr="00EE4307">
          <w:rPr>
            <w:rFonts w:asciiTheme="majorHAnsi" w:hAnsiTheme="majorHAnsi"/>
            <w:b w:val="0"/>
            <w:noProof/>
            <w:webHidden/>
          </w:rPr>
          <w:instrText xml:space="preserve"> PAGEREF _Toc520624687 \h </w:instrText>
        </w:r>
        <w:r w:rsidRPr="00EE4307">
          <w:rPr>
            <w:rFonts w:asciiTheme="majorHAnsi" w:hAnsiTheme="majorHAnsi"/>
            <w:b w:val="0"/>
            <w:noProof/>
            <w:webHidden/>
          </w:rPr>
        </w:r>
        <w:r w:rsidRPr="00EE4307">
          <w:rPr>
            <w:rFonts w:asciiTheme="majorHAnsi" w:hAnsiTheme="majorHAnsi"/>
            <w:b w:val="0"/>
            <w:noProof/>
            <w:webHidden/>
          </w:rPr>
          <w:fldChar w:fldCharType="separate"/>
        </w:r>
        <w:r w:rsidRPr="00EE4307">
          <w:rPr>
            <w:rFonts w:asciiTheme="majorHAnsi" w:hAnsiTheme="majorHAnsi"/>
            <w:b w:val="0"/>
            <w:noProof/>
            <w:webHidden/>
          </w:rPr>
          <w:t>35</w:t>
        </w:r>
        <w:r w:rsidRPr="00EE4307">
          <w:rPr>
            <w:rFonts w:asciiTheme="majorHAnsi" w:hAnsiTheme="majorHAnsi"/>
            <w:b w:val="0"/>
            <w:noProof/>
            <w:webHidden/>
          </w:rPr>
          <w:fldChar w:fldCharType="end"/>
        </w:r>
      </w:hyperlink>
    </w:p>
    <w:p w:rsidR="001070DD" w:rsidRDefault="00E30788" w:rsidP="00EE4307">
      <w:pPr>
        <w:spacing w:after="0" w:line="42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fldChar w:fldCharType="end"/>
      </w:r>
    </w:p>
    <w:p w:rsidR="001070DD" w:rsidRDefault="005F1FF9">
      <w:pPr>
        <w:pStyle w:val="Heading1"/>
        <w:spacing w:before="400"/>
      </w:pPr>
      <w:bookmarkStart w:id="2" w:name="_Toc520625493"/>
      <w:r>
        <w:lastRenderedPageBreak/>
        <w:t>1</w:t>
      </w:r>
      <w:r>
        <w:tab/>
        <w:t>Election system and tactical voting overview</w:t>
      </w:r>
      <w:bookmarkEnd w:id="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2012, a new election system was introduced in Hungary. In the new system, 106 seats are distributed through single-seat constituencies (OEVK), and 93 seats are proportionally shared based on party list votes. In addition, a new “winner bonus” system was added to this system where the winning candidates in OEVKs carry over some votes to the party list where the seats are distributed between parties. This new bonus means that those parties that win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seats will have a stronger majority in this system than in the former, more proportional election system.</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of this change, opposition parties had to coordinate their efforts in voting districts to win as many seats as possible. This coordination was quite limited with only 43 candidates withdrawing from the race in 29 seats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Withdrawals mainly happened in key districts in Budapest, but even in the capital, coordination was quite limited between parties. To increase the number of opposition seats, voters had to opt for tactical voting in many districts where at least two (but often more) opposition candidates stood against the governing party,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voters had to choose from many potential opposition candidates, </w:t>
      </w:r>
      <w:hyperlink r:id="rId8">
        <w:r>
          <w:rPr>
            <w:rFonts w:ascii="Times New Roman" w:eastAsia="Times New Roman" w:hAnsi="Times New Roman" w:cs="Times New Roman"/>
            <w:color w:val="1155CC"/>
            <w:sz w:val="24"/>
            <w:szCs w:val="24"/>
            <w:u w:val="single"/>
          </w:rPr>
          <w:t xml:space="preserve">taktikaiszavazas.hu </w:t>
        </w:r>
      </w:hyperlink>
      <w:r>
        <w:rPr>
          <w:rFonts w:ascii="Times New Roman" w:eastAsia="Times New Roman" w:hAnsi="Times New Roman" w:cs="Times New Roman"/>
          <w:sz w:val="24"/>
          <w:szCs w:val="24"/>
        </w:rPr>
        <w:t xml:space="preserve">(meaning “tactical voting”) was launched with the list of constituencies and candidates in all 106 districts with suggestions on who the strongest candidate is in each district. Similar sites have also been created such as </w:t>
      </w:r>
      <w:hyperlink r:id="rId9">
        <w:r>
          <w:rPr>
            <w:rFonts w:ascii="Times New Roman" w:eastAsia="Times New Roman" w:hAnsi="Times New Roman" w:cs="Times New Roman"/>
            <w:color w:val="1155CC"/>
            <w:sz w:val="24"/>
            <w:szCs w:val="24"/>
            <w:u w:val="single"/>
          </w:rPr>
          <w:t>kireszavazzunk.hu</w:t>
        </w:r>
      </w:hyperlink>
      <w:r>
        <w:rPr>
          <w:rFonts w:ascii="Times New Roman" w:eastAsia="Times New Roman" w:hAnsi="Times New Roman" w:cs="Times New Roman"/>
          <w:sz w:val="24"/>
          <w:szCs w:val="24"/>
        </w:rPr>
        <w:t xml:space="preserve"> (“whom should we vote for?”), for which a small sample (500 respondents) of telephone polling was carried out in all districts. This site also provided recommendations on the strongest candidates.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election predictions on </w:t>
      </w:r>
      <w:hyperlink r:id="rId10">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was based on a mixture of constituency-level polling in 20 OEVKs, which was carried out by </w:t>
      </w:r>
      <w:proofErr w:type="spellStart"/>
      <w:r>
        <w:rPr>
          <w:rFonts w:ascii="Times New Roman" w:eastAsia="Times New Roman" w:hAnsi="Times New Roman" w:cs="Times New Roman"/>
          <w:sz w:val="24"/>
          <w:szCs w:val="24"/>
        </w:rPr>
        <w:t>Medián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Závecz</w:t>
      </w:r>
      <w:proofErr w:type="spellEnd"/>
      <w:r>
        <w:rPr>
          <w:rFonts w:ascii="Times New Roman" w:eastAsia="Times New Roman" w:hAnsi="Times New Roman" w:cs="Times New Roman"/>
          <w:sz w:val="24"/>
          <w:szCs w:val="24"/>
        </w:rPr>
        <w:t xml:space="preserve"> Research, two polling agencies, and the 2014 election data, on which a uniform national swing (UNS) model was applied. The polling was ordered by </w:t>
      </w:r>
      <w:proofErr w:type="spellStart"/>
      <w:r>
        <w:rPr>
          <w:rFonts w:ascii="Times New Roman" w:eastAsia="Times New Roman" w:hAnsi="Times New Roman" w:cs="Times New Roman"/>
          <w:sz w:val="24"/>
          <w:szCs w:val="24"/>
        </w:rPr>
        <w:t>Közös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Ország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Mozgalom</w:t>
      </w:r>
      <w:proofErr w:type="spellEnd"/>
      <w:r>
        <w:rPr>
          <w:rFonts w:ascii="Times New Roman" w:eastAsia="Times New Roman" w:hAnsi="Times New Roman" w:cs="Times New Roman"/>
          <w:sz w:val="24"/>
          <w:szCs w:val="24"/>
        </w:rPr>
        <w:t xml:space="preserve"> (Common Country Movement or KOM), an NGO that facilitated political discussion between parties, and they also tried to increase voter turnout among opposition voters. Using the constituency polls and UNS, it was possible to identify 40-45 districts (about 40% of all seats) where opposition parties had a </w:t>
      </w:r>
      <w:r>
        <w:rPr>
          <w:rFonts w:ascii="Times New Roman" w:eastAsia="Times New Roman" w:hAnsi="Times New Roman" w:cs="Times New Roman"/>
          <w:sz w:val="24"/>
          <w:szCs w:val="24"/>
        </w:rPr>
        <w:lastRenderedPageBreak/>
        <w:t xml:space="preserve">chance to win the seat by either standing head to head (with the strongest candidate)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or by encouraging voters to vote tactically for a certain candidate.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subsequent sections, I will explain the following aspects of my election prediction project:</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Different data sources and solutions used to run the website, and create the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Prediction models for pre-election recommendations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Election results and the analysis of deviations from predictions</w:t>
      </w:r>
    </w:p>
    <w:p w:rsidR="001070DD" w:rsidRDefault="005F1FF9">
      <w:pPr>
        <w:numPr>
          <w:ilvl w:val="0"/>
          <w:numId w:val="12"/>
        </w:numPr>
        <w:pBdr>
          <w:top w:val="nil"/>
          <w:left w:val="nil"/>
          <w:bottom w:val="nil"/>
          <w:right w:val="nil"/>
          <w:between w:val="nil"/>
        </w:pBdr>
        <w:spacing w:after="0" w:line="360" w:lineRule="auto"/>
        <w:ind w:left="714" w:hanging="357"/>
        <w:contextualSpacing/>
        <w:rPr>
          <w:color w:val="000000"/>
          <w:sz w:val="24"/>
          <w:szCs w:val="24"/>
        </w:rPr>
      </w:pPr>
      <w:r>
        <w:rPr>
          <w:rFonts w:ascii="Times New Roman" w:eastAsia="Times New Roman" w:hAnsi="Times New Roman" w:cs="Times New Roman"/>
          <w:color w:val="000000"/>
          <w:sz w:val="24"/>
          <w:szCs w:val="24"/>
        </w:rPr>
        <w:t>Conclusions and further research potential</w:t>
      </w:r>
    </w:p>
    <w:p w:rsidR="001070DD" w:rsidRDefault="005F1FF9">
      <w:pPr>
        <w:pStyle w:val="Heading1"/>
        <w:spacing w:before="400"/>
        <w:rPr>
          <w:rFonts w:ascii="Times New Roman" w:eastAsia="Times New Roman" w:hAnsi="Times New Roman" w:cs="Times New Roman"/>
          <w:b/>
          <w:sz w:val="24"/>
          <w:szCs w:val="24"/>
        </w:rPr>
      </w:pPr>
      <w:bookmarkStart w:id="3" w:name="_Toc520625494"/>
      <w:r>
        <w:t>2</w:t>
      </w:r>
      <w:r>
        <w:tab/>
        <w:t>Technical solutions and data sources</w:t>
      </w:r>
      <w:bookmarkEnd w:id="3"/>
    </w:p>
    <w:p w:rsidR="001070DD" w:rsidRDefault="005F1FF9">
      <w:pPr>
        <w:pStyle w:val="Heading2"/>
        <w:spacing w:before="400"/>
      </w:pPr>
      <w:bookmarkStart w:id="4" w:name="_Toc520625495"/>
      <w:r>
        <w:t>2.1</w:t>
      </w:r>
      <w:r>
        <w:tab/>
        <w:t>Running the taktikaiszavas.hu website</w:t>
      </w:r>
      <w:bookmarkEnd w:id="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website, </w:t>
      </w:r>
      <w:hyperlink r:id="rId11">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was set up as a static website running as a GitHub page. The reason for this approach was to reduce the impact of DDoS (denial of service) attacks. Each visitor is redirected to Cloudflare as well to further mitigate the overload attacks’ potential.</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is divided into different sections, most of them focusing on single seat races.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different tables and graphics were predefined in the page template fed from two different sources.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tables are pulled from a CSV file with a Perl script. The script automatically amends </w:t>
      </w:r>
      <w:proofErr w:type="gramStart"/>
      <w:r>
        <w:rPr>
          <w:rFonts w:ascii="Times New Roman" w:eastAsia="Times New Roman" w:hAnsi="Times New Roman" w:cs="Times New Roman"/>
          <w:sz w:val="24"/>
          <w:szCs w:val="24"/>
        </w:rPr>
        <w:t>values, and</w:t>
      </w:r>
      <w:proofErr w:type="gramEnd"/>
      <w:r>
        <w:rPr>
          <w:rFonts w:ascii="Times New Roman" w:eastAsia="Times New Roman" w:hAnsi="Times New Roman" w:cs="Times New Roman"/>
          <w:sz w:val="24"/>
          <w:szCs w:val="24"/>
        </w:rPr>
        <w:t xml:space="preserve"> generates new single static pages (one for each single seat race). It was relatively easy to update the website every week when new, adjusted predictions were published.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graphs were generated in </w:t>
      </w:r>
      <w:proofErr w:type="spellStart"/>
      <w:r>
        <w:rPr>
          <w:rFonts w:ascii="Times New Roman" w:eastAsia="Times New Roman" w:hAnsi="Times New Roman" w:cs="Times New Roman"/>
          <w:sz w:val="24"/>
          <w:szCs w:val="24"/>
        </w:rPr>
        <w:t>ggplot</w:t>
      </w:r>
      <w:proofErr w:type="spellEnd"/>
      <w:r>
        <w:rPr>
          <w:rFonts w:ascii="Times New Roman" w:eastAsia="Times New Roman" w:hAnsi="Times New Roman" w:cs="Times New Roman"/>
          <w:sz w:val="24"/>
          <w:szCs w:val="24"/>
        </w:rPr>
        <w:t xml:space="preserve"> as a graphical representation of the expected vote shares in the table. They also corresponded to the auto-generated webpage names so all of them could be inserted into the website without any manual editing.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parts of the website were also partially auto-generated through the Perl script, such as the list of all expected results by constituency in a summary page. Overall, managing the website required some effort when images, such as the constituency maps, had to be updated, but the calculated values and related visuals were mostly automated.</w:t>
      </w:r>
    </w:p>
    <w:p w:rsidR="001070DD" w:rsidRPr="005F1FF9" w:rsidRDefault="005F1FF9" w:rsidP="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0240" cy="719328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0240" cy="7193280"/>
                    </a:xfrm>
                    <a:prstGeom prst="rect">
                      <a:avLst/>
                    </a:prstGeom>
                    <a:ln/>
                  </pic:spPr>
                </pic:pic>
              </a:graphicData>
            </a:graphic>
          </wp:inline>
        </w:drawing>
      </w:r>
    </w:p>
    <w:p w:rsidR="005F1FF9" w:rsidRPr="00EE4307" w:rsidRDefault="005F1FF9" w:rsidP="00EE4307">
      <w:pPr>
        <w:pStyle w:val="Caption"/>
      </w:pPr>
      <w:bookmarkStart w:id="5" w:name="_Toc520624661"/>
      <w:r w:rsidRPr="00EE4307">
        <w:t xml:space="preserve">Figure </w:t>
      </w:r>
      <w:fldSimple w:instr=" SEQ Figure \* ARABIC ">
        <w:r w:rsidR="00506B5F" w:rsidRPr="00EE4307">
          <w:rPr>
            <w:noProof/>
          </w:rPr>
          <w:t>1</w:t>
        </w:r>
      </w:fldSimple>
      <w:r w:rsidRPr="00EE4307">
        <w:t>: Typical view of a webpage showing expected vote shares in one constituency</w:t>
      </w:r>
      <w:bookmarkEnd w:id="5"/>
    </w:p>
    <w:p w:rsidR="001070DD" w:rsidRDefault="005F1FF9">
      <w:pPr>
        <w:pStyle w:val="Heading2"/>
        <w:spacing w:before="400"/>
      </w:pPr>
      <w:bookmarkStart w:id="6" w:name="_Toc520625496"/>
      <w:r>
        <w:t>2.2</w:t>
      </w:r>
      <w:r>
        <w:tab/>
        <w:t>Data sources used for predictions</w:t>
      </w:r>
      <w:bookmarkEnd w:id="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predictions for the 2018 election, data from the previous election (2014) was used. The data was shared by </w:t>
      </w:r>
      <w:proofErr w:type="spellStart"/>
      <w:r>
        <w:rPr>
          <w:rFonts w:ascii="Times New Roman" w:eastAsia="Times New Roman" w:hAnsi="Times New Roman" w:cs="Times New Roman"/>
          <w:sz w:val="24"/>
          <w:szCs w:val="24"/>
        </w:rPr>
        <w:t>Gábor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Tóka</w:t>
      </w:r>
      <w:proofErr w:type="spellEnd"/>
      <w:r>
        <w:rPr>
          <w:rFonts w:ascii="Times New Roman" w:eastAsia="Times New Roman" w:hAnsi="Times New Roman" w:cs="Times New Roman"/>
          <w:sz w:val="24"/>
          <w:szCs w:val="24"/>
        </w:rPr>
        <w:t xml:space="preserve">, who was an advisor and analyst for KOM during the constituency-level polling. Also, I combined this data with different demographics data </w:t>
      </w:r>
      <w:r>
        <w:rPr>
          <w:rFonts w:ascii="Times New Roman" w:eastAsia="Times New Roman" w:hAnsi="Times New Roman" w:cs="Times New Roman"/>
          <w:sz w:val="24"/>
          <w:szCs w:val="24"/>
        </w:rPr>
        <w:lastRenderedPageBreak/>
        <w:t>acquired from the Hungarian Central Statistical Office (KSH). The 2018 election data was also downloaded and shared online in the coming days after the election. Fortunately, all data sets were in .csv format, so the data cleansing required less effort. The main issue stood in the encoding of constituency and town names as some of them were not read correctly in UTF-8 format. Both in R and Excel, I created a set of golden data sources, where all the fields are formatted correctly to be used for analysis. These files are the following:</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sources (CSV)</w:t>
      </w:r>
      <w:r>
        <w:rPr>
          <w:rStyle w:val="FootnoteReference"/>
          <w:rFonts w:ascii="Times New Roman" w:eastAsia="Times New Roman" w:hAnsi="Times New Roman" w:cs="Times New Roman"/>
          <w:b/>
          <w:sz w:val="24"/>
          <w:szCs w:val="24"/>
        </w:rPr>
        <w:footnoteReference w:id="2"/>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vote_counts_precincts_2b (2014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2018_egyeni_listas_29May (2018 data)</w:t>
      </w:r>
    </w:p>
    <w:p w:rsidR="001070DD" w:rsidRDefault="005F1FF9">
      <w:pPr>
        <w:numPr>
          <w:ilvl w:val="0"/>
          <w:numId w:val="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6 additional files from KSH data (T-Star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Generated and cleaned output files (CSV)</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2018_UNS_baseline (used as the prediction base)</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2018_by_oevk_clean (2018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oevk2014_clean_new (2014 results for each OEVK)</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oevk2014_telepules (2014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2014_2018_tstar_all_by_telep (2014-2018 results combined with KSH data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2018_by_telep (2018 results by town)</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2018_by_szavazokor (2018 results by precincts)</w:t>
      </w:r>
    </w:p>
    <w:p w:rsidR="001070DD" w:rsidRDefault="005F1FF9">
      <w:pPr>
        <w:numPr>
          <w:ilvl w:val="0"/>
          <w:numId w:val="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2018_egyeni_becsles_elteres (Prediction error between pre-election predictions vs. 2018 results)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Manual changes in these files included adding additional data about OEVKs, such as the typical profile of the district (based on the types and numbers of towns making up that voting area). These extra metrics were used during the pre-election prediction, for example, by calculating a higher than expected number of votes cast on smaller parties in major cities.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2014 data and other population data from KSH, the summary of 20 constituency-level polls was also used for predictions, together with national polls conducted by different polling agencies between January-March 2018. The constituency level polls included the summary of potential vote shares of each party, the vote shares of each </w:t>
      </w:r>
      <w:r>
        <w:rPr>
          <w:rFonts w:ascii="Times New Roman" w:eastAsia="Times New Roman" w:hAnsi="Times New Roman" w:cs="Times New Roman"/>
          <w:sz w:val="24"/>
          <w:szCs w:val="24"/>
        </w:rPr>
        <w:lastRenderedPageBreak/>
        <w:t>candidate, and the expected tactical voting behavior of people. The last of these aspects was very important to create a simple but plausible approach to tactical voting, which was hard to predict with any prior pattern.</w:t>
      </w:r>
    </w:p>
    <w:p w:rsidR="001070DD" w:rsidRDefault="005F1FF9">
      <w:pPr>
        <w:pStyle w:val="Heading1"/>
        <w:spacing w:before="400"/>
        <w:rPr>
          <w:rFonts w:ascii="Times New Roman" w:eastAsia="Times New Roman" w:hAnsi="Times New Roman" w:cs="Times New Roman"/>
          <w:b/>
          <w:sz w:val="24"/>
          <w:szCs w:val="24"/>
        </w:rPr>
      </w:pPr>
      <w:bookmarkStart w:id="7" w:name="_Toc520625497"/>
      <w:r>
        <w:t>3</w:t>
      </w:r>
      <w:r>
        <w:tab/>
        <w:t xml:space="preserve">Pre-election prediction </w:t>
      </w:r>
      <w:proofErr w:type="gramStart"/>
      <w:r>
        <w:t>model</w:t>
      </w:r>
      <w:proofErr w:type="gramEnd"/>
      <w:r>
        <w:t xml:space="preserve"> – UNS with additional factors</w:t>
      </w:r>
      <w:bookmarkEnd w:id="7"/>
    </w:p>
    <w:p w:rsidR="001070DD" w:rsidRDefault="005F1FF9">
      <w:pPr>
        <w:pStyle w:val="Heading2"/>
        <w:spacing w:before="400"/>
      </w:pPr>
      <w:bookmarkStart w:id="8" w:name="_Toc520625498"/>
      <w:r>
        <w:t>3.1</w:t>
      </w:r>
      <w:r>
        <w:tab/>
        <w:t>Polling data by Common Country Movement</w:t>
      </w:r>
      <w:bookmarkEnd w:id="8"/>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pre-election predictions have been updated on </w:t>
      </w:r>
      <w:hyperlink r:id="rId13">
        <w:r>
          <w:rPr>
            <w:rFonts w:ascii="Times New Roman" w:eastAsia="Times New Roman" w:hAnsi="Times New Roman" w:cs="Times New Roman"/>
            <w:color w:val="1155CC"/>
            <w:sz w:val="24"/>
            <w:szCs w:val="24"/>
            <w:u w:val="single"/>
          </w:rPr>
          <w:t>taktikaiszavazas.hu</w:t>
        </w:r>
      </w:hyperlink>
      <w:r>
        <w:rPr>
          <w:rFonts w:ascii="Times New Roman" w:eastAsia="Times New Roman" w:hAnsi="Times New Roman" w:cs="Times New Roman"/>
          <w:sz w:val="24"/>
          <w:szCs w:val="24"/>
        </w:rPr>
        <w:t xml:space="preserve"> on a weekly basis. The constituency-level polls, which were commissioned by KOM, had been released gradually, making the available sample bigger on UNS predictions. Because of that, the weekly predictions showed big swings first, but then by late March - early April, there was little or no change in the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OEVK-based polls focused on key districts in Budapest (8 out of 20 polls), and 12 other battleground seats (8 of which were OEVKs in major cities). The polling showed the expected vote share of party lists, as well as </w:t>
      </w:r>
      <w:proofErr w:type="spellStart"/>
      <w:proofErr w:type="gramStart"/>
      <w:r>
        <w:rPr>
          <w:rFonts w:ascii="Times New Roman" w:eastAsia="Times New Roman" w:hAnsi="Times New Roman" w:cs="Times New Roman"/>
          <w:sz w:val="24"/>
          <w:szCs w:val="24"/>
        </w:rPr>
        <w:t>candidates.The</w:t>
      </w:r>
      <w:proofErr w:type="spellEnd"/>
      <w:proofErr w:type="gramEnd"/>
      <w:r>
        <w:rPr>
          <w:rFonts w:ascii="Times New Roman" w:eastAsia="Times New Roman" w:hAnsi="Times New Roman" w:cs="Times New Roman"/>
          <w:sz w:val="24"/>
          <w:szCs w:val="24"/>
        </w:rPr>
        <w:t xml:space="preserve"> results were used to calculate both tactical voting, considering voters’ behavior when choosing between multiple candidates, as well as see the relative strengths of each party in these districts. Extrapolating the results from 20 polls to 106 OEVKs provided the figures I used for the UNS predictions.</w:t>
      </w:r>
    </w:p>
    <w:p w:rsidR="001070DD" w:rsidRDefault="005F1FF9">
      <w:pPr>
        <w:pStyle w:val="Heading2"/>
        <w:spacing w:before="400"/>
      </w:pPr>
      <w:bookmarkStart w:id="9" w:name="_Toc520625499"/>
      <w:r>
        <w:t>3.2</w:t>
      </w:r>
      <w:r>
        <w:tab/>
        <w:t>Three steps of the UNS prediction</w:t>
      </w:r>
      <w:bookmarkEnd w:id="9"/>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UNS prediction was constructed the following way:</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computed </w:t>
      </w:r>
      <w:r>
        <w:rPr>
          <w:rFonts w:ascii="Times New Roman" w:eastAsia="Times New Roman" w:hAnsi="Times New Roman" w:cs="Times New Roman"/>
          <w:color w:val="000000"/>
          <w:sz w:val="24"/>
          <w:szCs w:val="24"/>
        </w:rPr>
        <w:t xml:space="preserve">the expected number of votes in 2018 for each party, using the 2014 national vote shares multiplied by the ratio given by the UNS vote share. For example, if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got 44.1% in 2014, and their expected vote share in 2018 is 43%, then their vote share ratio will be 97.5% (44.1 * (43 / 44.1)), so they are likely to lose 2.5% of their voters from 2014.</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increased </w:t>
      </w:r>
      <w:r>
        <w:rPr>
          <w:rFonts w:ascii="Times New Roman" w:eastAsia="Times New Roman" w:hAnsi="Times New Roman" w:cs="Times New Roman"/>
          <w:color w:val="000000"/>
          <w:sz w:val="24"/>
          <w:szCs w:val="24"/>
        </w:rPr>
        <w:t>the expected vote share by candidate strength</w:t>
      </w:r>
      <w:r>
        <w:rPr>
          <w:rFonts w:ascii="Times New Roman" w:eastAsia="Times New Roman" w:hAnsi="Times New Roman" w:cs="Times New Roman"/>
          <w:sz w:val="24"/>
          <w:szCs w:val="24"/>
        </w:rPr>
        <w:t xml:space="preserve">, which </w:t>
      </w:r>
      <w:r>
        <w:rPr>
          <w:rFonts w:ascii="Times New Roman" w:eastAsia="Times New Roman" w:hAnsi="Times New Roman" w:cs="Times New Roman"/>
          <w:color w:val="000000"/>
          <w:sz w:val="24"/>
          <w:szCs w:val="24"/>
        </w:rPr>
        <w:t xml:space="preserve">is calculated </w:t>
      </w:r>
      <w:r>
        <w:rPr>
          <w:rFonts w:ascii="Times New Roman" w:eastAsia="Times New Roman" w:hAnsi="Times New Roman" w:cs="Times New Roman"/>
          <w:sz w:val="24"/>
          <w:szCs w:val="24"/>
        </w:rPr>
        <w:t xml:space="preserve">individually </w:t>
      </w:r>
      <w:r>
        <w:rPr>
          <w:rFonts w:ascii="Times New Roman" w:eastAsia="Times New Roman" w:hAnsi="Times New Roman" w:cs="Times New Roman"/>
          <w:color w:val="000000"/>
          <w:sz w:val="24"/>
          <w:szCs w:val="24"/>
        </w:rPr>
        <w:t>for each party candidate. The calculation gave an additional 1-3% of all votes for each candidate. Strong candidates were defined as either being the incumbent MP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and MSZP/DK candidates), someone holding an office in local government (such as mayors in mid-size towns), a candidate who was featured in </w:t>
      </w:r>
      <w:r>
        <w:rPr>
          <w:rFonts w:ascii="Times New Roman" w:eastAsia="Times New Roman" w:hAnsi="Times New Roman" w:cs="Times New Roman"/>
          <w:color w:val="000000"/>
          <w:sz w:val="24"/>
          <w:szCs w:val="24"/>
        </w:rPr>
        <w:lastRenderedPageBreak/>
        <w:t>national media, or a candidate who was in the top 5-10 places in a given party’s party list.</w:t>
      </w:r>
    </w:p>
    <w:p w:rsidR="001070DD" w:rsidRDefault="005F1FF9">
      <w:pPr>
        <w:numPr>
          <w:ilvl w:val="0"/>
          <w:numId w:val="13"/>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 calculated </w:t>
      </w:r>
      <w:r>
        <w:rPr>
          <w:rFonts w:ascii="Times New Roman" w:eastAsia="Times New Roman" w:hAnsi="Times New Roman" w:cs="Times New Roman"/>
          <w:color w:val="000000"/>
          <w:sz w:val="24"/>
          <w:szCs w:val="24"/>
        </w:rPr>
        <w:t xml:space="preserve">the vote shares of smaller parties (Momentum, MKKP, and </w:t>
      </w:r>
      <w:proofErr w:type="spellStart"/>
      <w:r>
        <w:rPr>
          <w:rFonts w:ascii="Times New Roman" w:eastAsia="Times New Roman" w:hAnsi="Times New Roman" w:cs="Times New Roman"/>
          <w:color w:val="000000"/>
          <w:sz w:val="24"/>
          <w:szCs w:val="24"/>
        </w:rPr>
        <w:t>Együtt</w:t>
      </w:r>
      <w:proofErr w:type="spellEnd"/>
      <w:r>
        <w:rPr>
          <w:rFonts w:ascii="Times New Roman" w:eastAsia="Times New Roman" w:hAnsi="Times New Roman" w:cs="Times New Roman"/>
          <w:color w:val="000000"/>
          <w:sz w:val="24"/>
          <w:szCs w:val="24"/>
        </w:rPr>
        <w:t xml:space="preserve">) that had no records from 2014 as they did not </w:t>
      </w:r>
      <w:proofErr w:type="gramStart"/>
      <w:r>
        <w:rPr>
          <w:rFonts w:ascii="Times New Roman" w:eastAsia="Times New Roman" w:hAnsi="Times New Roman" w:cs="Times New Roman"/>
          <w:color w:val="000000"/>
          <w:sz w:val="24"/>
          <w:szCs w:val="24"/>
        </w:rPr>
        <w:t>exist, or</w:t>
      </w:r>
      <w:proofErr w:type="gramEnd"/>
      <w:r>
        <w:rPr>
          <w:rFonts w:ascii="Times New Roman" w:eastAsia="Times New Roman" w:hAnsi="Times New Roman" w:cs="Times New Roman"/>
          <w:color w:val="000000"/>
          <w:sz w:val="24"/>
          <w:szCs w:val="24"/>
        </w:rPr>
        <w:t xml:space="preserve"> did not contest the election alone. The expected vote shares have been calculated from LMP’s 2014 results as these parties were likely to aim for LMP voters too.</w:t>
      </w:r>
    </w:p>
    <w:p w:rsidR="001070DD" w:rsidRDefault="001070DD">
      <w:pPr>
        <w:pBdr>
          <w:top w:val="nil"/>
          <w:left w:val="nil"/>
          <w:bottom w:val="nil"/>
          <w:right w:val="nil"/>
          <w:between w:val="nil"/>
        </w:pBdr>
        <w:spacing w:after="0" w:line="360" w:lineRule="auto"/>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three steps in each OEVK returned the strongest candidate, which was usually a candidate of MSZP/DK or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In the final set of predictions, 62 districts had a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candidate as the strongest candidate, while in 44 districts, MSZP/DK, LMP,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or independent candidates were deemed to be stronger.</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difference between candidates was used in the last step of the calculation, which was tactical voting done by voters.</w:t>
      </w:r>
    </w:p>
    <w:p w:rsidR="001070DD" w:rsidRDefault="005F1FF9">
      <w:pPr>
        <w:pStyle w:val="Heading1"/>
        <w:spacing w:before="400"/>
        <w:rPr>
          <w:rFonts w:ascii="Times New Roman" w:eastAsia="Times New Roman" w:hAnsi="Times New Roman" w:cs="Times New Roman"/>
          <w:b/>
          <w:sz w:val="24"/>
          <w:szCs w:val="24"/>
        </w:rPr>
      </w:pPr>
      <w:bookmarkStart w:id="10" w:name="_Toc520625500"/>
      <w:r>
        <w:t>4</w:t>
      </w:r>
      <w:r>
        <w:tab/>
        <w:t>Tactical voting predictions</w:t>
      </w:r>
      <w:bookmarkEnd w:id="10"/>
    </w:p>
    <w:p w:rsidR="001070DD" w:rsidRDefault="005F1FF9">
      <w:pPr>
        <w:pStyle w:val="Heading2"/>
        <w:spacing w:before="400"/>
      </w:pPr>
      <w:bookmarkStart w:id="11" w:name="_Toc520625501"/>
      <w:r>
        <w:t>4.1</w:t>
      </w:r>
      <w:r>
        <w:tab/>
        <w:t>Tactical voting levels by different parties</w:t>
      </w:r>
      <w:bookmarkEnd w:id="11"/>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hardest part of the prediction was to estimate the number of voters who would vote tactically to support the strongest candidate in their OEVK. For this estimation, a simple calculation was used based on a national poll conducted by </w:t>
      </w:r>
      <w:proofErr w:type="spellStart"/>
      <w:r>
        <w:rPr>
          <w:rFonts w:ascii="Times New Roman" w:eastAsia="Times New Roman" w:hAnsi="Times New Roman" w:cs="Times New Roman"/>
          <w:sz w:val="24"/>
          <w:szCs w:val="24"/>
        </w:rPr>
        <w:t>Závecz</w:t>
      </w:r>
      <w:proofErr w:type="spellEnd"/>
      <w:r>
        <w:rPr>
          <w:rFonts w:ascii="Times New Roman" w:eastAsia="Times New Roman" w:hAnsi="Times New Roman" w:cs="Times New Roman"/>
          <w:sz w:val="24"/>
          <w:szCs w:val="24"/>
        </w:rPr>
        <w:t xml:space="preserve"> Research</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in March 2018:</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standard highest tactical voting share between different parties if the difference between the strongest and second strongest candidate is more than 7%:</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20% of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voters would support the stronger left-wing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30% of MSZP/DK voters would support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candidates</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30% of LMP and Momentum voters would support either candidate</w:t>
      </w:r>
    </w:p>
    <w:p w:rsidR="001070DD" w:rsidRDefault="005F1FF9">
      <w:pPr>
        <w:numPr>
          <w:ilvl w:val="1"/>
          <w:numId w:val="2"/>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40% of </w:t>
      </w:r>
      <w:proofErr w:type="spellStart"/>
      <w:r>
        <w:rPr>
          <w:rFonts w:ascii="Times New Roman" w:eastAsia="Times New Roman" w:hAnsi="Times New Roman" w:cs="Times New Roman"/>
          <w:color w:val="000000"/>
          <w:sz w:val="24"/>
          <w:szCs w:val="24"/>
        </w:rPr>
        <w:t>Együtt</w:t>
      </w:r>
      <w:proofErr w:type="spellEnd"/>
      <w:r>
        <w:rPr>
          <w:rFonts w:ascii="Times New Roman" w:eastAsia="Times New Roman" w:hAnsi="Times New Roman" w:cs="Times New Roman"/>
          <w:color w:val="000000"/>
          <w:sz w:val="24"/>
          <w:szCs w:val="24"/>
        </w:rPr>
        <w:t xml:space="preserve"> voters would support either candidate</w:t>
      </w:r>
    </w:p>
    <w:p w:rsidR="001070DD" w:rsidRDefault="005F1FF9">
      <w:pPr>
        <w:numPr>
          <w:ilvl w:val="0"/>
          <w:numId w:val="14"/>
        </w:numPr>
        <w:pBdr>
          <w:top w:val="nil"/>
          <w:left w:val="nil"/>
          <w:bottom w:val="nil"/>
          <w:right w:val="nil"/>
          <w:between w:val="nil"/>
        </w:pBd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difference was less than 7%, then only 1-7% of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or MSZP/DK voters would support the slightly stronger candidate, while the numbers remained the same for other parties.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idea behind this approach was that people were more likely to vote tactically if they knew that the race was clearly between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and a stronger opposition candidate.</w:t>
      </w:r>
    </w:p>
    <w:p w:rsidR="001070DD" w:rsidRDefault="005F1FF9">
      <w:pPr>
        <w:pStyle w:val="Heading2"/>
        <w:spacing w:before="400"/>
      </w:pPr>
      <w:bookmarkStart w:id="12" w:name="_Toc520625502"/>
      <w:r>
        <w:t>4.2</w:t>
      </w:r>
      <w:r>
        <w:tab/>
        <w:t>Formal withdrawals and the effect on tactical voting numbers</w:t>
      </w:r>
      <w:bookmarkEnd w:id="12"/>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29 seats out of 106, one or more opposition candidates withdrew from the race before election day. In these districts, it was important to recalculate the expected vote shares of candidates since some voters could not choose their own party’s candidate anymore. In these cases, 80% of voters were reallocated to the strongest candidate. This shows that a clear withdrawal from the race pushes most voters to the strongest candidate.</w:t>
      </w:r>
    </w:p>
    <w:p w:rsidR="001070DD" w:rsidRDefault="005F1FF9">
      <w:pPr>
        <w:pStyle w:val="Heading2"/>
        <w:spacing w:before="400"/>
      </w:pPr>
      <w:bookmarkStart w:id="13" w:name="_Toc520625503"/>
      <w:r>
        <w:t>4.3</w:t>
      </w:r>
      <w:r>
        <w:tab/>
        <w:t>The final pre-election prediction model</w:t>
      </w:r>
      <w:bookmarkEnd w:id="13"/>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following prediction model was used to publish the list of strongest candidates and potential target seats for the opposition parties:</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vote shares calculated from the 2014 votes, and slightly adjusted based on the individual strength of each candidate</w:t>
      </w:r>
    </w:p>
    <w:p w:rsidR="001070DD" w:rsidRDefault="005F1FF9">
      <w:pPr>
        <w:numPr>
          <w:ilvl w:val="0"/>
          <w:numId w:val="1"/>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Tactical votes re-allocated between candidates in all seats, and further increased where a candidate had formally withdrawn from the race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final prediction, I used the following vote shares for each party:</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r>
              <w:rPr>
                <w:rFonts w:ascii="Times New Roman" w:eastAsia="Times New Roman" w:hAnsi="Times New Roman" w:cs="Times New Roman"/>
                <w:b/>
                <w:sz w:val="24"/>
                <w:szCs w:val="24"/>
                <w:vertAlign w:val="superscript"/>
              </w:rPr>
              <w:footnoteReference w:id="4"/>
            </w:r>
          </w:p>
        </w:tc>
        <w:tc>
          <w:tcPr>
            <w:tcW w:w="3006"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number of seats</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Fidesz</w:t>
            </w:r>
            <w:proofErr w:type="spellEnd"/>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w:t>
            </w:r>
            <w:proofErr w:type="spellStart"/>
            <w:r>
              <w:rPr>
                <w:rFonts w:ascii="Times New Roman" w:eastAsia="Times New Roman" w:hAnsi="Times New Roman" w:cs="Times New Roman"/>
                <w:sz w:val="24"/>
                <w:szCs w:val="24"/>
              </w:rPr>
              <w:t>Párbeszéd</w:t>
            </w:r>
            <w:proofErr w:type="spellEnd"/>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Együtt</w:t>
            </w:r>
            <w:proofErr w:type="spellEnd"/>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Independents</w:t>
            </w:r>
          </w:p>
        </w:tc>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06"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bl>
    <w:p w:rsidR="001070DD" w:rsidRDefault="005F1FF9" w:rsidP="00EE4307">
      <w:pPr>
        <w:pStyle w:val="Caption"/>
        <w:rPr>
          <w:rFonts w:eastAsia="Times New Roman" w:cs="Times New Roman"/>
          <w:szCs w:val="24"/>
        </w:rPr>
      </w:pPr>
      <w:bookmarkStart w:id="14" w:name="_Toc520624662"/>
      <w:r>
        <w:t xml:space="preserve">Table </w:t>
      </w:r>
      <w:fldSimple w:instr=" SEQ Table \* ARABIC ">
        <w:r w:rsidR="00506B5F">
          <w:rPr>
            <w:noProof/>
          </w:rPr>
          <w:t>1</w:t>
        </w:r>
      </w:fldSimple>
      <w:r>
        <w:t>: Vote shares and predicted seats prior to election day</w:t>
      </w:r>
      <w:bookmarkEnd w:id="1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on this calculation, I expected that roughly 360,000 voters would vote tactically, and this was the realistic scenario. A more optimistic scenario was expecting 550,000 tactical voters with a 70% turnout. In this case, an additional 18 seats would have been taken by the opposition parties. However, 24 wins out of 106 were considered a more reliable estimation.</w:t>
      </w:r>
    </w:p>
    <w:p w:rsidR="001070DD" w:rsidRDefault="005F1FF9">
      <w:pPr>
        <w:pStyle w:val="Heading1"/>
        <w:spacing w:before="400"/>
        <w:rPr>
          <w:rFonts w:ascii="Times New Roman" w:eastAsia="Times New Roman" w:hAnsi="Times New Roman" w:cs="Times New Roman"/>
          <w:b/>
          <w:sz w:val="24"/>
          <w:szCs w:val="24"/>
        </w:rPr>
      </w:pPr>
      <w:bookmarkStart w:id="15" w:name="_Toc520625504"/>
      <w:r>
        <w:t>5</w:t>
      </w:r>
      <w:r>
        <w:tab/>
        <w:t>Election results and the effect of tactical voting</w:t>
      </w:r>
      <w:bookmarkEnd w:id="15"/>
    </w:p>
    <w:p w:rsidR="001070DD" w:rsidRDefault="005F1FF9">
      <w:pPr>
        <w:pStyle w:val="Heading2"/>
        <w:spacing w:before="400"/>
      </w:pPr>
      <w:bookmarkStart w:id="16" w:name="_Toc520625505"/>
      <w:r>
        <w:t>5.1</w:t>
      </w:r>
      <w:r>
        <w:tab/>
        <w:t>Election results</w:t>
      </w:r>
      <w:bookmarkEnd w:id="1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8 April 2018, the election was held. To the surprise of many people,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had performed much better than the OEVK-level polls had shown, and they received almost 48% of all votes domestically. </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number of votes were cast on party lists (domestic votes only):</w:t>
      </w:r>
    </w:p>
    <w:tbl>
      <w:tblPr>
        <w:tblStyle w:val="a0"/>
        <w:tblW w:w="9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2430"/>
        <w:gridCol w:w="3570"/>
      </w:tblGrid>
      <w:tr w:rsidR="001070DD">
        <w:tc>
          <w:tcPr>
            <w:tcW w:w="3005"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243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Vote share (%)</w:t>
            </w:r>
          </w:p>
        </w:tc>
        <w:tc>
          <w:tcPr>
            <w:tcW w:w="3570"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Deviation from prediction (%)</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Fidesz</w:t>
            </w:r>
            <w:proofErr w:type="spellEnd"/>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47.71%</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19.95%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-2.05%</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w:t>
            </w:r>
            <w:proofErr w:type="spellStart"/>
            <w:r>
              <w:rPr>
                <w:rFonts w:ascii="Times New Roman" w:eastAsia="Times New Roman" w:hAnsi="Times New Roman" w:cs="Times New Roman"/>
                <w:sz w:val="24"/>
                <w:szCs w:val="24"/>
              </w:rPr>
              <w:t>Párbeszéd</w:t>
            </w:r>
            <w:proofErr w:type="spellEnd"/>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7.36%</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5.62%</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-1.88%</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3.19%</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Együtt</w:t>
            </w:r>
            <w:proofErr w:type="spellEnd"/>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0.68%</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-1.32%</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1.80%</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r>
      <w:tr w:rsidR="001070DD">
        <w:tc>
          <w:tcPr>
            <w:tcW w:w="300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minor parties</w:t>
            </w:r>
          </w:p>
        </w:tc>
        <w:tc>
          <w:tcPr>
            <w:tcW w:w="243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1.23%</w:t>
            </w:r>
          </w:p>
        </w:tc>
        <w:tc>
          <w:tcPr>
            <w:tcW w:w="357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rsidR="001070DD" w:rsidRDefault="005F1FF9" w:rsidP="00EE4307">
      <w:pPr>
        <w:pStyle w:val="Caption"/>
        <w:rPr>
          <w:rFonts w:eastAsia="Times New Roman" w:cs="Times New Roman"/>
          <w:szCs w:val="24"/>
        </w:rPr>
      </w:pPr>
      <w:bookmarkStart w:id="17" w:name="_Toc520624663"/>
      <w:r>
        <w:t xml:space="preserve">Table </w:t>
      </w:r>
      <w:fldSimple w:instr=" SEQ Table \* ARABIC ">
        <w:r w:rsidR="00506B5F">
          <w:rPr>
            <w:noProof/>
          </w:rPr>
          <w:t>2</w:t>
        </w:r>
      </w:fldSimple>
      <w:r>
        <w:t>: Vote shares and deviations from predictions</w:t>
      </w:r>
      <w:bookmarkEnd w:id="17"/>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table shows,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was massively underpredicted, while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LMP, DK, and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xml:space="preserve"> all performed worse than expected. MKKP took on more votes among minor parties not making the 5% parliamentary threshold.</w:t>
      </w:r>
    </w:p>
    <w:p w:rsidR="001070DD" w:rsidRDefault="005F1FF9">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performed very well in all areas getting as high as 64% in one district, and over 50% in 51 out of 106 districts</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rPr>
        <w:t xml:space="preserve">. It is important to highlight that some OEVKs contain a mixture of </w:t>
      </w:r>
      <w:r>
        <w:rPr>
          <w:rFonts w:ascii="Times New Roman" w:eastAsia="Times New Roman" w:hAnsi="Times New Roman" w:cs="Times New Roman"/>
          <w:sz w:val="24"/>
          <w:szCs w:val="24"/>
        </w:rPr>
        <w:lastRenderedPageBreak/>
        <w:t xml:space="preserve">cities and smaller towns, so the vote share of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was dependent on the composition of a given district. There will be further analysis provided on this in </w:t>
      </w:r>
      <w:r>
        <w:rPr>
          <w:rFonts w:ascii="Times New Roman" w:eastAsia="Times New Roman" w:hAnsi="Times New Roman" w:cs="Times New Roman"/>
          <w:i/>
          <w:sz w:val="24"/>
          <w:szCs w:val="24"/>
        </w:rPr>
        <w:t>Section 5.4</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00372" cy="3475841"/>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200372" cy="3475841"/>
                    </a:xfrm>
                    <a:prstGeom prst="rect">
                      <a:avLst/>
                    </a:prstGeom>
                    <a:ln/>
                  </pic:spPr>
                </pic:pic>
              </a:graphicData>
            </a:graphic>
          </wp:inline>
        </w:drawing>
      </w:r>
    </w:p>
    <w:p w:rsidR="001070DD" w:rsidRPr="005F1FF9" w:rsidRDefault="005F1FF9" w:rsidP="00EE4307">
      <w:pPr>
        <w:pStyle w:val="Caption"/>
      </w:pPr>
      <w:bookmarkStart w:id="18" w:name="_Toc520624664"/>
      <w:r w:rsidRPr="005F1FF9">
        <w:t xml:space="preserve">Table </w:t>
      </w:r>
      <w:fldSimple w:instr=" SEQ Table \* ARABIC ">
        <w:r w:rsidR="00506B5F">
          <w:rPr>
            <w:noProof/>
          </w:rPr>
          <w:t>3</w:t>
        </w:r>
      </w:fldSimple>
      <w:r w:rsidRPr="005F1FF9">
        <w:t xml:space="preserve">: List of districts by </w:t>
      </w:r>
      <w:proofErr w:type="spellStart"/>
      <w:r w:rsidRPr="005F1FF9">
        <w:t>Fidesz</w:t>
      </w:r>
      <w:proofErr w:type="spellEnd"/>
      <w:r w:rsidRPr="005F1FF9">
        <w:t xml:space="preserve"> party vote share (ascending)</w:t>
      </w:r>
      <w:bookmarkEnd w:id="18"/>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also interesting to see how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and other parties performed in major cities and in Budapest, since these areas were the target seats for left-wing opposition parties. In Budapest,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only got 38% of all votes (compared to their national average of 47.71%), and they underperformed in the 23 major cities of Hungary by getting only 43.35%. Opposition parties had accomplished more in the following areas:</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13, 14, and Szeged for MSZP-P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Budapest district 1 and 2 for LMP</w:t>
      </w:r>
    </w:p>
    <w:p w:rsidR="001070DD" w:rsidRDefault="005F1FF9">
      <w:pPr>
        <w:numPr>
          <w:ilvl w:val="0"/>
          <w:numId w:val="11"/>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Dunaújváros</w:t>
      </w:r>
      <w:proofErr w:type="spellEnd"/>
      <w:r>
        <w:rPr>
          <w:rFonts w:ascii="Times New Roman" w:eastAsia="Times New Roman" w:hAnsi="Times New Roman" w:cs="Times New Roman"/>
          <w:sz w:val="24"/>
          <w:szCs w:val="24"/>
        </w:rPr>
        <w:t xml:space="preserve"> and Miskolc for </w:t>
      </w:r>
      <w:proofErr w:type="spellStart"/>
      <w:r>
        <w:rPr>
          <w:rFonts w:ascii="Times New Roman" w:eastAsia="Times New Roman" w:hAnsi="Times New Roman" w:cs="Times New Roman"/>
          <w:sz w:val="24"/>
          <w:szCs w:val="24"/>
        </w:rPr>
        <w:t>Jobbik</w:t>
      </w:r>
      <w:proofErr w:type="spellEnd"/>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extent cx="6246513" cy="2584144"/>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6246513" cy="2584144"/>
                    </a:xfrm>
                    <a:prstGeom prst="rect">
                      <a:avLst/>
                    </a:prstGeom>
                    <a:ln/>
                  </pic:spPr>
                </pic:pic>
              </a:graphicData>
            </a:graphic>
          </wp:inline>
        </w:drawing>
      </w:r>
    </w:p>
    <w:p w:rsidR="001070DD" w:rsidRDefault="005F1FF9" w:rsidP="00EE4307">
      <w:pPr>
        <w:pStyle w:val="Caption"/>
      </w:pPr>
      <w:bookmarkStart w:id="19" w:name="_Toc520624665"/>
      <w:r>
        <w:t xml:space="preserve">Table </w:t>
      </w:r>
      <w:fldSimple w:instr=" SEQ Table \* ARABIC ">
        <w:r w:rsidR="00506B5F">
          <w:rPr>
            <w:noProof/>
          </w:rPr>
          <w:t>4</w:t>
        </w:r>
      </w:fldSimple>
      <w:r>
        <w:t>: Party vote shares in 23 districts of Budapest (</w:t>
      </w:r>
      <w:proofErr w:type="spellStart"/>
      <w:r>
        <w:t>Fidesz</w:t>
      </w:r>
      <w:proofErr w:type="spellEnd"/>
      <w:r>
        <w:t xml:space="preserve"> descending order)</w:t>
      </w:r>
      <w:bookmarkEnd w:id="19"/>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jc w:val="center"/>
        <w:rPr>
          <w:rFonts w:ascii="Times New Roman" w:eastAsia="Times New Roman" w:hAnsi="Times New Roman" w:cs="Times New Roman"/>
          <w:b/>
          <w:sz w:val="24"/>
          <w:szCs w:val="24"/>
        </w:rPr>
      </w:pPr>
      <w:r>
        <w:rPr>
          <w:noProof/>
        </w:rPr>
        <w:drawing>
          <wp:inline distT="0" distB="0" distL="0" distR="0">
            <wp:extent cx="6344052" cy="273695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344052" cy="2736953"/>
                    </a:xfrm>
                    <a:prstGeom prst="rect">
                      <a:avLst/>
                    </a:prstGeom>
                    <a:ln/>
                  </pic:spPr>
                </pic:pic>
              </a:graphicData>
            </a:graphic>
          </wp:inline>
        </w:drawing>
      </w:r>
    </w:p>
    <w:p w:rsidR="001070DD" w:rsidRDefault="005F1FF9" w:rsidP="00EE4307">
      <w:pPr>
        <w:pStyle w:val="Caption"/>
      </w:pPr>
      <w:bookmarkStart w:id="20" w:name="_Toc520624666"/>
      <w:r>
        <w:t xml:space="preserve">Table </w:t>
      </w:r>
      <w:fldSimple w:instr=" SEQ Table \* ARABIC ">
        <w:r w:rsidR="00506B5F">
          <w:rPr>
            <w:noProof/>
          </w:rPr>
          <w:t>5</w:t>
        </w:r>
      </w:fldSimple>
      <w:r>
        <w:t>: Party vote shares in 23 major cities (</w:t>
      </w:r>
      <w:proofErr w:type="spellStart"/>
      <w:r>
        <w:t>Fidesz</w:t>
      </w:r>
      <w:proofErr w:type="spellEnd"/>
      <w:r>
        <w:t xml:space="preserve"> descending order)</w:t>
      </w:r>
      <w:bookmarkEnd w:id="20"/>
    </w:p>
    <w:p w:rsidR="001070DD" w:rsidRDefault="005F1FF9">
      <w:pPr>
        <w:pStyle w:val="Heading2"/>
        <w:spacing w:before="400"/>
      </w:pPr>
      <w:bookmarkStart w:id="21" w:name="_Toc520625506"/>
      <w:r>
        <w:t>5.2</w:t>
      </w:r>
      <w:r>
        <w:tab/>
        <w:t>Tactical voting numbers</w:t>
      </w:r>
      <w:bookmarkEnd w:id="21"/>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also interesting to see the difference between the party list and party candidate votes. </w:t>
      </w:r>
    </w:p>
    <w:p w:rsidR="001070DD" w:rsidRDefault="001070DD">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tactical voting was shown instantly in the following figures:</w:t>
      </w:r>
    </w:p>
    <w:p w:rsidR="001070DD" w:rsidRDefault="001070DD">
      <w:pPr>
        <w:spacing w:after="0" w:line="360" w:lineRule="auto"/>
        <w:rPr>
          <w:rFonts w:ascii="Times New Roman" w:eastAsia="Times New Roman" w:hAnsi="Times New Roman" w:cs="Times New Roman"/>
          <w:sz w:val="24"/>
          <w:szCs w:val="24"/>
        </w:rPr>
      </w:pPr>
    </w:p>
    <w:tbl>
      <w:tblPr>
        <w:tblStyle w:val="a1"/>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3"/>
        <w:gridCol w:w="2693"/>
        <w:gridCol w:w="3067"/>
      </w:tblGrid>
      <w:tr w:rsidR="001070DD">
        <w:trPr>
          <w:jc w:val="center"/>
        </w:trPr>
        <w:tc>
          <w:tcPr>
            <w:tcW w:w="141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w:t>
            </w:r>
          </w:p>
        </w:tc>
        <w:tc>
          <w:tcPr>
            <w:tcW w:w="184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Party list votes</w:t>
            </w:r>
          </w:p>
        </w:tc>
        <w:tc>
          <w:tcPr>
            <w:tcW w:w="2693"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OEVK candidate votes</w:t>
            </w:r>
          </w:p>
        </w:tc>
        <w:tc>
          <w:tcPr>
            <w:tcW w:w="3067" w:type="dxa"/>
          </w:tcPr>
          <w:p w:rsidR="001070DD" w:rsidRDefault="005F1FF9">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Tactical voting gains/losses</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Fidesz</w:t>
            </w:r>
            <w:proofErr w:type="spellEnd"/>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2608086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2636203</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+28117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1090550</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1276766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+186216</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w:t>
            </w:r>
            <w:r w:rsidR="002D3940">
              <w:rPr>
                <w:rFonts w:ascii="Times New Roman" w:eastAsia="Times New Roman" w:hAnsi="Times New Roman" w:cs="Times New Roman"/>
                <w:sz w:val="24"/>
                <w:szCs w:val="24"/>
              </w:rPr>
              <w:t>-P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681358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622458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-58900</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402266</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312731</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-89535</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DK</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307401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348178</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+40777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Momentum</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174225</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74906</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-99319</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Együtt</w:t>
            </w:r>
            <w:proofErr w:type="spellEnd"/>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37018</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58565</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+21547</w:t>
            </w:r>
          </w:p>
        </w:tc>
      </w:tr>
      <w:tr w:rsidR="001070DD">
        <w:trPr>
          <w:jc w:val="center"/>
        </w:trPr>
        <w:tc>
          <w:tcPr>
            <w:tcW w:w="141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MKKP</w:t>
            </w:r>
          </w:p>
        </w:tc>
        <w:tc>
          <w:tcPr>
            <w:tcW w:w="184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98671</w:t>
            </w:r>
          </w:p>
        </w:tc>
        <w:tc>
          <w:tcPr>
            <w:tcW w:w="269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39704</w:t>
            </w:r>
          </w:p>
        </w:tc>
        <w:tc>
          <w:tcPr>
            <w:tcW w:w="3067"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-58967</w:t>
            </w:r>
          </w:p>
        </w:tc>
      </w:tr>
    </w:tbl>
    <w:p w:rsidR="001070DD" w:rsidRDefault="005F1FF9" w:rsidP="00EE4307">
      <w:pPr>
        <w:pStyle w:val="Caption"/>
        <w:rPr>
          <w:rFonts w:eastAsia="Times New Roman" w:cs="Times New Roman"/>
          <w:szCs w:val="24"/>
        </w:rPr>
      </w:pPr>
      <w:bookmarkStart w:id="22" w:name="_Toc520624667"/>
      <w:r>
        <w:t xml:space="preserve">Table </w:t>
      </w:r>
      <w:fldSimple w:instr=" SEQ Table \* ARABIC ">
        <w:r w:rsidR="00506B5F">
          <w:rPr>
            <w:noProof/>
          </w:rPr>
          <w:t>6</w:t>
        </w:r>
      </w:fldSimple>
      <w:r>
        <w:t>: Difference is party list votes and candidate votes for each party</w:t>
      </w:r>
      <w:bookmarkEnd w:id="22"/>
    </w:p>
    <w:p w:rsidR="005F1FF9" w:rsidRDefault="005F1FF9">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table shows a mixed picture, but it is clearly visible that LMP, Momentum, and MKKP voters (the last of these was very surprising) voted tactically in favor of the stronger candidates.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xml:space="preserve"> voters also followed this approach, but since they contested two seats, this is not apparent from this list. Also, MSZP-</w:t>
      </w:r>
      <w:proofErr w:type="spellStart"/>
      <w:r>
        <w:rPr>
          <w:rFonts w:ascii="Times New Roman" w:eastAsia="Times New Roman" w:hAnsi="Times New Roman" w:cs="Times New Roman"/>
          <w:sz w:val="24"/>
          <w:szCs w:val="24"/>
        </w:rPr>
        <w:t>Párbeszéd</w:t>
      </w:r>
      <w:proofErr w:type="spellEnd"/>
      <w:r>
        <w:rPr>
          <w:rFonts w:ascii="Times New Roman" w:eastAsia="Times New Roman" w:hAnsi="Times New Roman" w:cs="Times New Roman"/>
          <w:sz w:val="24"/>
          <w:szCs w:val="24"/>
        </w:rPr>
        <w:t xml:space="preserve"> (MSZP-P) and DK lost some votes, but they gained crucial votes from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and other smaller parties in key Budapest districts.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visualizations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rPr>
        <w:t xml:space="preserve"> highlight how smaller and larger opposition parties voted in each OEVK. Bars going to the left indicate the number of tactical voters of a given party while bars going to the right are vote gains by OEVK candidates of given parties. Vote gains and losses are calculated based on the difference between party list vote and candidate votes.</w:t>
      </w: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198620" cy="80238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4198620" cy="8023860"/>
                    </a:xfrm>
                    <a:prstGeom prst="rect">
                      <a:avLst/>
                    </a:prstGeom>
                    <a:ln/>
                  </pic:spPr>
                </pic:pic>
              </a:graphicData>
            </a:graphic>
          </wp:inline>
        </w:drawing>
      </w:r>
    </w:p>
    <w:p w:rsidR="001070DD" w:rsidRDefault="002D3940" w:rsidP="00EE4307">
      <w:pPr>
        <w:pStyle w:val="Caption"/>
      </w:pPr>
      <w:bookmarkStart w:id="23" w:name="_Toc520624668"/>
      <w:r>
        <w:t xml:space="preserve">Figure </w:t>
      </w:r>
      <w:fldSimple w:instr=" SEQ Figure \* ARABIC ">
        <w:r w:rsidR="00506B5F">
          <w:rPr>
            <w:noProof/>
          </w:rPr>
          <w:t>2</w:t>
        </w:r>
      </w:fldSimple>
      <w:r>
        <w:t xml:space="preserve">: </w:t>
      </w:r>
      <w:r w:rsidR="005F1FF9">
        <w:t>Difference in party list vote and candidate vote of smaller parties</w:t>
      </w:r>
      <w:bookmarkEnd w:id="23"/>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411980" cy="829056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411980" cy="8290560"/>
                    </a:xfrm>
                    <a:prstGeom prst="rect">
                      <a:avLst/>
                    </a:prstGeom>
                    <a:ln/>
                  </pic:spPr>
                </pic:pic>
              </a:graphicData>
            </a:graphic>
          </wp:inline>
        </w:drawing>
      </w:r>
    </w:p>
    <w:p w:rsidR="001070DD" w:rsidRDefault="002D3940" w:rsidP="00EE4307">
      <w:pPr>
        <w:pStyle w:val="Caption"/>
      </w:pPr>
      <w:bookmarkStart w:id="24" w:name="_Toc520624669"/>
      <w:r>
        <w:t xml:space="preserve">Figure </w:t>
      </w:r>
      <w:fldSimple w:instr=" SEQ Figure \* ARABIC ">
        <w:r w:rsidR="00506B5F">
          <w:rPr>
            <w:noProof/>
          </w:rPr>
          <w:t>3</w:t>
        </w:r>
      </w:fldSimple>
      <w:r>
        <w:t xml:space="preserve">: </w:t>
      </w:r>
      <w:r w:rsidR="005F1FF9">
        <w:t xml:space="preserve">Difference in LMP and MSZP-P/DK and </w:t>
      </w:r>
      <w:proofErr w:type="spellStart"/>
      <w:r w:rsidR="005F1FF9">
        <w:t>Jobbik</w:t>
      </w:r>
      <w:proofErr w:type="spellEnd"/>
      <w:r w:rsidR="005F1FF9">
        <w:t xml:space="preserve"> party list and candidate vote shares (MSZP-P/DK gains in descending order, MSZP-P/DK vs. </w:t>
      </w:r>
      <w:proofErr w:type="spellStart"/>
      <w:r w:rsidR="005F1FF9">
        <w:t>Jobbik</w:t>
      </w:r>
      <w:proofErr w:type="spellEnd"/>
      <w:r w:rsidR="005F1FF9">
        <w:t xml:space="preserve"> on joint axis)</w:t>
      </w:r>
      <w:bookmarkEnd w:id="24"/>
    </w:p>
    <w:p w:rsidR="001070DD" w:rsidRDefault="005F1FF9">
      <w:pPr>
        <w:pStyle w:val="Heading2"/>
        <w:spacing w:before="400"/>
      </w:pPr>
      <w:bookmarkStart w:id="25" w:name="_Toc520625507"/>
      <w:r>
        <w:lastRenderedPageBreak/>
        <w:t>5.3</w:t>
      </w:r>
      <w:r>
        <w:tab/>
        <w:t>Impact of tactical voting in voting districts</w:t>
      </w:r>
      <w:bookmarkEnd w:id="25"/>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charts show, voters of minor parties (MKKP,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xml:space="preserve">, and Momentum) have voted tactically in almost all districts.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xml:space="preserve"> voters were less likely to vote tactically where they fielded stronger candidates, such as in Budapest 6 district. The same goes for one MKKP candidate in </w:t>
      </w:r>
      <w:proofErr w:type="spellStart"/>
      <w:r>
        <w:rPr>
          <w:rFonts w:ascii="Times New Roman" w:eastAsia="Times New Roman" w:hAnsi="Times New Roman" w:cs="Times New Roman"/>
          <w:sz w:val="24"/>
          <w:szCs w:val="24"/>
        </w:rPr>
        <w:t>Győr</w:t>
      </w:r>
      <w:proofErr w:type="spellEnd"/>
      <w:r>
        <w:rPr>
          <w:rFonts w:ascii="Times New Roman" w:eastAsia="Times New Roman" w:hAnsi="Times New Roman" w:cs="Times New Roman"/>
          <w:sz w:val="24"/>
          <w:szCs w:val="24"/>
        </w:rPr>
        <w:t xml:space="preserve"> 4 district - their candidate was featured in a TV debate few weeks before the election. Momentum had large swings between almost no tactical voting to almost 4000 votes in Budapest 1 and Pest 2 districts. In these districts, LMP candidates stood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and really needed to make extra gains to win the seat. Budapest 1 was successfully gained.</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larger parties,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benefited the most in terms of votes gained because in many districts, they received an extra 5000 to 9000 votes from left-wing opposition parties. Still, it was not enough to win seats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except for </w:t>
      </w:r>
      <w:proofErr w:type="spellStart"/>
      <w:r>
        <w:rPr>
          <w:rFonts w:ascii="Times New Roman" w:eastAsia="Times New Roman" w:hAnsi="Times New Roman" w:cs="Times New Roman"/>
          <w:sz w:val="24"/>
          <w:szCs w:val="24"/>
        </w:rPr>
        <w:t>Fejér</w:t>
      </w:r>
      <w:proofErr w:type="spellEnd"/>
      <w:r>
        <w:rPr>
          <w:rFonts w:ascii="Times New Roman" w:eastAsia="Times New Roman" w:hAnsi="Times New Roman" w:cs="Times New Roman"/>
          <w:sz w:val="24"/>
          <w:szCs w:val="24"/>
        </w:rPr>
        <w:t xml:space="preserve"> 4 OEVK. MSZP-P and DK candidates lost a total of 10000 votes overall (because of their voters voting for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in rural areas), but they gained 10 seats in Budapest and 1 in </w:t>
      </w:r>
      <w:proofErr w:type="spellStart"/>
      <w:r>
        <w:rPr>
          <w:rFonts w:ascii="Times New Roman" w:eastAsia="Times New Roman" w:hAnsi="Times New Roman" w:cs="Times New Roman"/>
          <w:sz w:val="24"/>
          <w:szCs w:val="24"/>
        </w:rPr>
        <w:t>Csongrád</w:t>
      </w:r>
      <w:proofErr w:type="spellEnd"/>
      <w:r>
        <w:rPr>
          <w:rFonts w:ascii="Times New Roman" w:eastAsia="Times New Roman" w:hAnsi="Times New Roman" w:cs="Times New Roman"/>
          <w:sz w:val="24"/>
          <w:szCs w:val="24"/>
        </w:rPr>
        <w:t xml:space="preserve"> (Szeged), thanks to the extra votes from all opposition party supporters (including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in Budapest, tactical voting worked very well and with a slightly higher share of tactical voting, left-wing parties would have gained 5 more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some of the OEVKs, LMP or other parties performed much better than expected. In </w:t>
      </w:r>
      <w:proofErr w:type="gramStart"/>
      <w:r>
        <w:rPr>
          <w:rFonts w:ascii="Times New Roman" w:eastAsia="Times New Roman" w:hAnsi="Times New Roman" w:cs="Times New Roman"/>
          <w:sz w:val="24"/>
          <w:szCs w:val="24"/>
        </w:rPr>
        <w:t xml:space="preserve">the </w:t>
      </w:r>
      <w:r w:rsidR="002B0A3E">
        <w:rPr>
          <w:rFonts w:ascii="Times New Roman" w:eastAsia="Times New Roman" w:hAnsi="Times New Roman" w:cs="Times New Roman"/>
          <w:sz w:val="24"/>
          <w:szCs w:val="24"/>
        </w:rPr>
        <w:t>some</w:t>
      </w:r>
      <w:proofErr w:type="gramEnd"/>
      <w:r w:rsidR="002B0A3E">
        <w:rPr>
          <w:rFonts w:ascii="Times New Roman" w:eastAsia="Times New Roman" w:hAnsi="Times New Roman" w:cs="Times New Roman"/>
          <w:sz w:val="24"/>
          <w:szCs w:val="24"/>
        </w:rPr>
        <w:t xml:space="preserve"> districts (Budapest 6, Pest 3, or Baranya 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Együtt</w:t>
      </w:r>
      <w:proofErr w:type="spellEnd"/>
      <w:r>
        <w:rPr>
          <w:rFonts w:ascii="Times New Roman" w:eastAsia="Times New Roman" w:hAnsi="Times New Roman" w:cs="Times New Roman"/>
          <w:sz w:val="24"/>
          <w:szCs w:val="24"/>
        </w:rPr>
        <w:t xml:space="preserve"> candidates got more votes than the party itself. LMP performed well in 4 OEVKs, namely </w:t>
      </w:r>
      <w:proofErr w:type="spellStart"/>
      <w:r>
        <w:rPr>
          <w:rFonts w:ascii="Times New Roman" w:eastAsia="Times New Roman" w:hAnsi="Times New Roman" w:cs="Times New Roman"/>
          <w:sz w:val="24"/>
          <w:szCs w:val="24"/>
        </w:rPr>
        <w:t>Bács-Kiskun</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Borsod</w:t>
      </w:r>
      <w:proofErr w:type="spellEnd"/>
      <w:r>
        <w:rPr>
          <w:rFonts w:ascii="Times New Roman" w:eastAsia="Times New Roman" w:hAnsi="Times New Roman" w:cs="Times New Roman"/>
          <w:sz w:val="24"/>
          <w:szCs w:val="24"/>
        </w:rPr>
        <w:t xml:space="preserve"> 5, Pest 6, and </w:t>
      </w:r>
      <w:proofErr w:type="spellStart"/>
      <w:r>
        <w:rPr>
          <w:rFonts w:ascii="Times New Roman" w:eastAsia="Times New Roman" w:hAnsi="Times New Roman" w:cs="Times New Roman"/>
          <w:sz w:val="24"/>
          <w:szCs w:val="24"/>
        </w:rPr>
        <w:t>Nógrád</w:t>
      </w:r>
      <w:proofErr w:type="spellEnd"/>
      <w:r>
        <w:rPr>
          <w:rFonts w:ascii="Times New Roman" w:eastAsia="Times New Roman" w:hAnsi="Times New Roman" w:cs="Times New Roman"/>
          <w:sz w:val="24"/>
          <w:szCs w:val="24"/>
        </w:rPr>
        <w:t xml:space="preserve"> 1. In </w:t>
      </w:r>
      <w:proofErr w:type="spellStart"/>
      <w:r>
        <w:rPr>
          <w:rFonts w:ascii="Times New Roman" w:eastAsia="Times New Roman" w:hAnsi="Times New Roman" w:cs="Times New Roman"/>
          <w:sz w:val="24"/>
          <w:szCs w:val="24"/>
        </w:rPr>
        <w:t>Bács-Kiskun</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Borsod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Nógrád</w:t>
      </w:r>
      <w:proofErr w:type="spellEnd"/>
      <w:r>
        <w:rPr>
          <w:rFonts w:ascii="Times New Roman" w:eastAsia="Times New Roman" w:hAnsi="Times New Roman" w:cs="Times New Roman"/>
          <w:sz w:val="24"/>
          <w:szCs w:val="24"/>
        </w:rPr>
        <w:t xml:space="preserve"> 1, LMP had three strong candidates (a former MP and two mayors), but in Pest 6, some websites advocated tactical voting for LMP, while my website did not. Still, some people felt that they should support LMP here, and in the end, it pushed their expected vote share up by almost 15%.</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some districts, there was a very limited number of people who switched votes mostly in rural seats, such as in </w:t>
      </w:r>
      <w:proofErr w:type="spellStart"/>
      <w:r>
        <w:rPr>
          <w:rFonts w:ascii="Times New Roman" w:eastAsia="Times New Roman" w:hAnsi="Times New Roman" w:cs="Times New Roman"/>
          <w:sz w:val="24"/>
          <w:szCs w:val="24"/>
        </w:rPr>
        <w:t>Hajdú</w:t>
      </w:r>
      <w:proofErr w:type="spellEnd"/>
      <w:r>
        <w:rPr>
          <w:rFonts w:ascii="Times New Roman" w:eastAsia="Times New Roman" w:hAnsi="Times New Roman" w:cs="Times New Roman"/>
          <w:sz w:val="24"/>
          <w:szCs w:val="24"/>
        </w:rPr>
        <w:t xml:space="preserve">-Bihar 6 or </w:t>
      </w:r>
      <w:proofErr w:type="spellStart"/>
      <w:r>
        <w:rPr>
          <w:rFonts w:ascii="Times New Roman" w:eastAsia="Times New Roman" w:hAnsi="Times New Roman" w:cs="Times New Roman"/>
          <w:sz w:val="24"/>
          <w:szCs w:val="24"/>
        </w:rPr>
        <w:t>Győr</w:t>
      </w:r>
      <w:proofErr w:type="spellEnd"/>
      <w:r>
        <w:rPr>
          <w:rFonts w:ascii="Times New Roman" w:eastAsia="Times New Roman" w:hAnsi="Times New Roman" w:cs="Times New Roman"/>
          <w:sz w:val="24"/>
          <w:szCs w:val="24"/>
        </w:rPr>
        <w:t xml:space="preserve"> 4. Sometimes it was unclear who the stronger candidate is, and both MSZP-P and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candidates gained votes, but they still lost by more than 15000 votes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Overall, tactical voting was successful in Budapest and in some major cities, but otherwise,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was too strong in many areas, and therefore tactical voting was not enough to turn around more seats.</w:t>
      </w:r>
    </w:p>
    <w:p w:rsidR="001070DD" w:rsidRDefault="005F1FF9">
      <w:pPr>
        <w:pStyle w:val="Heading2"/>
        <w:spacing w:before="400"/>
      </w:pPr>
      <w:bookmarkStart w:id="26" w:name="_Toc520625508"/>
      <w:r>
        <w:lastRenderedPageBreak/>
        <w:t>5.4</w:t>
      </w:r>
      <w:r>
        <w:tab/>
        <w:t>Tactical voting by city type and county</w:t>
      </w:r>
      <w:bookmarkEnd w:id="2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the election, it was expected that tactical voting would work the same way in every district; the stronger candidate will be supported by some of the people regardless of where they live or what their OEVK profile is. This assumption turned out to be a bit simplistic as people treated tactical voting differently in cities than in smaller villages.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city type level data</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towns are divided into 9 different size categories, ranging from villages with less than 500 voters to cities or Budapest districts with over 100000 voters. Looking at this data, the following patterns are emerging:</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managed to capture most of the extra votes in smaller cities, but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voters supported the left in Budapest and bigger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Roughly 25% of MSZP/DK voters chose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in smaller towns, while they benefited from extra votes in Budapest and in cities.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LMP voters acted in an unusual way: in smaller towns, they did not vote tactically, but in big cities, they lent a massive vote share (about 50%) to MSZP-P or DK candidates. With this choice, they helped these parties to take seats. </w:t>
      </w:r>
    </w:p>
    <w:p w:rsidR="001070DD" w:rsidRDefault="005F1FF9">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Momentum and MKKP voters were quite good with tactical voting because more than half of their supporters helped the stronger candidate even when their own candidates stood well in a given district.</w:t>
      </w:r>
    </w:p>
    <w:p w:rsidR="001070DD" w:rsidRDefault="001070DD">
      <w:pPr>
        <w:spacing w:after="0" w:line="360" w:lineRule="auto"/>
        <w:rPr>
          <w:rFonts w:ascii="Times New Roman" w:eastAsia="Times New Roman" w:hAnsi="Times New Roman" w:cs="Times New Roman"/>
          <w:sz w:val="24"/>
          <w:szCs w:val="24"/>
        </w:rPr>
      </w:pPr>
    </w:p>
    <w:p w:rsidR="001070DD" w:rsidRDefault="002D3940">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14:anchorId="2869FC22" wp14:editId="4BC38854">
            <wp:extent cx="5731510" cy="40170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17010"/>
                    </a:xfrm>
                    <a:prstGeom prst="rect">
                      <a:avLst/>
                    </a:prstGeom>
                  </pic:spPr>
                </pic:pic>
              </a:graphicData>
            </a:graphic>
          </wp:inline>
        </w:drawing>
      </w:r>
    </w:p>
    <w:p w:rsidR="001070DD" w:rsidRDefault="002D3940" w:rsidP="00EE4307">
      <w:pPr>
        <w:pStyle w:val="Caption"/>
        <w:rPr>
          <w:rFonts w:eastAsia="Times New Roman" w:cs="Times New Roman"/>
          <w:szCs w:val="24"/>
        </w:rPr>
      </w:pPr>
      <w:bookmarkStart w:id="27" w:name="_Toc520624670"/>
      <w:r>
        <w:t xml:space="preserve">Figure </w:t>
      </w:r>
      <w:fldSimple w:instr=" SEQ Figure \* ARABIC ">
        <w:r w:rsidR="00506B5F">
          <w:rPr>
            <w:noProof/>
          </w:rPr>
          <w:t>4</w:t>
        </w:r>
      </w:fldSimple>
      <w:r>
        <w:t>: Votes gained or lost due to tactical voting by town size (ascending order)</w:t>
      </w:r>
      <w:bookmarkEnd w:id="27"/>
    </w:p>
    <w:p w:rsidR="002D3940" w:rsidRDefault="002D3940">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results in Budapest, we can see that people voted in an orderly way as there was only 3 out of 23 districts where more than one candidate benefited from tactical voting. The numbers here are also high ranging from 27% from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voters to 66% of Momentum voters, with LMP and MKKP in between. MSZP-P and DK got an extra 34% of votes in the capital, thanks to these votes.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jc w:val="center"/>
        <w:rPr>
          <w:rFonts w:ascii="Times New Roman" w:eastAsia="Times New Roman" w:hAnsi="Times New Roman" w:cs="Times New Roman"/>
          <w:sz w:val="24"/>
          <w:szCs w:val="24"/>
        </w:rPr>
      </w:pPr>
      <w:r>
        <w:rPr>
          <w:noProof/>
        </w:rPr>
        <w:lastRenderedPageBreak/>
        <w:drawing>
          <wp:inline distT="0" distB="0" distL="0" distR="0">
            <wp:extent cx="5949468" cy="4370809"/>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468" cy="4370809"/>
                    </a:xfrm>
                    <a:prstGeom prst="rect">
                      <a:avLst/>
                    </a:prstGeom>
                    <a:ln/>
                  </pic:spPr>
                </pic:pic>
              </a:graphicData>
            </a:graphic>
          </wp:inline>
        </w:drawing>
      </w:r>
    </w:p>
    <w:p w:rsidR="002D3940" w:rsidRDefault="002D3940" w:rsidP="00EE4307">
      <w:pPr>
        <w:pStyle w:val="Caption"/>
        <w:rPr>
          <w:rFonts w:eastAsia="Times New Roman" w:cs="Times New Roman"/>
          <w:szCs w:val="24"/>
        </w:rPr>
      </w:pPr>
      <w:bookmarkStart w:id="28" w:name="_Toc520624671"/>
      <w:r>
        <w:t xml:space="preserve">Table </w:t>
      </w:r>
      <w:fldSimple w:instr=" SEQ Table \* ARABIC ">
        <w:r w:rsidR="00506B5F">
          <w:rPr>
            <w:noProof/>
          </w:rPr>
          <w:t>7</w:t>
        </w:r>
      </w:fldSimple>
      <w:r>
        <w:t>: Vote gains and losses in Budapest districts</w:t>
      </w:r>
      <w:bookmarkEnd w:id="28"/>
    </w:p>
    <w:p w:rsidR="001070DD" w:rsidRDefault="005F1FF9">
      <w:pPr>
        <w:pStyle w:val="Heading1"/>
        <w:spacing w:before="400"/>
        <w:rPr>
          <w:rFonts w:ascii="Times New Roman" w:eastAsia="Times New Roman" w:hAnsi="Times New Roman" w:cs="Times New Roman"/>
          <w:b/>
          <w:sz w:val="24"/>
          <w:szCs w:val="24"/>
        </w:rPr>
      </w:pPr>
      <w:bookmarkStart w:id="29" w:name="_Toc520625509"/>
      <w:r>
        <w:t>6</w:t>
      </w:r>
      <w:r>
        <w:tab/>
        <w:t>2018 results, prediction errors, and new prediction models</w:t>
      </w:r>
      <w:bookmarkEnd w:id="29"/>
    </w:p>
    <w:p w:rsidR="001070DD" w:rsidRDefault="005F1FF9">
      <w:pPr>
        <w:pStyle w:val="Heading2"/>
        <w:spacing w:before="400"/>
      </w:pPr>
      <w:bookmarkStart w:id="30" w:name="_Toc520625510"/>
      <w:r>
        <w:t>6.1</w:t>
      </w:r>
      <w:r>
        <w:tab/>
        <w:t>Overview</w:t>
      </w:r>
      <w:bookmarkEnd w:id="3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the town size categories.</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predict the election results, and find where parties overperformed and underperformed compared to original expectations, I ran three different prediction models against the </w:t>
      </w:r>
      <w:proofErr w:type="gramStart"/>
      <w:r>
        <w:rPr>
          <w:rFonts w:ascii="Times New Roman" w:eastAsia="Times New Roman" w:hAnsi="Times New Roman" w:cs="Times New Roman"/>
          <w:sz w:val="24"/>
          <w:szCs w:val="24"/>
        </w:rPr>
        <w:t>final results</w:t>
      </w:r>
      <w:proofErr w:type="gramEnd"/>
      <w:r>
        <w:rPr>
          <w:rFonts w:ascii="Times New Roman" w:eastAsia="Times New Roman" w:hAnsi="Times New Roman" w:cs="Times New Roman"/>
          <w:sz w:val="24"/>
          <w:szCs w:val="24"/>
        </w:rPr>
        <w:t>:</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Pre-election predictions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UNS with candidate strength</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GLM </w:t>
      </w:r>
      <w:r>
        <w:rPr>
          <w:rFonts w:ascii="Times New Roman" w:eastAsia="Times New Roman" w:hAnsi="Times New Roman" w:cs="Times New Roman"/>
          <w:sz w:val="24"/>
          <w:szCs w:val="24"/>
        </w:rPr>
        <w:t xml:space="preserve">(generalized linear model) </w:t>
      </w:r>
      <w:r>
        <w:rPr>
          <w:rFonts w:ascii="Times New Roman" w:eastAsia="Times New Roman" w:hAnsi="Times New Roman" w:cs="Times New Roman"/>
          <w:color w:val="000000"/>
          <w:sz w:val="24"/>
          <w:szCs w:val="24"/>
        </w:rPr>
        <w:t xml:space="preserve">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2014 voting data aggregated on town level and data from the Hungarian Central Statistical Agency (KSH) on demographics and other predictors</w:t>
      </w:r>
    </w:p>
    <w:p w:rsidR="001070DD" w:rsidRDefault="005F1FF9">
      <w:pPr>
        <w:numPr>
          <w:ilvl w:val="0"/>
          <w:numId w:val="4"/>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 xml:space="preserve">UNS prediction </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using the 2014 OEVK-level data</w:t>
      </w:r>
    </w:p>
    <w:p w:rsidR="001070DD" w:rsidRDefault="005F1FF9">
      <w:pPr>
        <w:spacing w:after="0" w:line="360" w:lineRule="auto"/>
      </w:pPr>
      <w:r>
        <w:rPr>
          <w:rFonts w:ascii="Times New Roman" w:eastAsia="Times New Roman" w:hAnsi="Times New Roman" w:cs="Times New Roman"/>
          <w:sz w:val="24"/>
          <w:szCs w:val="24"/>
        </w:rPr>
        <w:t>The following sections will refer to sections in the main project summary file</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created in Markdown.</w:t>
      </w:r>
    </w:p>
    <w:p w:rsidR="001070DD" w:rsidRDefault="005F1FF9">
      <w:pPr>
        <w:pStyle w:val="Heading2"/>
        <w:spacing w:before="400"/>
      </w:pPr>
      <w:bookmarkStart w:id="31" w:name="_Toc520625511"/>
      <w:r>
        <w:t>6.2</w:t>
      </w:r>
      <w:r>
        <w:tab/>
        <w:t>Patterns in the 2018 results (Part 2 in Markdown)</w:t>
      </w:r>
      <w:bookmarkEnd w:id="31"/>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merging and dividing the election data in Part 1 of the markdown file, I looked at the following predictors on the OEVK level:</w:t>
      </w:r>
    </w:p>
    <w:p w:rsidR="001070DD" w:rsidRPr="002D3940"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OEVK profile (0 to 6)</w:t>
      </w:r>
    </w:p>
    <w:p w:rsidR="002D3940" w:rsidRPr="002D3940" w:rsidRDefault="002D3940" w:rsidP="002D3940">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Town size</w:t>
      </w:r>
    </w:p>
    <w:p w:rsidR="001070DD" w:rsidRDefault="001070DD">
      <w:pPr>
        <w:spacing w:after="0" w:line="360" w:lineRule="auto"/>
        <w:rPr>
          <w:rFonts w:ascii="Times New Roman" w:eastAsia="Times New Roman" w:hAnsi="Times New Roman" w:cs="Times New Roman"/>
          <w:sz w:val="24"/>
          <w:szCs w:val="24"/>
        </w:rPr>
      </w:pPr>
    </w:p>
    <w:tbl>
      <w:tblPr>
        <w:tblStyle w:val="a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5812"/>
        <w:gridCol w:w="1933"/>
      </w:tblGrid>
      <w:tr w:rsidR="001070DD">
        <w:tc>
          <w:tcPr>
            <w:tcW w:w="1271" w:type="dxa"/>
          </w:tcPr>
          <w:p w:rsidR="001070DD" w:rsidRDefault="005F1FF9">
            <w:pPr>
              <w:spacing w:line="360" w:lineRule="auto"/>
              <w:rPr>
                <w:rFonts w:ascii="Times New Roman" w:eastAsia="Times New Roman" w:hAnsi="Times New Roman" w:cs="Times New Roman"/>
                <w:sz w:val="24"/>
                <w:szCs w:val="24"/>
              </w:rPr>
            </w:pPr>
            <w:bookmarkStart w:id="32" w:name="_3j2qqm3" w:colFirst="0" w:colLast="0"/>
            <w:bookmarkEnd w:id="32"/>
            <w:r>
              <w:rPr>
                <w:rFonts w:ascii="Times New Roman" w:eastAsia="Times New Roman" w:hAnsi="Times New Roman" w:cs="Times New Roman"/>
                <w:sz w:val="24"/>
                <w:szCs w:val="24"/>
              </w:rPr>
              <w:t>Profile ID</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3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of OEVKs</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Budapest</w:t>
            </w:r>
          </w:p>
        </w:tc>
        <w:tc>
          <w:tcPr>
            <w:tcW w:w="1933" w:type="dxa"/>
            <w:vMerge w:val="restart"/>
          </w:tcPr>
          <w:p w:rsidR="001070DD" w:rsidRDefault="001070DD">
            <w:pPr>
              <w:spacing w:line="360" w:lineRule="auto"/>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with few or no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County capital or major city with 5-15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Major city or cities with 10-25 smaller towns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smaller cities combined with 30-40 villages</w:t>
            </w:r>
          </w:p>
        </w:tc>
        <w:tc>
          <w:tcPr>
            <w:tcW w:w="1933" w:type="dxa"/>
            <w:vMerge w:val="restart"/>
          </w:tcPr>
          <w:p w:rsidR="001070DD" w:rsidRDefault="001070DD">
            <w:pPr>
              <w:spacing w:line="360" w:lineRule="auto"/>
              <w:jc w:val="center"/>
              <w:rPr>
                <w:rFonts w:ascii="Times New Roman" w:eastAsia="Times New Roman" w:hAnsi="Times New Roman" w:cs="Times New Roman"/>
                <w:sz w:val="24"/>
                <w:szCs w:val="24"/>
              </w:rPr>
            </w:pPr>
          </w:p>
          <w:p w:rsidR="001070DD" w:rsidRDefault="005F1FF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or two smaller towns with 50-80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r w:rsidR="001070DD">
        <w:tc>
          <w:tcPr>
            <w:tcW w:w="1271"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812"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smaller town with 100+ villages</w:t>
            </w:r>
          </w:p>
        </w:tc>
        <w:tc>
          <w:tcPr>
            <w:tcW w:w="1933" w:type="dxa"/>
            <w:vMerge/>
          </w:tcPr>
          <w:p w:rsidR="001070DD" w:rsidRDefault="001070DD">
            <w:pPr>
              <w:widowControl w:val="0"/>
              <w:pBdr>
                <w:top w:val="nil"/>
                <w:left w:val="nil"/>
                <w:bottom w:val="nil"/>
                <w:right w:val="nil"/>
                <w:between w:val="nil"/>
              </w:pBdr>
              <w:spacing w:line="276" w:lineRule="auto"/>
              <w:rPr>
                <w:rFonts w:ascii="Times New Roman" w:eastAsia="Times New Roman" w:hAnsi="Times New Roman" w:cs="Times New Roman"/>
                <w:sz w:val="24"/>
                <w:szCs w:val="24"/>
              </w:rPr>
            </w:pPr>
          </w:p>
        </w:tc>
      </w:tr>
    </w:tbl>
    <w:p w:rsidR="001070DD" w:rsidRDefault="002D3940" w:rsidP="00EE4307">
      <w:pPr>
        <w:pStyle w:val="Caption"/>
        <w:rPr>
          <w:rFonts w:eastAsia="Times New Roman" w:cs="Times New Roman"/>
          <w:szCs w:val="24"/>
        </w:rPr>
      </w:pPr>
      <w:bookmarkStart w:id="33" w:name="_Toc520624672"/>
      <w:r>
        <w:t xml:space="preserve">Table </w:t>
      </w:r>
      <w:fldSimple w:instr=" SEQ Table \* ARABIC ">
        <w:r w:rsidR="00506B5F">
          <w:rPr>
            <w:noProof/>
          </w:rPr>
          <w:t>8</w:t>
        </w:r>
      </w:fldSimple>
      <w:r>
        <w:t>: OEVK profiles based on different town composition</w:t>
      </w:r>
      <w:bookmarkEnd w:id="33"/>
    </w:p>
    <w:p w:rsidR="001070DD" w:rsidRDefault="001070DD">
      <w:pPr>
        <w:spacing w:after="0" w:line="360" w:lineRule="auto"/>
        <w:rPr>
          <w:rFonts w:ascii="Times New Roman" w:eastAsia="Times New Roman" w:hAnsi="Times New Roman" w:cs="Times New Roman"/>
          <w:sz w:val="24"/>
          <w:szCs w:val="24"/>
        </w:rPr>
      </w:pP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1984"/>
        <w:gridCol w:w="2268"/>
        <w:gridCol w:w="3209"/>
      </w:tblGrid>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Town size ID</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voters</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towns</w:t>
            </w:r>
            <w:r>
              <w:rPr>
                <w:rFonts w:ascii="Times New Roman" w:eastAsia="Times New Roman" w:hAnsi="Times New Roman" w:cs="Times New Roman"/>
                <w:sz w:val="24"/>
                <w:szCs w:val="24"/>
                <w:vertAlign w:val="superscript"/>
              </w:rPr>
              <w:footnoteReference w:id="9"/>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voters in category</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1314</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223530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501-1000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676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323814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1001-2000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581</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551065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2001-5000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730765</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5001-10000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547586</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10001-30000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1058764</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30001-60000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764393</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60001-100000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701510</w:t>
            </w:r>
          </w:p>
        </w:tc>
      </w:tr>
      <w:tr w:rsidR="001070DD">
        <w:tc>
          <w:tcPr>
            <w:tcW w:w="155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8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100000</w:t>
            </w:r>
          </w:p>
        </w:tc>
        <w:tc>
          <w:tcPr>
            <w:tcW w:w="2268"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209"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620037</w:t>
            </w:r>
          </w:p>
        </w:tc>
      </w:tr>
    </w:tbl>
    <w:p w:rsidR="001070DD" w:rsidRDefault="002D3940" w:rsidP="00EE4307">
      <w:pPr>
        <w:pStyle w:val="Caption"/>
        <w:rPr>
          <w:rFonts w:eastAsia="Times New Roman" w:cs="Times New Roman"/>
          <w:szCs w:val="24"/>
        </w:rPr>
      </w:pPr>
      <w:bookmarkStart w:id="34" w:name="_Toc520624673"/>
      <w:r>
        <w:t xml:space="preserve">Table </w:t>
      </w:r>
      <w:fldSimple w:instr=" SEQ Table \* ARABIC ">
        <w:r w:rsidR="00506B5F">
          <w:rPr>
            <w:noProof/>
          </w:rPr>
          <w:t>9</w:t>
        </w:r>
      </w:fldSimple>
      <w:r>
        <w:t>: List of town sizes IDs</w:t>
      </w:r>
      <w:bookmarkEnd w:id="34"/>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number of voters in both the OEVK profiles and town sizes was mostly evenly distributed. When looking at the voting records, it was clear that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performed well in high OEVK profiles (districts with rural areas), and in small towns while left-wing opposition parties were exactly the opposite.</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results were not surprising because since 2010,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parties performed like this in general elections, so their voter base has not changed much. It was interesting to see though that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had a very strong support in OEVK types 4 to 6 (over 50% on average), meaning that over half of the seats were taken by them with an absolute majority (something that cannot be overtaken by even standing head to head against the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candidate).</w:t>
      </w:r>
    </w:p>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6072239" cy="3642487"/>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6072239" cy="3642487"/>
                    </a:xfrm>
                    <a:prstGeom prst="rect">
                      <a:avLst/>
                    </a:prstGeom>
                    <a:ln/>
                  </pic:spPr>
                </pic:pic>
              </a:graphicData>
            </a:graphic>
          </wp:inline>
        </w:drawing>
      </w:r>
    </w:p>
    <w:p w:rsidR="002D3940" w:rsidRDefault="002D3940" w:rsidP="00EE4307">
      <w:pPr>
        <w:pStyle w:val="Caption"/>
        <w:rPr>
          <w:rFonts w:eastAsia="Times New Roman" w:cs="Times New Roman"/>
          <w:szCs w:val="24"/>
        </w:rPr>
      </w:pPr>
      <w:bookmarkStart w:id="35" w:name="_Toc520624674"/>
      <w:r>
        <w:t xml:space="preserve">Figure </w:t>
      </w:r>
      <w:fldSimple w:instr=" SEQ Figure \* ARABIC ">
        <w:r w:rsidR="00506B5F">
          <w:rPr>
            <w:noProof/>
          </w:rPr>
          <w:t>5</w:t>
        </w:r>
      </w:fldSimple>
      <w:r>
        <w:t xml:space="preserve">: </w:t>
      </w:r>
      <w:proofErr w:type="spellStart"/>
      <w:r>
        <w:t>Fidesz</w:t>
      </w:r>
      <w:proofErr w:type="spellEnd"/>
      <w:r>
        <w:t xml:space="preserve"> vote share by OEVK profile in each OEVK</w:t>
      </w:r>
      <w:bookmarkEnd w:id="35"/>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5731510" cy="3438097"/>
                    </a:xfrm>
                    <a:prstGeom prst="rect">
                      <a:avLst/>
                    </a:prstGeom>
                    <a:ln/>
                  </pic:spPr>
                </pic:pic>
              </a:graphicData>
            </a:graphic>
          </wp:inline>
        </w:drawing>
      </w:r>
    </w:p>
    <w:p w:rsidR="001070DD" w:rsidRDefault="002D3940" w:rsidP="00EE4307">
      <w:pPr>
        <w:pStyle w:val="Caption"/>
        <w:rPr>
          <w:rFonts w:eastAsia="Times New Roman" w:cs="Times New Roman"/>
          <w:szCs w:val="24"/>
        </w:rPr>
      </w:pPr>
      <w:bookmarkStart w:id="36" w:name="_Toc520624675"/>
      <w:r>
        <w:t xml:space="preserve">Figure </w:t>
      </w:r>
      <w:fldSimple w:instr=" SEQ Figure \* ARABIC ">
        <w:r w:rsidR="00506B5F">
          <w:rPr>
            <w:noProof/>
          </w:rPr>
          <w:t>6</w:t>
        </w:r>
      </w:fldSimple>
      <w:r>
        <w:t>: MSZP vote share by OEVK profile in each OEVK</w:t>
      </w:r>
      <w:bookmarkEnd w:id="36"/>
    </w:p>
    <w:p w:rsidR="001070DD" w:rsidRDefault="005F1FF9">
      <w:pPr>
        <w:spacing w:after="0" w:line="360" w:lineRule="auto"/>
        <w:rPr>
          <w:rFonts w:ascii="Times New Roman" w:eastAsia="Times New Roman" w:hAnsi="Times New Roman" w:cs="Times New Roman"/>
          <w:sz w:val="24"/>
          <w:szCs w:val="24"/>
        </w:rPr>
      </w:pPr>
      <w:r>
        <w:rPr>
          <w:noProof/>
        </w:rPr>
        <w:drawing>
          <wp:inline distT="0" distB="0" distL="0" distR="0">
            <wp:extent cx="5731510" cy="3438097"/>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510" cy="3438097"/>
                    </a:xfrm>
                    <a:prstGeom prst="rect">
                      <a:avLst/>
                    </a:prstGeom>
                    <a:ln/>
                  </pic:spPr>
                </pic:pic>
              </a:graphicData>
            </a:graphic>
          </wp:inline>
        </w:drawing>
      </w:r>
    </w:p>
    <w:p w:rsidR="002D3940" w:rsidRDefault="002D3940" w:rsidP="00EE4307">
      <w:pPr>
        <w:pStyle w:val="Caption"/>
        <w:rPr>
          <w:rFonts w:eastAsia="Times New Roman" w:cs="Times New Roman"/>
          <w:szCs w:val="24"/>
        </w:rPr>
      </w:pPr>
      <w:bookmarkStart w:id="37" w:name="_Toc520624676"/>
      <w:r>
        <w:t xml:space="preserve">Figure </w:t>
      </w:r>
      <w:fldSimple w:instr=" SEQ Figure \* ARABIC ">
        <w:r w:rsidR="00506B5F">
          <w:rPr>
            <w:noProof/>
          </w:rPr>
          <w:t>7</w:t>
        </w:r>
      </w:fldSimple>
      <w:r>
        <w:t xml:space="preserve">: </w:t>
      </w:r>
      <w:proofErr w:type="spellStart"/>
      <w:r>
        <w:t>Jobbik</w:t>
      </w:r>
      <w:proofErr w:type="spellEnd"/>
      <w:r>
        <w:t xml:space="preserve"> vote share by town size category in each town</w:t>
      </w:r>
      <w:bookmarkEnd w:id="37"/>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3438097"/>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731510" cy="3438097"/>
                    </a:xfrm>
                    <a:prstGeom prst="rect">
                      <a:avLst/>
                    </a:prstGeom>
                    <a:ln/>
                  </pic:spPr>
                </pic:pic>
              </a:graphicData>
            </a:graphic>
          </wp:inline>
        </w:drawing>
      </w:r>
    </w:p>
    <w:p w:rsidR="002D3940" w:rsidRDefault="002D3940" w:rsidP="00EE4307">
      <w:pPr>
        <w:pStyle w:val="Caption"/>
        <w:rPr>
          <w:rFonts w:eastAsia="Times New Roman" w:cs="Times New Roman"/>
          <w:szCs w:val="24"/>
        </w:rPr>
      </w:pPr>
      <w:bookmarkStart w:id="38" w:name="_Toc520624677"/>
      <w:r>
        <w:t xml:space="preserve">Figure </w:t>
      </w:r>
      <w:fldSimple w:instr=" SEQ Figure \* ARABIC ">
        <w:r w:rsidR="00506B5F">
          <w:rPr>
            <w:noProof/>
          </w:rPr>
          <w:t>8</w:t>
        </w:r>
      </w:fldSimple>
      <w:r>
        <w:t>: LMP vote share by town size category in each town</w:t>
      </w:r>
      <w:bookmarkEnd w:id="38"/>
    </w:p>
    <w:p w:rsidR="002D3940" w:rsidRDefault="002D3940" w:rsidP="00EE4307">
      <w:pPr>
        <w:pStyle w:val="Caption"/>
      </w:pPr>
    </w:p>
    <w:p w:rsidR="001070DD" w:rsidRDefault="005F1FF9">
      <w:pPr>
        <w:pStyle w:val="Heading2"/>
        <w:spacing w:before="400"/>
      </w:pPr>
      <w:bookmarkStart w:id="39" w:name="_Toc520625512"/>
      <w:r>
        <w:t>6.3</w:t>
      </w:r>
      <w:r>
        <w:tab/>
        <w:t>Pre-election prediction and deviation (Part 3 in Markdown)</w:t>
      </w:r>
      <w:bookmarkEnd w:id="39"/>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step was to look at deviation from pre-election predictions. I collected all predictions into a single spreadsheet to make the comparison easier and at this stage, there were some interesting findings:</w:t>
      </w:r>
    </w:p>
    <w:p w:rsidR="001070DD" w:rsidRDefault="001070DD">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Since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got 5.5% more votes than expected, they overperformed in almost all OEVKs compared to the pre-election prediction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heir strongest performance was in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target seats, such as </w:t>
      </w:r>
      <w:proofErr w:type="spellStart"/>
      <w:r>
        <w:rPr>
          <w:rFonts w:ascii="Times New Roman" w:eastAsia="Times New Roman" w:hAnsi="Times New Roman" w:cs="Times New Roman"/>
          <w:color w:val="000000"/>
          <w:sz w:val="24"/>
          <w:szCs w:val="24"/>
        </w:rPr>
        <w:t>Heves</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counties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31510" cy="5731510"/>
                    </a:xfrm>
                    <a:prstGeom prst="rect">
                      <a:avLst/>
                    </a:prstGeom>
                    <a:ln/>
                  </pic:spPr>
                </pic:pic>
              </a:graphicData>
            </a:graphic>
          </wp:inline>
        </w:drawing>
      </w:r>
    </w:p>
    <w:p w:rsidR="001070DD" w:rsidRDefault="002D3940" w:rsidP="00EE4307">
      <w:pPr>
        <w:pStyle w:val="Caption"/>
        <w:rPr>
          <w:rFonts w:eastAsia="Times New Roman" w:cs="Times New Roman"/>
          <w:szCs w:val="24"/>
        </w:rPr>
      </w:pPr>
      <w:bookmarkStart w:id="40" w:name="_Toc520624678"/>
      <w:r>
        <w:t xml:space="preserve">Figure </w:t>
      </w:r>
      <w:fldSimple w:instr=" SEQ Figure \* ARABIC ">
        <w:r w:rsidR="00506B5F">
          <w:rPr>
            <w:noProof/>
          </w:rPr>
          <w:t>9</w:t>
        </w:r>
      </w:fldSimple>
      <w:r>
        <w:t>: Deviati</w:t>
      </w:r>
      <w:r w:rsidR="00502A58">
        <w:t xml:space="preserve">on of </w:t>
      </w:r>
      <w:proofErr w:type="spellStart"/>
      <w:r w:rsidR="00502A58">
        <w:t>Fidesz</w:t>
      </w:r>
      <w:proofErr w:type="spellEnd"/>
      <w:r w:rsidR="00502A58">
        <w:t xml:space="preserve"> candidate’s vote share from pre-election prediction</w:t>
      </w:r>
      <w:bookmarkEnd w:id="40"/>
      <w:r w:rsidR="005F1FF9">
        <w:rPr>
          <w:rFonts w:eastAsia="Times New Roman" w:cs="Times New Roman"/>
          <w:szCs w:val="24"/>
        </w:rPr>
        <w:t xml:space="preserve"> </w:t>
      </w:r>
    </w:p>
    <w:p w:rsidR="002D3940" w:rsidRDefault="002D3940">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slightly underperformed in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Heves</w:t>
      </w:r>
      <w:proofErr w:type="spellEnd"/>
      <w:r>
        <w:rPr>
          <w:rFonts w:ascii="Times New Roman" w:eastAsia="Times New Roman" w:hAnsi="Times New Roman" w:cs="Times New Roman"/>
          <w:color w:val="000000"/>
          <w:sz w:val="24"/>
          <w:szCs w:val="24"/>
        </w:rPr>
        <w:t xml:space="preserve">, meaning that it was likely that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took their 2014 voter base in key districts. They also surprisingly won </w:t>
      </w:r>
      <w:proofErr w:type="spellStart"/>
      <w:r>
        <w:rPr>
          <w:rFonts w:ascii="Times New Roman" w:eastAsia="Times New Roman" w:hAnsi="Times New Roman" w:cs="Times New Roman"/>
          <w:color w:val="000000"/>
          <w:sz w:val="24"/>
          <w:szCs w:val="24"/>
        </w:rPr>
        <w:t>Fejér</w:t>
      </w:r>
      <w:proofErr w:type="spellEnd"/>
      <w:r>
        <w:rPr>
          <w:rFonts w:ascii="Times New Roman" w:eastAsia="Times New Roman" w:hAnsi="Times New Roman" w:cs="Times New Roman"/>
          <w:color w:val="000000"/>
          <w:sz w:val="24"/>
          <w:szCs w:val="24"/>
        </w:rPr>
        <w:t xml:space="preserve"> 4, which was the 15th strongest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district according to pre-election predictions.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731510" cy="5731510"/>
                    </a:xfrm>
                    <a:prstGeom prst="rect">
                      <a:avLst/>
                    </a:prstGeom>
                    <a:ln/>
                  </pic:spPr>
                </pic:pic>
              </a:graphicData>
            </a:graphic>
          </wp:inline>
        </w:drawing>
      </w:r>
    </w:p>
    <w:p w:rsidR="00502A58" w:rsidRDefault="00502A58" w:rsidP="00EE4307">
      <w:pPr>
        <w:pStyle w:val="Caption"/>
        <w:rPr>
          <w:rFonts w:eastAsia="Times New Roman" w:cs="Times New Roman"/>
          <w:szCs w:val="24"/>
        </w:rPr>
      </w:pPr>
      <w:bookmarkStart w:id="41" w:name="_Toc520624679"/>
      <w:r>
        <w:t xml:space="preserve">Figure </w:t>
      </w:r>
      <w:fldSimple w:instr=" SEQ Figure \* ARABIC ">
        <w:r w:rsidR="00506B5F">
          <w:rPr>
            <w:noProof/>
          </w:rPr>
          <w:t>10</w:t>
        </w:r>
      </w:fldSimple>
      <w:r>
        <w:t xml:space="preserve">: Deviation of </w:t>
      </w:r>
      <w:proofErr w:type="spellStart"/>
      <w:r>
        <w:t>Jobbik</w:t>
      </w:r>
      <w:proofErr w:type="spellEnd"/>
      <w:r>
        <w:t xml:space="preserve"> candidate’s vote share from pre-election prediction</w:t>
      </w:r>
      <w:bookmarkEnd w:id="41"/>
      <w:r>
        <w:rPr>
          <w:rFonts w:eastAsia="Times New Roman" w:cs="Times New Roman"/>
          <w:szCs w:val="24"/>
        </w:rPr>
        <w:t xml:space="preserve"> </w:t>
      </w:r>
    </w:p>
    <w:p w:rsidR="00502A58" w:rsidRDefault="00502A58">
      <w:pPr>
        <w:spacing w:after="0" w:line="360" w:lineRule="auto"/>
        <w:rPr>
          <w:rFonts w:ascii="Times New Roman" w:eastAsia="Times New Roman" w:hAnsi="Times New Roman" w:cs="Times New Roman"/>
          <w:sz w:val="24"/>
          <w:szCs w:val="24"/>
        </w:rPr>
      </w:pP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MSZP vote collapsed in western part of Hungary such as Vas, </w:t>
      </w:r>
      <w:proofErr w:type="spellStart"/>
      <w:r>
        <w:rPr>
          <w:rFonts w:ascii="Times New Roman" w:eastAsia="Times New Roman" w:hAnsi="Times New Roman" w:cs="Times New Roman"/>
          <w:color w:val="000000"/>
          <w:sz w:val="24"/>
          <w:szCs w:val="24"/>
        </w:rPr>
        <w:t>Veszprém</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Győr</w:t>
      </w:r>
      <w:proofErr w:type="spellEnd"/>
      <w:r>
        <w:rPr>
          <w:rFonts w:ascii="Times New Roman" w:eastAsia="Times New Roman" w:hAnsi="Times New Roman" w:cs="Times New Roman"/>
          <w:color w:val="000000"/>
          <w:sz w:val="24"/>
          <w:szCs w:val="24"/>
        </w:rPr>
        <w:t xml:space="preserve"> counties, meaning that these areas had become solid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districts. Also, MSZP-P and other left-wing parties performed slightly better in Budapest than expected, which led to the expected number of victories (12 out of 18) in the capital.</w:t>
      </w:r>
      <w:r>
        <w:rPr>
          <w:color w:val="000000"/>
        </w:rPr>
        <w:t xml:space="preserve"> </w:t>
      </w: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731510" cy="5731510"/>
                    </a:xfrm>
                    <a:prstGeom prst="rect">
                      <a:avLst/>
                    </a:prstGeom>
                    <a:ln/>
                  </pic:spPr>
                </pic:pic>
              </a:graphicData>
            </a:graphic>
          </wp:inline>
        </w:drawing>
      </w:r>
    </w:p>
    <w:p w:rsidR="00502A58" w:rsidRDefault="00502A58" w:rsidP="00EE4307">
      <w:pPr>
        <w:pStyle w:val="Caption"/>
        <w:rPr>
          <w:rFonts w:eastAsia="Times New Roman" w:cs="Times New Roman"/>
          <w:szCs w:val="24"/>
        </w:rPr>
      </w:pPr>
      <w:bookmarkStart w:id="42" w:name="_Toc520624680"/>
      <w:r>
        <w:t xml:space="preserve">Figure </w:t>
      </w:r>
      <w:fldSimple w:instr=" SEQ Figure \* ARABIC ">
        <w:r w:rsidR="00506B5F">
          <w:rPr>
            <w:noProof/>
          </w:rPr>
          <w:t>11</w:t>
        </w:r>
      </w:fldSimple>
      <w:r>
        <w:t>: Deviation of MSZP candidate’s vote share from pre-election prediction</w:t>
      </w:r>
      <w:bookmarkEnd w:id="42"/>
      <w:r>
        <w:rPr>
          <w:rFonts w:eastAsia="Times New Roman" w:cs="Times New Roman"/>
          <w:szCs w:val="24"/>
        </w:rPr>
        <w:t xml:space="preserve"> </w:t>
      </w:r>
    </w:p>
    <w:p w:rsidR="00502A58" w:rsidRPr="00502A58" w:rsidRDefault="00502A58" w:rsidP="00502A58"/>
    <w:p w:rsidR="001070DD" w:rsidRDefault="005F1FF9">
      <w:pPr>
        <w:pStyle w:val="Heading2"/>
        <w:spacing w:before="400"/>
      </w:pPr>
      <w:bookmarkStart w:id="43" w:name="_Toc520625513"/>
      <w:r>
        <w:t>6.4</w:t>
      </w:r>
      <w:r>
        <w:tab/>
        <w:t>GLM prediction using KSH data on town level (Part 4 in Markdown)</w:t>
      </w:r>
      <w:bookmarkEnd w:id="43"/>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town level predictions showed all expected vote share of major parties using the following predictors: 2014 results + 22 predictors such as gender ratio, average income per person, distance from county capital and Budapest, and so on.</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Budapest with more than 1 million voters counted as one data point versus the 1400+ micro-towns with less than 500 voters counted as 1400+ data points. Since the weighing of these data points was left out in the data cleansing, the additional predictors told very little about why parties got more votes, or fewer votes than expected. Because of that, none of the 22 predictors turned out to be significant, and they did not reduce the prediction error in the GLM models.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Still, a pattern in underpredicted towns and cities was visible in this prediction. Looking at the </w:t>
      </w:r>
      <w:proofErr w:type="spellStart"/>
      <w:r>
        <w:rPr>
          <w:rFonts w:ascii="Times New Roman" w:eastAsia="Times New Roman" w:hAnsi="Times New Roman" w:cs="Times New Roman"/>
          <w:sz w:val="24"/>
          <w:szCs w:val="24"/>
        </w:rPr>
        <w:t>megye_id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county_id</w:t>
      </w:r>
      <w:proofErr w:type="spellEnd"/>
      <w:r>
        <w:rPr>
          <w:rFonts w:ascii="Times New Roman" w:eastAsia="Times New Roman" w:hAnsi="Times New Roman" w:cs="Times New Roman"/>
          <w:sz w:val="24"/>
          <w:szCs w:val="24"/>
        </w:rPr>
        <w:t>) values, we can see that there are dozens of massively overperforming towns the following counties:</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Baranya (2)</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Borsod</w:t>
      </w:r>
      <w:proofErr w:type="spellEnd"/>
      <w:r>
        <w:rPr>
          <w:rFonts w:ascii="Times New Roman" w:eastAsia="Times New Roman" w:hAnsi="Times New Roman" w:cs="Times New Roman"/>
          <w:sz w:val="24"/>
          <w:szCs w:val="24"/>
        </w:rPr>
        <w:t xml:space="preserve"> (5)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Somogy</w:t>
      </w:r>
      <w:proofErr w:type="spellEnd"/>
      <w:r>
        <w:rPr>
          <w:rFonts w:ascii="Times New Roman" w:eastAsia="Times New Roman" w:hAnsi="Times New Roman" w:cs="Times New Roman"/>
          <w:sz w:val="24"/>
          <w:szCs w:val="24"/>
        </w:rPr>
        <w:t xml:space="preserve"> (15)</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Veszprém</w:t>
      </w:r>
      <w:proofErr w:type="spellEnd"/>
      <w:r>
        <w:rPr>
          <w:rFonts w:ascii="Times New Roman" w:eastAsia="Times New Roman" w:hAnsi="Times New Roman" w:cs="Times New Roman"/>
          <w:sz w:val="24"/>
          <w:szCs w:val="24"/>
        </w:rPr>
        <w:t xml:space="preserve"> (19)</w:t>
      </w:r>
    </w:p>
    <w:p w:rsidR="001070DD" w:rsidRDefault="005F1FF9">
      <w:pPr>
        <w:numPr>
          <w:ilvl w:val="0"/>
          <w:numId w:val="15"/>
        </w:numPr>
        <w:spacing w:after="0" w:line="360" w:lineRule="auto"/>
        <w:contextualSpacing/>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Zala</w:t>
      </w:r>
      <w:proofErr w:type="spellEnd"/>
      <w:r>
        <w:rPr>
          <w:rFonts w:ascii="Times New Roman" w:eastAsia="Times New Roman" w:hAnsi="Times New Roman" w:cs="Times New Roman"/>
          <w:sz w:val="24"/>
          <w:szCs w:val="24"/>
        </w:rPr>
        <w:t xml:space="preserve"> (20)</w:t>
      </w: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areas all contained at least one opposition target seat, meaning that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could have run a targeted campaign in these areas to increase their vote share.</w:t>
      </w:r>
    </w:p>
    <w:p w:rsidR="001070DD" w:rsidRDefault="005F1FF9">
      <w:pP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also performed better than expected in </w:t>
      </w:r>
      <w:proofErr w:type="spellStart"/>
      <w:r>
        <w:rPr>
          <w:rFonts w:ascii="Times New Roman" w:eastAsia="Times New Roman" w:hAnsi="Times New Roman" w:cs="Times New Roman"/>
          <w:sz w:val="24"/>
          <w:szCs w:val="24"/>
        </w:rPr>
        <w:t>Zala</w:t>
      </w:r>
      <w:proofErr w:type="spellEnd"/>
      <w:r>
        <w:rPr>
          <w:rFonts w:ascii="Times New Roman" w:eastAsia="Times New Roman" w:hAnsi="Times New Roman" w:cs="Times New Roman"/>
          <w:sz w:val="24"/>
          <w:szCs w:val="24"/>
        </w:rPr>
        <w:t xml:space="preserve"> (20), but the picture was mixed in </w:t>
      </w:r>
      <w:proofErr w:type="spellStart"/>
      <w:r>
        <w:rPr>
          <w:rFonts w:ascii="Times New Roman" w:eastAsia="Times New Roman" w:hAnsi="Times New Roman" w:cs="Times New Roman"/>
          <w:sz w:val="24"/>
          <w:szCs w:val="24"/>
        </w:rPr>
        <w:t>Borsod</w:t>
      </w:r>
      <w:proofErr w:type="spellEnd"/>
      <w:r>
        <w:rPr>
          <w:rFonts w:ascii="Times New Roman" w:eastAsia="Times New Roman" w:hAnsi="Times New Roman" w:cs="Times New Roman"/>
          <w:sz w:val="24"/>
          <w:szCs w:val="24"/>
        </w:rPr>
        <w:t xml:space="preserve"> (5) where they could have taken 3 out of 7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have more insight into results on the town level, weighing will need to be done to differentiate small towns from large cities, or the results should be analyzed by town size.</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731510" cy="5731510"/>
                    </a:xfrm>
                    <a:prstGeom prst="rect">
                      <a:avLst/>
                    </a:prstGeom>
                    <a:ln/>
                  </pic:spPr>
                </pic:pic>
              </a:graphicData>
            </a:graphic>
          </wp:inline>
        </w:drawing>
      </w:r>
    </w:p>
    <w:p w:rsidR="001070DD" w:rsidRDefault="00502A58" w:rsidP="00EE4307">
      <w:pPr>
        <w:pStyle w:val="Caption"/>
        <w:rPr>
          <w:rFonts w:eastAsia="Times New Roman" w:cs="Times New Roman"/>
          <w:szCs w:val="24"/>
        </w:rPr>
      </w:pPr>
      <w:bookmarkStart w:id="44" w:name="_Toc520624681"/>
      <w:r>
        <w:t xml:space="preserve">Figure </w:t>
      </w:r>
      <w:fldSimple w:instr=" SEQ Figure \* ARABIC ">
        <w:r w:rsidR="00506B5F">
          <w:rPr>
            <w:noProof/>
          </w:rPr>
          <w:t>12</w:t>
        </w:r>
      </w:fldSimple>
      <w:r>
        <w:t xml:space="preserve">: GLM prediction of </w:t>
      </w:r>
      <w:proofErr w:type="spellStart"/>
      <w:r>
        <w:t>Fidesz</w:t>
      </w:r>
      <w:proofErr w:type="spellEnd"/>
      <w:r>
        <w:t xml:space="preserve"> candidate’s vote share in each town</w:t>
      </w:r>
      <w:bookmarkEnd w:id="44"/>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731510" cy="5731510"/>
                    </a:xfrm>
                    <a:prstGeom prst="rect">
                      <a:avLst/>
                    </a:prstGeom>
                    <a:ln/>
                  </pic:spPr>
                </pic:pic>
              </a:graphicData>
            </a:graphic>
          </wp:inline>
        </w:drawing>
      </w:r>
    </w:p>
    <w:p w:rsidR="00502A58" w:rsidRDefault="00502A58" w:rsidP="00EE4307">
      <w:pPr>
        <w:pStyle w:val="Caption"/>
        <w:rPr>
          <w:rFonts w:eastAsia="Times New Roman" w:cs="Times New Roman"/>
          <w:szCs w:val="24"/>
        </w:rPr>
      </w:pPr>
      <w:bookmarkStart w:id="45" w:name="_Toc520624682"/>
      <w:r>
        <w:t xml:space="preserve">Figure </w:t>
      </w:r>
      <w:fldSimple w:instr=" SEQ Figure \* ARABIC ">
        <w:r w:rsidR="00506B5F">
          <w:rPr>
            <w:noProof/>
          </w:rPr>
          <w:t>13</w:t>
        </w:r>
      </w:fldSimple>
      <w:r>
        <w:t xml:space="preserve">: GLM prediction of </w:t>
      </w:r>
      <w:proofErr w:type="spellStart"/>
      <w:r>
        <w:t>Jobbik</w:t>
      </w:r>
      <w:proofErr w:type="spellEnd"/>
      <w:r>
        <w:t xml:space="preserve"> candidate’s vote share in each town</w:t>
      </w:r>
      <w:bookmarkEnd w:id="45"/>
    </w:p>
    <w:p w:rsidR="00502A58" w:rsidRDefault="00502A58" w:rsidP="00EE4307">
      <w:pPr>
        <w:pStyle w:val="Caption"/>
      </w:pPr>
    </w:p>
    <w:p w:rsidR="001070DD" w:rsidRDefault="005F1FF9">
      <w:pPr>
        <w:pStyle w:val="Heading2"/>
        <w:spacing w:before="400"/>
      </w:pPr>
      <w:bookmarkStart w:id="46" w:name="_Toc520625514"/>
      <w:r>
        <w:t>6.5</w:t>
      </w:r>
      <w:r>
        <w:tab/>
        <w:t>GLM prediction using town size and OEVK profiles on OEVK level (Part 5 in Markdown)</w:t>
      </w:r>
      <w:bookmarkEnd w:id="46"/>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GLM on OEVK level was much easier since there are only 106 data points, and there is a much smaller difference in the size of districts compared to towns. In this model, the 5 predictors were the following:</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2014 vote share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towns in the OEVK</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Percentage of cities</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lastRenderedPageBreak/>
        <w:t>OEVK profile</w:t>
      </w:r>
    </w:p>
    <w:p w:rsidR="001070DD" w:rsidRDefault="005F1FF9">
      <w:pPr>
        <w:numPr>
          <w:ilvl w:val="0"/>
          <w:numId w:val="6"/>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Number of polling stations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model, the strongest predictor was the 2014 vote share, and none of the other predictors had a significant impact on the expected support of a party. However, in the case of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where tactical voting did not influence their </w:t>
      </w:r>
      <w:proofErr w:type="gramStart"/>
      <w:r>
        <w:rPr>
          <w:rFonts w:ascii="Times New Roman" w:eastAsia="Times New Roman" w:hAnsi="Times New Roman" w:cs="Times New Roman"/>
          <w:sz w:val="24"/>
          <w:szCs w:val="24"/>
        </w:rPr>
        <w:t>final results</w:t>
      </w:r>
      <w:proofErr w:type="gramEnd"/>
      <w:r>
        <w:rPr>
          <w:rFonts w:ascii="Times New Roman" w:eastAsia="Times New Roman" w:hAnsi="Times New Roman" w:cs="Times New Roman"/>
          <w:sz w:val="24"/>
          <w:szCs w:val="24"/>
        </w:rPr>
        <w:t xml:space="preserve"> that heavily, the following patterns emerged:</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The overperformance of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was not that strong, but they did get more votes in almost all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such as Budapest 6,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1, </w:t>
      </w:r>
      <w:proofErr w:type="spellStart"/>
      <w:r>
        <w:rPr>
          <w:rFonts w:ascii="Times New Roman" w:eastAsia="Times New Roman" w:hAnsi="Times New Roman" w:cs="Times New Roman"/>
          <w:color w:val="000000"/>
          <w:sz w:val="24"/>
          <w:szCs w:val="24"/>
        </w:rPr>
        <w:t>Heves</w:t>
      </w:r>
      <w:proofErr w:type="spellEnd"/>
      <w:r>
        <w:rPr>
          <w:rFonts w:ascii="Times New Roman" w:eastAsia="Times New Roman" w:hAnsi="Times New Roman" w:cs="Times New Roman"/>
          <w:color w:val="000000"/>
          <w:sz w:val="24"/>
          <w:szCs w:val="24"/>
        </w:rPr>
        <w:t xml:space="preserve"> 2, Pest 12</w:t>
      </w:r>
      <w:r>
        <w:rPr>
          <w:rFonts w:ascii="Times New Roman" w:eastAsia="Times New Roman" w:hAnsi="Times New Roman" w:cs="Times New Roman"/>
          <w:sz w:val="24"/>
          <w:szCs w:val="24"/>
        </w:rPr>
        <w:t>, and so on</w:t>
      </w:r>
      <w:r>
        <w:rPr>
          <w:rFonts w:ascii="Times New Roman" w:eastAsia="Times New Roman" w:hAnsi="Times New Roman" w:cs="Times New Roman"/>
          <w:color w:val="000000"/>
          <w:sz w:val="24"/>
          <w:szCs w:val="24"/>
        </w:rPr>
        <w:t xml:space="preserve">. What is interesting that these seats belong to all kinds of OEVK profiles, so there is no direct link between OEVK profile and overperformance, something that contradicts the previous findings.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was able to mobilize slightly more voters in key districts regardless of the demographics of that OEVK.</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did not perform that badly in key districts, but they did not manage to go above 45% in key districts, which vote share usually guarantees victory. Even with tactical voting pushing up some key districts like </w:t>
      </w:r>
      <w:proofErr w:type="spellStart"/>
      <w:r>
        <w:rPr>
          <w:rFonts w:ascii="Times New Roman" w:eastAsia="Times New Roman" w:hAnsi="Times New Roman" w:cs="Times New Roman"/>
          <w:color w:val="000000"/>
          <w:sz w:val="24"/>
          <w:szCs w:val="24"/>
        </w:rPr>
        <w:t>Heves</w:t>
      </w:r>
      <w:proofErr w:type="spellEnd"/>
      <w:r>
        <w:rPr>
          <w:rFonts w:ascii="Times New Roman" w:eastAsia="Times New Roman" w:hAnsi="Times New Roman" w:cs="Times New Roman"/>
          <w:color w:val="000000"/>
          <w:sz w:val="24"/>
          <w:szCs w:val="24"/>
        </w:rPr>
        <w:t xml:space="preserve"> 1 or Pest 12, </w:t>
      </w: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underperformed in rural areas. In non-target seats though (where their vote share is in the 30-35% range), they performed better than expected partly due to tactical voting.</w:t>
      </w:r>
    </w:p>
    <w:p w:rsidR="001070DD" w:rsidRDefault="005F1FF9">
      <w:pPr>
        <w:numPr>
          <w:ilvl w:val="0"/>
          <w:numId w:val="9"/>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For the results of MSZP/DK and LMP, it is impossible to use the GLM results reliably, because tactical voting completely changed how these parties received votes in each OEVK.</w:t>
      </w:r>
    </w:p>
    <w:p w:rsidR="001070DD" w:rsidRDefault="001070DD">
      <w:pPr>
        <w:pBdr>
          <w:top w:val="nil"/>
          <w:left w:val="nil"/>
          <w:bottom w:val="nil"/>
          <w:right w:val="nil"/>
          <w:between w:val="nil"/>
        </w:pBdr>
        <w:ind w:left="720" w:hanging="720"/>
        <w:rPr>
          <w:rFonts w:ascii="Times New Roman" w:eastAsia="Times New Roman" w:hAnsi="Times New Roman" w:cs="Times New Roman"/>
          <w:color w:val="000000"/>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 finding here is that the OEVK profile itself does not explain why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performed better than expected, since they managed to get extra voters even in large towns like Miskolc (</w:t>
      </w:r>
      <w:proofErr w:type="spellStart"/>
      <w:r>
        <w:rPr>
          <w:rFonts w:ascii="Times New Roman" w:eastAsia="Times New Roman" w:hAnsi="Times New Roman" w:cs="Times New Roman"/>
          <w:sz w:val="24"/>
          <w:szCs w:val="24"/>
        </w:rPr>
        <w:t>Borsod</w:t>
      </w:r>
      <w:proofErr w:type="spellEnd"/>
      <w:r>
        <w:rPr>
          <w:rFonts w:ascii="Times New Roman" w:eastAsia="Times New Roman" w:hAnsi="Times New Roman" w:cs="Times New Roman"/>
          <w:sz w:val="24"/>
          <w:szCs w:val="24"/>
        </w:rPr>
        <w:t xml:space="preserve"> 1) or </w:t>
      </w:r>
      <w:proofErr w:type="spellStart"/>
      <w:r>
        <w:rPr>
          <w:rFonts w:ascii="Times New Roman" w:eastAsia="Times New Roman" w:hAnsi="Times New Roman" w:cs="Times New Roman"/>
          <w:sz w:val="24"/>
          <w:szCs w:val="24"/>
        </w:rPr>
        <w:t>Békéscsaba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Békés</w:t>
      </w:r>
      <w:proofErr w:type="spellEnd"/>
      <w:r>
        <w:rPr>
          <w:rFonts w:ascii="Times New Roman" w:eastAsia="Times New Roman" w:hAnsi="Times New Roman" w:cs="Times New Roman"/>
          <w:sz w:val="24"/>
          <w:szCs w:val="24"/>
        </w:rPr>
        <w:t xml:space="preserve"> 1).</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1510" cy="5731510"/>
                    </a:xfrm>
                    <a:prstGeom prst="rect">
                      <a:avLst/>
                    </a:prstGeom>
                    <a:ln/>
                  </pic:spPr>
                </pic:pic>
              </a:graphicData>
            </a:graphic>
          </wp:inline>
        </w:drawing>
      </w:r>
    </w:p>
    <w:p w:rsidR="00506B5F" w:rsidRDefault="00506B5F" w:rsidP="00EE4307">
      <w:pPr>
        <w:pStyle w:val="Caption"/>
        <w:rPr>
          <w:rFonts w:eastAsia="Times New Roman" w:cs="Times New Roman"/>
          <w:szCs w:val="24"/>
        </w:rPr>
      </w:pPr>
      <w:bookmarkStart w:id="47" w:name="_Toc520624683"/>
      <w:r>
        <w:t xml:space="preserve">Figure </w:t>
      </w:r>
      <w:fldSimple w:instr=" SEQ Figure \* ARABIC ">
        <w:r>
          <w:rPr>
            <w:noProof/>
          </w:rPr>
          <w:t>14</w:t>
        </w:r>
      </w:fldSimple>
      <w:r>
        <w:t xml:space="preserve">: GLM prediction of </w:t>
      </w:r>
      <w:proofErr w:type="spellStart"/>
      <w:r>
        <w:t>Fidesz</w:t>
      </w:r>
      <w:proofErr w:type="spellEnd"/>
      <w:r>
        <w:t xml:space="preserve"> candidate’s vote share in each OEVK</w:t>
      </w:r>
      <w:bookmarkEnd w:id="47"/>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31510" cy="5731510"/>
                    </a:xfrm>
                    <a:prstGeom prst="rect">
                      <a:avLst/>
                    </a:prstGeom>
                    <a:ln/>
                  </pic:spPr>
                </pic:pic>
              </a:graphicData>
            </a:graphic>
          </wp:inline>
        </w:drawing>
      </w:r>
    </w:p>
    <w:p w:rsidR="00506B5F" w:rsidRDefault="00506B5F" w:rsidP="00EE4307">
      <w:pPr>
        <w:pStyle w:val="Caption"/>
        <w:rPr>
          <w:rFonts w:eastAsia="Times New Roman" w:cs="Times New Roman"/>
          <w:szCs w:val="24"/>
        </w:rPr>
      </w:pPr>
      <w:bookmarkStart w:id="48" w:name="_Toc520624684"/>
      <w:r>
        <w:t xml:space="preserve">Figure </w:t>
      </w:r>
      <w:fldSimple w:instr=" SEQ Figure \* ARABIC ">
        <w:r>
          <w:rPr>
            <w:noProof/>
          </w:rPr>
          <w:t>15</w:t>
        </w:r>
      </w:fldSimple>
      <w:r>
        <w:t xml:space="preserve">: GLM prediction of </w:t>
      </w:r>
      <w:proofErr w:type="spellStart"/>
      <w:r>
        <w:t>Jobbik</w:t>
      </w:r>
      <w:proofErr w:type="spellEnd"/>
      <w:r>
        <w:t xml:space="preserve"> candidate’s vote share in each OEVK</w:t>
      </w:r>
      <w:bookmarkEnd w:id="48"/>
    </w:p>
    <w:p w:rsidR="00506B5F" w:rsidRDefault="00506B5F" w:rsidP="00EE4307">
      <w:pPr>
        <w:pStyle w:val="Caption"/>
      </w:pPr>
    </w:p>
    <w:p w:rsidR="001070DD" w:rsidRDefault="005F1FF9">
      <w:pPr>
        <w:pStyle w:val="Heading2"/>
        <w:spacing w:before="400"/>
      </w:pPr>
      <w:bookmarkStart w:id="49" w:name="_Toc520625515"/>
      <w:r>
        <w:t>6.6</w:t>
      </w:r>
      <w:r>
        <w:tab/>
        <w:t>UNS prediction comparing 2014 to 2018 on OEVK level (Part 6 in Markdown)</w:t>
      </w:r>
      <w:bookmarkEnd w:id="49"/>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last step, I looked at simple UNS data from 2014 to see how a basic model with no other predictors would show the changes from 2014 to 2018. The idea with this prediction was to look at only the UNS changes using the formula explained in </w:t>
      </w:r>
      <w:r>
        <w:rPr>
          <w:rFonts w:ascii="Times New Roman" w:eastAsia="Times New Roman" w:hAnsi="Times New Roman" w:cs="Times New Roman"/>
          <w:i/>
          <w:sz w:val="24"/>
          <w:szCs w:val="24"/>
        </w:rPr>
        <w:t>Section 3.2</w:t>
      </w:r>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bookmarkStart w:id="50" w:name="_GoBack"/>
      <w:bookmarkEnd w:id="50"/>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candidate vote share was calculated using 2014 results x 2018 UNS multiplier. </w:t>
      </w:r>
    </w:p>
    <w:p w:rsidR="001070DD" w:rsidRDefault="001070DD">
      <w:pPr>
        <w:spacing w:after="0" w:line="360" w:lineRule="auto"/>
        <w:rPr>
          <w:rFonts w:ascii="Times New Roman" w:eastAsia="Times New Roman" w:hAnsi="Times New Roman" w:cs="Times New Roman"/>
          <w:sz w:val="24"/>
          <w:szCs w:val="24"/>
        </w:rPr>
      </w:pP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input numbers were used from 2014 and 2018:</w:t>
      </w:r>
    </w:p>
    <w:tbl>
      <w:tblPr>
        <w:tblStyle w:val="a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3"/>
        <w:gridCol w:w="1754"/>
        <w:gridCol w:w="1975"/>
        <w:gridCol w:w="2410"/>
      </w:tblGrid>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Party</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2014 vote share</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vote share</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 UNS multiplier</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Fidesz</w:t>
            </w:r>
            <w:proofErr w:type="spellEnd"/>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44.13%</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47.97%</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1.086</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Jobbik</w:t>
            </w:r>
            <w:proofErr w:type="spellEnd"/>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20.34%</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23.23%</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MSZP/DK</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26,86%</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17.95%</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0.668</w:t>
            </w:r>
          </w:p>
        </w:tc>
      </w:tr>
      <w:tr w:rsidR="001070DD">
        <w:tc>
          <w:tcPr>
            <w:tcW w:w="1653"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LMP</w:t>
            </w:r>
          </w:p>
        </w:tc>
        <w:tc>
          <w:tcPr>
            <w:tcW w:w="1754"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4.98%</w:t>
            </w:r>
          </w:p>
        </w:tc>
        <w:tc>
          <w:tcPr>
            <w:tcW w:w="1975"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5.69%</w:t>
            </w:r>
          </w:p>
        </w:tc>
        <w:tc>
          <w:tcPr>
            <w:tcW w:w="2410" w:type="dxa"/>
          </w:tcPr>
          <w:p w:rsidR="001070DD" w:rsidRDefault="005F1FF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1.142</w:t>
            </w:r>
          </w:p>
        </w:tc>
      </w:tr>
    </w:tbl>
    <w:p w:rsidR="001070DD" w:rsidRDefault="00506B5F" w:rsidP="00EE4307">
      <w:pPr>
        <w:pStyle w:val="Caption"/>
        <w:rPr>
          <w:rFonts w:eastAsia="Times New Roman" w:cs="Times New Roman"/>
          <w:szCs w:val="24"/>
        </w:rPr>
      </w:pPr>
      <w:bookmarkStart w:id="51" w:name="_Toc520624685"/>
      <w:r>
        <w:t xml:space="preserve">Table </w:t>
      </w:r>
      <w:fldSimple w:instr=" SEQ Table \* ARABIC ">
        <w:r>
          <w:rPr>
            <w:noProof/>
          </w:rPr>
          <w:t>10</w:t>
        </w:r>
      </w:fldSimple>
      <w:r>
        <w:t>: Input values and UNS multiplier values for each party</w:t>
      </w:r>
      <w:bookmarkEnd w:id="51"/>
    </w:p>
    <w:p w:rsidR="00506B5F" w:rsidRDefault="00506B5F">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what the GLM prediction provided, but there were smaller differences: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performed better in rural OEVKs (with OEVK profile code 3 and above), indicating that they focused more on these areas. Unlike in the GLM prediction, their only strong non-rural area was in Miskolc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1 and 2 districts).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proofErr w:type="spellStart"/>
      <w:r>
        <w:rPr>
          <w:rFonts w:ascii="Times New Roman" w:eastAsia="Times New Roman" w:hAnsi="Times New Roman" w:cs="Times New Roman"/>
          <w:color w:val="000000"/>
          <w:sz w:val="24"/>
          <w:szCs w:val="24"/>
        </w:rPr>
        <w:t>Jobbik</w:t>
      </w:r>
      <w:proofErr w:type="spellEnd"/>
      <w:r>
        <w:rPr>
          <w:rFonts w:ascii="Times New Roman" w:eastAsia="Times New Roman" w:hAnsi="Times New Roman" w:cs="Times New Roman"/>
          <w:color w:val="000000"/>
          <w:sz w:val="24"/>
          <w:szCs w:val="24"/>
        </w:rPr>
        <w:t xml:space="preserve"> performed well thanks to additional tactical votes mostly in cities, but they failed to get extra voters in rural target seats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such as in </w:t>
      </w:r>
      <w:proofErr w:type="spellStart"/>
      <w:r>
        <w:rPr>
          <w:rFonts w:ascii="Times New Roman" w:eastAsia="Times New Roman" w:hAnsi="Times New Roman" w:cs="Times New Roman"/>
          <w:color w:val="000000"/>
          <w:sz w:val="24"/>
          <w:szCs w:val="24"/>
        </w:rPr>
        <w:t>Jász</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Nagykun</w:t>
      </w:r>
      <w:proofErr w:type="spellEnd"/>
      <w:r>
        <w:rPr>
          <w:rFonts w:ascii="Times New Roman" w:eastAsia="Times New Roman" w:hAnsi="Times New Roman" w:cs="Times New Roman"/>
          <w:color w:val="000000"/>
          <w:sz w:val="24"/>
          <w:szCs w:val="24"/>
        </w:rPr>
        <w:t xml:space="preserve">-Szolnok or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counties.</w:t>
      </w:r>
    </w:p>
    <w:p w:rsidR="001070DD" w:rsidRDefault="005F1FF9">
      <w:pPr>
        <w:numPr>
          <w:ilvl w:val="0"/>
          <w:numId w:val="7"/>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UNS does not tell much about LMP or MSZP-P, as their numbers are heavily skewed because of tactical voting. In some areas, both parties over-/underperform by up to 30% of the total vote as they received support from the other party through formal or informal withdrawals.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noProof/>
        </w:rPr>
        <w:lastRenderedPageBreak/>
        <w:drawing>
          <wp:inline distT="0" distB="0" distL="0" distR="0">
            <wp:extent cx="5731510" cy="573151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1510" cy="5731510"/>
                    </a:xfrm>
                    <a:prstGeom prst="rect">
                      <a:avLst/>
                    </a:prstGeom>
                    <a:ln/>
                  </pic:spPr>
                </pic:pic>
              </a:graphicData>
            </a:graphic>
          </wp:inline>
        </w:drawing>
      </w:r>
    </w:p>
    <w:p w:rsidR="001070DD" w:rsidRDefault="00506B5F" w:rsidP="00EE4307">
      <w:pPr>
        <w:pStyle w:val="Caption"/>
        <w:rPr>
          <w:rFonts w:eastAsia="Times New Roman" w:cs="Times New Roman"/>
          <w:szCs w:val="24"/>
        </w:rPr>
      </w:pPr>
      <w:bookmarkStart w:id="52" w:name="_Toc520624686"/>
      <w:r>
        <w:t xml:space="preserve">Figure </w:t>
      </w:r>
      <w:fldSimple w:instr=" SEQ Figure \* ARABIC ">
        <w:r>
          <w:rPr>
            <w:noProof/>
          </w:rPr>
          <w:t>16</w:t>
        </w:r>
      </w:fldSimple>
      <w:r>
        <w:t xml:space="preserve">: UNS prediction error of </w:t>
      </w:r>
      <w:proofErr w:type="spellStart"/>
      <w:r>
        <w:t>Fidesz</w:t>
      </w:r>
      <w:proofErr w:type="spellEnd"/>
      <w:r>
        <w:t xml:space="preserve"> candidate’s vote share in each OEVK</w:t>
      </w:r>
      <w:bookmarkEnd w:id="52"/>
    </w:p>
    <w:p w:rsidR="001070DD" w:rsidRDefault="005F1FF9">
      <w:pPr>
        <w:spacing w:after="0" w:line="360" w:lineRule="auto"/>
      </w:pPr>
      <w:r>
        <w:rPr>
          <w:noProof/>
        </w:rPr>
        <w:lastRenderedPageBreak/>
        <w:drawing>
          <wp:inline distT="0" distB="0" distL="0" distR="0">
            <wp:extent cx="5731510" cy="573151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731510" cy="5731510"/>
                    </a:xfrm>
                    <a:prstGeom prst="rect">
                      <a:avLst/>
                    </a:prstGeom>
                    <a:ln/>
                  </pic:spPr>
                </pic:pic>
              </a:graphicData>
            </a:graphic>
          </wp:inline>
        </w:drawing>
      </w:r>
    </w:p>
    <w:p w:rsidR="00506B5F" w:rsidRDefault="00506B5F" w:rsidP="00EE4307">
      <w:pPr>
        <w:pStyle w:val="Caption"/>
      </w:pPr>
      <w:bookmarkStart w:id="53" w:name="_Toc520624687"/>
      <w:r>
        <w:t xml:space="preserve">Figure </w:t>
      </w:r>
      <w:fldSimple w:instr=" SEQ Figure \* ARABIC ">
        <w:r>
          <w:rPr>
            <w:noProof/>
          </w:rPr>
          <w:t>17</w:t>
        </w:r>
      </w:fldSimple>
      <w:r>
        <w:t xml:space="preserve">: UNS prediction error of </w:t>
      </w:r>
      <w:proofErr w:type="spellStart"/>
      <w:r>
        <w:t>Fidesz</w:t>
      </w:r>
      <w:proofErr w:type="spellEnd"/>
      <w:r>
        <w:t xml:space="preserve"> candidate’s vote share in each OEVK</w:t>
      </w:r>
      <w:bookmarkEnd w:id="53"/>
    </w:p>
    <w:p w:rsidR="001070DD" w:rsidRDefault="005F1FF9">
      <w:pPr>
        <w:pStyle w:val="Heading1"/>
        <w:spacing w:before="400"/>
      </w:pPr>
      <w:bookmarkStart w:id="54" w:name="_Toc520625516"/>
      <w:r>
        <w:t>7</w:t>
      </w:r>
      <w:r>
        <w:tab/>
        <w:t>Conclusion</w:t>
      </w:r>
      <w:bookmarkEnd w:id="54"/>
    </w:p>
    <w:p w:rsidR="001070DD" w:rsidRDefault="001070DD">
      <w:pPr>
        <w:spacing w:after="0" w:line="360" w:lineRule="auto"/>
        <w:rPr>
          <w:rFonts w:ascii="Times New Roman" w:eastAsia="Times New Roman" w:hAnsi="Times New Roman" w:cs="Times New Roman"/>
          <w:b/>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demonstrated in all three types of predictions (pre-election, GLM, and UNS),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surprisingly took almost all seats outside of Budapest, and the expected breakthrough of </w:t>
      </w:r>
      <w:proofErr w:type="spellStart"/>
      <w:r>
        <w:rPr>
          <w:rFonts w:ascii="Times New Roman" w:eastAsia="Times New Roman" w:hAnsi="Times New Roman" w:cs="Times New Roman"/>
          <w:sz w:val="24"/>
          <w:szCs w:val="24"/>
        </w:rPr>
        <w:t>Jobbik</w:t>
      </w:r>
      <w:proofErr w:type="spellEnd"/>
      <w:r>
        <w:rPr>
          <w:rFonts w:ascii="Times New Roman" w:eastAsia="Times New Roman" w:hAnsi="Times New Roman" w:cs="Times New Roman"/>
          <w:sz w:val="24"/>
          <w:szCs w:val="24"/>
        </w:rPr>
        <w:t xml:space="preserve"> did not happen. It was also interesting to see how left-wing parties struggled to gain ground outside of major cities, which foreshadows a situation where there is no credible party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terms of tactical voting, it was great to see that people decided to trust opposition party candidates to try and win seats against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However, the extent of tactical voting was not enough to defeat a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candidate who got over 45% of the votes (or sometimes even 40-42% was enough to win the seat). Without tactical voting, however, the results would have been much worse for the opposition, they would have won 1 out of 106 seats.</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research tried to capture both the tactical voting and the prediction aspects of this election, there was not enough room to explore either of them in detail. However, the following areas could still be explored to understand more about why </w:t>
      </w:r>
      <w:proofErr w:type="spellStart"/>
      <w:r>
        <w:rPr>
          <w:rFonts w:ascii="Times New Roman" w:eastAsia="Times New Roman" w:hAnsi="Times New Roman" w:cs="Times New Roman"/>
          <w:sz w:val="24"/>
          <w:szCs w:val="24"/>
        </w:rPr>
        <w:t>Fidesz</w:t>
      </w:r>
      <w:proofErr w:type="spellEnd"/>
      <w:r>
        <w:rPr>
          <w:rFonts w:ascii="Times New Roman" w:eastAsia="Times New Roman" w:hAnsi="Times New Roman" w:cs="Times New Roman"/>
          <w:sz w:val="24"/>
          <w:szCs w:val="24"/>
        </w:rPr>
        <w:t xml:space="preserve"> won this election: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Analyz</w:t>
      </w:r>
      <w:r>
        <w:rPr>
          <w:rFonts w:ascii="Times New Roman" w:eastAsia="Times New Roman" w:hAnsi="Times New Roman" w:cs="Times New Roman"/>
          <w:sz w:val="24"/>
          <w:szCs w:val="24"/>
        </w:rPr>
        <w:t>ing</w:t>
      </w:r>
      <w:r>
        <w:rPr>
          <w:rFonts w:ascii="Times New Roman" w:eastAsia="Times New Roman" w:hAnsi="Times New Roman" w:cs="Times New Roman"/>
          <w:color w:val="000000"/>
          <w:sz w:val="24"/>
          <w:szCs w:val="24"/>
        </w:rPr>
        <w:t xml:space="preserve"> demographics data by city </w:t>
      </w:r>
      <w:proofErr w:type="gramStart"/>
      <w:r>
        <w:rPr>
          <w:rFonts w:ascii="Times New Roman" w:eastAsia="Times New Roman" w:hAnsi="Times New Roman" w:cs="Times New Roman"/>
          <w:color w:val="000000"/>
          <w:sz w:val="24"/>
          <w:szCs w:val="24"/>
        </w:rPr>
        <w:t>type, and</w:t>
      </w:r>
      <w:proofErr w:type="gramEnd"/>
      <w:r>
        <w:rPr>
          <w:rFonts w:ascii="Times New Roman" w:eastAsia="Times New Roman" w:hAnsi="Times New Roman" w:cs="Times New Roman"/>
          <w:color w:val="000000"/>
          <w:sz w:val="24"/>
          <w:szCs w:val="24"/>
        </w:rPr>
        <w:t xml:space="preserve"> normalize results to get a better performing GLM prediction.</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Creat</w:t>
      </w:r>
      <w:r>
        <w:rPr>
          <w:rFonts w:ascii="Times New Roman" w:eastAsia="Times New Roman" w:hAnsi="Times New Roman" w:cs="Times New Roman"/>
          <w:sz w:val="24"/>
          <w:szCs w:val="24"/>
        </w:rPr>
        <w:t>ing</w:t>
      </w:r>
      <w:r>
        <w:rPr>
          <w:rFonts w:ascii="Times New Roman" w:eastAsia="Times New Roman" w:hAnsi="Times New Roman" w:cs="Times New Roman"/>
          <w:color w:val="000000"/>
          <w:sz w:val="24"/>
          <w:szCs w:val="24"/>
        </w:rPr>
        <w:t xml:space="preserve"> an MRP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Multilevel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 xml:space="preserve">egression with </w:t>
      </w: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oststratification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analysis using voter demographics and other data to calculate expected vote share of parties.</w:t>
      </w:r>
    </w:p>
    <w:p w:rsidR="001070DD" w:rsidRDefault="005F1FF9">
      <w:pPr>
        <w:numPr>
          <w:ilvl w:val="0"/>
          <w:numId w:val="8"/>
        </w:numPr>
        <w:pBdr>
          <w:top w:val="nil"/>
          <w:left w:val="nil"/>
          <w:bottom w:val="nil"/>
          <w:right w:val="nil"/>
          <w:between w:val="nil"/>
        </w:pBdr>
        <w:spacing w:after="0" w:line="360" w:lineRule="auto"/>
        <w:contextualSpacing/>
        <w:rPr>
          <w:color w:val="000000"/>
          <w:sz w:val="24"/>
          <w:szCs w:val="24"/>
        </w:rPr>
      </w:pPr>
      <w:r>
        <w:rPr>
          <w:rFonts w:ascii="Times New Roman" w:eastAsia="Times New Roman" w:hAnsi="Times New Roman" w:cs="Times New Roman"/>
          <w:color w:val="000000"/>
          <w:sz w:val="24"/>
          <w:szCs w:val="24"/>
        </w:rPr>
        <w:t xml:space="preserve">Research potential </w:t>
      </w:r>
      <w:r>
        <w:rPr>
          <w:rFonts w:ascii="Times New Roman" w:eastAsia="Times New Roman" w:hAnsi="Times New Roman" w:cs="Times New Roman"/>
          <w:sz w:val="24"/>
          <w:szCs w:val="24"/>
        </w:rPr>
        <w:t xml:space="preserve">electoral </w:t>
      </w:r>
      <w:r>
        <w:rPr>
          <w:rFonts w:ascii="Times New Roman" w:eastAsia="Times New Roman" w:hAnsi="Times New Roman" w:cs="Times New Roman"/>
          <w:color w:val="000000"/>
          <w:sz w:val="24"/>
          <w:szCs w:val="24"/>
        </w:rPr>
        <w:t xml:space="preserve">fraud committed in rural areas. There were a handful of cases where it was clear that </w:t>
      </w:r>
      <w:proofErr w:type="spellStart"/>
      <w:r>
        <w:rPr>
          <w:rFonts w:ascii="Times New Roman" w:eastAsia="Times New Roman" w:hAnsi="Times New Roman" w:cs="Times New Roman"/>
          <w:color w:val="000000"/>
          <w:sz w:val="24"/>
          <w:szCs w:val="24"/>
        </w:rPr>
        <w:t>Fidesz</w:t>
      </w:r>
      <w:proofErr w:type="spellEnd"/>
      <w:r>
        <w:rPr>
          <w:rFonts w:ascii="Times New Roman" w:eastAsia="Times New Roman" w:hAnsi="Times New Roman" w:cs="Times New Roman"/>
          <w:color w:val="000000"/>
          <w:sz w:val="24"/>
          <w:szCs w:val="24"/>
        </w:rPr>
        <w:t xml:space="preserve"> tried to increase the number of voters in key districts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such as in </w:t>
      </w:r>
      <w:proofErr w:type="spellStart"/>
      <w:r>
        <w:rPr>
          <w:rFonts w:ascii="Times New Roman" w:eastAsia="Times New Roman" w:hAnsi="Times New Roman" w:cs="Times New Roman"/>
          <w:color w:val="000000"/>
          <w:sz w:val="24"/>
          <w:szCs w:val="24"/>
        </w:rPr>
        <w:t>Borsod</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Szabolcs</w:t>
      </w:r>
      <w:proofErr w:type="spellEnd"/>
      <w:r>
        <w:rPr>
          <w:rFonts w:ascii="Times New Roman" w:eastAsia="Times New Roman" w:hAnsi="Times New Roman" w:cs="Times New Roman"/>
          <w:color w:val="000000"/>
          <w:sz w:val="24"/>
          <w:szCs w:val="24"/>
        </w:rPr>
        <w:t xml:space="preserve"> county, close to the Ukrainian border</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hese anomalies are likely to be visible in the data.</w:t>
      </w:r>
    </w:p>
    <w:p w:rsidR="001070DD" w:rsidRDefault="001070DD">
      <w:pPr>
        <w:spacing w:after="0" w:line="360" w:lineRule="auto"/>
        <w:rPr>
          <w:rFonts w:ascii="Times New Roman" w:eastAsia="Times New Roman" w:hAnsi="Times New Roman" w:cs="Times New Roman"/>
          <w:sz w:val="24"/>
          <w:szCs w:val="24"/>
        </w:rPr>
      </w:pPr>
    </w:p>
    <w:p w:rsidR="001070DD" w:rsidRDefault="005F1FF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upcoming 2019 Hungarian local election, all these extra research areas will be explored to provide even better predictions and inform voters about the list of potential opposition candidates. Since the tactical voting initiative had quite an impact on the </w:t>
      </w:r>
      <w:proofErr w:type="gramStart"/>
      <w:r>
        <w:rPr>
          <w:rFonts w:ascii="Times New Roman" w:eastAsia="Times New Roman" w:hAnsi="Times New Roman" w:cs="Times New Roman"/>
          <w:sz w:val="24"/>
          <w:szCs w:val="24"/>
        </w:rPr>
        <w:t>final results</w:t>
      </w:r>
      <w:proofErr w:type="gramEnd"/>
      <w:r>
        <w:rPr>
          <w:rFonts w:ascii="Times New Roman" w:eastAsia="Times New Roman" w:hAnsi="Times New Roman" w:cs="Times New Roman"/>
          <w:sz w:val="24"/>
          <w:szCs w:val="24"/>
        </w:rPr>
        <w:t>, especially in Budapest, voters may take an informed decision in the upcoming election as well if they know whom to vote for.</w:t>
      </w:r>
    </w:p>
    <w:p w:rsidR="001070DD" w:rsidRDefault="001070DD">
      <w:pPr>
        <w:spacing w:after="0" w:line="360" w:lineRule="auto"/>
        <w:rPr>
          <w:rFonts w:ascii="Times New Roman" w:eastAsia="Times New Roman" w:hAnsi="Times New Roman" w:cs="Times New Roman"/>
          <w:sz w:val="24"/>
          <w:szCs w:val="24"/>
        </w:rPr>
      </w:pPr>
      <w:bookmarkStart w:id="55" w:name="_2bn6wsx" w:colFirst="0" w:colLast="0"/>
      <w:bookmarkEnd w:id="55"/>
    </w:p>
    <w:sectPr w:rsidR="001070DD">
      <w:headerReference w:type="default" r:id="rId3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3D84" w:rsidRDefault="00703D84">
      <w:pPr>
        <w:spacing w:after="0" w:line="240" w:lineRule="auto"/>
      </w:pPr>
      <w:r>
        <w:separator/>
      </w:r>
    </w:p>
  </w:endnote>
  <w:endnote w:type="continuationSeparator" w:id="0">
    <w:p w:rsidR="00703D84" w:rsidRDefault="00703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3D84" w:rsidRDefault="00703D84">
      <w:pPr>
        <w:spacing w:after="0" w:line="240" w:lineRule="auto"/>
      </w:pPr>
      <w:r>
        <w:separator/>
      </w:r>
    </w:p>
  </w:footnote>
  <w:footnote w:type="continuationSeparator" w:id="0">
    <w:p w:rsidR="00703D84" w:rsidRDefault="00703D84">
      <w:pPr>
        <w:spacing w:after="0" w:line="240" w:lineRule="auto"/>
      </w:pPr>
      <w:r>
        <w:continuationSeparator/>
      </w:r>
    </w:p>
  </w:footnote>
  <w:footnote w:id="1">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Collection of all opposition withdrawals: </w:t>
      </w:r>
      <w:hyperlink r:id="rId1">
        <w:r>
          <w:rPr>
            <w:color w:val="0563C1"/>
            <w:sz w:val="20"/>
            <w:szCs w:val="20"/>
            <w:u w:val="single"/>
          </w:rPr>
          <w:t>https://index.hu/belfold/2018/valasztas/2018/04/07/hol_maradt_talpon_egyetlen_ellenzeki_eselyes_a_visszalepesek_utan_osszefoglalo/</w:t>
        </w:r>
      </w:hyperlink>
      <w:r>
        <w:rPr>
          <w:color w:val="000000"/>
          <w:sz w:val="20"/>
          <w:szCs w:val="20"/>
        </w:rPr>
        <w:t xml:space="preserve"> (Hungarian)</w:t>
      </w:r>
    </w:p>
  </w:footnote>
  <w:footnote w:id="2">
    <w:p w:rsidR="00E30788" w:rsidRPr="005F1FF9" w:rsidRDefault="00E30788">
      <w:pPr>
        <w:pStyle w:val="FootnoteText"/>
        <w:rPr>
          <w:lang w:val="en-GB"/>
        </w:rPr>
      </w:pPr>
      <w:r>
        <w:rPr>
          <w:rStyle w:val="FootnoteReference"/>
        </w:rPr>
        <w:footnoteRef/>
      </w:r>
      <w:r>
        <w:t xml:space="preserve"> </w:t>
      </w:r>
      <w:r>
        <w:rPr>
          <w:lang w:val="en-GB"/>
        </w:rPr>
        <w:t>You can find these files in the document package in the “</w:t>
      </w:r>
      <w:proofErr w:type="spellStart"/>
      <w:r>
        <w:rPr>
          <w:lang w:val="en-GB"/>
        </w:rPr>
        <w:t>capstone_adat</w:t>
      </w:r>
      <w:proofErr w:type="spellEnd"/>
      <w:r>
        <w:rPr>
          <w:lang w:val="en-GB"/>
        </w:rPr>
        <w:t>” library</w:t>
      </w:r>
    </w:p>
  </w:footnote>
  <w:footnote w:id="3">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hyperlink r:id="rId2">
        <w:r>
          <w:rPr>
            <w:color w:val="0563C1"/>
            <w:sz w:val="20"/>
            <w:szCs w:val="20"/>
            <w:u w:val="single"/>
          </w:rPr>
          <w:t>https://index.hu/belfold/2018/valasztas/2018/03/06/zavecz_kutatas_kormanyvaltas_szandek</w:t>
        </w:r>
      </w:hyperlink>
      <w:r>
        <w:rPr>
          <w:color w:val="000000"/>
          <w:sz w:val="20"/>
          <w:szCs w:val="20"/>
        </w:rPr>
        <w:t xml:space="preserve"> (Hungarian)</w:t>
      </w:r>
    </w:p>
  </w:footnote>
  <w:footnote w:id="4">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Vote shares and seat predictions are taken from </w:t>
      </w:r>
      <w:hyperlink r:id="rId3">
        <w:r>
          <w:rPr>
            <w:color w:val="0563C1"/>
            <w:sz w:val="20"/>
            <w:szCs w:val="20"/>
            <w:u w:val="single"/>
          </w:rPr>
          <w:t>https://taktikaiszavazas.hu/mandatumbecsles</w:t>
        </w:r>
      </w:hyperlink>
      <w:r>
        <w:rPr>
          <w:color w:val="000000"/>
          <w:sz w:val="20"/>
          <w:szCs w:val="20"/>
        </w:rPr>
        <w:t xml:space="preserve"> (Hungarian), this calculation was done expecting 65% turnout (5.2 million voters)</w:t>
      </w:r>
    </w:p>
  </w:footnote>
  <w:footnote w:id="5">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tables are available here: </w:t>
      </w:r>
      <w:hyperlink r:id="rId4">
        <w:r>
          <w:rPr>
            <w:color w:val="0563C1"/>
            <w:sz w:val="20"/>
            <w:szCs w:val="20"/>
            <w:u w:val="single"/>
          </w:rPr>
          <w:t>https://datastudio.google.com/open/1lfsGiKJsNm1N1sd9cCB2s2nJk0wVHxBC</w:t>
        </w:r>
      </w:hyperlink>
      <w:r>
        <w:rPr>
          <w:color w:val="000000"/>
          <w:sz w:val="20"/>
          <w:szCs w:val="20"/>
        </w:rPr>
        <w:t xml:space="preserve"> </w:t>
      </w:r>
    </w:p>
    <w:p w:rsidR="00E30788" w:rsidRDefault="00E30788">
      <w:pPr>
        <w:pBdr>
          <w:top w:val="nil"/>
          <w:left w:val="nil"/>
          <w:bottom w:val="nil"/>
          <w:right w:val="nil"/>
          <w:between w:val="nil"/>
        </w:pBdr>
        <w:spacing w:after="0" w:line="240" w:lineRule="auto"/>
        <w:rPr>
          <w:color w:val="000000"/>
          <w:sz w:val="20"/>
          <w:szCs w:val="20"/>
        </w:rPr>
      </w:pPr>
      <w:hyperlink r:id="rId5">
        <w:r>
          <w:rPr>
            <w:color w:val="0563C1"/>
            <w:sz w:val="20"/>
            <w:szCs w:val="20"/>
            <w:u w:val="single"/>
          </w:rPr>
          <w:t>https://datastudio.google.com/open/1IkYaL_au-1TtnmQtrni1ljT1_LdkZgLy</w:t>
        </w:r>
      </w:hyperlink>
      <w:r>
        <w:rPr>
          <w:color w:val="000000"/>
          <w:sz w:val="20"/>
          <w:szCs w:val="20"/>
        </w:rPr>
        <w:t xml:space="preserve"> </w:t>
      </w:r>
    </w:p>
  </w:footnote>
  <w:footnote w:id="6">
    <w:p w:rsidR="00E30788" w:rsidRDefault="00E30788">
      <w:pPr>
        <w:pBdr>
          <w:top w:val="nil"/>
          <w:left w:val="nil"/>
          <w:bottom w:val="nil"/>
          <w:right w:val="nil"/>
          <w:between w:val="nil"/>
        </w:pBdr>
        <w:spacing w:after="0" w:line="240" w:lineRule="auto"/>
        <w:rPr>
          <w:i/>
          <w:color w:val="000000"/>
          <w:sz w:val="20"/>
          <w:szCs w:val="20"/>
        </w:rPr>
      </w:pPr>
      <w:r>
        <w:rPr>
          <w:vertAlign w:val="superscript"/>
        </w:rPr>
        <w:footnoteRef/>
      </w:r>
      <w:r>
        <w:rPr>
          <w:color w:val="000000"/>
          <w:sz w:val="20"/>
          <w:szCs w:val="20"/>
        </w:rPr>
        <w:t xml:space="preserve"> The full visualization is available as PDF in the document package: </w:t>
      </w:r>
      <w:r>
        <w:rPr>
          <w:i/>
          <w:color w:val="000000"/>
          <w:sz w:val="20"/>
          <w:szCs w:val="20"/>
        </w:rPr>
        <w:t xml:space="preserve">oevk_final_PDF.pdf </w:t>
      </w:r>
    </w:p>
  </w:footnote>
  <w:footnote w:id="7">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Full tabs are available here: </w:t>
      </w:r>
      <w:hyperlink r:id="rId6">
        <w:r>
          <w:rPr>
            <w:color w:val="0563C1"/>
            <w:sz w:val="20"/>
            <w:szCs w:val="20"/>
            <w:u w:val="single"/>
          </w:rPr>
          <w:t>https://datastudio.google.com/open/1UIGEkfA7h5P416TmdElsl5xm0dTKrwsK</w:t>
        </w:r>
      </w:hyperlink>
      <w:r>
        <w:rPr>
          <w:color w:val="000000"/>
          <w:sz w:val="20"/>
          <w:szCs w:val="20"/>
        </w:rPr>
        <w:t xml:space="preserve"> </w:t>
      </w:r>
    </w:p>
  </w:footnote>
  <w:footnote w:id="8">
    <w:p w:rsidR="00E30788" w:rsidRDefault="00E30788">
      <w:pPr>
        <w:spacing w:after="0" w:line="240" w:lineRule="auto"/>
        <w:rPr>
          <w:sz w:val="20"/>
          <w:szCs w:val="20"/>
        </w:rPr>
      </w:pPr>
      <w:r>
        <w:rPr>
          <w:vertAlign w:val="superscript"/>
        </w:rPr>
        <w:footnoteRef/>
      </w:r>
      <w:r>
        <w:rPr>
          <w:sz w:val="20"/>
          <w:szCs w:val="20"/>
        </w:rPr>
        <w:t xml:space="preserve"> See 106\capstone_adat\project_summary_markdown.md</w:t>
      </w:r>
    </w:p>
  </w:footnote>
  <w:footnote w:id="9">
    <w:p w:rsidR="00E30788" w:rsidRDefault="00E30788">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The 23 districts of Budapest are counted as separate towns in this categorization.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0788" w:rsidRDefault="00E30788">
    <w:pPr>
      <w:pBdr>
        <w:top w:val="nil"/>
        <w:left w:val="nil"/>
        <w:bottom w:val="nil"/>
        <w:right w:val="nil"/>
        <w:between w:val="nil"/>
      </w:pBdr>
      <w:tabs>
        <w:tab w:val="center" w:pos="4513"/>
        <w:tab w:val="right" w:pos="9026"/>
      </w:tabs>
      <w:spacing w:after="0" w:line="240" w:lineRule="auto"/>
      <w:rPr>
        <w:color w:val="000000"/>
      </w:rPr>
    </w:pPr>
    <w:r>
      <w:rPr>
        <w:color w:val="000000"/>
      </w:rPr>
      <w:t>Adam Sanyo</w:t>
    </w:r>
  </w:p>
  <w:p w:rsidR="00E30788" w:rsidRDefault="00E30788">
    <w:pPr>
      <w:pBdr>
        <w:top w:val="nil"/>
        <w:left w:val="nil"/>
        <w:bottom w:val="nil"/>
        <w:right w:val="nil"/>
        <w:between w:val="nil"/>
      </w:pBdr>
      <w:tabs>
        <w:tab w:val="center" w:pos="4513"/>
        <w:tab w:val="right" w:pos="9026"/>
      </w:tabs>
      <w:spacing w:after="0" w:line="240" w:lineRule="auto"/>
      <w:rPr>
        <w:color w:val="000000"/>
      </w:rPr>
    </w:pPr>
    <w:r>
      <w:rPr>
        <w:color w:val="000000"/>
      </w:rPr>
      <w:t>MSc in Business Analytics</w:t>
    </w:r>
    <w:r>
      <w:rPr>
        <w:color w:val="000000"/>
      </w:rPr>
      <w:tab/>
    </w:r>
    <w:r>
      <w:rPr>
        <w:color w:val="000000"/>
      </w:rPr>
      <w:tab/>
      <w:t>Technical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607E"/>
    <w:multiLevelType w:val="multilevel"/>
    <w:tmpl w:val="2B501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F55147"/>
    <w:multiLevelType w:val="multilevel"/>
    <w:tmpl w:val="ACC6B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625BE"/>
    <w:multiLevelType w:val="hybridMultilevel"/>
    <w:tmpl w:val="276A7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E26394"/>
    <w:multiLevelType w:val="multilevel"/>
    <w:tmpl w:val="FF6689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7558AE"/>
    <w:multiLevelType w:val="multilevel"/>
    <w:tmpl w:val="C5F2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D200F7B"/>
    <w:multiLevelType w:val="multilevel"/>
    <w:tmpl w:val="1AB63B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541FE1"/>
    <w:multiLevelType w:val="multilevel"/>
    <w:tmpl w:val="63F08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590386"/>
    <w:multiLevelType w:val="multilevel"/>
    <w:tmpl w:val="C38C8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D833DAC"/>
    <w:multiLevelType w:val="multilevel"/>
    <w:tmpl w:val="43A0B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DBA6E4C"/>
    <w:multiLevelType w:val="multilevel"/>
    <w:tmpl w:val="5E2E6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E35F51"/>
    <w:multiLevelType w:val="multilevel"/>
    <w:tmpl w:val="069E5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7355DB"/>
    <w:multiLevelType w:val="multilevel"/>
    <w:tmpl w:val="DE949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61B7657"/>
    <w:multiLevelType w:val="multilevel"/>
    <w:tmpl w:val="8FDEA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3A5BD5"/>
    <w:multiLevelType w:val="multilevel"/>
    <w:tmpl w:val="8EB06C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BE20B3F"/>
    <w:multiLevelType w:val="multilevel"/>
    <w:tmpl w:val="43E8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50372"/>
    <w:multiLevelType w:val="multilevel"/>
    <w:tmpl w:val="91DC1CD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5"/>
  </w:num>
  <w:num w:numId="3">
    <w:abstractNumId w:val="1"/>
  </w:num>
  <w:num w:numId="4">
    <w:abstractNumId w:val="7"/>
  </w:num>
  <w:num w:numId="5">
    <w:abstractNumId w:val="12"/>
  </w:num>
  <w:num w:numId="6">
    <w:abstractNumId w:val="14"/>
  </w:num>
  <w:num w:numId="7">
    <w:abstractNumId w:val="13"/>
  </w:num>
  <w:num w:numId="8">
    <w:abstractNumId w:val="5"/>
  </w:num>
  <w:num w:numId="9">
    <w:abstractNumId w:val="10"/>
  </w:num>
  <w:num w:numId="10">
    <w:abstractNumId w:val="6"/>
  </w:num>
  <w:num w:numId="11">
    <w:abstractNumId w:val="9"/>
  </w:num>
  <w:num w:numId="12">
    <w:abstractNumId w:val="11"/>
  </w:num>
  <w:num w:numId="13">
    <w:abstractNumId w:val="3"/>
  </w:num>
  <w:num w:numId="14">
    <w:abstractNumId w:val="4"/>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70DD"/>
    <w:rsid w:val="001070DD"/>
    <w:rsid w:val="002B0A3E"/>
    <w:rsid w:val="002D3940"/>
    <w:rsid w:val="00502A58"/>
    <w:rsid w:val="00506B5F"/>
    <w:rsid w:val="005F1FF9"/>
    <w:rsid w:val="00703D84"/>
    <w:rsid w:val="00E30788"/>
    <w:rsid w:val="00EE430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A5C00"/>
  <w15:docId w15:val="{BFE912E8-8764-4BD7-9782-9B66C323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after="0" w:line="360" w:lineRule="auto"/>
      <w:outlineLvl w:val="0"/>
    </w:pPr>
    <w:rPr>
      <w:color w:val="2F5496"/>
      <w:sz w:val="32"/>
      <w:szCs w:val="32"/>
    </w:rPr>
  </w:style>
  <w:style w:type="paragraph" w:styleId="Heading2">
    <w:name w:val="heading 2"/>
    <w:basedOn w:val="Normal"/>
    <w:next w:val="Normal"/>
    <w:pPr>
      <w:keepNext/>
      <w:keepLines/>
      <w:spacing w:after="0" w:line="360" w:lineRule="auto"/>
      <w:outlineLvl w:val="1"/>
    </w:pPr>
    <w:rPr>
      <w:color w:val="2F5496"/>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360" w:lineRule="auto"/>
      <w:contextualSpacing/>
      <w:jc w:val="center"/>
    </w:pPr>
    <w:rPr>
      <w:b/>
      <w:sz w:val="36"/>
      <w:szCs w:val="36"/>
    </w:rPr>
  </w:style>
  <w:style w:type="paragraph" w:styleId="Subtitle">
    <w:name w:val="Subtitle"/>
    <w:basedOn w:val="Normal"/>
    <w:next w:val="Normal"/>
    <w:pPr>
      <w:spacing w:after="0" w:line="360" w:lineRule="auto"/>
    </w:pPr>
    <w:rPr>
      <w:color w:val="000000"/>
      <w:sz w:val="32"/>
      <w:szCs w:val="32"/>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FootnoteText">
    <w:name w:val="footnote text"/>
    <w:basedOn w:val="Normal"/>
    <w:link w:val="FootnoteTextChar"/>
    <w:uiPriority w:val="99"/>
    <w:semiHidden/>
    <w:unhideWhenUsed/>
    <w:rsid w:val="005F1F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FF9"/>
    <w:rPr>
      <w:sz w:val="20"/>
      <w:szCs w:val="20"/>
    </w:rPr>
  </w:style>
  <w:style w:type="character" w:styleId="FootnoteReference">
    <w:name w:val="footnote reference"/>
    <w:basedOn w:val="DefaultParagraphFont"/>
    <w:uiPriority w:val="99"/>
    <w:semiHidden/>
    <w:unhideWhenUsed/>
    <w:rsid w:val="005F1FF9"/>
    <w:rPr>
      <w:vertAlign w:val="superscript"/>
    </w:rPr>
  </w:style>
  <w:style w:type="paragraph" w:styleId="Caption">
    <w:name w:val="caption"/>
    <w:basedOn w:val="Normal"/>
    <w:next w:val="Normal"/>
    <w:autoRedefine/>
    <w:uiPriority w:val="35"/>
    <w:unhideWhenUsed/>
    <w:qFormat/>
    <w:rsid w:val="00EE4307"/>
    <w:pPr>
      <w:spacing w:after="0" w:line="360" w:lineRule="auto"/>
    </w:pPr>
    <w:rPr>
      <w:rFonts w:ascii="Times New Roman" w:hAnsi="Times New Roman"/>
      <w:b/>
      <w:iCs/>
      <w:color w:val="1F497D" w:themeColor="text2"/>
      <w:sz w:val="24"/>
      <w:szCs w:val="18"/>
    </w:rPr>
  </w:style>
  <w:style w:type="paragraph" w:styleId="TableofFigures">
    <w:name w:val="table of figures"/>
    <w:basedOn w:val="Normal"/>
    <w:next w:val="Normal"/>
    <w:uiPriority w:val="99"/>
    <w:unhideWhenUsed/>
    <w:rsid w:val="00506B5F"/>
    <w:pPr>
      <w:spacing w:after="0"/>
      <w:ind w:left="440" w:hanging="440"/>
    </w:pPr>
    <w:rPr>
      <w:rFonts w:asciiTheme="minorHAnsi" w:hAnsiTheme="minorHAnsi"/>
      <w:b/>
      <w:bCs/>
      <w:sz w:val="20"/>
      <w:szCs w:val="20"/>
    </w:rPr>
  </w:style>
  <w:style w:type="character" w:styleId="Hyperlink">
    <w:name w:val="Hyperlink"/>
    <w:basedOn w:val="DefaultParagraphFont"/>
    <w:uiPriority w:val="99"/>
    <w:unhideWhenUsed/>
    <w:rsid w:val="00506B5F"/>
    <w:rPr>
      <w:color w:val="0000FF" w:themeColor="hyperlink"/>
      <w:u w:val="single"/>
    </w:rPr>
  </w:style>
  <w:style w:type="paragraph" w:styleId="ListParagraph">
    <w:name w:val="List Paragraph"/>
    <w:basedOn w:val="Normal"/>
    <w:uiPriority w:val="34"/>
    <w:qFormat/>
    <w:rsid w:val="00EE4307"/>
    <w:pPr>
      <w:ind w:left="720"/>
      <w:contextualSpacing/>
    </w:pPr>
  </w:style>
  <w:style w:type="paragraph" w:styleId="TOC1">
    <w:name w:val="toc 1"/>
    <w:basedOn w:val="Normal"/>
    <w:next w:val="Normal"/>
    <w:autoRedefine/>
    <w:uiPriority w:val="39"/>
    <w:unhideWhenUsed/>
    <w:rsid w:val="00EE4307"/>
    <w:pPr>
      <w:spacing w:after="100"/>
    </w:pPr>
  </w:style>
  <w:style w:type="paragraph" w:styleId="TOC2">
    <w:name w:val="toc 2"/>
    <w:basedOn w:val="Normal"/>
    <w:next w:val="Normal"/>
    <w:autoRedefine/>
    <w:uiPriority w:val="39"/>
    <w:unhideWhenUsed/>
    <w:rsid w:val="00EE43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taktikaiszavazas.hu/" TargetMode="External"/><Relationship Id="rId13" Type="http://schemas.openxmlformats.org/officeDocument/2006/relationships/hyperlink" Target="https://taktikaiszavazas.hu/"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ktikaiszavazas.hu/"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taktikaiszavazas.h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ireszavazzunk.h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6" Type="http://schemas.openxmlformats.org/officeDocument/2006/relationships/hyperlink" Target="https://datastudio.google.com/open/1UIGEkfA7h5P416TmdElsl5xm0dTKrwsK" TargetMode="External"/><Relationship Id="rId5" Type="http://schemas.openxmlformats.org/officeDocument/2006/relationships/hyperlink" Target="https://datastudio.google.com/open/1IkYaL_au-1TtnmQtrni1ljT1_LdkZgLy" TargetMode="External"/><Relationship Id="rId4" Type="http://schemas.openxmlformats.org/officeDocument/2006/relationships/hyperlink" Target="https://datastudio.google.com/open/1lfsGiKJsNm1N1sd9cCB2s2nJk0wVHx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82253-C87D-4CBD-B051-5C760329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38</Pages>
  <Words>6116</Words>
  <Characters>34863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Sanyo</cp:lastModifiedBy>
  <cp:revision>3</cp:revision>
  <dcterms:created xsi:type="dcterms:W3CDTF">2018-07-29T08:14:00Z</dcterms:created>
  <dcterms:modified xsi:type="dcterms:W3CDTF">2018-07-29T09:10:00Z</dcterms:modified>
</cp:coreProperties>
</file>