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április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Vállalkozói 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az Egyesített Bölcsődei Intézményhálózat 13 intézményének területére kihelyezett játékeszközök ellenőrzése és karbantartási dokumentációjának elkészítése.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Bara Toys Kft.</w:t>
            </w:r>
          </w:p>
          <w:p>
            <w:pPr>
              <w:pStyle w:val="Normal"/>
              <w:jc w:val="center"/>
              <w:rPr/>
            </w:pPr>
            <w:r>
              <w:rPr/>
              <w:t>9012 Győr,Újkút u 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120.000,- Ft / negyedév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Határozott</w:t>
            </w:r>
          </w:p>
          <w:p>
            <w:pPr>
              <w:pStyle w:val="Normal"/>
              <w:jc w:val="center"/>
              <w:rPr/>
            </w:pPr>
            <w:r>
              <w:rPr/>
              <w:t>2014. január 1-től - 2014. december 31-ig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április 23.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Ikt.sz:155/2014.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április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április 23.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2014-04-23T14:03:00Z</dcterms:created>
  <dc:creator>Gyermeklánc</dc:creator>
  <dc:description/>
  <dc:language>en-GB</dc:language>
  <cp:lastModifiedBy>EBI-igazgatas</cp:lastModifiedBy>
  <cp:lastPrinted>2013-06-07T13:54:00Z</cp:lastPrinted>
  <dcterms:modified xsi:type="dcterms:W3CDTF">2014-04-23T14:09:00Z</dcterms:modified>
  <cp:revision>5</cp:revision>
  <dc:subject/>
  <dc:title>Tájékoztató a Győr Megyei Jogú Város Önkormányzata</dc:title>
</cp:coreProperties>
</file>