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Arial Narrow" w:hAnsi="Arial Narrow" w:cs="Arial Narrow"/>
          <w:sz w:val="24"/>
          <w:szCs w:val="24"/>
        </w:rPr>
      </w:pPr>
      <w:r>
        <w:rPr>
          <w:rFonts w:cs="Arial Narrow" w:ascii="Arial Narrow" w:hAnsi="Arial Narrow"/>
          <w:sz w:val="24"/>
          <w:szCs w:val="24"/>
        </w:rPr>
      </w:r>
    </w:p>
    <w:p>
      <w:pPr>
        <w:pStyle w:val="TextBody"/>
        <w:rPr>
          <w:rFonts w:ascii="Arial Narrow" w:hAnsi="Arial Narrow" w:cs="Arial Narrow"/>
          <w:sz w:val="24"/>
          <w:szCs w:val="24"/>
        </w:rPr>
      </w:pPr>
      <w:r>
        <w:rPr>
          <w:rFonts w:cs="Arial Narrow" w:ascii="Arial Narrow" w:hAnsi="Arial Narrow"/>
          <w:sz w:val="24"/>
          <w:szCs w:val="24"/>
        </w:rPr>
        <w:t>TÁJÉKOZTATÓ A</w:t>
      </w:r>
    </w:p>
    <w:p>
      <w:pPr>
        <w:pStyle w:val="Heading1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KULTURÁLIS FŐOSZTÁLY</w:t>
      </w:r>
    </w:p>
    <w:p>
      <w:pPr>
        <w:pStyle w:val="Heading1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ÁLTAL KÖTÖTT SZERZŐDÉSEKRŐL</w:t>
      </w:r>
    </w:p>
    <w:p>
      <w:pPr>
        <w:pStyle w:val="Normal"/>
        <w:rPr>
          <w:rFonts w:ascii="Arial Narrow" w:hAnsi="Arial Narrow" w:cs="Arial Narrow"/>
          <w:sz w:val="24"/>
        </w:rPr>
      </w:pPr>
      <w:r>
        <w:rPr>
          <w:rFonts w:cs="Arial Narrow" w:ascii="Arial Narrow" w:hAnsi="Arial Narrow"/>
          <w:sz w:val="24"/>
        </w:rPr>
      </w:r>
    </w:p>
    <w:p>
      <w:pPr>
        <w:pStyle w:val="Normal"/>
        <w:rPr>
          <w:rFonts w:ascii="Arial Narrow" w:hAnsi="Arial Narrow" w:cs="Arial Narrow"/>
          <w:sz w:val="24"/>
        </w:rPr>
      </w:pPr>
      <w:r>
        <w:rPr>
          <w:rFonts w:cs="Arial Narrow" w:ascii="Arial Narrow" w:hAnsi="Arial Narrow"/>
          <w:sz w:val="24"/>
        </w:rPr>
      </w:r>
    </w:p>
    <w:p>
      <w:pPr>
        <w:pStyle w:val="Normal"/>
        <w:rPr>
          <w:rFonts w:ascii="Arial Narrow" w:hAnsi="Arial Narrow" w:cs="Arial Narrow"/>
        </w:rPr>
      </w:pPr>
      <w:r>
        <w:rPr>
          <w:rFonts w:cs="Arial Narrow" w:ascii="Arial Narrow" w:hAnsi="Arial Narrow"/>
        </w:rPr>
      </w:r>
    </w:p>
    <w:p>
      <w:pPr>
        <w:pStyle w:val="Normal"/>
        <w:rPr>
          <w:rFonts w:ascii="Arial Narrow" w:hAnsi="Arial Narrow" w:cs="Arial Narrow"/>
        </w:rPr>
      </w:pPr>
      <w:r>
        <w:rPr>
          <w:rFonts w:cs="Arial Narrow" w:ascii="Arial Narrow" w:hAnsi="Arial Narrow"/>
        </w:rPr>
      </w:r>
    </w:p>
    <w:tbl>
      <w:tblPr>
        <w:tblW w:w="9580" w:type="dxa"/>
        <w:jc w:val="start"/>
        <w:tblInd w:w="0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3049"/>
        <w:gridCol w:w="2748"/>
        <w:gridCol w:w="2000"/>
        <w:gridCol w:w="1783"/>
      </w:tblGrid>
      <w:tr>
        <w:trPr>
          <w:trHeight w:val="917" w:hRule="atLeast"/>
        </w:trPr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b/>
                <w:b/>
                <w:sz w:val="24"/>
              </w:rPr>
            </w:pPr>
            <w:r>
              <w:rPr>
                <w:rFonts w:cs="Arial Narrow" w:ascii="Arial Narrow" w:hAnsi="Arial Narrow"/>
                <w:b/>
                <w:sz w:val="24"/>
              </w:rPr>
              <w:t>A szerződés megnevezése,</w:t>
            </w:r>
          </w:p>
          <w:p>
            <w:pPr>
              <w:pStyle w:val="Normal"/>
              <w:jc w:val="center"/>
              <w:rPr>
                <w:rFonts w:ascii="Arial Narrow" w:hAnsi="Arial Narrow" w:cs="Arial Narrow"/>
                <w:b/>
                <w:b/>
                <w:sz w:val="24"/>
              </w:rPr>
            </w:pPr>
            <w:r>
              <w:rPr>
                <w:rFonts w:cs="Arial Narrow" w:ascii="Arial Narrow" w:hAnsi="Arial Narrow"/>
                <w:b/>
                <w:sz w:val="24"/>
              </w:rPr>
              <w:t>Típusa, tárgya</w:t>
            </w:r>
          </w:p>
        </w:tc>
        <w:tc>
          <w:tcPr>
            <w:tcW w:w="27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b/>
                <w:b/>
                <w:sz w:val="24"/>
              </w:rPr>
            </w:pPr>
            <w:r>
              <w:rPr>
                <w:rFonts w:cs="Arial Narrow" w:ascii="Arial Narrow" w:hAnsi="Arial Narrow"/>
                <w:b/>
                <w:sz w:val="24"/>
              </w:rPr>
              <w:t>A szerződő fél megnevezése</w:t>
            </w:r>
          </w:p>
        </w:tc>
        <w:tc>
          <w:tcPr>
            <w:tcW w:w="20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 Narrow" w:ascii="Arial Narrow" w:hAnsi="Arial Narrow"/>
                <w:b/>
                <w:sz w:val="24"/>
              </w:rPr>
              <w:t>A szerződés várható bruttó értéke (Ft)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b/>
                <w:b/>
                <w:sz w:val="24"/>
              </w:rPr>
            </w:pPr>
            <w:r>
              <w:rPr>
                <w:rFonts w:cs="Arial Narrow" w:ascii="Arial Narrow" w:hAnsi="Arial Narrow"/>
                <w:b/>
                <w:sz w:val="24"/>
              </w:rPr>
              <w:t>A szerződés időtartama</w:t>
            </w:r>
          </w:p>
        </w:tc>
      </w:tr>
      <w:tr>
        <w:trPr>
          <w:trHeight w:val="1293" w:hRule="atLeast"/>
        </w:trPr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cs="Arial Narrow" w:ascii="Arial Narrow" w:hAnsi="Arial Narrow"/>
                <w:sz w:val="24"/>
                <w:szCs w:val="24"/>
              </w:rPr>
              <w:t>Petőfi Sándor Művelődési Ház működtetése</w:t>
            </w:r>
          </w:p>
          <w:p>
            <w:pPr>
              <w:pStyle w:val="Normal"/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cs="Arial Narrow" w:ascii="Arial Narrow" w:hAnsi="Arial Narrow"/>
                <w:sz w:val="24"/>
                <w:szCs w:val="24"/>
              </w:rPr>
              <w:t>Finanszírozási megállapodás</w:t>
            </w:r>
          </w:p>
        </w:tc>
        <w:tc>
          <w:tcPr>
            <w:tcW w:w="27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sz w:val="24"/>
              </w:rPr>
            </w:pPr>
            <w:r>
              <w:rPr>
                <w:rFonts w:cs="Arial Narrow" w:ascii="Arial Narrow" w:hAnsi="Arial Narrow"/>
                <w:sz w:val="24"/>
              </w:rPr>
              <w:t>Harmónia Művészeti Központ Nonprofit Kft.</w:t>
            </w:r>
          </w:p>
        </w:tc>
        <w:tc>
          <w:tcPr>
            <w:tcW w:w="20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sz w:val="24"/>
              </w:rPr>
            </w:pPr>
            <w:r>
              <w:rPr>
                <w:rFonts w:cs="Arial Narrow" w:ascii="Arial Narrow" w:hAnsi="Arial Narrow"/>
                <w:sz w:val="24"/>
              </w:rPr>
              <w:t>38.146.885,- Ft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sz w:val="24"/>
              </w:rPr>
            </w:pPr>
            <w:r>
              <w:rPr>
                <w:rFonts w:cs="Arial Narrow" w:ascii="Arial Narrow" w:hAnsi="Arial Narrow"/>
                <w:sz w:val="24"/>
              </w:rPr>
              <w:t>2012.01.01.-</w:t>
            </w:r>
          </w:p>
          <w:p>
            <w:pPr>
              <w:pStyle w:val="Normal"/>
              <w:jc w:val="center"/>
              <w:rPr/>
            </w:pPr>
            <w:r>
              <w:rPr>
                <w:rFonts w:cs="Arial Narrow" w:ascii="Arial Narrow" w:hAnsi="Arial Narrow"/>
                <w:sz w:val="24"/>
              </w:rPr>
              <w:t>2012.12.31.</w:t>
            </w:r>
          </w:p>
        </w:tc>
      </w:tr>
      <w:tr>
        <w:trPr>
          <w:trHeight w:val="1103" w:hRule="atLeast"/>
        </w:trPr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cs="Arial Narrow" w:ascii="Arial Narrow" w:hAnsi="Arial Narrow"/>
                <w:sz w:val="24"/>
                <w:szCs w:val="24"/>
              </w:rPr>
              <w:t>Bácsai Művelődési Ház működtetése</w:t>
            </w:r>
          </w:p>
          <w:p>
            <w:pPr>
              <w:pStyle w:val="Normal"/>
              <w:jc w:val="center"/>
              <w:rPr>
                <w:rFonts w:ascii="Arial Narrow" w:hAnsi="Arial Narrow" w:cs="Arial Narrow"/>
                <w:b/>
                <w:b/>
              </w:rPr>
            </w:pPr>
            <w:r>
              <w:rPr>
                <w:rFonts w:cs="Arial Narrow" w:ascii="Arial Narrow" w:hAnsi="Arial Narrow"/>
                <w:sz w:val="24"/>
                <w:szCs w:val="24"/>
              </w:rPr>
              <w:t>Finanszírozási megállapodás</w:t>
            </w:r>
          </w:p>
        </w:tc>
        <w:tc>
          <w:tcPr>
            <w:tcW w:w="27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sz w:val="24"/>
              </w:rPr>
            </w:pPr>
            <w:r>
              <w:rPr>
                <w:rFonts w:cs="Arial Narrow" w:ascii="Arial Narrow" w:hAnsi="Arial Narrow"/>
                <w:sz w:val="24"/>
              </w:rPr>
              <w:t>Harmónia Művészeti Központ Nonprofit Kft.</w:t>
            </w:r>
          </w:p>
        </w:tc>
        <w:tc>
          <w:tcPr>
            <w:tcW w:w="20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sz w:val="24"/>
              </w:rPr>
            </w:pPr>
            <w:r>
              <w:rPr>
                <w:rFonts w:cs="Arial Narrow" w:ascii="Arial Narrow" w:hAnsi="Arial Narrow"/>
                <w:sz w:val="24"/>
              </w:rPr>
              <w:t>12.927.600,- Ft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sz w:val="24"/>
              </w:rPr>
            </w:pPr>
            <w:r>
              <w:rPr>
                <w:rFonts w:cs="Arial Narrow" w:ascii="Arial Narrow" w:hAnsi="Arial Narrow"/>
                <w:sz w:val="24"/>
              </w:rPr>
              <w:t>2012.01.01.-</w:t>
            </w:r>
          </w:p>
          <w:p>
            <w:pPr>
              <w:pStyle w:val="Normal"/>
              <w:jc w:val="center"/>
              <w:rPr>
                <w:rFonts w:ascii="Arial Narrow" w:hAnsi="Arial Narrow" w:cs="Arial Narrow"/>
                <w:sz w:val="24"/>
              </w:rPr>
            </w:pPr>
            <w:r>
              <w:rPr>
                <w:rFonts w:cs="Arial Narrow" w:ascii="Arial Narrow" w:hAnsi="Arial Narrow"/>
                <w:sz w:val="24"/>
              </w:rPr>
              <w:t>2012.12.31.</w:t>
            </w:r>
          </w:p>
        </w:tc>
      </w:tr>
    </w:tbl>
    <w:p>
      <w:pPr>
        <w:pStyle w:val="Normal"/>
        <w:rPr>
          <w:rFonts w:ascii="Arial Narrow" w:hAnsi="Arial Narrow" w:cs="Arial Narrow"/>
          <w:sz w:val="24"/>
        </w:rPr>
      </w:pPr>
      <w:r>
        <w:rPr>
          <w:rFonts w:cs="Arial Narrow" w:ascii="Arial Narrow" w:hAnsi="Arial Narrow"/>
          <w:sz w:val="24"/>
        </w:rPr>
      </w:r>
    </w:p>
    <w:p>
      <w:pPr>
        <w:pStyle w:val="Normal"/>
        <w:rPr>
          <w:rFonts w:ascii="Arial Narrow" w:hAnsi="Arial Narrow" w:cs="Arial Narrow"/>
          <w:sz w:val="24"/>
        </w:rPr>
      </w:pPr>
      <w:r>
        <w:rPr>
          <w:rFonts w:cs="Arial Narrow" w:ascii="Arial Narrow" w:hAnsi="Arial Narrow"/>
          <w:sz w:val="24"/>
        </w:rPr>
      </w:r>
    </w:p>
    <w:p>
      <w:pPr>
        <w:pStyle w:val="Normal"/>
        <w:rPr>
          <w:rFonts w:ascii="Arial Narrow" w:hAnsi="Arial Narrow" w:cs="Arial Narrow"/>
          <w:sz w:val="24"/>
        </w:rPr>
      </w:pPr>
      <w:r>
        <w:rPr>
          <w:rFonts w:cs="Arial Narrow" w:ascii="Arial Narrow" w:hAnsi="Arial Narrow"/>
          <w:sz w:val="24"/>
        </w:rPr>
      </w:r>
    </w:p>
    <w:p>
      <w:pPr>
        <w:pStyle w:val="Normal"/>
        <w:rPr/>
      </w:pPr>
      <w:r>
        <w:rPr>
          <w:rFonts w:cs="Arial Narrow" w:ascii="Arial Narrow" w:hAnsi="Arial Narrow"/>
          <w:sz w:val="24"/>
        </w:rPr>
        <w:t>Győr, 2012. március 28.</w:t>
      </w:r>
    </w:p>
    <w:p>
      <w:pPr>
        <w:pStyle w:val="Normal"/>
        <w:rPr>
          <w:rFonts w:ascii="Arial Narrow" w:hAnsi="Arial Narrow" w:cs="Arial Narrow"/>
          <w:sz w:val="24"/>
        </w:rPr>
      </w:pPr>
      <w:r>
        <w:rPr>
          <w:rFonts w:cs="Arial Narrow" w:ascii="Arial Narrow" w:hAnsi="Arial Narrow"/>
          <w:sz w:val="24"/>
        </w:rPr>
      </w:r>
    </w:p>
    <w:p>
      <w:pPr>
        <w:pStyle w:val="Normal"/>
        <w:rPr>
          <w:rFonts w:ascii="Arial Narrow" w:hAnsi="Arial Narrow" w:cs="Arial Narrow"/>
          <w:sz w:val="24"/>
        </w:rPr>
      </w:pPr>
      <w:r>
        <w:rPr>
          <w:rFonts w:cs="Arial Narrow" w:ascii="Arial Narrow" w:hAnsi="Arial Narrow"/>
          <w:sz w:val="24"/>
        </w:rPr>
        <w:tab/>
        <w:tab/>
        <w:tab/>
        <w:tab/>
      </w:r>
    </w:p>
    <w:p>
      <w:pPr>
        <w:pStyle w:val="Normal"/>
        <w:rPr>
          <w:rFonts w:ascii="Arial Narrow" w:hAnsi="Arial Narrow" w:cs="Arial Narrow"/>
          <w:sz w:val="24"/>
        </w:rPr>
      </w:pPr>
      <w:r>
        <w:rPr>
          <w:rFonts w:cs="Arial Narrow" w:ascii="Arial Narrow" w:hAnsi="Arial Narrow"/>
          <w:sz w:val="24"/>
        </w:rPr>
      </w:r>
    </w:p>
    <w:p>
      <w:pPr>
        <w:pStyle w:val="Normal"/>
        <w:rPr>
          <w:rFonts w:ascii="Arial Narrow" w:hAnsi="Arial Narrow" w:cs="Arial Narrow"/>
          <w:sz w:val="24"/>
        </w:rPr>
      </w:pPr>
      <w:r>
        <w:rPr>
          <w:rFonts w:cs="Arial Narrow" w:ascii="Arial Narrow" w:hAnsi="Arial Narrow"/>
          <w:sz w:val="24"/>
        </w:rPr>
        <w:tab/>
        <w:tab/>
        <w:tab/>
        <w:t xml:space="preserve">       </w:t>
      </w:r>
    </w:p>
    <w:p>
      <w:pPr>
        <w:pStyle w:val="Normal"/>
        <w:rPr>
          <w:rFonts w:ascii="Arial Narrow" w:hAnsi="Arial Narrow" w:cs="Arial Narrow"/>
          <w:sz w:val="24"/>
        </w:rPr>
      </w:pPr>
      <w:r>
        <w:rPr>
          <w:rFonts w:cs="Arial Narrow" w:ascii="Arial Narrow" w:hAnsi="Arial Narrow"/>
          <w:sz w:val="24"/>
        </w:rPr>
      </w:r>
    </w:p>
    <w:p>
      <w:pPr>
        <w:pStyle w:val="Normal"/>
        <w:ind w:firstLine="5049"/>
        <w:rPr/>
      </w:pPr>
      <w:r>
        <w:rPr>
          <w:rFonts w:eastAsia="Arial Narrow" w:cs="Arial Narrow" w:ascii="Arial Narrow" w:hAnsi="Arial Narrow"/>
          <w:sz w:val="24"/>
        </w:rPr>
        <w:t xml:space="preserve">  </w:t>
      </w:r>
      <w:r>
        <w:rPr>
          <w:rFonts w:cs="Arial Narrow" w:ascii="Arial Narrow" w:hAnsi="Arial Narrow"/>
          <w:b/>
          <w:sz w:val="24"/>
        </w:rPr>
        <w:t>Serfőzőné Tóth Andrea</w:t>
      </w:r>
    </w:p>
    <w:p>
      <w:pPr>
        <w:pStyle w:val="Normal"/>
        <w:rPr>
          <w:rFonts w:ascii="Arial Narrow" w:hAnsi="Arial Narrow" w:cs="Arial Narrow"/>
        </w:rPr>
      </w:pPr>
      <w:r>
        <w:rPr>
          <w:rFonts w:cs="Arial Narrow" w:ascii="Arial Narrow" w:hAnsi="Arial Narrow"/>
          <w:sz w:val="24"/>
        </w:rPr>
        <w:tab/>
        <w:tab/>
        <w:tab/>
        <w:tab/>
        <w:tab/>
        <w:tab/>
        <w:tab/>
        <w:t xml:space="preserve">    kulturális főosztályvezető</w:t>
      </w:r>
    </w:p>
    <w:p>
      <w:pPr>
        <w:pStyle w:val="Normal"/>
        <w:rPr>
          <w:rFonts w:ascii="Arial Narrow" w:hAnsi="Arial Narrow" w:cs="Arial Narrow"/>
        </w:rPr>
      </w:pPr>
      <w:r>
        <w:rPr>
          <w:rFonts w:cs="Arial Narrow" w:ascii="Arial Narrow" w:hAnsi="Arial Narrow"/>
        </w:rPr>
      </w:r>
    </w:p>
    <w:p>
      <w:pPr>
        <w:pStyle w:val="Normal"/>
        <w:rPr>
          <w:rFonts w:ascii="Arial Narrow" w:hAnsi="Arial Narrow" w:cs="Arial Narrow"/>
        </w:rPr>
      </w:pPr>
      <w:r>
        <w:rPr>
          <w:rFonts w:cs="Arial Narrow" w:ascii="Arial Narrow" w:hAnsi="Arial Narrow"/>
        </w:rPr>
      </w:r>
    </w:p>
    <w:p>
      <w:pPr>
        <w:pStyle w:val="Normal"/>
        <w:rPr>
          <w:rFonts w:ascii="Arial Narrow" w:hAnsi="Arial Narrow" w:cs="Arial Narrow"/>
        </w:rPr>
      </w:pPr>
      <w:r>
        <w:rPr>
          <w:rFonts w:cs="Arial Narrow" w:ascii="Arial Narrow" w:hAnsi="Arial Narrow"/>
        </w:rPr>
      </w:r>
    </w:p>
    <w:p>
      <w:pPr>
        <w:pStyle w:val="Normal"/>
        <w:rPr>
          <w:rFonts w:ascii="Arial Narrow" w:hAnsi="Arial Narrow" w:cs="Arial Narrow"/>
        </w:rPr>
      </w:pPr>
      <w:r>
        <w:rPr>
          <w:rFonts w:cs="Arial Narrow" w:ascii="Arial Narrow" w:hAnsi="Arial Narrow"/>
        </w:rPr>
      </w:r>
    </w:p>
    <w:p>
      <w:pPr>
        <w:pStyle w:val="Normal"/>
        <w:rPr>
          <w:rFonts w:ascii="Arial Narrow" w:hAnsi="Arial Narrow" w:cs="Arial Narrow"/>
        </w:rPr>
      </w:pPr>
      <w:r>
        <w:rPr>
          <w:rFonts w:cs="Arial Narrow" w:ascii="Arial Narrow" w:hAnsi="Arial Narrow"/>
        </w:rPr>
      </w:r>
    </w:p>
    <w:p>
      <w:pPr>
        <w:pStyle w:val="Normal"/>
        <w:rPr>
          <w:rFonts w:ascii="Arial Narrow" w:hAnsi="Arial Narrow" w:cs="Arial Narrow"/>
        </w:rPr>
      </w:pPr>
      <w:r>
        <w:rPr>
          <w:rFonts w:cs="Arial Narrow" w:ascii="Arial Narrow" w:hAnsi="Arial Narrow"/>
        </w:rPr>
      </w:r>
    </w:p>
    <w:sectPr>
      <w:headerReference w:type="default" r:id="rId2"/>
      <w:type w:val="nextPage"/>
      <w:pgSz w:w="11906" w:h="16838"/>
      <w:pgMar w:left="1361" w:right="1418" w:header="708" w:top="1191" w:footer="720" w:bottom="119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Narrow">
    <w:charset w:val="ee" w:characterSet="windows-125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end="360" w:hanging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hu-H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sz w:val="24"/>
    </w:rPr>
  </w:style>
  <w:style w:type="character" w:styleId="Bekezdsalapbettpusa">
    <w:name w:val="Bekezdés alapbetűtípusa"/>
    <w:qFormat/>
    <w:rPr/>
  </w:style>
  <w:style w:type="character" w:styleId="PageNumber">
    <w:name w:val="Page Number"/>
    <w:basedOn w:val="Bekezdsalapbettpus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jc w:val="center"/>
    </w:pPr>
    <w:rPr>
      <w:b/>
      <w:sz w:val="28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2012-03-28T10:06:00Z</dcterms:created>
  <dc:creator>Varga Gyula</dc:creator>
  <dc:description/>
  <cp:keywords/>
  <dc:language>en-GB</dc:language>
  <cp:lastModifiedBy>Papp Zsolt</cp:lastModifiedBy>
  <cp:lastPrinted>2012-03-28T10:54:00Z</cp:lastPrinted>
  <dcterms:modified xsi:type="dcterms:W3CDTF">2012-03-28T10:06:00Z</dcterms:modified>
  <cp:revision>2</cp:revision>
  <dc:subject/>
  <dc:title>TÁJÉKOZTATÓ A</dc:title>
</cp:coreProperties>
</file>