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jc w:val="center"/>
        <w:outlineLvl w:val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Anya- Csecsemő- és Gyermekotthon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  <w:t>2007.év….október.........hó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9660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404"/>
        <w:gridCol w:w="2419"/>
        <w:gridCol w:w="2419"/>
        <w:gridCol w:w="2418"/>
      </w:tblGrid>
      <w:tr>
        <w:trPr>
          <w:tblHeader w:val="true"/>
        </w:trPr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megnevezése, típusa, tárgya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szerződő fél megnevezése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értéke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szerződés:</w:t>
            </w:r>
          </w:p>
          <w:p>
            <w:pPr>
              <w:pStyle w:val="Normal"/>
              <w:rPr/>
            </w:pPr>
            <w:r>
              <w:rPr/>
              <w:t xml:space="preserve">Tárgy: Az intézmény villamos felújítása és </w:t>
            </w:r>
          </w:p>
          <w:p>
            <w:pPr>
              <w:pStyle w:val="Normal"/>
              <w:rPr/>
            </w:pPr>
            <w:r>
              <w:rPr/>
              <w:t>időszakos karbantartása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Zalányi Attila</w:t>
            </w:r>
          </w:p>
          <w:p>
            <w:pPr>
              <w:pStyle w:val="Normal"/>
              <w:rPr/>
            </w:pPr>
            <w:r>
              <w:rPr/>
              <w:t>egyéni vállalkozó</w:t>
            </w:r>
          </w:p>
          <w:p>
            <w:pPr>
              <w:pStyle w:val="Normal"/>
              <w:rPr/>
            </w:pPr>
            <w:r>
              <w:rPr/>
              <w:t>9071 Gönyű, Irányi D. u. 56.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202.603,-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2007.09.25.-</w:t>
            </w:r>
          </w:p>
          <w:p>
            <w:pPr>
              <w:pStyle w:val="Normal"/>
              <w:rPr/>
            </w:pPr>
            <w:r>
              <w:rPr/>
              <w:t>2007.10.31.</w:t>
            </w:r>
          </w:p>
        </w:tc>
      </w:tr>
      <w:tr>
        <w:trPr/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szerződés:</w:t>
            </w:r>
          </w:p>
          <w:p>
            <w:pPr>
              <w:pStyle w:val="Normal"/>
              <w:rPr/>
            </w:pPr>
            <w:r>
              <w:rPr/>
              <w:t>Tárgy: 6 db csoport- szobai szekrény javítása, karbantartása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Kiss Tihamér</w:t>
            </w:r>
          </w:p>
          <w:p>
            <w:pPr>
              <w:pStyle w:val="Normal"/>
              <w:rPr/>
            </w:pPr>
            <w:r>
              <w:rPr/>
              <w:t>vállalkozó</w:t>
            </w:r>
          </w:p>
          <w:p>
            <w:pPr>
              <w:pStyle w:val="Normal"/>
              <w:rPr/>
            </w:pPr>
            <w:r>
              <w:rPr/>
              <w:t>9081 Győrújbarát,</w:t>
            </w:r>
          </w:p>
          <w:p>
            <w:pPr>
              <w:pStyle w:val="Normal"/>
              <w:rPr/>
            </w:pPr>
            <w:r>
              <w:rPr/>
              <w:t>László u. 4.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132.000,-</w:t>
            </w:r>
          </w:p>
        </w:tc>
        <w:tc>
          <w:tcPr>
            <w:tcW w:w="24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2007.09.19.-</w:t>
            </w:r>
          </w:p>
          <w:p>
            <w:pPr>
              <w:pStyle w:val="Normal"/>
              <w:rPr/>
            </w:pPr>
            <w:r>
              <w:rPr/>
              <w:t>2007.11.30.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Győr, 2007. október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Dr. Vargáné Réti Edit</w:t>
      </w:r>
    </w:p>
    <w:p>
      <w:pPr>
        <w:pStyle w:val="Normal"/>
        <w:rPr/>
      </w:pPr>
      <w:r>
        <w:rPr/>
        <w:t xml:space="preserve">     </w:t>
      </w:r>
      <w:r>
        <w:rPr/>
        <w:t xml:space="preserve">intézményvezető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2007-10-04T11:57:00Z</dcterms:created>
  <dc:creator>FLNI</dc:creator>
  <dc:description/>
  <cp:keywords/>
  <dc:language>en-GB</dc:language>
  <cp:lastModifiedBy>Papp Zsolt</cp:lastModifiedBy>
  <dcterms:modified xsi:type="dcterms:W3CDTF">2007-10-04T11:57:00Z</dcterms:modified>
  <cp:revision>2</cp:revision>
  <dc:subject/>
  <dc:title>TÁJÉKOZTATÓ A GYŐR MEGYEI JOGÚ VÁROS ÖNKORMÁNYZATA</dc:title>
</cp:coreProperties>
</file>