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Kazinczy Ferenc ezüst emlékérem elkészítése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Három Pajzs Bt.</w:t>
              <w:br/>
              <w:t>9026 Győr, Bácsai u. 135.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április 21-től</w:t>
              <w:br/>
              <w:t>2008 május 30-ig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outline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outline w:val="false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  <w:t>Kulturális Csoport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er">
    <w:name w:val="Footer"/>
    <w:basedOn w:val="Normal"/>
    <w:pPr>
      <w:widowControl/>
      <w:tabs>
        <w:tab w:val="clear" w:pos="708"/>
        <w:tab w:val="center" w:pos="4536" w:leader="none"/>
        <w:tab w:val="right" w:pos="9072" w:leader="none"/>
      </w:tabs>
    </w:pPr>
    <w:rPr>
      <w:rFonts w:ascii="Times New Roman" w:hAnsi="Times New Roman" w:cs="Times New Roman"/>
      <w:b w:val="false"/>
      <w:bCs w:val="false"/>
      <w:i w:val="false"/>
      <w:iCs w:val="false"/>
      <w:outline w:val="false"/>
    </w:rPr>
  </w:style>
  <w:style w:type="paragraph" w:styleId="Buborkszveg">
    <w:name w:val="Buborékszöveg"/>
    <w:basedOn w:val="Normal"/>
    <w:qFormat/>
    <w:pPr/>
    <w:rPr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2008-05-13T09:02:00Z</dcterms:created>
  <dc:creator>Papp Zsolt</dc:creator>
  <dc:description/>
  <cp:keywords/>
  <dc:language>en-GB</dc:language>
  <cp:lastModifiedBy>Papp Zsolt</cp:lastModifiedBy>
  <dcterms:modified xsi:type="dcterms:W3CDTF">2008-05-13T09:02:00Z</dcterms:modified>
  <cp:revision>2</cp:revision>
  <dc:subject/>
  <dc:title>TÁJÉKOZTATÓ A GYŐR MEGYEI JOGÚ VÁROS ÖNKORMÁNYZATA ÁLTAL KÖTÖTT SZERZŐDÉSEKRŐL</dc:title>
</cp:coreProperties>
</file>