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Style w:val="StrongEmphasis"/>
          <w:rFonts w:cs="Verdana" w:ascii="Verdana" w:hAnsi="Verdana"/>
          <w:color w:val="000000"/>
          <w:sz w:val="17"/>
          <w:szCs w:val="17"/>
        </w:rPr>
        <w:t>Közbeszerzési iroda által kötött szerződések (az Áht. 15/A.§-a, valamint a költségvetési rendelet 22.§ (17) bek. alapján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  <w:r>
        <w:rPr>
          <w:rFonts w:eastAsia="Verdana" w:cs="Verdana" w:ascii="Verdana" w:hAnsi="Verdana"/>
          <w:color w:val="000000"/>
          <w:sz w:val="17"/>
          <w:szCs w:val="17"/>
        </w:rPr>
        <w:t xml:space="preserve"> </w:t>
      </w:r>
    </w:p>
    <w:p>
      <w:pPr>
        <w:pStyle w:val="NormlWeb"/>
        <w:spacing w:before="280" w:after="0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b/>
          <w:bCs/>
          <w:color w:val="000000"/>
          <w:sz w:val="27"/>
          <w:szCs w:val="27"/>
        </w:rPr>
        <w:t>2006. február  március hó</w:t>
      </w:r>
    </w:p>
    <w:p>
      <w:pPr>
        <w:pStyle w:val="NormlWeb"/>
        <w:spacing w:before="280" w:after="0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388"/>
        <w:gridCol w:w="2378"/>
        <w:gridCol w:w="2049"/>
        <w:gridCol w:w="2257"/>
      </w:tblGrid>
      <w:tr>
        <w:trPr/>
        <w:tc>
          <w:tcPr>
            <w:tcW w:w="238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A szerződés</w:t>
            </w:r>
          </w:p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megnevezése, típusa,</w:t>
            </w:r>
          </w:p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tárgya</w:t>
            </w:r>
          </w:p>
        </w:tc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27"/>
                <w:szCs w:val="27"/>
              </w:rPr>
              <w:t>A szerződő fél</w:t>
            </w:r>
          </w:p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27"/>
                <w:szCs w:val="27"/>
              </w:rPr>
              <w:t>megnevezése</w:t>
            </w:r>
          </w:p>
        </w:tc>
        <w:tc>
          <w:tcPr>
            <w:tcW w:w="20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27"/>
                <w:szCs w:val="27"/>
              </w:rPr>
              <w:t>A szerződés értéke</w:t>
            </w:r>
          </w:p>
        </w:tc>
        <w:tc>
          <w:tcPr>
            <w:tcW w:w="22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38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Biztosítási szerződés Győr Megyei Jogú Város Önkormányzata és intézményei vagyon- és felelősség-biztosítására</w:t>
            </w:r>
          </w:p>
        </w:tc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Allianz Hungária Biztosító Rt.</w:t>
            </w:r>
          </w:p>
        </w:tc>
        <w:tc>
          <w:tcPr>
            <w:tcW w:w="20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10.979.908,- Ft/év</w:t>
            </w:r>
          </w:p>
        </w:tc>
        <w:tc>
          <w:tcPr>
            <w:tcW w:w="22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2006. 03. 01. 00.00 órától</w:t>
            </w:r>
          </w:p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2010. 12. 31. 24.00 óráig</w:t>
            </w:r>
          </w:p>
        </w:tc>
      </w:tr>
      <w:tr>
        <w:trPr/>
        <w:tc>
          <w:tcPr>
            <w:tcW w:w="238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 xml:space="preserve">Hitelszerződés </w:t>
            </w:r>
          </w:p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1.600.000.000,- Ft összegű multicurrency típusú hitel igénybevételéhez</w:t>
            </w:r>
          </w:p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 Megyei Jogú Város Önkormányzata 2006-2008. évi útfelújítási feladatainak finanszírozására</w:t>
            </w:r>
          </w:p>
        </w:tc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Országos Takarékpénztár és kereskedelmi Bank Rt. Nyugat-dunántúli Régió Győri Igazgatóság</w:t>
            </w:r>
          </w:p>
        </w:tc>
        <w:tc>
          <w:tcPr>
            <w:tcW w:w="20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350.000.000,- Ft</w:t>
            </w:r>
          </w:p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(THM számított összege)</w:t>
            </w:r>
          </w:p>
        </w:tc>
        <w:tc>
          <w:tcPr>
            <w:tcW w:w="22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2006. 03. 13-tól</w:t>
            </w:r>
          </w:p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2012. 03. 31-ig</w:t>
            </w:r>
          </w:p>
        </w:tc>
      </w:tr>
    </w:tbl>
    <w:p>
      <w:pPr>
        <w:pStyle w:val="NormlWeb"/>
        <w:spacing w:before="280" w:after="0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p>
      <w:pPr>
        <w:pStyle w:val="NormlWeb"/>
        <w:spacing w:before="280" w:after="0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Győr, 2006. április 13.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2007-08-08T06:54:00Z</dcterms:created>
  <dc:creator>opeter</dc:creator>
  <dc:description/>
  <cp:keywords/>
  <dc:language>en-GB</dc:language>
  <cp:lastModifiedBy>opeter</cp:lastModifiedBy>
  <dcterms:modified xsi:type="dcterms:W3CDTF">2007-08-08T06:55:00Z</dcterms:modified>
  <cp:revision>1</cp:revision>
  <dc:subject/>
  <dc:title>Közbeszerzési iroda által kötött szerződések (az Áht</dc:title>
</cp:coreProperties>
</file>