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Tájékoztató az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Egyesített Bölcsődei Intézményhálózata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Által kötött szerződésekről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 xml:space="preserve">(az Áht. 15/A §-a és a 15/B §-a, valamint a költségvetési rendelet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>24. §, (17)</w:t>
      </w:r>
      <w:r>
        <w:rPr>
          <w:rStyle w:val="Emphasis"/>
          <w:rFonts w:cs="Arial" w:ascii="Arial" w:hAnsi="Arial"/>
          <w:b/>
          <w:bCs/>
          <w:sz w:val="20"/>
          <w:szCs w:val="20"/>
          <w:u w:val="single"/>
        </w:rPr>
        <w:t xml:space="preserve">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 xml:space="preserve">bekezdés </w:t>
      </w:r>
      <w:r>
        <w:rPr>
          <w:b/>
          <w:sz w:val="28"/>
          <w:szCs w:val="28"/>
        </w:rPr>
        <w:t>alapján)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2014. év május hónap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9254" w:type="dxa"/>
        <w:jc w:val="start"/>
        <w:tblInd w:w="-118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08"/>
        <w:gridCol w:w="2308"/>
        <w:gridCol w:w="2309"/>
        <w:gridCol w:w="2329"/>
      </w:tblGrid>
      <w:tr>
        <w:trPr>
          <w:trHeight w:val="406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megnevezése, típusa, tárgya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szerződő fél megnevezése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Forgalom nettó</w:t>
            </w:r>
          </w:p>
        </w:tc>
        <w:tc>
          <w:tcPr>
            <w:tcW w:w="23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időtartama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Vállalkozási szerződés 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Tárgya: 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Gázterv készítése, engedélyeztetése, konyhai szellőző berendezések megépítése a Ménfőcsanaki, a Győrszentiváni bölcsődékben.  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LAPIR Kft. 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9023 Győr, Mester u. 1. 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1.174.650,- Ft</w:t>
            </w:r>
          </w:p>
        </w:tc>
        <w:tc>
          <w:tcPr>
            <w:tcW w:w="23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2014.06.02-09.30 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Szállítási szerződés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Tárgya: 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Az EBI részére történő nyomtatvány és ételmintás zacskók szállítása 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Rába Piért Kft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9023 Győr, Bartók B. u. 29. 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374.174,- Ft</w:t>
            </w:r>
          </w:p>
        </w:tc>
        <w:tc>
          <w:tcPr>
            <w:tcW w:w="23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2014.05.26-06.20.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Szállítási szerződés 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Tárgya: 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Az EBI részére történő irodaszer, nyomtatvány beszerzése. 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PBS-Hungária Papír, Irodaszer- és Irószer Ker. Kft. 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9028 Győr, Fehérvári út 75. 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999.851,- Ft</w:t>
            </w:r>
          </w:p>
        </w:tc>
        <w:tc>
          <w:tcPr>
            <w:tcW w:w="23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2014.05.26-06.30.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Tárgy: az Egyesített Bölcsődei Intézményhálózat  részére 14 db cégtábla elkészítése.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PIR-PEN Kft.</w:t>
            </w:r>
          </w:p>
          <w:p>
            <w:pPr>
              <w:pStyle w:val="Normal"/>
              <w:jc w:val="center"/>
              <w:rPr/>
            </w:pPr>
            <w:r>
              <w:rPr/>
              <w:t>9023 Győr, Kodály Z. u. 4.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82.600,- Ft</w:t>
            </w:r>
          </w:p>
        </w:tc>
        <w:tc>
          <w:tcPr>
            <w:tcW w:w="23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2014.05.21.-05.30-ig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2014. június 3.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>Bartalné dr. Tóth Györgyi</w:t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ab/>
        <w:t>Igazgató</w:t>
      </w:r>
    </w:p>
    <w:p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  <w:t>Győr Megyei Jogú Város Önkormányzata</w:t>
      </w:r>
    </w:p>
    <w:p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  <w:t>Egyesített Bölcsődei Intézményhálózat</w:t>
      </w:r>
    </w:p>
    <w:p>
      <w:pPr>
        <w:pStyle w:val="Header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er"/>
        <w:jc w:val="center"/>
        <w:rPr/>
      </w:pPr>
      <w:r>
        <w:rPr/>
        <w:t>9023 Győr, Kodály Z. u. 18.,  Tel.: 06-96/412-500,   Tel./fax: 06-96/418-962</w:t>
      </w:r>
    </w:p>
    <w:p>
      <w:pPr>
        <w:pStyle w:val="Normal"/>
        <w:jc w:val="both"/>
        <w:rPr>
          <w:b/>
          <w:b/>
        </w:rPr>
      </w:pPr>
      <w:r>
        <w:rPr>
          <w:b/>
        </w:rPr>
        <w:t>___________________________________________________________________________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Győr Megyei Jogú Város Önkormányzata</w:t>
        <w:tab/>
        <w:tab/>
        <w:tab/>
        <w:tab/>
        <w:t>Ikt.sz: 208/2014.</w:t>
      </w:r>
    </w:p>
    <w:p>
      <w:pPr>
        <w:pStyle w:val="Normal"/>
        <w:jc w:val="both"/>
        <w:rPr>
          <w:b/>
          <w:b/>
        </w:rPr>
      </w:pPr>
      <w:r>
        <w:rPr>
          <w:b/>
        </w:rPr>
        <w:t>Népjóléti Osztály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9021 Győr, Honvéd liget 1.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Vámosiné Marosi Katalin</w:t>
      </w:r>
    </w:p>
    <w:p>
      <w:pPr>
        <w:pStyle w:val="Normal"/>
        <w:jc w:val="both"/>
        <w:rPr>
          <w:b/>
          <w:b/>
        </w:rPr>
      </w:pPr>
      <w:r>
        <w:rPr>
          <w:b/>
        </w:rPr>
        <w:t>részére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u w:val="single"/>
        </w:rPr>
        <w:t>Tárgy:</w:t>
      </w:r>
      <w:r>
        <w:rPr>
          <w:b/>
        </w:rPr>
        <w:t xml:space="preserve"> Adatszolgáltatás az Üvegzseb törvényhez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Tisztelt Vámosiné Marosi Katalin!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Mellékelten megküldöm az intézményhálózat részéről 2014. május hónapra az újonnan kötött szerződést, az „Üvegzseb” törvényhez, további szíves felhasználásra.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2014. június 3.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Tisztelettel: </w:t>
        <w:tab/>
        <w:tab/>
        <w:tab/>
        <w:tab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ind w:start="3540" w:end="0" w:firstLine="708"/>
        <w:jc w:val="both"/>
        <w:rPr/>
      </w:pPr>
      <w:r>
        <w:rPr/>
        <w:t>Bartalné dr. Tóth Györgyi</w:t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>EBI Igazgató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  <w:font w:name="Tahoma">
    <w:charset w:val="ee" w:characterSet="windows-125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  <w:rPr/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start"/>
    </w:pPr>
    <w:rPr>
      <w:rFonts w:ascii="Times New Roman" w:hAnsi="Times New Roman" w:eastAsia="Times New Roman" w:cs="Times New Roman"/>
      <w:color w:val="auto"/>
      <w:sz w:val="24"/>
      <w:szCs w:val="24"/>
      <w:lang w:val="hu-HU" w:eastAsia="zxx" w:bidi="ar-SA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AbsatzStandardschriftart">
    <w:name w:val="Absatz-Standardschriftart"/>
    <w:qFormat/>
    <w:rPr/>
  </w:style>
  <w:style w:type="character" w:styleId="Bekezdsalapbettpusa">
    <w:name w:val="Bekezdés alapbetűtípusa"/>
    <w:qFormat/>
    <w:rPr/>
  </w:style>
  <w:style w:type="character" w:styleId="Emphasis">
    <w:name w:val="Emphasis"/>
    <w:basedOn w:val="Bekezdsalapbettpusa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2014-05-29T15:47:00Z</dcterms:created>
  <dc:creator>Gyermeklánc</dc:creator>
  <dc:description/>
  <dc:language>en-GB</dc:language>
  <cp:lastModifiedBy>EBI-igazgatas</cp:lastModifiedBy>
  <cp:lastPrinted>2014-06-03T13:57:00Z</cp:lastPrinted>
  <dcterms:modified xsi:type="dcterms:W3CDTF">2014-06-03T13:43:00Z</dcterms:modified>
  <cp:revision>16</cp:revision>
  <dc:subject/>
  <dc:title>Tájékoztató a Győr Megyei Jogú Város Önkormányzata</dc:title>
</cp:coreProperties>
</file>