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  <w:t xml:space="preserve">TÁJÉKOZTATÓ A GYŐR MEGYEI JOGÚ VÁROS ÖNKORMÁNYZATA </w:t>
      </w:r>
    </w:p>
    <w:p>
      <w:pPr>
        <w:pStyle w:val="Normal"/>
        <w:spacing w:lineRule="auto" w:line="360"/>
        <w:jc w:val="center"/>
        <w:rPr>
          <w:b/>
          <w:b/>
          <w:bCs/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</w:r>
    </w:p>
    <w:p>
      <w:pPr>
        <w:pStyle w:val="Normal"/>
        <w:spacing w:lineRule="auto" w:line="360"/>
        <w:jc w:val="center"/>
        <w:rPr>
          <w:b/>
          <w:b/>
          <w:bCs/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  <w:t>HUMÁNPOLITIKAI FŐOSZTÁLY</w:t>
      </w:r>
    </w:p>
    <w:p>
      <w:pPr>
        <w:pStyle w:val="Normal"/>
        <w:spacing w:lineRule="auto" w:line="360"/>
        <w:jc w:val="center"/>
        <w:rPr>
          <w:b/>
          <w:b/>
          <w:bCs/>
          <w:lang w:val="hu-HU"/>
        </w:rPr>
      </w:pPr>
      <w:r>
        <w:rPr>
          <w:b/>
          <w:bCs/>
          <w:lang w:val="hu-HU"/>
        </w:rPr>
        <w:t>ÁLTAL KÖTÖTT SZERZŐDÉSEKRŐL</w:t>
      </w:r>
    </w:p>
    <w:p>
      <w:pPr>
        <w:pStyle w:val="Normal"/>
        <w:jc w:val="center"/>
        <w:rPr>
          <w:b w:val="false"/>
          <w:b w:val="false"/>
          <w:bCs w:val="false"/>
          <w:sz w:val="24"/>
          <w:szCs w:val="24"/>
          <w:lang w:val="hu-HU"/>
        </w:rPr>
      </w:pPr>
      <w:r>
        <w:rPr>
          <w:b w:val="false"/>
          <w:bCs w:val="false"/>
          <w:sz w:val="24"/>
          <w:szCs w:val="24"/>
          <w:lang w:val="hu-HU"/>
        </w:rPr>
        <w:t>(a 2007. évi CLXXXI. tv., valamint a költségvetési rendelet 22.§ alapján)</w:t>
      </w:r>
    </w:p>
    <w:p>
      <w:pPr>
        <w:pStyle w:val="Normal"/>
        <w:jc w:val="start"/>
        <w:rPr>
          <w:rFonts w:eastAsia="Times New Roman" w:cs="Times New Roman"/>
          <w:b/>
          <w:b/>
          <w:bCs/>
          <w:sz w:val="28"/>
          <w:szCs w:val="28"/>
          <w:lang w:val="hu-HU"/>
        </w:rPr>
      </w:pPr>
      <w:r>
        <w:rPr>
          <w:rFonts w:eastAsia="Times New Roman" w:cs="Times New Roman"/>
          <w:b/>
          <w:bCs/>
          <w:sz w:val="28"/>
          <w:szCs w:val="28"/>
          <w:lang w:val="hu-HU"/>
        </w:rPr>
        <w:t xml:space="preserve">                                                 </w:t>
      </w:r>
    </w:p>
    <w:p>
      <w:pPr>
        <w:pStyle w:val="Normal"/>
        <w:jc w:val="center"/>
        <w:rPr>
          <w:b/>
          <w:b/>
          <w:bCs/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  <w:t>2014. február hó</w:t>
      </w:r>
    </w:p>
    <w:p>
      <w:pPr>
        <w:pStyle w:val="Normal"/>
        <w:jc w:val="start"/>
        <w:rPr>
          <w:b/>
          <w:b/>
          <w:bCs/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</w:r>
    </w:p>
    <w:p>
      <w:pPr>
        <w:pStyle w:val="Normal"/>
        <w:rPr/>
      </w:pPr>
      <w:r>
        <w:rPr/>
      </w:r>
    </w:p>
    <w:tbl>
      <w:tblPr>
        <w:tblW w:w="9691" w:type="dxa"/>
        <w:jc w:val="start"/>
        <w:tblInd w:w="-20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400"/>
        <w:gridCol w:w="2415"/>
        <w:gridCol w:w="2235"/>
        <w:gridCol w:w="2641"/>
      </w:tblGrid>
      <w:tr>
        <w:trPr/>
        <w:tc>
          <w:tcPr>
            <w:tcW w:w="240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start"/>
              <w:rPr/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 </w:t>
            </w:r>
            <w:r>
              <w:rPr>
                <w:b/>
                <w:bCs/>
                <w:sz w:val="26"/>
                <w:szCs w:val="26"/>
              </w:rPr>
              <w:t xml:space="preserve">A szerződés megnevezése, típus, </w:t>
            </w:r>
          </w:p>
          <w:p>
            <w:pPr>
              <w:pStyle w:val="Tblzattartalom"/>
              <w:jc w:val="start"/>
              <w:rPr/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     </w:t>
            </w:r>
            <w:r>
              <w:rPr>
                <w:b/>
                <w:bCs/>
                <w:sz w:val="26"/>
                <w:szCs w:val="26"/>
              </w:rPr>
              <w:t xml:space="preserve">tárgya </w:t>
            </w:r>
          </w:p>
        </w:tc>
        <w:tc>
          <w:tcPr>
            <w:tcW w:w="241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start"/>
              <w:rPr/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</w:t>
            </w:r>
            <w:r>
              <w:rPr>
                <w:b/>
                <w:bCs/>
                <w:sz w:val="26"/>
                <w:szCs w:val="26"/>
              </w:rPr>
              <w:t xml:space="preserve">A szerződő fél      </w:t>
            </w:r>
          </w:p>
          <w:p>
            <w:pPr>
              <w:pStyle w:val="Tblzattartalom"/>
              <w:jc w:val="start"/>
              <w:rPr/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</w:t>
            </w:r>
            <w:r>
              <w:rPr>
                <w:b/>
                <w:bCs/>
                <w:sz w:val="26"/>
                <w:szCs w:val="26"/>
              </w:rPr>
              <w:t>megnevezése</w:t>
            </w:r>
          </w:p>
        </w:tc>
        <w:tc>
          <w:tcPr>
            <w:tcW w:w="223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</w:t>
            </w:r>
            <w:r>
              <w:rPr>
                <w:b/>
                <w:bCs/>
                <w:sz w:val="26"/>
                <w:szCs w:val="26"/>
              </w:rPr>
              <w:t>A szerződés értéke</w:t>
            </w:r>
          </w:p>
        </w:tc>
        <w:tc>
          <w:tcPr>
            <w:tcW w:w="264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 szerződés    időtartama</w:t>
            </w:r>
          </w:p>
          <w:p>
            <w:pPr>
              <w:pStyle w:val="Tblzattartalom"/>
              <w:ind w:start="-7300" w:end="-55" w:hanging="0"/>
              <w:jc w:val="center"/>
              <w:rPr/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 </w:t>
            </w:r>
            <w:r>
              <w:rPr>
                <w:b/>
                <w:bCs/>
                <w:sz w:val="26"/>
                <w:szCs w:val="26"/>
              </w:rPr>
              <w:t>időtartamaidőtara</w:t>
            </w:r>
          </w:p>
        </w:tc>
      </w:tr>
      <w:tr>
        <w:trPr/>
        <w:tc>
          <w:tcPr>
            <w:tcW w:w="240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Megbízás</w:t>
            </w:r>
          </w:p>
          <w:p>
            <w:pPr>
              <w:pStyle w:val="Tblzattartalom"/>
              <w:snapToGrid w:val="false"/>
              <w:rPr/>
            </w:pPr>
            <w:r>
              <w:rPr/>
              <w:t xml:space="preserve">Tárgy: </w:t>
            </w:r>
          </w:p>
          <w:p>
            <w:pPr>
              <w:pStyle w:val="Tblzattartalom"/>
              <w:snapToGrid w:val="false"/>
              <w:rPr/>
            </w:pPr>
            <w:r>
              <w:rPr/>
              <w:t>Szakmai Kerekasztal moderátori díjazás</w:t>
            </w:r>
          </w:p>
        </w:tc>
        <w:tc>
          <w:tcPr>
            <w:tcW w:w="241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Dr. Csizmadia Zoltán</w:t>
            </w:r>
          </w:p>
        </w:tc>
        <w:tc>
          <w:tcPr>
            <w:tcW w:w="223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br.: 15 E.-Ft</w:t>
            </w:r>
          </w:p>
        </w:tc>
        <w:tc>
          <w:tcPr>
            <w:tcW w:w="2641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2014. február 24.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Győr, 2014. február 28.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/>
        </w:rPr>
        <w:t xml:space="preserve">                                                                                 </w:t>
      </w:r>
      <w:r>
        <w:rPr/>
        <w:t xml:space="preserve">Páternoszter Piroska </w:t>
      </w:r>
    </w:p>
    <w:p>
      <w:pPr>
        <w:pStyle w:val="Normal"/>
        <w:rPr/>
      </w:pPr>
      <w:r>
        <w:rPr>
          <w:rFonts w:eastAsia="Times New Roman" w:cs="Times New Roman"/>
        </w:rPr>
        <w:t xml:space="preserve">                                                                                     </w:t>
      </w:r>
      <w:r>
        <w:rPr/>
        <w:t>főosztályvezető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start"/>
    </w:pPr>
    <w:rPr>
      <w:rFonts w:ascii="Times New Roman" w:hAnsi="Times New Roman" w:eastAsia="Arial Unicode MS" w:cs="Tahoma"/>
      <w:color w:val="auto"/>
      <w:kern w:val="2"/>
      <w:sz w:val="24"/>
      <w:szCs w:val="24"/>
      <w:lang w:val="hu-HU" w:eastAsia="zxx" w:bidi="zxx"/>
    </w:rPr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msor">
    <w:name w:val="Címsor"/>
    <w:basedOn w:val="Normal"/>
    <w:next w:val="TextBody"/>
    <w:qFormat/>
    <w:pPr>
      <w:keepNext w:val="true"/>
      <w:spacing w:before="240" w:after="120"/>
    </w:pPr>
    <w:rPr>
      <w:rFonts w:ascii="Arial" w:hAnsi="Arial" w:eastAsia="Arial Unicode MS" w:cs="Tahoma"/>
      <w:sz w:val="28"/>
      <w:szCs w:val="28"/>
    </w:rPr>
  </w:style>
  <w:style w:type="paragraph" w:styleId="Felirat">
    <w:name w:val="Felirat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Tahoma"/>
    </w:rPr>
  </w:style>
  <w:style w:type="paragraph" w:styleId="Tblzattartalom">
    <w:name w:val="Táblázattartalom"/>
    <w:basedOn w:val="Normal"/>
    <w:qFormat/>
    <w:pPr>
      <w:suppressLineNumbers/>
    </w:pPr>
    <w:rPr/>
  </w:style>
  <w:style w:type="paragraph" w:styleId="Tblzatfejlc">
    <w:name w:val="Táblázatfejléc"/>
    <w:basedOn w:val="Tblzattartalom"/>
    <w:qFormat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34451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2014-02-28T12:45:54Z</dcterms:created>
  <dc:creator/>
  <dc:description/>
  <dc:language>en-GB</dc:language>
  <cp:lastModifiedBy/>
  <cp:lastPrinted>2014-02-28T12:53:00Z</cp:lastPrinted>
  <cp:revision>0</cp:revision>
  <dc:subject/>
  <dc:title/>
</cp:coreProperties>
</file>