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>
          <w:sz w:val="24"/>
        </w:rPr>
        <w:t>TÁJÉKOZTATÓ A GYŐR MEGYEI JOGÚ VÁROS</w:t>
      </w:r>
      <w:r>
        <w:rPr/>
        <w:t xml:space="preserve">  ÖNKORMÁNYZATA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4"/>
        </w:rPr>
      </w:pPr>
      <w:r>
        <w:rPr>
          <w:b/>
          <w:sz w:val="24"/>
        </w:rPr>
        <w:t xml:space="preserve">GYŐRI NEMZETI SZÍNHÁZ </w:t>
      </w:r>
    </w:p>
    <w:p>
      <w:pPr>
        <w:pStyle w:val="Heading1"/>
        <w:rPr/>
      </w:pPr>
      <w:r>
        <w:rPr/>
        <w:t>ÁLTAL KÖTÖTT SZERZŐDÉSEKRŐL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( AZ Áht. 15/B.§-a, valamint a költségvetési rendelet 23.§(3) bek. Alapján)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/>
      </w:pPr>
      <w:r>
        <w:rPr/>
      </w:r>
    </w:p>
    <w:tbl>
      <w:tblPr>
        <w:tblW w:w="9595" w:type="dxa"/>
        <w:jc w:val="start"/>
        <w:tblInd w:w="0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3049"/>
        <w:gridCol w:w="3119"/>
        <w:gridCol w:w="1644"/>
        <w:gridCol w:w="1783"/>
      </w:tblGrid>
      <w:tr>
        <w:trPr>
          <w:trHeight w:val="1040" w:hRule="atLeast"/>
        </w:trPr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szerződés megnevezése,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Típusa, tárgya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szerződő fél megnevezése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szerződés várható nettó értéke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A szerződés időtartama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Bérleti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13 db óriásplakát gyártás 195.000+ÁFA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Hírdetőtábla bérlet 621.600+ÁFA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Dániel Szervezési és Értékesítési Iroda 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816.600,-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2012.09.01-2012.09.30.</w:t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Megbízási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2012 évi nyári karbantartási munkáinak műszaki ellenőrzése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</w:rPr>
              <w:t xml:space="preserve">Horváth Sándor E. V. 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Elvégzett munkák nettó bekerülési értékének 1%-a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2012.06.27-2012.10.15.</w:t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Vállalkozási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Színpadgépészeti és vasfüggönyjavítás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Karbantartó.hu Kft.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/>
            </w:pPr>
            <w:r>
              <w:rPr>
                <w:sz w:val="24"/>
              </w:rPr>
              <w:t>4.700.000,-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2012.07.16-201209.06..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Vállalkozási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Festési munkák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Szabó László 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884.305,-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2012.07.30-2012.08.30.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Számítástechnikai eszközök, festékpatronok vásárlása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</w:rPr>
              <w:t xml:space="preserve">Budapiért Kereskedelmi ZRT. 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4.500.000,-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/>
            </w:pPr>
            <w:r>
              <w:rPr>
                <w:sz w:val="24"/>
              </w:rPr>
              <w:t>2012.08.01-2013.07.31.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Irodaszerek, stb. vásárlás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</w:rPr>
              <w:t xml:space="preserve">Budapiért Kereskedelmi ZRT. 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3.000.000,-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2012.08.01-2013.07.31.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Tisztítószerek vásárlása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Piktor Kft.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2.200.000,-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2012.08.01-2013.07.31.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Festékanyagok vásárlás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Piktor Kft.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4.300.000,-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2012.08.01-2013.07.31.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 xml:space="preserve">Díszletanyagok: perlonzsinór, szivacs, vászon, tűzőkapocs, stb. vás.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Cs. F. Kárpitos Ipari és Kereskedelmi Kft.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4.000.000,-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/>
            </w:pPr>
            <w:r>
              <w:rPr>
                <w:sz w:val="24"/>
              </w:rPr>
              <w:t>2012.08.01-2013.07.31.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 xml:space="preserve">Csavar, anya, stb. vásárlás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NICO-Technika Kft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4.000.000,-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2012.08.01-2013.07.31.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Gépek, szerszámok vás.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NICO-Technika Kft.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1.500.000,-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2012.08.01-2013.07.31.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Vasanyag vás.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Ferromark Ipari, Kereskedelmi és Szolgáltató Kft.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7.000.000,-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2012.08.01-2013.07.31.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 xml:space="preserve">Ásványvíz, szénsav vás.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Szigetköz Quelle Kft.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2.000.000,-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2012.08.01-2013.07.31.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Biztosítási 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Baleset és kockázati életbiztosítás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SIGNAL BIZTOSÍTÓ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1.407.020,-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2012.08.01-határozatlan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Biztosítási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 xml:space="preserve">Vállalkozói vagyon- és felelősségbiztosítás Színészlakások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SIGNAL BIZTOSÍTÓ 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178.242,-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2012.08.07-határozatlan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Vállalkozási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Győri Nemzeti Színházban fűtési rendszer korszerűsítése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SZOVATERM Mérnöki Szolgáltató Kft.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6.978.000,-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2012.07.30-2012.09.30.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Vállalkozási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VASARELY mozaik kerámia oldalburkolat dilatációs hézagok tisztítása és tömítőanyag cseréje, mozaik felület átvizsgálása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Köllő László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315.200,-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2012.08.01-2012.09.30..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Vállalkozási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Színház kapcsolótereiben lévő villamos megszakítók karbantartása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Azo Elektric Kereskedelmi és Szolgáltató Kft.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366.800,-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2012.08.31-2012.09.09.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Győr, 2012.augusztus 2.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ab/>
        <w:tab/>
        <w:tab/>
        <w:tab/>
        <w:tab/>
        <w:tab/>
        <w:tab/>
        <w:t xml:space="preserve">    Markó Angéla</w:t>
      </w:r>
    </w:p>
    <w:p>
      <w:pPr>
        <w:pStyle w:val="Normal"/>
        <w:rPr>
          <w:sz w:val="24"/>
        </w:rPr>
      </w:pPr>
      <w:r>
        <w:rPr>
          <w:sz w:val="24"/>
        </w:rPr>
        <w:tab/>
        <w:tab/>
        <w:tab/>
        <w:tab/>
        <w:tab/>
        <w:tab/>
        <w:tab/>
        <w:t>ügyvezető igazgató</w:t>
      </w:r>
    </w:p>
    <w:sectPr>
      <w:headerReference w:type="default" r:id="rId2"/>
      <w:footerReference w:type="default" r:id="rId3"/>
      <w:type w:val="nextPage"/>
      <w:pgSz w:w="11906" w:h="16838"/>
      <w:pgMar w:left="1361" w:right="1418" w:header="708" w:top="1134" w:footer="708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end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4135" cy="14668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35" cy="146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.05pt;height:11.55pt;mso-wrap-distance-left:0pt;mso-wrap-distance-right:0pt;mso-wrap-distance-top:0pt;mso-wrap-distance-bottom:0pt;margin-top:0.05pt;mso-position-vertical-relative:text;margin-left:451.3pt;mso-position-horizontal:right;mso-position-horizontal-relative:margin">
              <v:fill opacity="0f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end="360" w:hanging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5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hu-H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sz w:val="24"/>
    </w:rPr>
  </w:style>
  <w:style w:type="character" w:styleId="Bekezdsalapbettpusa">
    <w:name w:val="Bekezdés alapbetűtípusa"/>
    <w:qFormat/>
    <w:rPr/>
  </w:style>
  <w:style w:type="character" w:styleId="PageNumber">
    <w:name w:val="Page Number"/>
    <w:basedOn w:val="Bekezdsalapbettpus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jc w:val="center"/>
    </w:pPr>
    <w:rPr>
      <w:b/>
      <w:sz w:val="28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2012-08-06T08:16:00Z</dcterms:created>
  <dc:creator>Nemzeti Színház</dc:creator>
  <dc:description/>
  <cp:keywords/>
  <dc:language>en-GB</dc:language>
  <cp:lastModifiedBy>Papp Zsolt</cp:lastModifiedBy>
  <cp:lastPrinted>2012-08-02T10:16:00Z</cp:lastPrinted>
  <dcterms:modified xsi:type="dcterms:W3CDTF">2012-08-06T08:16:00Z</dcterms:modified>
  <cp:revision>2</cp:revision>
  <dc:subject/>
  <dc:title>A szerződés megnevezése,</dc:title>
</cp:coreProperties>
</file>