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/>
      </w:pPr>
      <w:r>
        <w:rPr/>
        <w:t>(az Áht. 15/A.§-a és a 15/B §-a, valamint a költségvetési rendelet 23.§ (3) bek. alapján)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2007.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319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2365"/>
        <w:gridCol w:w="2143"/>
        <w:gridCol w:w="2337"/>
      </w:tblGrid>
      <w:tr>
        <w:trPr>
          <w:trHeight w:val="1040" w:hRule="atLeast"/>
        </w:trPr>
        <w:tc>
          <w:tcPr>
            <w:tcW w:w="2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megnevezése, típusa,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tárgya</w:t>
            </w:r>
          </w:p>
        </w:tc>
        <w:tc>
          <w:tcPr>
            <w:tcW w:w="23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szerződő fél</w:t>
            </w:r>
          </w:p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megnevezése</w:t>
            </w:r>
          </w:p>
        </w:tc>
        <w:tc>
          <w:tcPr>
            <w:tcW w:w="2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8"/>
                <w:szCs w:val="28"/>
              </w:rPr>
              <w:t>A szerződés értéke</w:t>
            </w:r>
          </w:p>
        </w:tc>
        <w:tc>
          <w:tcPr>
            <w:tcW w:w="2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szerződés időtartama</w:t>
            </w:r>
          </w:p>
        </w:tc>
      </w:tr>
      <w:tr>
        <w:trPr>
          <w:trHeight w:val="340" w:hRule="atLeast"/>
        </w:trPr>
        <w:tc>
          <w:tcPr>
            <w:tcW w:w="2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Megbízási szerződés Győr város turisztikai stratégiájának elkészítése</w:t>
            </w:r>
          </w:p>
        </w:tc>
        <w:tc>
          <w:tcPr>
            <w:tcW w:w="23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Budai és Barta Fejlesztési Kft.</w:t>
            </w:r>
          </w:p>
        </w:tc>
        <w:tc>
          <w:tcPr>
            <w:tcW w:w="2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3.300.000 Ft + ÁFA</w:t>
            </w:r>
          </w:p>
        </w:tc>
        <w:tc>
          <w:tcPr>
            <w:tcW w:w="2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 március 14. – 2007. május 15.</w:t>
            </w:r>
          </w:p>
        </w:tc>
      </w:tr>
      <w:tr>
        <w:trPr>
          <w:trHeight w:val="359" w:hRule="atLeast"/>
        </w:trPr>
        <w:tc>
          <w:tcPr>
            <w:tcW w:w="2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Tervezői szerződés Győr város standjának megtervezése a 2007. évi Budapesti Utazás kiállításra</w:t>
            </w:r>
          </w:p>
        </w:tc>
        <w:tc>
          <w:tcPr>
            <w:tcW w:w="23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Livinstone Bt.</w:t>
            </w:r>
          </w:p>
        </w:tc>
        <w:tc>
          <w:tcPr>
            <w:tcW w:w="2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390.000 Ft + ÁFA </w:t>
            </w:r>
          </w:p>
        </w:tc>
        <w:tc>
          <w:tcPr>
            <w:tcW w:w="2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 március 15. – 2007. március 20.</w:t>
            </w:r>
          </w:p>
        </w:tc>
      </w:tr>
      <w:tr>
        <w:trPr>
          <w:trHeight w:val="359" w:hRule="atLeast"/>
        </w:trPr>
        <w:tc>
          <w:tcPr>
            <w:tcW w:w="2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Vállalkozási szerződés bemutató stand felépítése a 2007. évi Budapesti Utazás kiállításra.</w:t>
            </w:r>
          </w:p>
        </w:tc>
        <w:tc>
          <w:tcPr>
            <w:tcW w:w="23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IDMC Kft.</w:t>
            </w:r>
          </w:p>
        </w:tc>
        <w:tc>
          <w:tcPr>
            <w:tcW w:w="2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1.304 900 Ft + ÁFA</w:t>
            </w:r>
          </w:p>
        </w:tc>
        <w:tc>
          <w:tcPr>
            <w:tcW w:w="2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 március 26. – 2007. április 2.</w:t>
            </w:r>
          </w:p>
        </w:tc>
      </w:tr>
      <w:tr>
        <w:trPr>
          <w:trHeight w:val="359" w:hRule="atLeast"/>
        </w:trPr>
        <w:tc>
          <w:tcPr>
            <w:tcW w:w="2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Megállapodás </w:t>
            </w:r>
          </w:p>
          <w:p>
            <w:pPr>
              <w:pStyle w:val="Normal"/>
              <w:rPr/>
            </w:pPr>
            <w:r>
              <w:rPr/>
              <w:t xml:space="preserve">Megjelenés utazási kiállításon közös standon </w:t>
            </w:r>
          </w:p>
        </w:tc>
        <w:tc>
          <w:tcPr>
            <w:tcW w:w="23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Magyar Turizmus Rt. 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50.000 Ft  + ÁFA</w:t>
            </w:r>
          </w:p>
        </w:tc>
        <w:tc>
          <w:tcPr>
            <w:tcW w:w="2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 március 26. – 2007. április 2.</w:t>
            </w:r>
          </w:p>
        </w:tc>
      </w:tr>
      <w:tr>
        <w:trPr>
          <w:trHeight w:val="359" w:hRule="atLeast"/>
        </w:trPr>
        <w:tc>
          <w:tcPr>
            <w:tcW w:w="2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Vállalkozási szerződés Győr Város Önkormányzata által üzemeltetett honlap turisztikai részének orosz nyelvre fordítása</w:t>
            </w:r>
          </w:p>
        </w:tc>
        <w:tc>
          <w:tcPr>
            <w:tcW w:w="23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ZUTEN Bt.</w:t>
            </w:r>
          </w:p>
        </w:tc>
        <w:tc>
          <w:tcPr>
            <w:tcW w:w="2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70.000 + ÁFA</w:t>
            </w:r>
          </w:p>
        </w:tc>
        <w:tc>
          <w:tcPr>
            <w:tcW w:w="2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 június 13. – 2007. június 25.</w:t>
            </w:r>
          </w:p>
        </w:tc>
      </w:tr>
      <w:tr>
        <w:trPr>
          <w:trHeight w:val="359" w:hRule="atLeast"/>
        </w:trPr>
        <w:tc>
          <w:tcPr>
            <w:tcW w:w="2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Szolgáltatási szerződés</w:t>
            </w:r>
          </w:p>
          <w:p>
            <w:pPr>
              <w:pStyle w:val="Normal"/>
              <w:rPr/>
            </w:pPr>
            <w:r>
              <w:rPr/>
              <w:t>Itthon Otthon van magazinban Győrről hirdetés megjelentetése</w:t>
            </w:r>
          </w:p>
        </w:tc>
        <w:tc>
          <w:tcPr>
            <w:tcW w:w="23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G Mentor  Kft. </w:t>
            </w:r>
          </w:p>
        </w:tc>
        <w:tc>
          <w:tcPr>
            <w:tcW w:w="21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1.300.000 FT+ ÁFA</w:t>
            </w:r>
          </w:p>
        </w:tc>
        <w:tc>
          <w:tcPr>
            <w:tcW w:w="2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2007. június 19.- 2007. június 26.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lWeb"/>
        <w:spacing w:before="280" w:after="0"/>
        <w:rPr/>
      </w:pPr>
      <w:r>
        <w:rPr/>
        <w:t xml:space="preserve">Polgármesteri Kabinet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2007-09-17T13:11:00Z</dcterms:created>
  <dc:creator>FLNI</dc:creator>
  <dc:description/>
  <cp:keywords/>
  <dc:language>en-GB</dc:language>
  <cp:lastModifiedBy>Papp Zsolt</cp:lastModifiedBy>
  <dcterms:modified xsi:type="dcterms:W3CDTF">2007-09-17T13:11:00Z</dcterms:modified>
  <cp:revision>2</cp:revision>
  <dc:subject/>
  <dc:title>TÁJÉKOZTATÓ A GYŐR MEGYEI JOGÚ VÁROS ÖNKORMÁNYZAT CSALÁDSEGÍTŐ SZOLGÁLATA </dc:title>
</cp:coreProperties>
</file>