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pacing w:lineRule="auto" w:line="360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pacing w:lineRule="auto" w:line="360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 xml:space="preserve">TÁJÉKOZTATÓ A GYŐR MEGYEI JOGÚ VÁROS ÖNKORMÁNYZAT  </w:t>
      </w:r>
    </w:p>
    <w:p>
      <w:pPr>
        <w:pStyle w:val="Normal"/>
        <w:spacing w:lineRule="auto" w:line="360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NÉPJÓLÉTI OSZTÁLY</w:t>
      </w:r>
    </w:p>
    <w:p>
      <w:pPr>
        <w:pStyle w:val="Normal"/>
        <w:spacing w:lineRule="auto" w:line="360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ÁLTAL KÖTÖTT SZERZŐDÉSEKRŐL</w:t>
      </w:r>
    </w:p>
    <w:p>
      <w:pPr>
        <w:pStyle w:val="Normal"/>
        <w:spacing w:lineRule="auto" w:line="360"/>
        <w:jc w:val="center"/>
        <w:rPr/>
      </w:pPr>
      <w:r>
        <w:rPr/>
        <w:t>(az Áht. 15/A.§-a és a 15/B §-a, valamint a költségvetési rendelet 23.§ (3) bek. alapján)</w:t>
      </w:r>
    </w:p>
    <w:p>
      <w:pPr>
        <w:pStyle w:val="Normal"/>
        <w:spacing w:lineRule="auto" w:line="360"/>
        <w:jc w:val="center"/>
        <w:rPr/>
      </w:pPr>
      <w:r>
        <w:rPr/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2008. Január-Május  hó</w:t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tbl>
      <w:tblPr>
        <w:tblW w:w="9242" w:type="dxa"/>
        <w:jc w:val="start"/>
        <w:tblInd w:w="-123" w:type="dxa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448"/>
        <w:gridCol w:w="2340"/>
        <w:gridCol w:w="2121"/>
        <w:gridCol w:w="2333"/>
      </w:tblGrid>
      <w:tr>
        <w:trPr/>
        <w:tc>
          <w:tcPr>
            <w:tcW w:w="244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b/>
                <w:b/>
              </w:rPr>
            </w:pPr>
            <w:r>
              <w:rPr>
                <w:b/>
              </w:rPr>
              <w:t>A szerződés</w:t>
            </w:r>
          </w:p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megnevezése, típusa,</w:t>
            </w:r>
          </w:p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tárgya</w:t>
            </w:r>
          </w:p>
        </w:tc>
        <w:tc>
          <w:tcPr>
            <w:tcW w:w="234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 szerződő fél</w:t>
            </w:r>
          </w:p>
          <w:p>
            <w:pPr>
              <w:pStyle w:val="Normal"/>
              <w:jc w:val="center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megnevezése</w:t>
            </w:r>
          </w:p>
        </w:tc>
        <w:tc>
          <w:tcPr>
            <w:tcW w:w="212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 szerződés értéke</w:t>
            </w:r>
          </w:p>
        </w:tc>
        <w:tc>
          <w:tcPr>
            <w:tcW w:w="233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 szerződés időtartama</w:t>
            </w:r>
          </w:p>
        </w:tc>
      </w:tr>
      <w:tr>
        <w:trPr/>
        <w:tc>
          <w:tcPr>
            <w:tcW w:w="244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/>
            </w:pPr>
            <w:r>
              <w:rPr/>
              <w:t>Megbízási szerződés</w:t>
            </w:r>
          </w:p>
          <w:p>
            <w:pPr>
              <w:pStyle w:val="Normal"/>
              <w:rPr/>
            </w:pPr>
            <w:r>
              <w:rPr/>
              <w:t>Tárgy:</w:t>
            </w:r>
          </w:p>
          <w:p>
            <w:pPr>
              <w:pStyle w:val="Normal"/>
              <w:rPr/>
            </w:pPr>
            <w:r>
              <w:rPr/>
              <w:t>KEF titkári feladatok ellátása</w:t>
            </w:r>
          </w:p>
        </w:tc>
        <w:tc>
          <w:tcPr>
            <w:tcW w:w="234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/>
            </w:pPr>
            <w:r>
              <w:rPr/>
              <w:t>Baconi-Oláh Dóra</w:t>
            </w:r>
          </w:p>
          <w:p>
            <w:pPr>
              <w:pStyle w:val="Normal"/>
              <w:snapToGrid w:val="false"/>
              <w:rPr/>
            </w:pPr>
            <w:r>
              <w:rPr/>
              <w:t>8900 Zalaegerszeg,</w:t>
            </w:r>
          </w:p>
          <w:p>
            <w:pPr>
              <w:pStyle w:val="Normal"/>
              <w:snapToGrid w:val="false"/>
              <w:rPr/>
            </w:pPr>
            <w:r>
              <w:rPr/>
              <w:t>Köztársaság u.89.</w:t>
            </w:r>
          </w:p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212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30 000,- Ft/hó</w:t>
            </w:r>
          </w:p>
        </w:tc>
        <w:tc>
          <w:tcPr>
            <w:tcW w:w="233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/>
            </w:pPr>
            <w:r>
              <w:rPr/>
              <w:t>2008.01. 01-től</w:t>
            </w:r>
          </w:p>
          <w:p>
            <w:pPr>
              <w:pStyle w:val="Normal"/>
              <w:rPr/>
            </w:pPr>
            <w:r>
              <w:rPr/>
              <w:t>2008.05. 30-ig</w:t>
            </w:r>
          </w:p>
        </w:tc>
      </w:tr>
      <w:tr>
        <w:trPr/>
        <w:tc>
          <w:tcPr>
            <w:tcW w:w="2448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/>
            </w:pPr>
            <w:r>
              <w:rPr/>
              <w:t xml:space="preserve">Megbízási szerződés   </w:t>
            </w:r>
          </w:p>
          <w:p>
            <w:pPr>
              <w:pStyle w:val="Normal"/>
              <w:snapToGrid w:val="false"/>
              <w:rPr/>
            </w:pPr>
            <w:r>
              <w:rPr/>
              <w:t>Tárgy:</w:t>
            </w:r>
          </w:p>
          <w:p>
            <w:pPr>
              <w:pStyle w:val="Normal"/>
              <w:snapToGrid w:val="false"/>
              <w:rPr/>
            </w:pPr>
            <w:r>
              <w:rPr/>
              <w:t xml:space="preserve">Drogprevenciós mozgásprogram </w:t>
            </w:r>
          </w:p>
        </w:tc>
        <w:tc>
          <w:tcPr>
            <w:tcW w:w="2340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/>
            </w:pPr>
            <w:r>
              <w:rPr/>
              <w:t>Koczka Viktória</w:t>
            </w:r>
          </w:p>
          <w:p>
            <w:pPr>
              <w:pStyle w:val="Normal"/>
              <w:snapToGrid w:val="false"/>
              <w:rPr/>
            </w:pPr>
            <w:r>
              <w:rPr/>
              <w:t>9028</w:t>
            </w:r>
          </w:p>
          <w:p>
            <w:pPr>
              <w:pStyle w:val="Normal"/>
              <w:snapToGrid w:val="false"/>
              <w:rPr/>
            </w:pPr>
            <w:r>
              <w:rPr/>
              <w:t>Győr, Zöld u.1.</w:t>
            </w:r>
          </w:p>
        </w:tc>
        <w:tc>
          <w:tcPr>
            <w:tcW w:w="2121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40 000,-Ft/ hó</w:t>
            </w:r>
          </w:p>
        </w:tc>
        <w:tc>
          <w:tcPr>
            <w:tcW w:w="233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/>
            </w:pPr>
            <w:r>
              <w:rPr/>
              <w:t>2008. 01. 04-től</w:t>
            </w:r>
          </w:p>
          <w:p>
            <w:pPr>
              <w:pStyle w:val="Normal"/>
              <w:snapToGrid w:val="false"/>
              <w:rPr/>
            </w:pPr>
            <w:r>
              <w:rPr/>
              <w:t>2008. 05.30-ig</w:t>
            </w:r>
          </w:p>
        </w:tc>
      </w:tr>
      <w:tr>
        <w:trPr/>
        <w:tc>
          <w:tcPr>
            <w:tcW w:w="2448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/>
            </w:pPr>
            <w:r>
              <w:rPr/>
              <w:t>Megbízási szerződés</w:t>
            </w:r>
          </w:p>
          <w:p>
            <w:pPr>
              <w:pStyle w:val="Normal"/>
              <w:snapToGrid w:val="false"/>
              <w:rPr/>
            </w:pPr>
            <w:r>
              <w:rPr/>
              <w:t>Tárgy:</w:t>
            </w:r>
          </w:p>
          <w:p>
            <w:pPr>
              <w:pStyle w:val="Normal"/>
              <w:snapToGrid w:val="false"/>
              <w:rPr/>
            </w:pPr>
            <w:r>
              <w:rPr/>
              <w:t xml:space="preserve"> </w:t>
            </w:r>
            <w:r>
              <w:rPr/>
              <w:t>Drogprevenciós kéműves fogl. és filmklub vezetés</w:t>
            </w:r>
          </w:p>
        </w:tc>
        <w:tc>
          <w:tcPr>
            <w:tcW w:w="2340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/>
            </w:pPr>
            <w:r>
              <w:rPr/>
              <w:t xml:space="preserve">Huszár Mária </w:t>
            </w:r>
          </w:p>
          <w:p>
            <w:pPr>
              <w:pStyle w:val="Normal"/>
              <w:snapToGrid w:val="false"/>
              <w:rPr/>
            </w:pPr>
            <w:r>
              <w:rPr/>
              <w:t>9024</w:t>
            </w:r>
          </w:p>
          <w:p>
            <w:pPr>
              <w:pStyle w:val="Normal"/>
              <w:snapToGrid w:val="false"/>
              <w:rPr/>
            </w:pPr>
            <w:r>
              <w:rPr/>
              <w:t>Győr,Ikva u.52.</w:t>
            </w:r>
          </w:p>
        </w:tc>
        <w:tc>
          <w:tcPr>
            <w:tcW w:w="2121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20 000,-Ft/hó</w:t>
            </w:r>
          </w:p>
        </w:tc>
        <w:tc>
          <w:tcPr>
            <w:tcW w:w="233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/>
            </w:pPr>
            <w:r>
              <w:rPr/>
              <w:t>2008. 01 04-től</w:t>
            </w:r>
          </w:p>
          <w:p>
            <w:pPr>
              <w:pStyle w:val="Normal"/>
              <w:snapToGrid w:val="false"/>
              <w:rPr/>
            </w:pPr>
            <w:r>
              <w:rPr/>
              <w:t>2008. 05. 30-ig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Győr, 2008. február 28.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                                                                               </w:t>
      </w:r>
      <w:r>
        <w:rPr/>
        <w:t>Páternoszter Piroska</w:t>
      </w:r>
    </w:p>
    <w:p>
      <w:pPr>
        <w:pStyle w:val="Normal"/>
        <w:rPr/>
      </w:pPr>
      <w:r>
        <w:rPr/>
        <w:t xml:space="preserve">                                                                                             </w:t>
      </w:r>
      <w:r>
        <w:rPr/>
        <w:t>osztályvezető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417" w:right="1417" w:header="720" w:top="1417" w:footer="720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ee" w:characterSet="windows-1250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fals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true"/>
      <w:bidi w:val="0"/>
    </w:pPr>
    <w:rPr>
      <w:rFonts w:ascii="Times New Roman" w:hAnsi="Times New Roman" w:eastAsia="Times New Roman" w:cs="Times New Roman"/>
      <w:color w:val="auto"/>
      <w:sz w:val="24"/>
      <w:szCs w:val="24"/>
      <w:lang w:val="hu-HU" w:bidi="ar-SA" w:eastAsia="zh-CN"/>
    </w:rPr>
  </w:style>
  <w:style w:type="character" w:styleId="Bekezdsalapbettpusa">
    <w:name w:val="Bekezdés alapbetűtípusa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1</TotalTime>
  <Application>LibreOffice/6.2.0.3$MacOSX_X86_64 LibreOffice_project/98c6a8a1c6c7b144ce3cc729e34964b47ce25d62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2008-02-28T08:56:00Z</dcterms:created>
  <dc:creator>FLNI</dc:creator>
  <dc:description/>
  <cp:keywords/>
  <dc:language>en-GB</dc:language>
  <cp:lastModifiedBy>FLNI</cp:lastModifiedBy>
  <cp:lastPrinted>2008-02-28T08:57:00Z</cp:lastPrinted>
  <dcterms:modified xsi:type="dcterms:W3CDTF">2008-02-28T08:57:00Z</dcterms:modified>
  <cp:revision>1</cp:revision>
  <dc:subject/>
  <dc:title>TÁJÉKOZTATÓ A GYŐR MEGYEI JOGÚ VÁROS ÖNKORMÁNYZAT  </dc:title>
</cp:coreProperties>
</file>