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Tájékoztató az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Egyesített Bölcsődei Intézményhálózata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Által kötött szerződésekről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 xml:space="preserve">(az Áht. 15/A §-a és a 15/B §-a, valamint a költségvetési rendelet </w:t>
      </w:r>
      <w:r>
        <w:rPr>
          <w:rStyle w:val="Emphasis"/>
          <w:rFonts w:cs="Arial" w:ascii="Calibri" w:hAnsi="Calibri"/>
          <w:b/>
          <w:bCs/>
        </w:rPr>
        <w:t xml:space="preserve">24. §, (17) bekezdés </w:t>
      </w:r>
      <w:r>
        <w:rPr>
          <w:rFonts w:cs="Calibri" w:ascii="Calibri" w:hAnsi="Calibri"/>
          <w:b/>
        </w:rPr>
        <w:t>alapján)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2017. október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4"/>
        <w:gridCol w:w="2637"/>
        <w:gridCol w:w="1701"/>
        <w:gridCol w:w="2386"/>
      </w:tblGrid>
      <w:tr>
        <w:trPr>
          <w:trHeight w:val="406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megnevezése, típusa, tárgya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Forgalom nettó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Vállalkozási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Ménfőcsanaki bölcsőde teraszfelújítási és falak szigetelési munkálatai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DÁVIDBAU Építő- és Faipari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9081 Győrújbarát, István u. 189.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4.519.211,-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2017.október 31- 2017. december 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2017. november 9.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Calibri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InternetLink">
    <w:name w:val="Internet Link"/>
    <w:rPr>
      <w:color w:val="0000FF"/>
      <w:u w:val="single"/>
    </w:rPr>
  </w:style>
  <w:style w:type="character" w:styleId="CsakszvegChar">
    <w:name w:val="Csak szöveg Char"/>
    <w:qFormat/>
    <w:rPr>
      <w:rFonts w:ascii="Calibri" w:hAnsi="Calibri" w:eastAsia="Calibri" w:cs="Calibri"/>
      <w:sz w:val="22"/>
      <w:szCs w:val="21"/>
    </w:rPr>
  </w:style>
  <w:style w:type="character" w:styleId="Cmsor1Char">
    <w:name w:val="Címsor 1 Char"/>
    <w:qFormat/>
    <w:rPr>
      <w:b/>
      <w:bCs/>
      <w:kern w:val="2"/>
      <w:sz w:val="48"/>
      <w:szCs w:val="48"/>
    </w:rPr>
  </w:style>
  <w:style w:type="character" w:styleId="Cmsor3Char">
    <w:name w:val="Címsor 3 Char"/>
    <w:qFormat/>
    <w:rPr>
      <w:b/>
      <w:bCs/>
      <w:sz w:val="27"/>
      <w:szCs w:val="27"/>
    </w:rPr>
  </w:style>
  <w:style w:type="character" w:styleId="Cmsor4Char">
    <w:name w:val="Címsor 4 Char"/>
    <w:qFormat/>
    <w:rPr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sakszveg">
    <w:name w:val="Csak szöveg"/>
    <w:basedOn w:val="Normal"/>
    <w:qFormat/>
    <w:pPr/>
    <w:rPr>
      <w:rFonts w:ascii="Calibri" w:hAnsi="Calibri" w:eastAsia="Calibri" w:cs="Times New Roman"/>
      <w:sz w:val="22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2017-11-13T10:56:00Z</dcterms:created>
  <dc:creator>EBI</dc:creator>
  <dc:description/>
  <dc:language>en-GB</dc:language>
  <cp:lastModifiedBy>Kériné Dömötör Rita</cp:lastModifiedBy>
  <cp:lastPrinted>2017-11-09T17:13:00Z</cp:lastPrinted>
  <dcterms:modified xsi:type="dcterms:W3CDTF">2017-11-13T10:56:00Z</dcterms:modified>
  <cp:revision>2</cp:revision>
  <dc:subject/>
  <dc:title/>
</cp:coreProperties>
</file>