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július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780" w:type="dxa"/>
        <w:jc w:val="start"/>
        <w:tblInd w:w="-1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415"/>
        <w:gridCol w:w="2418"/>
        <w:gridCol w:w="132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Szupervízió- esetmegbeszélés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HUMANCAPITAL Szervezetfejlesztési és Pszichológiai  Tanácsadó Kft.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45 000 Ft+ ÁFA</w:t>
            </w:r>
          </w:p>
        </w:tc>
        <w:tc>
          <w:tcPr>
            <w:tcW w:w="2550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07. 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program- Eötvös J. Ált.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Németh Zoltán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144 000 Ft</w:t>
            </w:r>
          </w:p>
        </w:tc>
        <w:tc>
          <w:tcPr>
            <w:tcW w:w="2550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30., július 18-22-ig, 25-29-ig, és augusztus 01-05-ig.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Alternatív szabadidős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program- Eötvös J. Ált.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Pődör Pál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153 000 Ft</w:t>
            </w:r>
          </w:p>
        </w:tc>
        <w:tc>
          <w:tcPr>
            <w:tcW w:w="2550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30., július 01., 04- 08-ig, 11-15-ig, és augusztus 08-12-ig.</w:t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Alternatív szabadidős program- PÁGISZ Szakközépiskola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Csendes Richárd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54 000 Ft</w:t>
            </w:r>
          </w:p>
        </w:tc>
        <w:tc>
          <w:tcPr>
            <w:tcW w:w="24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július 01-08-ig</w:t>
            </w:r>
          </w:p>
        </w:tc>
        <w:tc>
          <w:tcPr>
            <w:tcW w:w="1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Tárgy. </w:t>
            </w:r>
          </w:p>
          <w:p>
            <w:pPr>
              <w:pStyle w:val="Tblzattartalom"/>
              <w:snapToGrid w:val="false"/>
              <w:rPr/>
            </w:pPr>
            <w:r>
              <w:rPr/>
              <w:t>Alternatív szabadidős Program – PÁGISZ Szakközépiskola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Surányi Gábor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90 000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július 11-15-ig, 25-29-ig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Alternatív szabadidős program -PÁGISZ Szakközépiskola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Pongrácz Imre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45 000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július 18-22-ig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program- Fekete István  Általános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Koller András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50 000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05., 07., 12., 14., 19., 21., 26., 28., 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program- Fekete István Általános Isk.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Bíró Lajosné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25 000 Ft</w:t>
            </w:r>
          </w:p>
        </w:tc>
        <w:tc>
          <w:tcPr>
            <w:tcW w:w="24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05., 07., 12., 14., 19., </w:t>
            </w:r>
          </w:p>
        </w:tc>
        <w:tc>
          <w:tcPr>
            <w:tcW w:w="1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 xml:space="preserve">Alternatív Szabadidős Program Fekete István Általános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Kaszás Lászlóné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37 000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05., 07., 12., 14., 19., 21., 26., 28., 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 xml:space="preserve">Alternatív szabadidős program- Fekete István Általános Isk.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Richnovskyné Mosonyi Katalin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15 000 Ft</w:t>
            </w:r>
          </w:p>
        </w:tc>
        <w:tc>
          <w:tcPr>
            <w:tcW w:w="24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2011. július 05., 28., </w:t>
            </w:r>
          </w:p>
        </w:tc>
        <w:tc>
          <w:tcPr>
            <w:tcW w:w="1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 xml:space="preserve">Alternatív szabadidős program- Fekete István Általános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Fieglerné Klics Gabriella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25 000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05., 07., 12., 14., 19., 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program- Fekete István Általános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Marton Dorottya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25 000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július 12., 14., 19., 21., 26., 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program- Fekete István Általános Isk.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Horváth Józsefné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50 000 Ft</w:t>
            </w:r>
          </w:p>
        </w:tc>
        <w:tc>
          <w:tcPr>
            <w:tcW w:w="24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július 05., 07., 12., 14., 19., 21., 26., 28.</w:t>
            </w:r>
          </w:p>
        </w:tc>
        <w:tc>
          <w:tcPr>
            <w:tcW w:w="1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Kábítószerügyi Egyeztető Fórum- Szülők részére szóló kiadványa 50 000 példányban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 xml:space="preserve">Palatia Nyomda és Kiadó Kft.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252 000 Ft+ ÁFA</w:t>
            </w:r>
          </w:p>
        </w:tc>
        <w:tc>
          <w:tcPr>
            <w:tcW w:w="255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2011. július 05-10-ig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július 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2011-08-22T07:08:00Z</dcterms:created>
  <dc:creator>FLNI</dc:creator>
  <dc:description/>
  <cp:keywords/>
  <dc:language>en-GB</dc:language>
  <cp:lastModifiedBy>Papp Zsolt</cp:lastModifiedBy>
  <cp:lastPrinted>2011-07-29T12:03:00Z</cp:lastPrinted>
  <dcterms:modified xsi:type="dcterms:W3CDTF">2011-08-22T07:08:00Z</dcterms:modified>
  <cp:revision>2</cp:revision>
  <dc:subject/>
  <dc:title>   </dc:title>
</cp:coreProperties>
</file>