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2013. év október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54" w:type="dxa"/>
        <w:jc w:val="start"/>
        <w:tblInd w:w="-118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2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Tárgya:</w:t>
            </w:r>
          </w:p>
          <w:p>
            <w:pPr>
              <w:pStyle w:val="Normal"/>
              <w:jc w:val="center"/>
              <w:rPr/>
            </w:pPr>
            <w:r>
              <w:rPr/>
              <w:t>Konyhai eszközök beszerzése a Cuha utcai bölcsőde részére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Kontúr 2008 Kft. </w:t>
            </w:r>
          </w:p>
          <w:p>
            <w:pPr>
              <w:pStyle w:val="Normal"/>
              <w:jc w:val="center"/>
              <w:rPr/>
            </w:pPr>
            <w:r>
              <w:rPr/>
              <w:t>9022 Győr, Virágpiac tér 1.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90.594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2013.09.25-ig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Megrendelés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Konyhai eszközök beszerzése a Kígyó utcai bölcsőde részére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Kontúr 2008 Kft. </w:t>
            </w:r>
          </w:p>
          <w:p>
            <w:pPr>
              <w:pStyle w:val="Normal"/>
              <w:jc w:val="center"/>
              <w:rPr/>
            </w:pPr>
            <w:r>
              <w:rPr/>
              <w:t>9022 Győr, Virágpiac tér 1.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115.084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2013.09.25-ig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Megrendelés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Konyhai eszközök beszerzése a ménfőcsanaki bölcsőde részére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Kontúr 2008 Kft. </w:t>
            </w:r>
          </w:p>
          <w:p>
            <w:pPr>
              <w:pStyle w:val="Normal"/>
              <w:jc w:val="center"/>
              <w:rPr/>
            </w:pPr>
            <w:r>
              <w:rPr/>
              <w:t>9022 Győr, Virágpiac tér 1.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117.091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2013.09.23-ig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Megrendelés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Konyhai eszközök beszerzése az Örkény utcai bölcsőde részére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Kontúr 2008 Kft. </w:t>
            </w:r>
          </w:p>
          <w:p>
            <w:pPr>
              <w:pStyle w:val="Normal"/>
              <w:jc w:val="center"/>
              <w:rPr/>
            </w:pPr>
            <w:r>
              <w:rPr/>
              <w:t>9022 Győr, Virágpiac tér 1.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95.235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2013.10.03-ig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Megrendelés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Konyhai eszközök beszerzése a Kiskúti úti bölcsőde részére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EMA-LION Bonyhádi Zománcáru Kft. </w:t>
            </w:r>
          </w:p>
          <w:p>
            <w:pPr>
              <w:pStyle w:val="Normal"/>
              <w:jc w:val="center"/>
              <w:rPr/>
            </w:pPr>
            <w:r>
              <w:rPr/>
              <w:t>7150 Bonyhád, Perczel M. u. 84.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104.724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2013.10.03-ig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W w:w="9254" w:type="dxa"/>
        <w:jc w:val="start"/>
        <w:tblInd w:w="-118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29"/>
      </w:tblGrid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Megrendelés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Konyhai eszközök beszerzése a Kodály Z. utcai bölcsőde részére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EMA-LION Bonyhádi Zománcáru Kft. </w:t>
            </w:r>
          </w:p>
          <w:p>
            <w:pPr>
              <w:pStyle w:val="Normal"/>
              <w:jc w:val="center"/>
              <w:rPr/>
            </w:pPr>
            <w:r>
              <w:rPr/>
              <w:t>7150 Bonyhád, Perczel M. u. 84.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143.964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2013.10.04-ig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Megrendelés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Konyhai eszközök beszerzése a Zöld utcai bölcsőde részére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EMA-LION Bonyhádi Zománcáru Kft. </w:t>
            </w:r>
          </w:p>
          <w:p>
            <w:pPr>
              <w:pStyle w:val="Normal"/>
              <w:jc w:val="center"/>
              <w:rPr/>
            </w:pPr>
            <w:r>
              <w:rPr/>
              <w:t>7150 Bonyhád, Perczel M. u. 84.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131.215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2013.10.04-ig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Megrendelés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Konyhai eszközök beszerzése a Báthory utcai bölcsőde részére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EMA-LION Bonyhádi Zománcáru Kft. </w:t>
            </w:r>
          </w:p>
          <w:p>
            <w:pPr>
              <w:pStyle w:val="Normal"/>
              <w:jc w:val="center"/>
              <w:rPr/>
            </w:pPr>
            <w:r>
              <w:rPr/>
              <w:t>7150 Bonyhád, Perczel M. u. 84.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157.480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2013.10.03-ig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Ételminta tároló tasak kiszállítása az Egyesített Bölcsődei Intézményhálózat részére 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WebMillers Kft.</w:t>
            </w:r>
          </w:p>
          <w:p>
            <w:pPr>
              <w:pStyle w:val="Normal"/>
              <w:jc w:val="center"/>
              <w:rPr/>
            </w:pPr>
            <w:r>
              <w:rPr/>
              <w:t>1163 Budapest, Tekla utca 5-7 IV. 64.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130.000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2013.10.16-ig 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Vállalkozási szerződés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A Türr István utcai Bölcsőde erkélyének szerkezeti javítási-felújítási munkáinak elvégzése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Dávidbau Építő és Faipari Kft. </w:t>
            </w:r>
          </w:p>
          <w:p>
            <w:pPr>
              <w:pStyle w:val="Normal"/>
              <w:jc w:val="center"/>
              <w:rPr/>
            </w:pPr>
            <w:r>
              <w:rPr/>
              <w:t>9081 Győrújbarát, István u. 189.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1.239.379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2013.12.31-ig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Győr, 2013. október 22.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Egyesített Bölcsődei Intézményhálózat</w:t>
      </w:r>
    </w:p>
    <w:p>
      <w:pPr>
        <w:pStyle w:val="Normal"/>
        <w:jc w:val="both"/>
        <w:rPr>
          <w:b/>
          <w:b/>
        </w:rPr>
      </w:pPr>
      <w:r>
        <w:rPr>
          <w:b/>
        </w:rPr>
        <w:t>9023 Győr, Kodály Z. u. 18.</w:t>
      </w:r>
    </w:p>
    <w:p>
      <w:pPr>
        <w:pStyle w:val="Normal"/>
        <w:jc w:val="both"/>
        <w:rPr>
          <w:b/>
          <w:b/>
        </w:rPr>
      </w:pPr>
      <w:r>
        <w:rPr>
          <w:b/>
        </w:rPr>
        <w:t>Győr Megyei Jogú Város Önkormányzata</w:t>
        <w:tab/>
        <w:tab/>
        <w:tab/>
        <w:tab/>
        <w:t>Ikt.sz:382/2013</w:t>
      </w:r>
    </w:p>
    <w:p>
      <w:pPr>
        <w:pStyle w:val="Normal"/>
        <w:jc w:val="both"/>
        <w:rPr>
          <w:b/>
          <w:b/>
        </w:rPr>
      </w:pPr>
      <w:r>
        <w:rPr>
          <w:b/>
        </w:rPr>
        <w:t>Népjóléti Osztály</w:t>
      </w:r>
    </w:p>
    <w:p>
      <w:pPr>
        <w:pStyle w:val="Normal"/>
        <w:jc w:val="both"/>
        <w:rPr>
          <w:b/>
          <w:b/>
        </w:rPr>
      </w:pPr>
      <w:r>
        <w:rPr>
          <w:b/>
        </w:rPr>
        <w:t>9021 Győr, Honvéd l. 1.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Vámosiné Marosi Katalin</w:t>
      </w:r>
    </w:p>
    <w:p>
      <w:pPr>
        <w:pStyle w:val="Normal"/>
        <w:jc w:val="both"/>
        <w:rPr>
          <w:b/>
          <w:b/>
        </w:rPr>
      </w:pPr>
      <w:r>
        <w:rPr>
          <w:b/>
        </w:rPr>
        <w:t>Részére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Tárgy: Adatszolgáltatás az Üvegzseb törvényhez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Tisztelt Vámosiné Marosi Katalin!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Mellékelten megküldöm az intézményhálózat részéről 2013. október hónapra az újonnan kötött szerződést, az „Üvegzseb” törvényhez, további szíves felhasználásra.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Győr, 2013. október 22.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Tisztelettel: 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3540" w:end="0" w:firstLine="708"/>
        <w:jc w:val="both"/>
        <w:rPr/>
      </w:pPr>
      <w:r>
        <w:rPr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hu-HU" w:eastAsia="zxx" w:bidi="ar-SA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2013-10-22T10:03:00Z</dcterms:created>
  <dc:creator>Gyermeklánc</dc:creator>
  <dc:description/>
  <dc:language>en-GB</dc:language>
  <cp:lastModifiedBy>EBI-igazgatas</cp:lastModifiedBy>
  <cp:lastPrinted>2012-04-12T10:44:00Z</cp:lastPrinted>
  <dcterms:modified xsi:type="dcterms:W3CDTF">2013-11-04T12:20:00Z</dcterms:modified>
  <cp:revision>11</cp:revision>
  <dc:subject/>
  <dc:title>Tájékoztató a Győr Megyei Jogú Város Önkormányzata</dc:title>
</cp:coreProperties>
</file>