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szerződés</w:t>
              <w:br/>
              <w:t>A városmarketinggel összefüggő tanácsadási feladatok ellátása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Westmolin Reklámszervező, Szolgáltató és Kereskedelmi Betéti Társaság (9177 Ásványráró Rákóczi u. 9.)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/>
            </w:pPr>
            <w:r>
              <w:rPr>
                <w:rFonts w:cs="Times New Roman" w:ascii="Times New Roman" w:hAnsi="Times New Roman"/>
              </w:rPr>
              <w:t>645.000 Ft+ÁFA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/>
            </w:pPr>
            <w:r>
              <w:rPr>
                <w:rFonts w:cs="Times New Roman" w:ascii="Times New Roman" w:hAnsi="Times New Roman"/>
              </w:rPr>
              <w:t>2006. október 13-tól</w:t>
              <w:br/>
              <w:t>2006. december 14-ig</w:t>
            </w:r>
          </w:p>
        </w:tc>
      </w:tr>
    </w:tbl>
    <w:p>
      <w:pPr>
        <w:pStyle w:val="Normal"/>
        <w:rPr>
          <w:rFonts w:ascii="Times New Roman" w:hAnsi="Times New Roman" w:cs="Times New Roman"/>
          <w:i w:val="false"/>
          <w:i w:val="false"/>
        </w:rPr>
      </w:pPr>
      <w:r>
        <w:rPr/>
        <w:br/>
      </w:r>
      <w:r>
        <w:rPr>
          <w:rFonts w:cs="Times New Roman" w:ascii="Times New Roman" w:hAnsi="Times New Roman"/>
          <w:i w:val="false"/>
        </w:rPr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</w:rPr>
        <w:t>Polgármesteri Kabinet</w:t>
      </w:r>
    </w:p>
    <w:p>
      <w:pPr>
        <w:pStyle w:val="Normal"/>
        <w:rPr>
          <w:rFonts w:ascii="Times New Roman" w:hAnsi="Times New Roman" w:cs="Times New Roman"/>
          <w:i w:val="false"/>
          <w:i w:val="false"/>
        </w:rPr>
      </w:pPr>
      <w:r>
        <w:rPr>
          <w:rFonts w:cs="Times New Roman" w:ascii="Times New Roman" w:hAnsi="Times New Roman"/>
          <w:i w:val="false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2007-09-27T12:40:00Z</dcterms:created>
  <dc:creator>Papp Zsolt</dc:creator>
  <dc:description/>
  <cp:keywords/>
  <dc:language>en-GB</dc:language>
  <cp:lastModifiedBy>Papp Zsolt</cp:lastModifiedBy>
  <dcterms:modified xsi:type="dcterms:W3CDTF">2007-09-27T12:40:00Z</dcterms:modified>
  <cp:revision>2</cp:revision>
  <dc:subject/>
  <dc:title>TÁJÉKOZTATÓ A GYŐR MEGYEI JOGÚ VÁROS ÖNKORMÁNYZATA ÁLTAL KÖTÖTT SZERZŐDÉSEKRŐL</dc:title>
</cp:coreProperties>
</file>