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F4285" w14:textId="77777777" w:rsidR="00695446" w:rsidRDefault="00695446" w:rsidP="00844756">
      <w:pPr>
        <w:pStyle w:val="NormalWeb"/>
        <w:spacing w:before="0" w:beforeAutospacing="0" w:after="0" w:afterAutospacing="0" w:line="480" w:lineRule="auto"/>
        <w:jc w:val="center"/>
        <w:rPr>
          <w:b/>
          <w:bCs/>
          <w:sz w:val="28"/>
          <w:szCs w:val="28"/>
        </w:rPr>
      </w:pPr>
    </w:p>
    <w:p w14:paraId="68B61ED3" w14:textId="77777777" w:rsidR="00695446" w:rsidRDefault="00695446" w:rsidP="00844756">
      <w:pPr>
        <w:pStyle w:val="NormalWeb"/>
        <w:spacing w:before="0" w:beforeAutospacing="0" w:after="0" w:afterAutospacing="0" w:line="480" w:lineRule="auto"/>
        <w:jc w:val="center"/>
        <w:rPr>
          <w:b/>
          <w:bCs/>
          <w:sz w:val="28"/>
          <w:szCs w:val="28"/>
        </w:rPr>
      </w:pPr>
    </w:p>
    <w:p w14:paraId="21AAF467" w14:textId="77777777" w:rsidR="00695446" w:rsidRDefault="00695446" w:rsidP="00844756">
      <w:pPr>
        <w:pStyle w:val="NormalWeb"/>
        <w:spacing w:before="0" w:beforeAutospacing="0" w:after="0" w:afterAutospacing="0" w:line="480" w:lineRule="auto"/>
        <w:jc w:val="center"/>
        <w:rPr>
          <w:b/>
          <w:bCs/>
          <w:sz w:val="28"/>
          <w:szCs w:val="28"/>
        </w:rPr>
      </w:pPr>
    </w:p>
    <w:p w14:paraId="5768BBF8" w14:textId="77777777" w:rsidR="00695446" w:rsidRDefault="00695446" w:rsidP="00844756">
      <w:pPr>
        <w:pStyle w:val="NormalWeb"/>
        <w:spacing w:before="0" w:beforeAutospacing="0" w:after="0" w:afterAutospacing="0" w:line="480" w:lineRule="auto"/>
        <w:jc w:val="center"/>
        <w:rPr>
          <w:b/>
          <w:bCs/>
          <w:sz w:val="28"/>
          <w:szCs w:val="28"/>
        </w:rPr>
      </w:pPr>
    </w:p>
    <w:p w14:paraId="48520713" w14:textId="366EE58A" w:rsidR="00956C2D" w:rsidRPr="00525F4E" w:rsidRDefault="00AC098F" w:rsidP="00844756">
      <w:pPr>
        <w:pStyle w:val="NormalWeb"/>
        <w:spacing w:before="0" w:beforeAutospacing="0" w:after="0" w:afterAutospacing="0" w:line="480" w:lineRule="auto"/>
        <w:jc w:val="center"/>
        <w:rPr>
          <w:b/>
          <w:bCs/>
          <w:sz w:val="28"/>
          <w:szCs w:val="28"/>
        </w:rPr>
      </w:pPr>
      <w:r>
        <w:rPr>
          <w:b/>
          <w:bCs/>
          <w:sz w:val="28"/>
          <w:szCs w:val="28"/>
        </w:rPr>
        <w:t xml:space="preserve">A </w:t>
      </w:r>
      <w:r w:rsidRPr="00525F4E">
        <w:rPr>
          <w:b/>
          <w:bCs/>
          <w:sz w:val="28"/>
          <w:szCs w:val="28"/>
        </w:rPr>
        <w:t xml:space="preserve">Case Study of Natural Language Processing </w:t>
      </w:r>
    </w:p>
    <w:p w14:paraId="3163A607" w14:textId="28305E8D" w:rsidR="00CD7A0F" w:rsidRDefault="00AC098F" w:rsidP="00844756">
      <w:pPr>
        <w:pStyle w:val="NormalWeb"/>
        <w:spacing w:before="0" w:beforeAutospacing="0" w:after="0" w:afterAutospacing="0" w:line="480" w:lineRule="auto"/>
        <w:jc w:val="center"/>
        <w:rPr>
          <w:b/>
          <w:bCs/>
          <w:sz w:val="28"/>
          <w:szCs w:val="28"/>
        </w:rPr>
      </w:pPr>
      <w:r w:rsidRPr="00525F4E">
        <w:rPr>
          <w:b/>
          <w:bCs/>
          <w:sz w:val="28"/>
          <w:szCs w:val="28"/>
        </w:rPr>
        <w:t>Applied to Clinical Notes for Detection of High</w:t>
      </w:r>
      <w:r w:rsidR="00FD0045">
        <w:rPr>
          <w:b/>
          <w:bCs/>
          <w:sz w:val="28"/>
          <w:szCs w:val="28"/>
        </w:rPr>
        <w:t xml:space="preserve"> </w:t>
      </w:r>
      <w:r w:rsidRPr="00525F4E">
        <w:rPr>
          <w:b/>
          <w:bCs/>
          <w:sz w:val="28"/>
          <w:szCs w:val="28"/>
        </w:rPr>
        <w:t>Mortality Conditions</w:t>
      </w:r>
    </w:p>
    <w:p w14:paraId="2E49D1E1" w14:textId="77777777" w:rsidR="00DE406E" w:rsidRPr="00525F4E" w:rsidRDefault="00DE406E" w:rsidP="00844756">
      <w:pPr>
        <w:pStyle w:val="NormalWeb"/>
        <w:spacing w:before="0" w:beforeAutospacing="0" w:after="0" w:afterAutospacing="0" w:line="480" w:lineRule="auto"/>
        <w:jc w:val="center"/>
        <w:rPr>
          <w:color w:val="333333"/>
          <w:shd w:val="clear" w:color="auto" w:fill="FFFFFF"/>
        </w:rPr>
      </w:pPr>
    </w:p>
    <w:p w14:paraId="51B09F75" w14:textId="30FFED4A" w:rsidR="003713BE" w:rsidRPr="00525F4E" w:rsidRDefault="00AC098F" w:rsidP="00844756">
      <w:pPr>
        <w:pStyle w:val="NormalWeb"/>
        <w:spacing w:before="0" w:beforeAutospacing="0" w:after="0" w:afterAutospacing="0" w:line="480" w:lineRule="auto"/>
        <w:jc w:val="center"/>
        <w:rPr>
          <w:color w:val="333333"/>
          <w:shd w:val="clear" w:color="auto" w:fill="FFFFFF"/>
        </w:rPr>
      </w:pPr>
      <w:r w:rsidRPr="00525F4E">
        <w:rPr>
          <w:color w:val="333333"/>
          <w:shd w:val="clear" w:color="auto" w:fill="FFFFFF"/>
        </w:rPr>
        <w:t>Korey</w:t>
      </w:r>
      <w:r w:rsidR="00000AFA">
        <w:rPr>
          <w:color w:val="333333"/>
          <w:shd w:val="clear" w:color="auto" w:fill="FFFFFF"/>
        </w:rPr>
        <w:t xml:space="preserve"> E.</w:t>
      </w:r>
      <w:r w:rsidRPr="00525F4E">
        <w:rPr>
          <w:color w:val="333333"/>
          <w:shd w:val="clear" w:color="auto" w:fill="FFFFFF"/>
        </w:rPr>
        <w:t xml:space="preserve"> Bernhardt</w:t>
      </w:r>
    </w:p>
    <w:p w14:paraId="7FE239B8" w14:textId="1EA5F5FE" w:rsidR="00844756" w:rsidRPr="00525F4E" w:rsidRDefault="00E036F0" w:rsidP="00844756">
      <w:pPr>
        <w:jc w:val="center"/>
        <w:rPr>
          <w:rFonts w:cs="Times New Roman"/>
          <w:color w:val="333333"/>
          <w:szCs w:val="24"/>
          <w:shd w:val="clear" w:color="auto" w:fill="FFFFFF"/>
        </w:rPr>
      </w:pPr>
      <w:r w:rsidRPr="00E036F0">
        <w:rPr>
          <w:rFonts w:cs="Times New Roman"/>
          <w:color w:val="333333"/>
          <w:szCs w:val="24"/>
          <w:shd w:val="clear" w:color="auto" w:fill="FFFFFF"/>
        </w:rPr>
        <w:t>Department of Data Science,</w:t>
      </w:r>
      <w:r>
        <w:rPr>
          <w:rFonts w:cs="Times New Roman"/>
          <w:color w:val="333333"/>
          <w:szCs w:val="24"/>
          <w:shd w:val="clear" w:color="auto" w:fill="FFFFFF"/>
        </w:rPr>
        <w:t xml:space="preserve"> </w:t>
      </w:r>
      <w:r w:rsidR="00AC098F" w:rsidRPr="00525F4E">
        <w:rPr>
          <w:rFonts w:cs="Times New Roman"/>
          <w:color w:val="333333"/>
          <w:szCs w:val="24"/>
          <w:shd w:val="clear" w:color="auto" w:fill="FFFFFF"/>
        </w:rPr>
        <w:t>University of Wisconsin</w:t>
      </w:r>
      <w:r>
        <w:rPr>
          <w:rFonts w:cs="Times New Roman"/>
          <w:color w:val="333333"/>
          <w:szCs w:val="24"/>
          <w:shd w:val="clear" w:color="auto" w:fill="FFFFFF"/>
        </w:rPr>
        <w:t>-</w:t>
      </w:r>
      <w:r w:rsidR="00AC098F" w:rsidRPr="00525F4E">
        <w:rPr>
          <w:rFonts w:cs="Times New Roman"/>
          <w:color w:val="333333"/>
          <w:szCs w:val="24"/>
          <w:shd w:val="clear" w:color="auto" w:fill="FFFFFF"/>
        </w:rPr>
        <w:t>Stevens Point</w:t>
      </w:r>
    </w:p>
    <w:p w14:paraId="24CD4F77" w14:textId="77777777" w:rsidR="00844756" w:rsidRPr="00525F4E" w:rsidRDefault="00AC098F" w:rsidP="00844756">
      <w:pPr>
        <w:jc w:val="center"/>
        <w:rPr>
          <w:rFonts w:cs="Times New Roman"/>
          <w:color w:val="333333"/>
          <w:szCs w:val="24"/>
          <w:shd w:val="clear" w:color="auto" w:fill="FFFFFF"/>
        </w:rPr>
      </w:pPr>
      <w:r w:rsidRPr="00525F4E">
        <w:rPr>
          <w:rFonts w:cs="Times New Roman"/>
          <w:color w:val="333333"/>
          <w:szCs w:val="24"/>
          <w:shd w:val="clear" w:color="auto" w:fill="FFFFFF"/>
        </w:rPr>
        <w:t xml:space="preserve">DS </w:t>
      </w:r>
      <w:r w:rsidR="0016376E" w:rsidRPr="00525F4E">
        <w:rPr>
          <w:rFonts w:cs="Times New Roman"/>
          <w:color w:val="333333"/>
          <w:szCs w:val="24"/>
          <w:shd w:val="clear" w:color="auto" w:fill="FFFFFF"/>
        </w:rPr>
        <w:t>78</w:t>
      </w:r>
      <w:r w:rsidR="00467B26" w:rsidRPr="00525F4E">
        <w:rPr>
          <w:rFonts w:cs="Times New Roman"/>
          <w:color w:val="333333"/>
          <w:szCs w:val="24"/>
          <w:shd w:val="clear" w:color="auto" w:fill="FFFFFF"/>
        </w:rPr>
        <w:t>5</w:t>
      </w:r>
      <w:r w:rsidRPr="00525F4E">
        <w:rPr>
          <w:rFonts w:cs="Times New Roman"/>
          <w:color w:val="333333"/>
          <w:szCs w:val="24"/>
          <w:shd w:val="clear" w:color="auto" w:fill="FFFFFF"/>
        </w:rPr>
        <w:t xml:space="preserve">: </w:t>
      </w:r>
      <w:r w:rsidR="00467B26" w:rsidRPr="00525F4E">
        <w:rPr>
          <w:rFonts w:cs="Times New Roman"/>
          <w:color w:val="333333"/>
          <w:szCs w:val="24"/>
          <w:shd w:val="clear" w:color="auto" w:fill="FFFFFF"/>
        </w:rPr>
        <w:t>Capstone</w:t>
      </w:r>
    </w:p>
    <w:p w14:paraId="736E5960" w14:textId="5A2EB142" w:rsidR="00783C6F" w:rsidRPr="00525F4E" w:rsidRDefault="00D05237" w:rsidP="00844756">
      <w:pPr>
        <w:jc w:val="center"/>
        <w:rPr>
          <w:rFonts w:cs="Times New Roman"/>
          <w:color w:val="333333"/>
          <w:szCs w:val="24"/>
          <w:shd w:val="clear" w:color="auto" w:fill="FFFFFF"/>
        </w:rPr>
      </w:pPr>
      <w:r>
        <w:rPr>
          <w:rFonts w:cs="Times New Roman"/>
          <w:color w:val="333333"/>
          <w:szCs w:val="24"/>
          <w:shd w:val="clear" w:color="auto" w:fill="FFFFFF"/>
        </w:rPr>
        <w:t xml:space="preserve">Professor </w:t>
      </w:r>
      <w:r w:rsidR="00AC098F" w:rsidRPr="00525F4E">
        <w:rPr>
          <w:rFonts w:cs="Times New Roman"/>
          <w:color w:val="333333"/>
          <w:szCs w:val="24"/>
          <w:shd w:val="clear" w:color="auto" w:fill="FFFFFF"/>
        </w:rPr>
        <w:t>Alex</w:t>
      </w:r>
      <w:r w:rsidR="007130C4">
        <w:rPr>
          <w:rFonts w:cs="Times New Roman"/>
          <w:color w:val="333333"/>
          <w:szCs w:val="24"/>
          <w:shd w:val="clear" w:color="auto" w:fill="FFFFFF"/>
        </w:rPr>
        <w:t>ander</w:t>
      </w:r>
      <w:r w:rsidR="00AC098F" w:rsidRPr="00525F4E">
        <w:rPr>
          <w:rFonts w:cs="Times New Roman"/>
          <w:color w:val="333333"/>
          <w:szCs w:val="24"/>
          <w:shd w:val="clear" w:color="auto" w:fill="FFFFFF"/>
        </w:rPr>
        <w:t xml:space="preserve"> Korogodsky</w:t>
      </w:r>
    </w:p>
    <w:p w14:paraId="08048401" w14:textId="77777777" w:rsidR="003330B5" w:rsidRDefault="00876713" w:rsidP="003330B5">
      <w:pPr>
        <w:jc w:val="center"/>
        <w:rPr>
          <w:rFonts w:cs="Times New Roman"/>
          <w:color w:val="333333"/>
          <w:szCs w:val="24"/>
          <w:shd w:val="clear" w:color="auto" w:fill="FFFFFF"/>
        </w:rPr>
      </w:pPr>
      <w:r>
        <w:rPr>
          <w:rFonts w:cs="Times New Roman"/>
          <w:color w:val="333333"/>
          <w:szCs w:val="24"/>
          <w:shd w:val="clear" w:color="auto" w:fill="FFFFFF"/>
        </w:rPr>
        <w:t xml:space="preserve">December </w:t>
      </w:r>
      <w:r w:rsidR="006015A9">
        <w:rPr>
          <w:rFonts w:cs="Times New Roman"/>
          <w:color w:val="333333"/>
          <w:szCs w:val="24"/>
          <w:shd w:val="clear" w:color="auto" w:fill="FFFFFF"/>
        </w:rPr>
        <w:t>11</w:t>
      </w:r>
      <w:r w:rsidR="00E04387" w:rsidRPr="00525F4E">
        <w:rPr>
          <w:rFonts w:cs="Times New Roman"/>
          <w:color w:val="333333"/>
          <w:szCs w:val="24"/>
          <w:shd w:val="clear" w:color="auto" w:fill="FFFFFF"/>
        </w:rPr>
        <w:t>, 2022</w:t>
      </w:r>
      <w:r w:rsidR="003330B5">
        <w:rPr>
          <w:rFonts w:cs="Times New Roman"/>
          <w:color w:val="333333"/>
          <w:szCs w:val="24"/>
          <w:shd w:val="clear" w:color="auto" w:fill="FFFFFF"/>
        </w:rPr>
        <w:br w:type="page"/>
      </w:r>
    </w:p>
    <w:p w14:paraId="036CDBD8" w14:textId="1B9D9908" w:rsidR="008C6555" w:rsidRPr="00E3531A" w:rsidRDefault="00AC098F" w:rsidP="003330B5">
      <w:pPr>
        <w:jc w:val="center"/>
        <w:rPr>
          <w:b/>
          <w:bCs/>
        </w:rPr>
      </w:pPr>
      <w:r w:rsidRPr="00E3531A">
        <w:rPr>
          <w:b/>
          <w:bCs/>
        </w:rPr>
        <w:lastRenderedPageBreak/>
        <w:t>Table of Contents</w:t>
      </w:r>
    </w:p>
    <w:p w14:paraId="6B9849A7" w14:textId="17FBE83A" w:rsidR="009363AF" w:rsidRDefault="00AC1748">
      <w:pPr>
        <w:pStyle w:val="TOC1"/>
        <w:tabs>
          <w:tab w:val="right" w:leader="dot" w:pos="9350"/>
        </w:tabs>
        <w:rPr>
          <w:rFonts w:asciiTheme="minorHAnsi" w:eastAsiaTheme="minorEastAsia" w:hAnsiTheme="minorHAnsi"/>
          <w:noProof/>
          <w:sz w:val="22"/>
        </w:rPr>
      </w:pPr>
      <w:r>
        <w:rPr>
          <w:rFonts w:cs="Times New Roman"/>
          <w:b/>
        </w:rPr>
        <w:fldChar w:fldCharType="begin"/>
      </w:r>
      <w:r>
        <w:rPr>
          <w:rFonts w:cs="Times New Roman"/>
          <w:b/>
        </w:rPr>
        <w:instrText xml:space="preserve"> TOC \o "1-3" \u </w:instrText>
      </w:r>
      <w:r>
        <w:rPr>
          <w:rFonts w:cs="Times New Roman"/>
          <w:b/>
        </w:rPr>
        <w:fldChar w:fldCharType="separate"/>
      </w:r>
      <w:r w:rsidR="009363AF">
        <w:rPr>
          <w:noProof/>
        </w:rPr>
        <w:t>List of Tables</w:t>
      </w:r>
      <w:r w:rsidR="009363AF">
        <w:rPr>
          <w:noProof/>
        </w:rPr>
        <w:tab/>
      </w:r>
      <w:r w:rsidR="009363AF">
        <w:rPr>
          <w:noProof/>
        </w:rPr>
        <w:fldChar w:fldCharType="begin"/>
      </w:r>
      <w:r w:rsidR="009363AF">
        <w:rPr>
          <w:noProof/>
        </w:rPr>
        <w:instrText xml:space="preserve"> PAGEREF _Toc121687239 \h </w:instrText>
      </w:r>
      <w:r w:rsidR="009363AF">
        <w:rPr>
          <w:noProof/>
        </w:rPr>
      </w:r>
      <w:r w:rsidR="009363AF">
        <w:rPr>
          <w:noProof/>
        </w:rPr>
        <w:fldChar w:fldCharType="separate"/>
      </w:r>
      <w:r w:rsidR="009363AF">
        <w:rPr>
          <w:noProof/>
        </w:rPr>
        <w:t>4</w:t>
      </w:r>
      <w:r w:rsidR="009363AF">
        <w:rPr>
          <w:noProof/>
        </w:rPr>
        <w:fldChar w:fldCharType="end"/>
      </w:r>
    </w:p>
    <w:p w14:paraId="4C4E6C53" w14:textId="675BBA0F" w:rsidR="009363AF" w:rsidRDefault="009363AF">
      <w:pPr>
        <w:pStyle w:val="TOC1"/>
        <w:tabs>
          <w:tab w:val="right" w:leader="dot" w:pos="9350"/>
        </w:tabs>
        <w:rPr>
          <w:rFonts w:asciiTheme="minorHAnsi" w:eastAsiaTheme="minorEastAsia" w:hAnsiTheme="minorHAnsi"/>
          <w:noProof/>
          <w:sz w:val="22"/>
        </w:rPr>
      </w:pPr>
      <w:r>
        <w:rPr>
          <w:noProof/>
        </w:rPr>
        <w:t>List of Figures</w:t>
      </w:r>
      <w:r>
        <w:rPr>
          <w:noProof/>
        </w:rPr>
        <w:tab/>
      </w:r>
      <w:r>
        <w:rPr>
          <w:noProof/>
        </w:rPr>
        <w:fldChar w:fldCharType="begin"/>
      </w:r>
      <w:r>
        <w:rPr>
          <w:noProof/>
        </w:rPr>
        <w:instrText xml:space="preserve"> PAGEREF _Toc121687240 \h </w:instrText>
      </w:r>
      <w:r>
        <w:rPr>
          <w:noProof/>
        </w:rPr>
      </w:r>
      <w:r>
        <w:rPr>
          <w:noProof/>
        </w:rPr>
        <w:fldChar w:fldCharType="separate"/>
      </w:r>
      <w:r>
        <w:rPr>
          <w:noProof/>
        </w:rPr>
        <w:t>5</w:t>
      </w:r>
      <w:r>
        <w:rPr>
          <w:noProof/>
        </w:rPr>
        <w:fldChar w:fldCharType="end"/>
      </w:r>
    </w:p>
    <w:p w14:paraId="779E9247" w14:textId="273F0B47" w:rsidR="009363AF" w:rsidRDefault="009363AF">
      <w:pPr>
        <w:pStyle w:val="TOC1"/>
        <w:tabs>
          <w:tab w:val="right" w:leader="dot" w:pos="9350"/>
        </w:tabs>
        <w:rPr>
          <w:rFonts w:asciiTheme="minorHAnsi" w:eastAsiaTheme="minorEastAsia" w:hAnsiTheme="minorHAnsi"/>
          <w:noProof/>
          <w:sz w:val="22"/>
        </w:rPr>
      </w:pPr>
      <w:r>
        <w:rPr>
          <w:noProof/>
        </w:rPr>
        <w:t>Abstract</w:t>
      </w:r>
      <w:r>
        <w:rPr>
          <w:noProof/>
        </w:rPr>
        <w:tab/>
      </w:r>
      <w:r>
        <w:rPr>
          <w:noProof/>
        </w:rPr>
        <w:fldChar w:fldCharType="begin"/>
      </w:r>
      <w:r>
        <w:rPr>
          <w:noProof/>
        </w:rPr>
        <w:instrText xml:space="preserve"> PAGEREF _Toc121687241 \h </w:instrText>
      </w:r>
      <w:r>
        <w:rPr>
          <w:noProof/>
        </w:rPr>
      </w:r>
      <w:r>
        <w:rPr>
          <w:noProof/>
        </w:rPr>
        <w:fldChar w:fldCharType="separate"/>
      </w:r>
      <w:r>
        <w:rPr>
          <w:noProof/>
        </w:rPr>
        <w:t>6</w:t>
      </w:r>
      <w:r>
        <w:rPr>
          <w:noProof/>
        </w:rPr>
        <w:fldChar w:fldCharType="end"/>
      </w:r>
    </w:p>
    <w:p w14:paraId="195E9DBD" w14:textId="0CD3D96C" w:rsidR="009363AF" w:rsidRDefault="009363AF">
      <w:pPr>
        <w:pStyle w:val="TOC1"/>
        <w:tabs>
          <w:tab w:val="right" w:leader="dot" w:pos="9350"/>
        </w:tabs>
        <w:rPr>
          <w:rFonts w:asciiTheme="minorHAnsi" w:eastAsiaTheme="minorEastAsia" w:hAnsiTheme="minorHAnsi"/>
          <w:noProof/>
          <w:sz w:val="22"/>
        </w:rPr>
      </w:pPr>
      <w:r>
        <w:rPr>
          <w:noProof/>
        </w:rPr>
        <w:t>Chapter 1: Introduction</w:t>
      </w:r>
      <w:r>
        <w:rPr>
          <w:noProof/>
        </w:rPr>
        <w:tab/>
      </w:r>
      <w:r>
        <w:rPr>
          <w:noProof/>
        </w:rPr>
        <w:fldChar w:fldCharType="begin"/>
      </w:r>
      <w:r>
        <w:rPr>
          <w:noProof/>
        </w:rPr>
        <w:instrText xml:space="preserve"> PAGEREF _Toc121687242 \h </w:instrText>
      </w:r>
      <w:r>
        <w:rPr>
          <w:noProof/>
        </w:rPr>
      </w:r>
      <w:r>
        <w:rPr>
          <w:noProof/>
        </w:rPr>
        <w:fldChar w:fldCharType="separate"/>
      </w:r>
      <w:r>
        <w:rPr>
          <w:noProof/>
        </w:rPr>
        <w:t>7</w:t>
      </w:r>
      <w:r>
        <w:rPr>
          <w:noProof/>
        </w:rPr>
        <w:fldChar w:fldCharType="end"/>
      </w:r>
    </w:p>
    <w:p w14:paraId="5DD61D85" w14:textId="3BBC9884" w:rsidR="009363AF" w:rsidRDefault="009363AF">
      <w:pPr>
        <w:pStyle w:val="TOC2"/>
        <w:tabs>
          <w:tab w:val="right" w:leader="dot" w:pos="9350"/>
        </w:tabs>
        <w:rPr>
          <w:rFonts w:asciiTheme="minorHAnsi" w:eastAsiaTheme="minorEastAsia" w:hAnsiTheme="minorHAnsi"/>
          <w:noProof/>
          <w:sz w:val="22"/>
        </w:rPr>
      </w:pPr>
      <w:r w:rsidRPr="00746E99">
        <w:rPr>
          <w:noProof/>
          <w:shd w:val="clear" w:color="auto" w:fill="FFFFFF"/>
        </w:rPr>
        <w:t>Problem Statement</w:t>
      </w:r>
      <w:r>
        <w:rPr>
          <w:noProof/>
        </w:rPr>
        <w:tab/>
      </w:r>
      <w:r>
        <w:rPr>
          <w:noProof/>
        </w:rPr>
        <w:fldChar w:fldCharType="begin"/>
      </w:r>
      <w:r>
        <w:rPr>
          <w:noProof/>
        </w:rPr>
        <w:instrText xml:space="preserve"> PAGEREF _Toc121687243 \h </w:instrText>
      </w:r>
      <w:r>
        <w:rPr>
          <w:noProof/>
        </w:rPr>
      </w:r>
      <w:r>
        <w:rPr>
          <w:noProof/>
        </w:rPr>
        <w:fldChar w:fldCharType="separate"/>
      </w:r>
      <w:r>
        <w:rPr>
          <w:noProof/>
        </w:rPr>
        <w:t>9</w:t>
      </w:r>
      <w:r>
        <w:rPr>
          <w:noProof/>
        </w:rPr>
        <w:fldChar w:fldCharType="end"/>
      </w:r>
    </w:p>
    <w:p w14:paraId="7A376A8E" w14:textId="5FC60DF8" w:rsidR="009363AF" w:rsidRDefault="009363AF">
      <w:pPr>
        <w:pStyle w:val="TOC2"/>
        <w:tabs>
          <w:tab w:val="right" w:leader="dot" w:pos="9350"/>
        </w:tabs>
        <w:rPr>
          <w:rFonts w:asciiTheme="minorHAnsi" w:eastAsiaTheme="minorEastAsia" w:hAnsiTheme="minorHAnsi"/>
          <w:noProof/>
          <w:sz w:val="22"/>
        </w:rPr>
      </w:pPr>
      <w:r w:rsidRPr="00746E99">
        <w:rPr>
          <w:noProof/>
          <w:shd w:val="clear" w:color="auto" w:fill="FFFFFF"/>
        </w:rPr>
        <w:t>Background</w:t>
      </w:r>
      <w:r>
        <w:rPr>
          <w:noProof/>
        </w:rPr>
        <w:tab/>
      </w:r>
      <w:r>
        <w:rPr>
          <w:noProof/>
        </w:rPr>
        <w:fldChar w:fldCharType="begin"/>
      </w:r>
      <w:r>
        <w:rPr>
          <w:noProof/>
        </w:rPr>
        <w:instrText xml:space="preserve"> PAGEREF _Toc121687244 \h </w:instrText>
      </w:r>
      <w:r>
        <w:rPr>
          <w:noProof/>
        </w:rPr>
      </w:r>
      <w:r>
        <w:rPr>
          <w:noProof/>
        </w:rPr>
        <w:fldChar w:fldCharType="separate"/>
      </w:r>
      <w:r>
        <w:rPr>
          <w:noProof/>
        </w:rPr>
        <w:t>9</w:t>
      </w:r>
      <w:r>
        <w:rPr>
          <w:noProof/>
        </w:rPr>
        <w:fldChar w:fldCharType="end"/>
      </w:r>
    </w:p>
    <w:p w14:paraId="3AFFB15D" w14:textId="20CC9B00" w:rsidR="009363AF" w:rsidRDefault="009363AF">
      <w:pPr>
        <w:pStyle w:val="TOC2"/>
        <w:tabs>
          <w:tab w:val="right" w:leader="dot" w:pos="9350"/>
        </w:tabs>
        <w:rPr>
          <w:rFonts w:asciiTheme="minorHAnsi" w:eastAsiaTheme="minorEastAsia" w:hAnsiTheme="minorHAnsi"/>
          <w:noProof/>
          <w:sz w:val="22"/>
        </w:rPr>
      </w:pPr>
      <w:r w:rsidRPr="00746E99">
        <w:rPr>
          <w:noProof/>
          <w:shd w:val="clear" w:color="auto" w:fill="FFFFFF"/>
        </w:rPr>
        <w:t>Objectives and Purpose</w:t>
      </w:r>
      <w:r>
        <w:rPr>
          <w:noProof/>
        </w:rPr>
        <w:tab/>
      </w:r>
      <w:r>
        <w:rPr>
          <w:noProof/>
        </w:rPr>
        <w:fldChar w:fldCharType="begin"/>
      </w:r>
      <w:r>
        <w:rPr>
          <w:noProof/>
        </w:rPr>
        <w:instrText xml:space="preserve"> PAGEREF _Toc121687245 \h </w:instrText>
      </w:r>
      <w:r>
        <w:rPr>
          <w:noProof/>
        </w:rPr>
      </w:r>
      <w:r>
        <w:rPr>
          <w:noProof/>
        </w:rPr>
        <w:fldChar w:fldCharType="separate"/>
      </w:r>
      <w:r>
        <w:rPr>
          <w:noProof/>
        </w:rPr>
        <w:t>10</w:t>
      </w:r>
      <w:r>
        <w:rPr>
          <w:noProof/>
        </w:rPr>
        <w:fldChar w:fldCharType="end"/>
      </w:r>
    </w:p>
    <w:p w14:paraId="7E440649" w14:textId="360EC4F8" w:rsidR="009363AF" w:rsidRDefault="009363AF">
      <w:pPr>
        <w:pStyle w:val="TOC2"/>
        <w:tabs>
          <w:tab w:val="right" w:leader="dot" w:pos="9350"/>
        </w:tabs>
        <w:rPr>
          <w:rFonts w:asciiTheme="minorHAnsi" w:eastAsiaTheme="minorEastAsia" w:hAnsiTheme="minorHAnsi"/>
          <w:noProof/>
          <w:sz w:val="22"/>
        </w:rPr>
      </w:pPr>
      <w:r>
        <w:rPr>
          <w:noProof/>
        </w:rPr>
        <w:t>Research Questions</w:t>
      </w:r>
      <w:r>
        <w:rPr>
          <w:noProof/>
        </w:rPr>
        <w:tab/>
      </w:r>
      <w:r>
        <w:rPr>
          <w:noProof/>
        </w:rPr>
        <w:fldChar w:fldCharType="begin"/>
      </w:r>
      <w:r>
        <w:rPr>
          <w:noProof/>
        </w:rPr>
        <w:instrText xml:space="preserve"> PAGEREF _Toc121687246 \h </w:instrText>
      </w:r>
      <w:r>
        <w:rPr>
          <w:noProof/>
        </w:rPr>
      </w:r>
      <w:r>
        <w:rPr>
          <w:noProof/>
        </w:rPr>
        <w:fldChar w:fldCharType="separate"/>
      </w:r>
      <w:r>
        <w:rPr>
          <w:noProof/>
        </w:rPr>
        <w:t>11</w:t>
      </w:r>
      <w:r>
        <w:rPr>
          <w:noProof/>
        </w:rPr>
        <w:fldChar w:fldCharType="end"/>
      </w:r>
    </w:p>
    <w:p w14:paraId="12B225FE" w14:textId="21A2431E" w:rsidR="009363AF" w:rsidRDefault="009363AF">
      <w:pPr>
        <w:pStyle w:val="TOC2"/>
        <w:tabs>
          <w:tab w:val="right" w:leader="dot" w:pos="9350"/>
        </w:tabs>
        <w:rPr>
          <w:rFonts w:asciiTheme="minorHAnsi" w:eastAsiaTheme="minorEastAsia" w:hAnsiTheme="minorHAnsi"/>
          <w:noProof/>
          <w:sz w:val="22"/>
        </w:rPr>
      </w:pPr>
      <w:r>
        <w:rPr>
          <w:noProof/>
        </w:rPr>
        <w:t>Significance</w:t>
      </w:r>
      <w:r>
        <w:rPr>
          <w:noProof/>
        </w:rPr>
        <w:tab/>
      </w:r>
      <w:r>
        <w:rPr>
          <w:noProof/>
        </w:rPr>
        <w:fldChar w:fldCharType="begin"/>
      </w:r>
      <w:r>
        <w:rPr>
          <w:noProof/>
        </w:rPr>
        <w:instrText xml:space="preserve"> PAGEREF _Toc121687247 \h </w:instrText>
      </w:r>
      <w:r>
        <w:rPr>
          <w:noProof/>
        </w:rPr>
      </w:r>
      <w:r>
        <w:rPr>
          <w:noProof/>
        </w:rPr>
        <w:fldChar w:fldCharType="separate"/>
      </w:r>
      <w:r>
        <w:rPr>
          <w:noProof/>
        </w:rPr>
        <w:t>11</w:t>
      </w:r>
      <w:r>
        <w:rPr>
          <w:noProof/>
        </w:rPr>
        <w:fldChar w:fldCharType="end"/>
      </w:r>
    </w:p>
    <w:p w14:paraId="57684455" w14:textId="0EF63FF1" w:rsidR="009363AF" w:rsidRDefault="009363AF">
      <w:pPr>
        <w:pStyle w:val="TOC2"/>
        <w:tabs>
          <w:tab w:val="right" w:leader="dot" w:pos="9350"/>
        </w:tabs>
        <w:rPr>
          <w:rFonts w:asciiTheme="minorHAnsi" w:eastAsiaTheme="minorEastAsia" w:hAnsiTheme="minorHAnsi"/>
          <w:noProof/>
          <w:sz w:val="22"/>
        </w:rPr>
      </w:pPr>
      <w:r w:rsidRPr="00746E99">
        <w:rPr>
          <w:noProof/>
          <w:shd w:val="clear" w:color="auto" w:fill="FFFFFF"/>
        </w:rPr>
        <w:t>Assumptions and Limitations</w:t>
      </w:r>
      <w:r>
        <w:rPr>
          <w:noProof/>
        </w:rPr>
        <w:tab/>
      </w:r>
      <w:r>
        <w:rPr>
          <w:noProof/>
        </w:rPr>
        <w:fldChar w:fldCharType="begin"/>
      </w:r>
      <w:r>
        <w:rPr>
          <w:noProof/>
        </w:rPr>
        <w:instrText xml:space="preserve"> PAGEREF _Toc121687248 \h </w:instrText>
      </w:r>
      <w:r>
        <w:rPr>
          <w:noProof/>
        </w:rPr>
      </w:r>
      <w:r>
        <w:rPr>
          <w:noProof/>
        </w:rPr>
        <w:fldChar w:fldCharType="separate"/>
      </w:r>
      <w:r>
        <w:rPr>
          <w:noProof/>
        </w:rPr>
        <w:t>12</w:t>
      </w:r>
      <w:r>
        <w:rPr>
          <w:noProof/>
        </w:rPr>
        <w:fldChar w:fldCharType="end"/>
      </w:r>
    </w:p>
    <w:p w14:paraId="56126085" w14:textId="7D99C5C1" w:rsidR="009363AF" w:rsidRDefault="009363AF">
      <w:pPr>
        <w:pStyle w:val="TOC1"/>
        <w:tabs>
          <w:tab w:val="right" w:leader="dot" w:pos="9350"/>
        </w:tabs>
        <w:rPr>
          <w:rFonts w:asciiTheme="minorHAnsi" w:eastAsiaTheme="minorEastAsia" w:hAnsiTheme="minorHAnsi"/>
          <w:noProof/>
          <w:sz w:val="22"/>
        </w:rPr>
      </w:pPr>
      <w:r>
        <w:rPr>
          <w:noProof/>
        </w:rPr>
        <w:t>Chapter 2: Literature Review</w:t>
      </w:r>
      <w:r>
        <w:rPr>
          <w:noProof/>
        </w:rPr>
        <w:tab/>
      </w:r>
      <w:r>
        <w:rPr>
          <w:noProof/>
        </w:rPr>
        <w:fldChar w:fldCharType="begin"/>
      </w:r>
      <w:r>
        <w:rPr>
          <w:noProof/>
        </w:rPr>
        <w:instrText xml:space="preserve"> PAGEREF _Toc121687249 \h </w:instrText>
      </w:r>
      <w:r>
        <w:rPr>
          <w:noProof/>
        </w:rPr>
      </w:r>
      <w:r>
        <w:rPr>
          <w:noProof/>
        </w:rPr>
        <w:fldChar w:fldCharType="separate"/>
      </w:r>
      <w:r>
        <w:rPr>
          <w:noProof/>
        </w:rPr>
        <w:t>12</w:t>
      </w:r>
      <w:r>
        <w:rPr>
          <w:noProof/>
        </w:rPr>
        <w:fldChar w:fldCharType="end"/>
      </w:r>
    </w:p>
    <w:p w14:paraId="1A0DC0E2" w14:textId="231CCF3F" w:rsidR="009363AF" w:rsidRDefault="009363AF">
      <w:pPr>
        <w:pStyle w:val="TOC2"/>
        <w:tabs>
          <w:tab w:val="right" w:leader="dot" w:pos="9350"/>
        </w:tabs>
        <w:rPr>
          <w:rFonts w:asciiTheme="minorHAnsi" w:eastAsiaTheme="minorEastAsia" w:hAnsiTheme="minorHAnsi"/>
          <w:noProof/>
          <w:sz w:val="22"/>
        </w:rPr>
      </w:pPr>
      <w:r>
        <w:rPr>
          <w:noProof/>
        </w:rPr>
        <w:t>NLP Overview and History</w:t>
      </w:r>
      <w:r>
        <w:rPr>
          <w:noProof/>
        </w:rPr>
        <w:tab/>
      </w:r>
      <w:r>
        <w:rPr>
          <w:noProof/>
        </w:rPr>
        <w:fldChar w:fldCharType="begin"/>
      </w:r>
      <w:r>
        <w:rPr>
          <w:noProof/>
        </w:rPr>
        <w:instrText xml:space="preserve"> PAGEREF _Toc121687250 \h </w:instrText>
      </w:r>
      <w:r>
        <w:rPr>
          <w:noProof/>
        </w:rPr>
      </w:r>
      <w:r>
        <w:rPr>
          <w:noProof/>
        </w:rPr>
        <w:fldChar w:fldCharType="separate"/>
      </w:r>
      <w:r>
        <w:rPr>
          <w:noProof/>
        </w:rPr>
        <w:t>13</w:t>
      </w:r>
      <w:r>
        <w:rPr>
          <w:noProof/>
        </w:rPr>
        <w:fldChar w:fldCharType="end"/>
      </w:r>
    </w:p>
    <w:p w14:paraId="1CAD6D87" w14:textId="31577567" w:rsidR="009363AF" w:rsidRDefault="009363AF">
      <w:pPr>
        <w:pStyle w:val="TOC2"/>
        <w:tabs>
          <w:tab w:val="right" w:leader="dot" w:pos="9350"/>
        </w:tabs>
        <w:rPr>
          <w:rFonts w:asciiTheme="minorHAnsi" w:eastAsiaTheme="minorEastAsia" w:hAnsiTheme="minorHAnsi"/>
          <w:noProof/>
          <w:sz w:val="22"/>
        </w:rPr>
      </w:pPr>
      <w:r>
        <w:rPr>
          <w:noProof/>
        </w:rPr>
        <w:t>NLP Application in Healthcare</w:t>
      </w:r>
      <w:r>
        <w:rPr>
          <w:noProof/>
        </w:rPr>
        <w:tab/>
      </w:r>
      <w:r>
        <w:rPr>
          <w:noProof/>
        </w:rPr>
        <w:fldChar w:fldCharType="begin"/>
      </w:r>
      <w:r>
        <w:rPr>
          <w:noProof/>
        </w:rPr>
        <w:instrText xml:space="preserve"> PAGEREF _Toc121687251 \h </w:instrText>
      </w:r>
      <w:r>
        <w:rPr>
          <w:noProof/>
        </w:rPr>
      </w:r>
      <w:r>
        <w:rPr>
          <w:noProof/>
        </w:rPr>
        <w:fldChar w:fldCharType="separate"/>
      </w:r>
      <w:r>
        <w:rPr>
          <w:noProof/>
        </w:rPr>
        <w:t>14</w:t>
      </w:r>
      <w:r>
        <w:rPr>
          <w:noProof/>
        </w:rPr>
        <w:fldChar w:fldCharType="end"/>
      </w:r>
    </w:p>
    <w:p w14:paraId="444F9C33" w14:textId="4240AD26" w:rsidR="009363AF" w:rsidRDefault="009363AF">
      <w:pPr>
        <w:pStyle w:val="TOC2"/>
        <w:tabs>
          <w:tab w:val="right" w:leader="dot" w:pos="9350"/>
        </w:tabs>
        <w:rPr>
          <w:rFonts w:asciiTheme="minorHAnsi" w:eastAsiaTheme="minorEastAsia" w:hAnsiTheme="minorHAnsi"/>
          <w:noProof/>
          <w:sz w:val="22"/>
        </w:rPr>
      </w:pPr>
      <w:r>
        <w:rPr>
          <w:noProof/>
        </w:rPr>
        <w:t>Recent NLP Healthcare Studies</w:t>
      </w:r>
      <w:r>
        <w:rPr>
          <w:noProof/>
        </w:rPr>
        <w:tab/>
      </w:r>
      <w:r>
        <w:rPr>
          <w:noProof/>
        </w:rPr>
        <w:fldChar w:fldCharType="begin"/>
      </w:r>
      <w:r>
        <w:rPr>
          <w:noProof/>
        </w:rPr>
        <w:instrText xml:space="preserve"> PAGEREF _Toc121687252 \h </w:instrText>
      </w:r>
      <w:r>
        <w:rPr>
          <w:noProof/>
        </w:rPr>
      </w:r>
      <w:r>
        <w:rPr>
          <w:noProof/>
        </w:rPr>
        <w:fldChar w:fldCharType="separate"/>
      </w:r>
      <w:r>
        <w:rPr>
          <w:noProof/>
        </w:rPr>
        <w:t>15</w:t>
      </w:r>
      <w:r>
        <w:rPr>
          <w:noProof/>
        </w:rPr>
        <w:fldChar w:fldCharType="end"/>
      </w:r>
    </w:p>
    <w:p w14:paraId="3D28274B" w14:textId="01AE3D10" w:rsidR="009363AF" w:rsidRDefault="009363AF">
      <w:pPr>
        <w:pStyle w:val="TOC2"/>
        <w:tabs>
          <w:tab w:val="right" w:leader="dot" w:pos="9350"/>
        </w:tabs>
        <w:rPr>
          <w:rFonts w:asciiTheme="minorHAnsi" w:eastAsiaTheme="minorEastAsia" w:hAnsiTheme="minorHAnsi"/>
          <w:noProof/>
          <w:sz w:val="22"/>
        </w:rPr>
      </w:pPr>
      <w:r>
        <w:rPr>
          <w:noProof/>
        </w:rPr>
        <w:t>Current Limitations and Challenges</w:t>
      </w:r>
      <w:r>
        <w:rPr>
          <w:noProof/>
        </w:rPr>
        <w:tab/>
      </w:r>
      <w:r>
        <w:rPr>
          <w:noProof/>
        </w:rPr>
        <w:fldChar w:fldCharType="begin"/>
      </w:r>
      <w:r>
        <w:rPr>
          <w:noProof/>
        </w:rPr>
        <w:instrText xml:space="preserve"> PAGEREF _Toc121687253 \h </w:instrText>
      </w:r>
      <w:r>
        <w:rPr>
          <w:noProof/>
        </w:rPr>
      </w:r>
      <w:r>
        <w:rPr>
          <w:noProof/>
        </w:rPr>
        <w:fldChar w:fldCharType="separate"/>
      </w:r>
      <w:r>
        <w:rPr>
          <w:noProof/>
        </w:rPr>
        <w:t>16</w:t>
      </w:r>
      <w:r>
        <w:rPr>
          <w:noProof/>
        </w:rPr>
        <w:fldChar w:fldCharType="end"/>
      </w:r>
    </w:p>
    <w:p w14:paraId="48784F1F" w14:textId="4FFC0524" w:rsidR="009363AF" w:rsidRDefault="009363AF">
      <w:pPr>
        <w:pStyle w:val="TOC2"/>
        <w:tabs>
          <w:tab w:val="right" w:leader="dot" w:pos="9350"/>
        </w:tabs>
        <w:rPr>
          <w:rFonts w:asciiTheme="minorHAnsi" w:eastAsiaTheme="minorEastAsia" w:hAnsiTheme="minorHAnsi"/>
          <w:noProof/>
          <w:sz w:val="22"/>
        </w:rPr>
      </w:pPr>
      <w:r>
        <w:rPr>
          <w:noProof/>
        </w:rPr>
        <w:t>Summary</w:t>
      </w:r>
      <w:r>
        <w:rPr>
          <w:noProof/>
        </w:rPr>
        <w:tab/>
      </w:r>
      <w:r>
        <w:rPr>
          <w:noProof/>
        </w:rPr>
        <w:fldChar w:fldCharType="begin"/>
      </w:r>
      <w:r>
        <w:rPr>
          <w:noProof/>
        </w:rPr>
        <w:instrText xml:space="preserve"> PAGEREF _Toc121687254 \h </w:instrText>
      </w:r>
      <w:r>
        <w:rPr>
          <w:noProof/>
        </w:rPr>
      </w:r>
      <w:r>
        <w:rPr>
          <w:noProof/>
        </w:rPr>
        <w:fldChar w:fldCharType="separate"/>
      </w:r>
      <w:r>
        <w:rPr>
          <w:noProof/>
        </w:rPr>
        <w:t>17</w:t>
      </w:r>
      <w:r>
        <w:rPr>
          <w:noProof/>
        </w:rPr>
        <w:fldChar w:fldCharType="end"/>
      </w:r>
    </w:p>
    <w:p w14:paraId="4A804129" w14:textId="69D1195A" w:rsidR="009363AF" w:rsidRDefault="009363AF">
      <w:pPr>
        <w:pStyle w:val="TOC1"/>
        <w:tabs>
          <w:tab w:val="right" w:leader="dot" w:pos="9350"/>
        </w:tabs>
        <w:rPr>
          <w:rFonts w:asciiTheme="minorHAnsi" w:eastAsiaTheme="minorEastAsia" w:hAnsiTheme="minorHAnsi"/>
          <w:noProof/>
          <w:sz w:val="22"/>
        </w:rPr>
      </w:pPr>
      <w:r>
        <w:rPr>
          <w:noProof/>
        </w:rPr>
        <w:t>Chapter 3: Methodology</w:t>
      </w:r>
      <w:r>
        <w:rPr>
          <w:noProof/>
        </w:rPr>
        <w:tab/>
      </w:r>
      <w:r>
        <w:rPr>
          <w:noProof/>
        </w:rPr>
        <w:fldChar w:fldCharType="begin"/>
      </w:r>
      <w:r>
        <w:rPr>
          <w:noProof/>
        </w:rPr>
        <w:instrText xml:space="preserve"> PAGEREF _Toc121687255 \h </w:instrText>
      </w:r>
      <w:r>
        <w:rPr>
          <w:noProof/>
        </w:rPr>
      </w:r>
      <w:r>
        <w:rPr>
          <w:noProof/>
        </w:rPr>
        <w:fldChar w:fldCharType="separate"/>
      </w:r>
      <w:r>
        <w:rPr>
          <w:noProof/>
        </w:rPr>
        <w:t>17</w:t>
      </w:r>
      <w:r>
        <w:rPr>
          <w:noProof/>
        </w:rPr>
        <w:fldChar w:fldCharType="end"/>
      </w:r>
    </w:p>
    <w:p w14:paraId="3550A720" w14:textId="57AA913F" w:rsidR="009363AF" w:rsidRDefault="009363AF">
      <w:pPr>
        <w:pStyle w:val="TOC2"/>
        <w:tabs>
          <w:tab w:val="right" w:leader="dot" w:pos="9350"/>
        </w:tabs>
        <w:rPr>
          <w:rFonts w:asciiTheme="minorHAnsi" w:eastAsiaTheme="minorEastAsia" w:hAnsiTheme="minorHAnsi"/>
          <w:noProof/>
          <w:sz w:val="22"/>
        </w:rPr>
      </w:pPr>
      <w:r>
        <w:rPr>
          <w:noProof/>
        </w:rPr>
        <w:t>Dataset Overview</w:t>
      </w:r>
      <w:r>
        <w:rPr>
          <w:noProof/>
        </w:rPr>
        <w:tab/>
      </w:r>
      <w:r>
        <w:rPr>
          <w:noProof/>
        </w:rPr>
        <w:fldChar w:fldCharType="begin"/>
      </w:r>
      <w:r>
        <w:rPr>
          <w:noProof/>
        </w:rPr>
        <w:instrText xml:space="preserve"> PAGEREF _Toc121687256 \h </w:instrText>
      </w:r>
      <w:r>
        <w:rPr>
          <w:noProof/>
        </w:rPr>
      </w:r>
      <w:r>
        <w:rPr>
          <w:noProof/>
        </w:rPr>
        <w:fldChar w:fldCharType="separate"/>
      </w:r>
      <w:r>
        <w:rPr>
          <w:noProof/>
        </w:rPr>
        <w:t>18</w:t>
      </w:r>
      <w:r>
        <w:rPr>
          <w:noProof/>
        </w:rPr>
        <w:fldChar w:fldCharType="end"/>
      </w:r>
    </w:p>
    <w:p w14:paraId="7228394F" w14:textId="1FCBE6DC" w:rsidR="009363AF" w:rsidRDefault="009363AF">
      <w:pPr>
        <w:pStyle w:val="TOC2"/>
        <w:tabs>
          <w:tab w:val="right" w:leader="dot" w:pos="9350"/>
        </w:tabs>
        <w:rPr>
          <w:rFonts w:asciiTheme="minorHAnsi" w:eastAsiaTheme="minorEastAsia" w:hAnsiTheme="minorHAnsi"/>
          <w:noProof/>
          <w:sz w:val="22"/>
        </w:rPr>
      </w:pPr>
      <w:r>
        <w:rPr>
          <w:noProof/>
        </w:rPr>
        <w:t>Data Cleansing</w:t>
      </w:r>
      <w:r>
        <w:rPr>
          <w:noProof/>
        </w:rPr>
        <w:tab/>
      </w:r>
      <w:r>
        <w:rPr>
          <w:noProof/>
        </w:rPr>
        <w:fldChar w:fldCharType="begin"/>
      </w:r>
      <w:r>
        <w:rPr>
          <w:noProof/>
        </w:rPr>
        <w:instrText xml:space="preserve"> PAGEREF _Toc121687257 \h </w:instrText>
      </w:r>
      <w:r>
        <w:rPr>
          <w:noProof/>
        </w:rPr>
      </w:r>
      <w:r>
        <w:rPr>
          <w:noProof/>
        </w:rPr>
        <w:fldChar w:fldCharType="separate"/>
      </w:r>
      <w:r>
        <w:rPr>
          <w:noProof/>
        </w:rPr>
        <w:t>19</w:t>
      </w:r>
      <w:r>
        <w:rPr>
          <w:noProof/>
        </w:rPr>
        <w:fldChar w:fldCharType="end"/>
      </w:r>
    </w:p>
    <w:p w14:paraId="0C2B7EDE" w14:textId="6D14A9AD" w:rsidR="009363AF" w:rsidRDefault="009363AF">
      <w:pPr>
        <w:pStyle w:val="TOC3"/>
        <w:tabs>
          <w:tab w:val="right" w:leader="dot" w:pos="9350"/>
        </w:tabs>
        <w:rPr>
          <w:rFonts w:asciiTheme="minorHAnsi" w:eastAsiaTheme="minorEastAsia" w:hAnsiTheme="minorHAnsi"/>
          <w:noProof/>
          <w:sz w:val="22"/>
        </w:rPr>
      </w:pPr>
      <w:r>
        <w:rPr>
          <w:noProof/>
        </w:rPr>
        <w:t>General Data Cleansing</w:t>
      </w:r>
      <w:r>
        <w:rPr>
          <w:noProof/>
        </w:rPr>
        <w:tab/>
      </w:r>
      <w:r>
        <w:rPr>
          <w:noProof/>
        </w:rPr>
        <w:fldChar w:fldCharType="begin"/>
      </w:r>
      <w:r>
        <w:rPr>
          <w:noProof/>
        </w:rPr>
        <w:instrText xml:space="preserve"> PAGEREF _Toc121687258 \h </w:instrText>
      </w:r>
      <w:r>
        <w:rPr>
          <w:noProof/>
        </w:rPr>
      </w:r>
      <w:r>
        <w:rPr>
          <w:noProof/>
        </w:rPr>
        <w:fldChar w:fldCharType="separate"/>
      </w:r>
      <w:r>
        <w:rPr>
          <w:noProof/>
        </w:rPr>
        <w:t>20</w:t>
      </w:r>
      <w:r>
        <w:rPr>
          <w:noProof/>
        </w:rPr>
        <w:fldChar w:fldCharType="end"/>
      </w:r>
    </w:p>
    <w:p w14:paraId="7BAEC52A" w14:textId="321598CF" w:rsidR="009363AF" w:rsidRDefault="009363AF">
      <w:pPr>
        <w:pStyle w:val="TOC3"/>
        <w:tabs>
          <w:tab w:val="right" w:leader="dot" w:pos="9350"/>
        </w:tabs>
        <w:rPr>
          <w:rFonts w:asciiTheme="minorHAnsi" w:eastAsiaTheme="minorEastAsia" w:hAnsiTheme="minorHAnsi"/>
          <w:noProof/>
          <w:sz w:val="22"/>
        </w:rPr>
      </w:pPr>
      <w:r>
        <w:rPr>
          <w:noProof/>
        </w:rPr>
        <w:t>NLP Specific Data Cleansing</w:t>
      </w:r>
      <w:r>
        <w:rPr>
          <w:noProof/>
        </w:rPr>
        <w:tab/>
      </w:r>
      <w:r>
        <w:rPr>
          <w:noProof/>
        </w:rPr>
        <w:fldChar w:fldCharType="begin"/>
      </w:r>
      <w:r>
        <w:rPr>
          <w:noProof/>
        </w:rPr>
        <w:instrText xml:space="preserve"> PAGEREF _Toc121687259 \h </w:instrText>
      </w:r>
      <w:r>
        <w:rPr>
          <w:noProof/>
        </w:rPr>
      </w:r>
      <w:r>
        <w:rPr>
          <w:noProof/>
        </w:rPr>
        <w:fldChar w:fldCharType="separate"/>
      </w:r>
      <w:r>
        <w:rPr>
          <w:noProof/>
        </w:rPr>
        <w:t>20</w:t>
      </w:r>
      <w:r>
        <w:rPr>
          <w:noProof/>
        </w:rPr>
        <w:fldChar w:fldCharType="end"/>
      </w:r>
    </w:p>
    <w:p w14:paraId="7ACED723" w14:textId="414ECB9F" w:rsidR="009363AF" w:rsidRDefault="009363AF">
      <w:pPr>
        <w:pStyle w:val="TOC2"/>
        <w:tabs>
          <w:tab w:val="right" w:leader="dot" w:pos="9350"/>
        </w:tabs>
        <w:rPr>
          <w:rFonts w:asciiTheme="minorHAnsi" w:eastAsiaTheme="minorEastAsia" w:hAnsiTheme="minorHAnsi"/>
          <w:noProof/>
          <w:sz w:val="22"/>
        </w:rPr>
      </w:pPr>
      <w:r>
        <w:rPr>
          <w:noProof/>
        </w:rPr>
        <w:t>NLP Tools Overview</w:t>
      </w:r>
      <w:r>
        <w:rPr>
          <w:noProof/>
        </w:rPr>
        <w:tab/>
      </w:r>
      <w:r>
        <w:rPr>
          <w:noProof/>
        </w:rPr>
        <w:fldChar w:fldCharType="begin"/>
      </w:r>
      <w:r>
        <w:rPr>
          <w:noProof/>
        </w:rPr>
        <w:instrText xml:space="preserve"> PAGEREF _Toc121687260 \h </w:instrText>
      </w:r>
      <w:r>
        <w:rPr>
          <w:noProof/>
        </w:rPr>
      </w:r>
      <w:r>
        <w:rPr>
          <w:noProof/>
        </w:rPr>
        <w:fldChar w:fldCharType="separate"/>
      </w:r>
      <w:r>
        <w:rPr>
          <w:noProof/>
        </w:rPr>
        <w:t>23</w:t>
      </w:r>
      <w:r>
        <w:rPr>
          <w:noProof/>
        </w:rPr>
        <w:fldChar w:fldCharType="end"/>
      </w:r>
    </w:p>
    <w:p w14:paraId="6C2055B8" w14:textId="3A8EAA8C" w:rsidR="009363AF" w:rsidRDefault="009363AF">
      <w:pPr>
        <w:pStyle w:val="TOC3"/>
        <w:tabs>
          <w:tab w:val="right" w:leader="dot" w:pos="9350"/>
        </w:tabs>
        <w:rPr>
          <w:rFonts w:asciiTheme="minorHAnsi" w:eastAsiaTheme="minorEastAsia" w:hAnsiTheme="minorHAnsi"/>
          <w:noProof/>
          <w:sz w:val="22"/>
        </w:rPr>
      </w:pPr>
      <w:r>
        <w:rPr>
          <w:noProof/>
        </w:rPr>
        <w:t>Scikit-learn</w:t>
      </w:r>
      <w:r>
        <w:rPr>
          <w:noProof/>
        </w:rPr>
        <w:tab/>
      </w:r>
      <w:r>
        <w:rPr>
          <w:noProof/>
        </w:rPr>
        <w:fldChar w:fldCharType="begin"/>
      </w:r>
      <w:r>
        <w:rPr>
          <w:noProof/>
        </w:rPr>
        <w:instrText xml:space="preserve"> PAGEREF _Toc121687261 \h </w:instrText>
      </w:r>
      <w:r>
        <w:rPr>
          <w:noProof/>
        </w:rPr>
      </w:r>
      <w:r>
        <w:rPr>
          <w:noProof/>
        </w:rPr>
        <w:fldChar w:fldCharType="separate"/>
      </w:r>
      <w:r>
        <w:rPr>
          <w:noProof/>
        </w:rPr>
        <w:t>23</w:t>
      </w:r>
      <w:r>
        <w:rPr>
          <w:noProof/>
        </w:rPr>
        <w:fldChar w:fldCharType="end"/>
      </w:r>
    </w:p>
    <w:p w14:paraId="2F85655D" w14:textId="7D9A1ED6" w:rsidR="009363AF" w:rsidRDefault="009363AF">
      <w:pPr>
        <w:pStyle w:val="TOC3"/>
        <w:tabs>
          <w:tab w:val="right" w:leader="dot" w:pos="9350"/>
        </w:tabs>
        <w:rPr>
          <w:rFonts w:asciiTheme="minorHAnsi" w:eastAsiaTheme="minorEastAsia" w:hAnsiTheme="minorHAnsi"/>
          <w:noProof/>
          <w:sz w:val="22"/>
        </w:rPr>
      </w:pPr>
      <w:r>
        <w:rPr>
          <w:noProof/>
        </w:rPr>
        <w:t>ScispaCy and UMLS</w:t>
      </w:r>
      <w:r>
        <w:rPr>
          <w:noProof/>
        </w:rPr>
        <w:tab/>
      </w:r>
      <w:r>
        <w:rPr>
          <w:noProof/>
        </w:rPr>
        <w:fldChar w:fldCharType="begin"/>
      </w:r>
      <w:r>
        <w:rPr>
          <w:noProof/>
        </w:rPr>
        <w:instrText xml:space="preserve"> PAGEREF _Toc121687262 \h </w:instrText>
      </w:r>
      <w:r>
        <w:rPr>
          <w:noProof/>
        </w:rPr>
      </w:r>
      <w:r>
        <w:rPr>
          <w:noProof/>
        </w:rPr>
        <w:fldChar w:fldCharType="separate"/>
      </w:r>
      <w:r>
        <w:rPr>
          <w:noProof/>
        </w:rPr>
        <w:t>24</w:t>
      </w:r>
      <w:r>
        <w:rPr>
          <w:noProof/>
        </w:rPr>
        <w:fldChar w:fldCharType="end"/>
      </w:r>
    </w:p>
    <w:p w14:paraId="2B8E5B75" w14:textId="38FC20D2" w:rsidR="009363AF" w:rsidRDefault="009363AF">
      <w:pPr>
        <w:pStyle w:val="TOC2"/>
        <w:tabs>
          <w:tab w:val="right" w:leader="dot" w:pos="9350"/>
        </w:tabs>
        <w:rPr>
          <w:rFonts w:asciiTheme="minorHAnsi" w:eastAsiaTheme="minorEastAsia" w:hAnsiTheme="minorHAnsi"/>
          <w:noProof/>
          <w:sz w:val="22"/>
        </w:rPr>
      </w:pPr>
      <w:r>
        <w:rPr>
          <w:noProof/>
        </w:rPr>
        <w:t>Disease Labelling</w:t>
      </w:r>
      <w:r>
        <w:rPr>
          <w:noProof/>
        </w:rPr>
        <w:tab/>
      </w:r>
      <w:r>
        <w:rPr>
          <w:noProof/>
        </w:rPr>
        <w:fldChar w:fldCharType="begin"/>
      </w:r>
      <w:r>
        <w:rPr>
          <w:noProof/>
        </w:rPr>
        <w:instrText xml:space="preserve"> PAGEREF _Toc121687263 \h </w:instrText>
      </w:r>
      <w:r>
        <w:rPr>
          <w:noProof/>
        </w:rPr>
      </w:r>
      <w:r>
        <w:rPr>
          <w:noProof/>
        </w:rPr>
        <w:fldChar w:fldCharType="separate"/>
      </w:r>
      <w:r>
        <w:rPr>
          <w:noProof/>
        </w:rPr>
        <w:t>24</w:t>
      </w:r>
      <w:r>
        <w:rPr>
          <w:noProof/>
        </w:rPr>
        <w:fldChar w:fldCharType="end"/>
      </w:r>
    </w:p>
    <w:p w14:paraId="0F57539A" w14:textId="014C05D8" w:rsidR="009363AF" w:rsidRDefault="009363AF">
      <w:pPr>
        <w:pStyle w:val="TOC2"/>
        <w:tabs>
          <w:tab w:val="right" w:leader="dot" w:pos="9350"/>
        </w:tabs>
        <w:rPr>
          <w:rFonts w:asciiTheme="minorHAnsi" w:eastAsiaTheme="minorEastAsia" w:hAnsiTheme="minorHAnsi"/>
          <w:noProof/>
          <w:sz w:val="22"/>
        </w:rPr>
      </w:pPr>
      <w:r w:rsidRPr="00746E99">
        <w:rPr>
          <w:noProof/>
          <w:shd w:val="clear" w:color="auto" w:fill="FFFFFF"/>
        </w:rPr>
        <w:t>Classification Modeling Approach</w:t>
      </w:r>
      <w:r>
        <w:rPr>
          <w:noProof/>
        </w:rPr>
        <w:tab/>
      </w:r>
      <w:r>
        <w:rPr>
          <w:noProof/>
        </w:rPr>
        <w:fldChar w:fldCharType="begin"/>
      </w:r>
      <w:r>
        <w:rPr>
          <w:noProof/>
        </w:rPr>
        <w:instrText xml:space="preserve"> PAGEREF _Toc121687264 \h </w:instrText>
      </w:r>
      <w:r>
        <w:rPr>
          <w:noProof/>
        </w:rPr>
      </w:r>
      <w:r>
        <w:rPr>
          <w:noProof/>
        </w:rPr>
        <w:fldChar w:fldCharType="separate"/>
      </w:r>
      <w:r>
        <w:rPr>
          <w:noProof/>
        </w:rPr>
        <w:t>27</w:t>
      </w:r>
      <w:r>
        <w:rPr>
          <w:noProof/>
        </w:rPr>
        <w:fldChar w:fldCharType="end"/>
      </w:r>
    </w:p>
    <w:p w14:paraId="242EE1FC" w14:textId="17DFE59B" w:rsidR="009363AF" w:rsidRDefault="009363AF">
      <w:pPr>
        <w:pStyle w:val="TOC3"/>
        <w:tabs>
          <w:tab w:val="right" w:leader="dot" w:pos="9350"/>
        </w:tabs>
        <w:rPr>
          <w:rFonts w:asciiTheme="minorHAnsi" w:eastAsiaTheme="minorEastAsia" w:hAnsiTheme="minorHAnsi"/>
          <w:noProof/>
          <w:sz w:val="22"/>
        </w:rPr>
      </w:pPr>
      <w:r>
        <w:rPr>
          <w:noProof/>
        </w:rPr>
        <w:t>Logistic Regression</w:t>
      </w:r>
      <w:r>
        <w:rPr>
          <w:noProof/>
        </w:rPr>
        <w:tab/>
      </w:r>
      <w:r>
        <w:rPr>
          <w:noProof/>
        </w:rPr>
        <w:fldChar w:fldCharType="begin"/>
      </w:r>
      <w:r>
        <w:rPr>
          <w:noProof/>
        </w:rPr>
        <w:instrText xml:space="preserve"> PAGEREF _Toc121687265 \h </w:instrText>
      </w:r>
      <w:r>
        <w:rPr>
          <w:noProof/>
        </w:rPr>
      </w:r>
      <w:r>
        <w:rPr>
          <w:noProof/>
        </w:rPr>
        <w:fldChar w:fldCharType="separate"/>
      </w:r>
      <w:r>
        <w:rPr>
          <w:noProof/>
        </w:rPr>
        <w:t>28</w:t>
      </w:r>
      <w:r>
        <w:rPr>
          <w:noProof/>
        </w:rPr>
        <w:fldChar w:fldCharType="end"/>
      </w:r>
    </w:p>
    <w:p w14:paraId="35A04C60" w14:textId="659156AD" w:rsidR="009363AF" w:rsidRDefault="009363AF">
      <w:pPr>
        <w:pStyle w:val="TOC3"/>
        <w:tabs>
          <w:tab w:val="right" w:leader="dot" w:pos="9350"/>
        </w:tabs>
        <w:rPr>
          <w:rFonts w:asciiTheme="minorHAnsi" w:eastAsiaTheme="minorEastAsia" w:hAnsiTheme="minorHAnsi"/>
          <w:noProof/>
          <w:sz w:val="22"/>
        </w:rPr>
      </w:pPr>
      <w:r>
        <w:rPr>
          <w:noProof/>
        </w:rPr>
        <w:t>Naïve Bayes</w:t>
      </w:r>
      <w:r>
        <w:rPr>
          <w:noProof/>
        </w:rPr>
        <w:tab/>
      </w:r>
      <w:r>
        <w:rPr>
          <w:noProof/>
        </w:rPr>
        <w:fldChar w:fldCharType="begin"/>
      </w:r>
      <w:r>
        <w:rPr>
          <w:noProof/>
        </w:rPr>
        <w:instrText xml:space="preserve"> PAGEREF _Toc121687266 \h </w:instrText>
      </w:r>
      <w:r>
        <w:rPr>
          <w:noProof/>
        </w:rPr>
      </w:r>
      <w:r>
        <w:rPr>
          <w:noProof/>
        </w:rPr>
        <w:fldChar w:fldCharType="separate"/>
      </w:r>
      <w:r>
        <w:rPr>
          <w:noProof/>
        </w:rPr>
        <w:t>29</w:t>
      </w:r>
      <w:r>
        <w:rPr>
          <w:noProof/>
        </w:rPr>
        <w:fldChar w:fldCharType="end"/>
      </w:r>
    </w:p>
    <w:p w14:paraId="619ED1D2" w14:textId="67532AF3" w:rsidR="009363AF" w:rsidRDefault="009363AF">
      <w:pPr>
        <w:pStyle w:val="TOC3"/>
        <w:tabs>
          <w:tab w:val="right" w:leader="dot" w:pos="9350"/>
        </w:tabs>
        <w:rPr>
          <w:rFonts w:asciiTheme="minorHAnsi" w:eastAsiaTheme="minorEastAsia" w:hAnsiTheme="minorHAnsi"/>
          <w:noProof/>
          <w:sz w:val="22"/>
        </w:rPr>
      </w:pPr>
      <w:r>
        <w:rPr>
          <w:noProof/>
        </w:rPr>
        <w:t>Decision Trees</w:t>
      </w:r>
      <w:r>
        <w:rPr>
          <w:noProof/>
        </w:rPr>
        <w:tab/>
      </w:r>
      <w:r>
        <w:rPr>
          <w:noProof/>
        </w:rPr>
        <w:fldChar w:fldCharType="begin"/>
      </w:r>
      <w:r>
        <w:rPr>
          <w:noProof/>
        </w:rPr>
        <w:instrText xml:space="preserve"> PAGEREF _Toc121687267 \h </w:instrText>
      </w:r>
      <w:r>
        <w:rPr>
          <w:noProof/>
        </w:rPr>
      </w:r>
      <w:r>
        <w:rPr>
          <w:noProof/>
        </w:rPr>
        <w:fldChar w:fldCharType="separate"/>
      </w:r>
      <w:r>
        <w:rPr>
          <w:noProof/>
        </w:rPr>
        <w:t>29</w:t>
      </w:r>
      <w:r>
        <w:rPr>
          <w:noProof/>
        </w:rPr>
        <w:fldChar w:fldCharType="end"/>
      </w:r>
    </w:p>
    <w:p w14:paraId="24E4420D" w14:textId="42E5F4AB" w:rsidR="009363AF" w:rsidRDefault="009363AF">
      <w:pPr>
        <w:pStyle w:val="TOC3"/>
        <w:tabs>
          <w:tab w:val="right" w:leader="dot" w:pos="9350"/>
        </w:tabs>
        <w:rPr>
          <w:rFonts w:asciiTheme="minorHAnsi" w:eastAsiaTheme="minorEastAsia" w:hAnsiTheme="minorHAnsi"/>
          <w:noProof/>
          <w:sz w:val="22"/>
        </w:rPr>
      </w:pPr>
      <w:r>
        <w:rPr>
          <w:noProof/>
        </w:rPr>
        <w:t>Neural Networks</w:t>
      </w:r>
      <w:r>
        <w:rPr>
          <w:noProof/>
        </w:rPr>
        <w:tab/>
      </w:r>
      <w:r>
        <w:rPr>
          <w:noProof/>
        </w:rPr>
        <w:fldChar w:fldCharType="begin"/>
      </w:r>
      <w:r>
        <w:rPr>
          <w:noProof/>
        </w:rPr>
        <w:instrText xml:space="preserve"> PAGEREF _Toc121687268 \h </w:instrText>
      </w:r>
      <w:r>
        <w:rPr>
          <w:noProof/>
        </w:rPr>
      </w:r>
      <w:r>
        <w:rPr>
          <w:noProof/>
        </w:rPr>
        <w:fldChar w:fldCharType="separate"/>
      </w:r>
      <w:r>
        <w:rPr>
          <w:noProof/>
        </w:rPr>
        <w:t>30</w:t>
      </w:r>
      <w:r>
        <w:rPr>
          <w:noProof/>
        </w:rPr>
        <w:fldChar w:fldCharType="end"/>
      </w:r>
    </w:p>
    <w:p w14:paraId="63C6C19D" w14:textId="595A7110" w:rsidR="009363AF" w:rsidRDefault="009363AF">
      <w:pPr>
        <w:pStyle w:val="TOC2"/>
        <w:tabs>
          <w:tab w:val="right" w:leader="dot" w:pos="9350"/>
        </w:tabs>
        <w:rPr>
          <w:rFonts w:asciiTheme="minorHAnsi" w:eastAsiaTheme="minorEastAsia" w:hAnsiTheme="minorHAnsi"/>
          <w:noProof/>
          <w:sz w:val="22"/>
        </w:rPr>
      </w:pPr>
      <w:r w:rsidRPr="00746E99">
        <w:rPr>
          <w:noProof/>
          <w:shd w:val="clear" w:color="auto" w:fill="FFFFFF"/>
        </w:rPr>
        <w:t>Model Testing and Verification Approach</w:t>
      </w:r>
      <w:r>
        <w:rPr>
          <w:noProof/>
        </w:rPr>
        <w:tab/>
      </w:r>
      <w:r>
        <w:rPr>
          <w:noProof/>
        </w:rPr>
        <w:fldChar w:fldCharType="begin"/>
      </w:r>
      <w:r>
        <w:rPr>
          <w:noProof/>
        </w:rPr>
        <w:instrText xml:space="preserve"> PAGEREF _Toc121687269 \h </w:instrText>
      </w:r>
      <w:r>
        <w:rPr>
          <w:noProof/>
        </w:rPr>
      </w:r>
      <w:r>
        <w:rPr>
          <w:noProof/>
        </w:rPr>
        <w:fldChar w:fldCharType="separate"/>
      </w:r>
      <w:r>
        <w:rPr>
          <w:noProof/>
        </w:rPr>
        <w:t>31</w:t>
      </w:r>
      <w:r>
        <w:rPr>
          <w:noProof/>
        </w:rPr>
        <w:fldChar w:fldCharType="end"/>
      </w:r>
    </w:p>
    <w:p w14:paraId="5AFE9C85" w14:textId="158B3A56" w:rsidR="009363AF" w:rsidRDefault="009363AF">
      <w:pPr>
        <w:pStyle w:val="TOC3"/>
        <w:tabs>
          <w:tab w:val="right" w:leader="dot" w:pos="9350"/>
        </w:tabs>
        <w:rPr>
          <w:rFonts w:asciiTheme="minorHAnsi" w:eastAsiaTheme="minorEastAsia" w:hAnsiTheme="minorHAnsi"/>
          <w:noProof/>
          <w:sz w:val="22"/>
        </w:rPr>
      </w:pPr>
      <w:r>
        <w:rPr>
          <w:noProof/>
        </w:rPr>
        <w:lastRenderedPageBreak/>
        <w:t>Parameter Tuning</w:t>
      </w:r>
      <w:r>
        <w:rPr>
          <w:noProof/>
        </w:rPr>
        <w:tab/>
      </w:r>
      <w:r>
        <w:rPr>
          <w:noProof/>
        </w:rPr>
        <w:fldChar w:fldCharType="begin"/>
      </w:r>
      <w:r>
        <w:rPr>
          <w:noProof/>
        </w:rPr>
        <w:instrText xml:space="preserve"> PAGEREF _Toc121687270 \h </w:instrText>
      </w:r>
      <w:r>
        <w:rPr>
          <w:noProof/>
        </w:rPr>
      </w:r>
      <w:r>
        <w:rPr>
          <w:noProof/>
        </w:rPr>
        <w:fldChar w:fldCharType="separate"/>
      </w:r>
      <w:r>
        <w:rPr>
          <w:noProof/>
        </w:rPr>
        <w:t>32</w:t>
      </w:r>
      <w:r>
        <w:rPr>
          <w:noProof/>
        </w:rPr>
        <w:fldChar w:fldCharType="end"/>
      </w:r>
    </w:p>
    <w:p w14:paraId="74C77726" w14:textId="18D219CB" w:rsidR="009363AF" w:rsidRDefault="009363AF">
      <w:pPr>
        <w:pStyle w:val="TOC3"/>
        <w:tabs>
          <w:tab w:val="right" w:leader="dot" w:pos="9350"/>
        </w:tabs>
        <w:rPr>
          <w:rFonts w:asciiTheme="minorHAnsi" w:eastAsiaTheme="minorEastAsia" w:hAnsiTheme="minorHAnsi"/>
          <w:noProof/>
          <w:sz w:val="22"/>
        </w:rPr>
      </w:pPr>
      <w:r>
        <w:rPr>
          <w:noProof/>
        </w:rPr>
        <w:t>Classification Metrics</w:t>
      </w:r>
      <w:r>
        <w:rPr>
          <w:noProof/>
        </w:rPr>
        <w:tab/>
      </w:r>
      <w:r>
        <w:rPr>
          <w:noProof/>
        </w:rPr>
        <w:fldChar w:fldCharType="begin"/>
      </w:r>
      <w:r>
        <w:rPr>
          <w:noProof/>
        </w:rPr>
        <w:instrText xml:space="preserve"> PAGEREF _Toc121687271 \h </w:instrText>
      </w:r>
      <w:r>
        <w:rPr>
          <w:noProof/>
        </w:rPr>
      </w:r>
      <w:r>
        <w:rPr>
          <w:noProof/>
        </w:rPr>
        <w:fldChar w:fldCharType="separate"/>
      </w:r>
      <w:r>
        <w:rPr>
          <w:noProof/>
        </w:rPr>
        <w:t>33</w:t>
      </w:r>
      <w:r>
        <w:rPr>
          <w:noProof/>
        </w:rPr>
        <w:fldChar w:fldCharType="end"/>
      </w:r>
    </w:p>
    <w:p w14:paraId="2332EF08" w14:textId="082E23C6" w:rsidR="009363AF" w:rsidRDefault="009363AF">
      <w:pPr>
        <w:pStyle w:val="TOC2"/>
        <w:tabs>
          <w:tab w:val="right" w:leader="dot" w:pos="9350"/>
        </w:tabs>
        <w:rPr>
          <w:rFonts w:asciiTheme="minorHAnsi" w:eastAsiaTheme="minorEastAsia" w:hAnsiTheme="minorHAnsi"/>
          <w:noProof/>
          <w:sz w:val="22"/>
        </w:rPr>
      </w:pPr>
      <w:r>
        <w:rPr>
          <w:noProof/>
        </w:rPr>
        <w:t>Summary</w:t>
      </w:r>
      <w:r>
        <w:rPr>
          <w:noProof/>
        </w:rPr>
        <w:tab/>
      </w:r>
      <w:r>
        <w:rPr>
          <w:noProof/>
        </w:rPr>
        <w:fldChar w:fldCharType="begin"/>
      </w:r>
      <w:r>
        <w:rPr>
          <w:noProof/>
        </w:rPr>
        <w:instrText xml:space="preserve"> PAGEREF _Toc121687272 \h </w:instrText>
      </w:r>
      <w:r>
        <w:rPr>
          <w:noProof/>
        </w:rPr>
      </w:r>
      <w:r>
        <w:rPr>
          <w:noProof/>
        </w:rPr>
        <w:fldChar w:fldCharType="separate"/>
      </w:r>
      <w:r>
        <w:rPr>
          <w:noProof/>
        </w:rPr>
        <w:t>34</w:t>
      </w:r>
      <w:r>
        <w:rPr>
          <w:noProof/>
        </w:rPr>
        <w:fldChar w:fldCharType="end"/>
      </w:r>
    </w:p>
    <w:p w14:paraId="7408D40E" w14:textId="67235532" w:rsidR="009363AF" w:rsidRDefault="009363AF">
      <w:pPr>
        <w:pStyle w:val="TOC1"/>
        <w:tabs>
          <w:tab w:val="right" w:leader="dot" w:pos="9350"/>
        </w:tabs>
        <w:rPr>
          <w:rFonts w:asciiTheme="minorHAnsi" w:eastAsiaTheme="minorEastAsia" w:hAnsiTheme="minorHAnsi"/>
          <w:noProof/>
          <w:sz w:val="22"/>
        </w:rPr>
      </w:pPr>
      <w:r>
        <w:rPr>
          <w:noProof/>
        </w:rPr>
        <w:t>Chapter 4: Results and Findings</w:t>
      </w:r>
      <w:r>
        <w:rPr>
          <w:noProof/>
        </w:rPr>
        <w:tab/>
      </w:r>
      <w:r>
        <w:rPr>
          <w:noProof/>
        </w:rPr>
        <w:fldChar w:fldCharType="begin"/>
      </w:r>
      <w:r>
        <w:rPr>
          <w:noProof/>
        </w:rPr>
        <w:instrText xml:space="preserve"> PAGEREF _Toc121687273 \h </w:instrText>
      </w:r>
      <w:r>
        <w:rPr>
          <w:noProof/>
        </w:rPr>
      </w:r>
      <w:r>
        <w:rPr>
          <w:noProof/>
        </w:rPr>
        <w:fldChar w:fldCharType="separate"/>
      </w:r>
      <w:r>
        <w:rPr>
          <w:noProof/>
        </w:rPr>
        <w:t>34</w:t>
      </w:r>
      <w:r>
        <w:rPr>
          <w:noProof/>
        </w:rPr>
        <w:fldChar w:fldCharType="end"/>
      </w:r>
    </w:p>
    <w:p w14:paraId="11BC083D" w14:textId="0E2569E6" w:rsidR="009363AF" w:rsidRDefault="009363AF">
      <w:pPr>
        <w:pStyle w:val="TOC2"/>
        <w:tabs>
          <w:tab w:val="right" w:leader="dot" w:pos="9350"/>
        </w:tabs>
        <w:rPr>
          <w:rFonts w:asciiTheme="minorHAnsi" w:eastAsiaTheme="minorEastAsia" w:hAnsiTheme="minorHAnsi"/>
          <w:noProof/>
          <w:sz w:val="22"/>
        </w:rPr>
      </w:pPr>
      <w:r>
        <w:rPr>
          <w:noProof/>
        </w:rPr>
        <w:t>Descriptive Statistics</w:t>
      </w:r>
      <w:r>
        <w:rPr>
          <w:noProof/>
        </w:rPr>
        <w:tab/>
      </w:r>
      <w:r>
        <w:rPr>
          <w:noProof/>
        </w:rPr>
        <w:fldChar w:fldCharType="begin"/>
      </w:r>
      <w:r>
        <w:rPr>
          <w:noProof/>
        </w:rPr>
        <w:instrText xml:space="preserve"> PAGEREF _Toc121687274 \h </w:instrText>
      </w:r>
      <w:r>
        <w:rPr>
          <w:noProof/>
        </w:rPr>
      </w:r>
      <w:r>
        <w:rPr>
          <w:noProof/>
        </w:rPr>
        <w:fldChar w:fldCharType="separate"/>
      </w:r>
      <w:r>
        <w:rPr>
          <w:noProof/>
        </w:rPr>
        <w:t>35</w:t>
      </w:r>
      <w:r>
        <w:rPr>
          <w:noProof/>
        </w:rPr>
        <w:fldChar w:fldCharType="end"/>
      </w:r>
    </w:p>
    <w:p w14:paraId="7594B60B" w14:textId="76600549" w:rsidR="009363AF" w:rsidRDefault="009363AF">
      <w:pPr>
        <w:pStyle w:val="TOC2"/>
        <w:tabs>
          <w:tab w:val="right" w:leader="dot" w:pos="9350"/>
        </w:tabs>
        <w:rPr>
          <w:rFonts w:asciiTheme="minorHAnsi" w:eastAsiaTheme="minorEastAsia" w:hAnsiTheme="minorHAnsi"/>
          <w:noProof/>
          <w:sz w:val="22"/>
        </w:rPr>
      </w:pPr>
      <w:r>
        <w:rPr>
          <w:noProof/>
        </w:rPr>
        <w:t>Supervised Learning Results</w:t>
      </w:r>
      <w:r>
        <w:rPr>
          <w:noProof/>
        </w:rPr>
        <w:tab/>
      </w:r>
      <w:r>
        <w:rPr>
          <w:noProof/>
        </w:rPr>
        <w:fldChar w:fldCharType="begin"/>
      </w:r>
      <w:r>
        <w:rPr>
          <w:noProof/>
        </w:rPr>
        <w:instrText xml:space="preserve"> PAGEREF _Toc121687275 \h </w:instrText>
      </w:r>
      <w:r>
        <w:rPr>
          <w:noProof/>
        </w:rPr>
      </w:r>
      <w:r>
        <w:rPr>
          <w:noProof/>
        </w:rPr>
        <w:fldChar w:fldCharType="separate"/>
      </w:r>
      <w:r>
        <w:rPr>
          <w:noProof/>
        </w:rPr>
        <w:t>37</w:t>
      </w:r>
      <w:r>
        <w:rPr>
          <w:noProof/>
        </w:rPr>
        <w:fldChar w:fldCharType="end"/>
      </w:r>
    </w:p>
    <w:p w14:paraId="6518B270" w14:textId="56EC31B3" w:rsidR="009363AF" w:rsidRDefault="009363AF">
      <w:pPr>
        <w:pStyle w:val="TOC2"/>
        <w:tabs>
          <w:tab w:val="right" w:leader="dot" w:pos="9350"/>
        </w:tabs>
        <w:rPr>
          <w:rFonts w:asciiTheme="minorHAnsi" w:eastAsiaTheme="minorEastAsia" w:hAnsiTheme="minorHAnsi"/>
          <w:noProof/>
          <w:sz w:val="22"/>
        </w:rPr>
      </w:pPr>
      <w:r>
        <w:rPr>
          <w:noProof/>
        </w:rPr>
        <w:t>Unsupervised Learning Results</w:t>
      </w:r>
      <w:r>
        <w:rPr>
          <w:noProof/>
        </w:rPr>
        <w:tab/>
      </w:r>
      <w:r>
        <w:rPr>
          <w:noProof/>
        </w:rPr>
        <w:fldChar w:fldCharType="begin"/>
      </w:r>
      <w:r>
        <w:rPr>
          <w:noProof/>
        </w:rPr>
        <w:instrText xml:space="preserve"> PAGEREF _Toc121687276 \h </w:instrText>
      </w:r>
      <w:r>
        <w:rPr>
          <w:noProof/>
        </w:rPr>
      </w:r>
      <w:r>
        <w:rPr>
          <w:noProof/>
        </w:rPr>
        <w:fldChar w:fldCharType="separate"/>
      </w:r>
      <w:r>
        <w:rPr>
          <w:noProof/>
        </w:rPr>
        <w:t>41</w:t>
      </w:r>
      <w:r>
        <w:rPr>
          <w:noProof/>
        </w:rPr>
        <w:fldChar w:fldCharType="end"/>
      </w:r>
    </w:p>
    <w:p w14:paraId="7F8268FF" w14:textId="2AFB6106" w:rsidR="009363AF" w:rsidRDefault="009363AF">
      <w:pPr>
        <w:pStyle w:val="TOC2"/>
        <w:tabs>
          <w:tab w:val="right" w:leader="dot" w:pos="9350"/>
        </w:tabs>
        <w:rPr>
          <w:rFonts w:asciiTheme="minorHAnsi" w:eastAsiaTheme="minorEastAsia" w:hAnsiTheme="minorHAnsi"/>
          <w:noProof/>
          <w:sz w:val="22"/>
        </w:rPr>
      </w:pPr>
      <w:r>
        <w:rPr>
          <w:noProof/>
        </w:rPr>
        <w:t>Comparison of Results</w:t>
      </w:r>
      <w:r>
        <w:rPr>
          <w:noProof/>
        </w:rPr>
        <w:tab/>
      </w:r>
      <w:r>
        <w:rPr>
          <w:noProof/>
        </w:rPr>
        <w:fldChar w:fldCharType="begin"/>
      </w:r>
      <w:r>
        <w:rPr>
          <w:noProof/>
        </w:rPr>
        <w:instrText xml:space="preserve"> PAGEREF _Toc121687277 \h </w:instrText>
      </w:r>
      <w:r>
        <w:rPr>
          <w:noProof/>
        </w:rPr>
      </w:r>
      <w:r>
        <w:rPr>
          <w:noProof/>
        </w:rPr>
        <w:fldChar w:fldCharType="separate"/>
      </w:r>
      <w:r>
        <w:rPr>
          <w:noProof/>
        </w:rPr>
        <w:t>44</w:t>
      </w:r>
      <w:r>
        <w:rPr>
          <w:noProof/>
        </w:rPr>
        <w:fldChar w:fldCharType="end"/>
      </w:r>
    </w:p>
    <w:p w14:paraId="4902F792" w14:textId="006C03F7" w:rsidR="009363AF" w:rsidRDefault="009363AF">
      <w:pPr>
        <w:pStyle w:val="TOC2"/>
        <w:tabs>
          <w:tab w:val="right" w:leader="dot" w:pos="9350"/>
        </w:tabs>
        <w:rPr>
          <w:rFonts w:asciiTheme="minorHAnsi" w:eastAsiaTheme="minorEastAsia" w:hAnsiTheme="minorHAnsi"/>
          <w:noProof/>
          <w:sz w:val="22"/>
        </w:rPr>
      </w:pPr>
      <w:r>
        <w:rPr>
          <w:noProof/>
        </w:rPr>
        <w:t>Summary</w:t>
      </w:r>
      <w:r>
        <w:rPr>
          <w:noProof/>
        </w:rPr>
        <w:tab/>
      </w:r>
      <w:r>
        <w:rPr>
          <w:noProof/>
        </w:rPr>
        <w:fldChar w:fldCharType="begin"/>
      </w:r>
      <w:r>
        <w:rPr>
          <w:noProof/>
        </w:rPr>
        <w:instrText xml:space="preserve"> PAGEREF _Toc121687278 \h </w:instrText>
      </w:r>
      <w:r>
        <w:rPr>
          <w:noProof/>
        </w:rPr>
      </w:r>
      <w:r>
        <w:rPr>
          <w:noProof/>
        </w:rPr>
        <w:fldChar w:fldCharType="separate"/>
      </w:r>
      <w:r>
        <w:rPr>
          <w:noProof/>
        </w:rPr>
        <w:t>45</w:t>
      </w:r>
      <w:r>
        <w:rPr>
          <w:noProof/>
        </w:rPr>
        <w:fldChar w:fldCharType="end"/>
      </w:r>
    </w:p>
    <w:p w14:paraId="11E07C7A" w14:textId="07046DC4" w:rsidR="009363AF" w:rsidRDefault="009363AF">
      <w:pPr>
        <w:pStyle w:val="TOC1"/>
        <w:tabs>
          <w:tab w:val="right" w:leader="dot" w:pos="9350"/>
        </w:tabs>
        <w:rPr>
          <w:rFonts w:asciiTheme="minorHAnsi" w:eastAsiaTheme="minorEastAsia" w:hAnsiTheme="minorHAnsi"/>
          <w:noProof/>
          <w:sz w:val="22"/>
        </w:rPr>
      </w:pPr>
      <w:r>
        <w:rPr>
          <w:noProof/>
        </w:rPr>
        <w:t>Chapter 5: Discussion</w:t>
      </w:r>
      <w:r>
        <w:rPr>
          <w:noProof/>
        </w:rPr>
        <w:tab/>
      </w:r>
      <w:r>
        <w:rPr>
          <w:noProof/>
        </w:rPr>
        <w:fldChar w:fldCharType="begin"/>
      </w:r>
      <w:r>
        <w:rPr>
          <w:noProof/>
        </w:rPr>
        <w:instrText xml:space="preserve"> PAGEREF _Toc121687279 \h </w:instrText>
      </w:r>
      <w:r>
        <w:rPr>
          <w:noProof/>
        </w:rPr>
      </w:r>
      <w:r>
        <w:rPr>
          <w:noProof/>
        </w:rPr>
        <w:fldChar w:fldCharType="separate"/>
      </w:r>
      <w:r>
        <w:rPr>
          <w:noProof/>
        </w:rPr>
        <w:t>45</w:t>
      </w:r>
      <w:r>
        <w:rPr>
          <w:noProof/>
        </w:rPr>
        <w:fldChar w:fldCharType="end"/>
      </w:r>
    </w:p>
    <w:p w14:paraId="6C13FF07" w14:textId="6AF83735" w:rsidR="009363AF" w:rsidRDefault="009363AF">
      <w:pPr>
        <w:pStyle w:val="TOC2"/>
        <w:tabs>
          <w:tab w:val="right" w:leader="dot" w:pos="9350"/>
        </w:tabs>
        <w:rPr>
          <w:rFonts w:asciiTheme="minorHAnsi" w:eastAsiaTheme="minorEastAsia" w:hAnsiTheme="minorHAnsi"/>
          <w:noProof/>
          <w:sz w:val="22"/>
        </w:rPr>
      </w:pPr>
      <w:r>
        <w:rPr>
          <w:noProof/>
        </w:rPr>
        <w:t>Extracting High Mortality Conditions from Clinical Notes</w:t>
      </w:r>
      <w:r>
        <w:rPr>
          <w:noProof/>
        </w:rPr>
        <w:tab/>
      </w:r>
      <w:r>
        <w:rPr>
          <w:noProof/>
        </w:rPr>
        <w:fldChar w:fldCharType="begin"/>
      </w:r>
      <w:r>
        <w:rPr>
          <w:noProof/>
        </w:rPr>
        <w:instrText xml:space="preserve"> PAGEREF _Toc121687280 \h </w:instrText>
      </w:r>
      <w:r>
        <w:rPr>
          <w:noProof/>
        </w:rPr>
      </w:r>
      <w:r>
        <w:rPr>
          <w:noProof/>
        </w:rPr>
        <w:fldChar w:fldCharType="separate"/>
      </w:r>
      <w:r>
        <w:rPr>
          <w:noProof/>
        </w:rPr>
        <w:t>46</w:t>
      </w:r>
      <w:r>
        <w:rPr>
          <w:noProof/>
        </w:rPr>
        <w:fldChar w:fldCharType="end"/>
      </w:r>
    </w:p>
    <w:p w14:paraId="562B9DE9" w14:textId="2E4B4407" w:rsidR="009363AF" w:rsidRDefault="009363AF">
      <w:pPr>
        <w:pStyle w:val="TOC2"/>
        <w:tabs>
          <w:tab w:val="right" w:leader="dot" w:pos="9350"/>
        </w:tabs>
        <w:rPr>
          <w:rFonts w:asciiTheme="minorHAnsi" w:eastAsiaTheme="minorEastAsia" w:hAnsiTheme="minorHAnsi"/>
          <w:noProof/>
          <w:sz w:val="22"/>
        </w:rPr>
      </w:pPr>
      <w:r>
        <w:rPr>
          <w:noProof/>
        </w:rPr>
        <w:t>Unsupervised Learning Models for NLP of Clinical Notes</w:t>
      </w:r>
      <w:r>
        <w:rPr>
          <w:noProof/>
        </w:rPr>
        <w:tab/>
      </w:r>
      <w:r>
        <w:rPr>
          <w:noProof/>
        </w:rPr>
        <w:fldChar w:fldCharType="begin"/>
      </w:r>
      <w:r>
        <w:rPr>
          <w:noProof/>
        </w:rPr>
        <w:instrText xml:space="preserve"> PAGEREF _Toc121687281 \h </w:instrText>
      </w:r>
      <w:r>
        <w:rPr>
          <w:noProof/>
        </w:rPr>
      </w:r>
      <w:r>
        <w:rPr>
          <w:noProof/>
        </w:rPr>
        <w:fldChar w:fldCharType="separate"/>
      </w:r>
      <w:r>
        <w:rPr>
          <w:noProof/>
        </w:rPr>
        <w:t>46</w:t>
      </w:r>
      <w:r>
        <w:rPr>
          <w:noProof/>
        </w:rPr>
        <w:fldChar w:fldCharType="end"/>
      </w:r>
    </w:p>
    <w:p w14:paraId="6255E2E9" w14:textId="78C72986" w:rsidR="009363AF" w:rsidRDefault="009363AF">
      <w:pPr>
        <w:pStyle w:val="TOC2"/>
        <w:tabs>
          <w:tab w:val="right" w:leader="dot" w:pos="9350"/>
        </w:tabs>
        <w:rPr>
          <w:rFonts w:asciiTheme="minorHAnsi" w:eastAsiaTheme="minorEastAsia" w:hAnsiTheme="minorHAnsi"/>
          <w:noProof/>
          <w:sz w:val="22"/>
        </w:rPr>
      </w:pPr>
      <w:r>
        <w:rPr>
          <w:noProof/>
        </w:rPr>
        <w:t>Scalability of NLP for Clinical Notes</w:t>
      </w:r>
      <w:r>
        <w:rPr>
          <w:noProof/>
        </w:rPr>
        <w:tab/>
      </w:r>
      <w:r>
        <w:rPr>
          <w:noProof/>
        </w:rPr>
        <w:fldChar w:fldCharType="begin"/>
      </w:r>
      <w:r>
        <w:rPr>
          <w:noProof/>
        </w:rPr>
        <w:instrText xml:space="preserve"> PAGEREF _Toc121687282 \h </w:instrText>
      </w:r>
      <w:r>
        <w:rPr>
          <w:noProof/>
        </w:rPr>
      </w:r>
      <w:r>
        <w:rPr>
          <w:noProof/>
        </w:rPr>
        <w:fldChar w:fldCharType="separate"/>
      </w:r>
      <w:r>
        <w:rPr>
          <w:noProof/>
        </w:rPr>
        <w:t>47</w:t>
      </w:r>
      <w:r>
        <w:rPr>
          <w:noProof/>
        </w:rPr>
        <w:fldChar w:fldCharType="end"/>
      </w:r>
    </w:p>
    <w:p w14:paraId="13EEFABC" w14:textId="13CDCE9C" w:rsidR="009363AF" w:rsidRDefault="009363AF">
      <w:pPr>
        <w:pStyle w:val="TOC2"/>
        <w:tabs>
          <w:tab w:val="right" w:leader="dot" w:pos="9350"/>
        </w:tabs>
        <w:rPr>
          <w:rFonts w:asciiTheme="minorHAnsi" w:eastAsiaTheme="minorEastAsia" w:hAnsiTheme="minorHAnsi"/>
          <w:noProof/>
          <w:sz w:val="22"/>
        </w:rPr>
      </w:pPr>
      <w:r>
        <w:rPr>
          <w:noProof/>
        </w:rPr>
        <w:t>Case Study Limitations</w:t>
      </w:r>
      <w:r>
        <w:rPr>
          <w:noProof/>
        </w:rPr>
        <w:tab/>
      </w:r>
      <w:r>
        <w:rPr>
          <w:noProof/>
        </w:rPr>
        <w:fldChar w:fldCharType="begin"/>
      </w:r>
      <w:r>
        <w:rPr>
          <w:noProof/>
        </w:rPr>
        <w:instrText xml:space="preserve"> PAGEREF _Toc121687283 \h </w:instrText>
      </w:r>
      <w:r>
        <w:rPr>
          <w:noProof/>
        </w:rPr>
      </w:r>
      <w:r>
        <w:rPr>
          <w:noProof/>
        </w:rPr>
        <w:fldChar w:fldCharType="separate"/>
      </w:r>
      <w:r>
        <w:rPr>
          <w:noProof/>
        </w:rPr>
        <w:t>47</w:t>
      </w:r>
      <w:r>
        <w:rPr>
          <w:noProof/>
        </w:rPr>
        <w:fldChar w:fldCharType="end"/>
      </w:r>
    </w:p>
    <w:p w14:paraId="5215BBF6" w14:textId="4D62E96D" w:rsidR="009363AF" w:rsidRDefault="009363AF">
      <w:pPr>
        <w:pStyle w:val="TOC2"/>
        <w:tabs>
          <w:tab w:val="right" w:leader="dot" w:pos="9350"/>
        </w:tabs>
        <w:rPr>
          <w:rFonts w:asciiTheme="minorHAnsi" w:eastAsiaTheme="minorEastAsia" w:hAnsiTheme="minorHAnsi"/>
          <w:noProof/>
          <w:sz w:val="22"/>
        </w:rPr>
      </w:pPr>
      <w:r>
        <w:rPr>
          <w:noProof/>
        </w:rPr>
        <w:t>Recommendations for Future Research</w:t>
      </w:r>
      <w:r>
        <w:rPr>
          <w:noProof/>
        </w:rPr>
        <w:tab/>
      </w:r>
      <w:r>
        <w:rPr>
          <w:noProof/>
        </w:rPr>
        <w:fldChar w:fldCharType="begin"/>
      </w:r>
      <w:r>
        <w:rPr>
          <w:noProof/>
        </w:rPr>
        <w:instrText xml:space="preserve"> PAGEREF _Toc121687284 \h </w:instrText>
      </w:r>
      <w:r>
        <w:rPr>
          <w:noProof/>
        </w:rPr>
      </w:r>
      <w:r>
        <w:rPr>
          <w:noProof/>
        </w:rPr>
        <w:fldChar w:fldCharType="separate"/>
      </w:r>
      <w:r>
        <w:rPr>
          <w:noProof/>
        </w:rPr>
        <w:t>48</w:t>
      </w:r>
      <w:r>
        <w:rPr>
          <w:noProof/>
        </w:rPr>
        <w:fldChar w:fldCharType="end"/>
      </w:r>
    </w:p>
    <w:p w14:paraId="26D8B904" w14:textId="4B6DD191" w:rsidR="009363AF" w:rsidRDefault="009363AF">
      <w:pPr>
        <w:pStyle w:val="TOC1"/>
        <w:tabs>
          <w:tab w:val="right" w:leader="dot" w:pos="9350"/>
        </w:tabs>
        <w:rPr>
          <w:rFonts w:asciiTheme="minorHAnsi" w:eastAsiaTheme="minorEastAsia" w:hAnsiTheme="minorHAnsi"/>
          <w:noProof/>
          <w:sz w:val="22"/>
        </w:rPr>
      </w:pPr>
      <w:r>
        <w:rPr>
          <w:noProof/>
        </w:rPr>
        <w:t>Conclusion</w:t>
      </w:r>
      <w:r>
        <w:rPr>
          <w:noProof/>
        </w:rPr>
        <w:tab/>
      </w:r>
      <w:r>
        <w:rPr>
          <w:noProof/>
        </w:rPr>
        <w:fldChar w:fldCharType="begin"/>
      </w:r>
      <w:r>
        <w:rPr>
          <w:noProof/>
        </w:rPr>
        <w:instrText xml:space="preserve"> PAGEREF _Toc121687285 \h </w:instrText>
      </w:r>
      <w:r>
        <w:rPr>
          <w:noProof/>
        </w:rPr>
      </w:r>
      <w:r>
        <w:rPr>
          <w:noProof/>
        </w:rPr>
        <w:fldChar w:fldCharType="separate"/>
      </w:r>
      <w:r>
        <w:rPr>
          <w:noProof/>
        </w:rPr>
        <w:t>48</w:t>
      </w:r>
      <w:r>
        <w:rPr>
          <w:noProof/>
        </w:rPr>
        <w:fldChar w:fldCharType="end"/>
      </w:r>
    </w:p>
    <w:p w14:paraId="633E9077" w14:textId="664FD597" w:rsidR="009363AF" w:rsidRDefault="009363AF">
      <w:pPr>
        <w:pStyle w:val="TOC1"/>
        <w:tabs>
          <w:tab w:val="right" w:leader="dot" w:pos="9350"/>
        </w:tabs>
        <w:rPr>
          <w:rFonts w:asciiTheme="minorHAnsi" w:eastAsiaTheme="minorEastAsia" w:hAnsiTheme="minorHAnsi"/>
          <w:noProof/>
          <w:sz w:val="22"/>
        </w:rPr>
      </w:pPr>
      <w:r>
        <w:rPr>
          <w:noProof/>
        </w:rPr>
        <w:t>References</w:t>
      </w:r>
      <w:r>
        <w:rPr>
          <w:noProof/>
        </w:rPr>
        <w:tab/>
      </w:r>
      <w:r>
        <w:rPr>
          <w:noProof/>
        </w:rPr>
        <w:fldChar w:fldCharType="begin"/>
      </w:r>
      <w:r>
        <w:rPr>
          <w:noProof/>
        </w:rPr>
        <w:instrText xml:space="preserve"> PAGEREF _Toc121687286 \h </w:instrText>
      </w:r>
      <w:r>
        <w:rPr>
          <w:noProof/>
        </w:rPr>
      </w:r>
      <w:r>
        <w:rPr>
          <w:noProof/>
        </w:rPr>
        <w:fldChar w:fldCharType="separate"/>
      </w:r>
      <w:r>
        <w:rPr>
          <w:noProof/>
        </w:rPr>
        <w:t>50</w:t>
      </w:r>
      <w:r>
        <w:rPr>
          <w:noProof/>
        </w:rPr>
        <w:fldChar w:fldCharType="end"/>
      </w:r>
    </w:p>
    <w:p w14:paraId="7239000A" w14:textId="241AD4FD" w:rsidR="009363AF" w:rsidRDefault="009363AF">
      <w:pPr>
        <w:pStyle w:val="TOC1"/>
        <w:tabs>
          <w:tab w:val="right" w:leader="dot" w:pos="9350"/>
        </w:tabs>
        <w:rPr>
          <w:rFonts w:asciiTheme="minorHAnsi" w:eastAsiaTheme="minorEastAsia" w:hAnsiTheme="minorHAnsi"/>
          <w:noProof/>
          <w:sz w:val="22"/>
        </w:rPr>
      </w:pPr>
      <w:r>
        <w:rPr>
          <w:noProof/>
        </w:rPr>
        <w:t>Appendix A</w:t>
      </w:r>
      <w:r>
        <w:rPr>
          <w:noProof/>
        </w:rPr>
        <w:tab/>
      </w:r>
      <w:r>
        <w:rPr>
          <w:noProof/>
        </w:rPr>
        <w:fldChar w:fldCharType="begin"/>
      </w:r>
      <w:r>
        <w:rPr>
          <w:noProof/>
        </w:rPr>
        <w:instrText xml:space="preserve"> PAGEREF _Toc121687287 \h </w:instrText>
      </w:r>
      <w:r>
        <w:rPr>
          <w:noProof/>
        </w:rPr>
      </w:r>
      <w:r>
        <w:rPr>
          <w:noProof/>
        </w:rPr>
        <w:fldChar w:fldCharType="separate"/>
      </w:r>
      <w:r>
        <w:rPr>
          <w:noProof/>
        </w:rPr>
        <w:t>55</w:t>
      </w:r>
      <w:r>
        <w:rPr>
          <w:noProof/>
        </w:rPr>
        <w:fldChar w:fldCharType="end"/>
      </w:r>
    </w:p>
    <w:p w14:paraId="0FC38588" w14:textId="2D15F42C" w:rsidR="009363AF" w:rsidRDefault="009363AF">
      <w:pPr>
        <w:pStyle w:val="TOC1"/>
        <w:tabs>
          <w:tab w:val="right" w:leader="dot" w:pos="9350"/>
        </w:tabs>
        <w:rPr>
          <w:rFonts w:asciiTheme="minorHAnsi" w:eastAsiaTheme="minorEastAsia" w:hAnsiTheme="minorHAnsi"/>
          <w:noProof/>
          <w:sz w:val="22"/>
        </w:rPr>
      </w:pPr>
      <w:r>
        <w:rPr>
          <w:noProof/>
        </w:rPr>
        <w:t>Appendix B</w:t>
      </w:r>
      <w:r>
        <w:rPr>
          <w:noProof/>
        </w:rPr>
        <w:tab/>
      </w:r>
      <w:r>
        <w:rPr>
          <w:noProof/>
        </w:rPr>
        <w:fldChar w:fldCharType="begin"/>
      </w:r>
      <w:r>
        <w:rPr>
          <w:noProof/>
        </w:rPr>
        <w:instrText xml:space="preserve"> PAGEREF _Toc121687288 \h </w:instrText>
      </w:r>
      <w:r>
        <w:rPr>
          <w:noProof/>
        </w:rPr>
      </w:r>
      <w:r>
        <w:rPr>
          <w:noProof/>
        </w:rPr>
        <w:fldChar w:fldCharType="separate"/>
      </w:r>
      <w:r>
        <w:rPr>
          <w:noProof/>
        </w:rPr>
        <w:t>57</w:t>
      </w:r>
      <w:r>
        <w:rPr>
          <w:noProof/>
        </w:rPr>
        <w:fldChar w:fldCharType="end"/>
      </w:r>
    </w:p>
    <w:p w14:paraId="5AE67CA9" w14:textId="1EAF914F" w:rsidR="009363AF" w:rsidRDefault="009363AF">
      <w:pPr>
        <w:pStyle w:val="TOC2"/>
        <w:tabs>
          <w:tab w:val="right" w:leader="dot" w:pos="9350"/>
        </w:tabs>
        <w:rPr>
          <w:rFonts w:asciiTheme="minorHAnsi" w:eastAsiaTheme="minorEastAsia" w:hAnsiTheme="minorHAnsi"/>
          <w:noProof/>
          <w:sz w:val="22"/>
        </w:rPr>
      </w:pPr>
      <w:r>
        <w:rPr>
          <w:noProof/>
        </w:rPr>
        <w:t>Multiclass Classification Results</w:t>
      </w:r>
      <w:r>
        <w:rPr>
          <w:noProof/>
        </w:rPr>
        <w:tab/>
      </w:r>
      <w:r>
        <w:rPr>
          <w:noProof/>
        </w:rPr>
        <w:fldChar w:fldCharType="begin"/>
      </w:r>
      <w:r>
        <w:rPr>
          <w:noProof/>
        </w:rPr>
        <w:instrText xml:space="preserve"> PAGEREF _Toc121687289 \h </w:instrText>
      </w:r>
      <w:r>
        <w:rPr>
          <w:noProof/>
        </w:rPr>
      </w:r>
      <w:r>
        <w:rPr>
          <w:noProof/>
        </w:rPr>
        <w:fldChar w:fldCharType="separate"/>
      </w:r>
      <w:r>
        <w:rPr>
          <w:noProof/>
        </w:rPr>
        <w:t>57</w:t>
      </w:r>
      <w:r>
        <w:rPr>
          <w:noProof/>
        </w:rPr>
        <w:fldChar w:fldCharType="end"/>
      </w:r>
    </w:p>
    <w:p w14:paraId="57493975" w14:textId="09831CC9" w:rsidR="009363AF" w:rsidRDefault="009363AF">
      <w:pPr>
        <w:pStyle w:val="TOC2"/>
        <w:tabs>
          <w:tab w:val="right" w:leader="dot" w:pos="9350"/>
        </w:tabs>
        <w:rPr>
          <w:rFonts w:asciiTheme="minorHAnsi" w:eastAsiaTheme="minorEastAsia" w:hAnsiTheme="minorHAnsi"/>
          <w:noProof/>
          <w:sz w:val="22"/>
        </w:rPr>
      </w:pPr>
      <w:r>
        <w:rPr>
          <w:noProof/>
        </w:rPr>
        <w:t>Binary Classification Results</w:t>
      </w:r>
      <w:r>
        <w:rPr>
          <w:noProof/>
        </w:rPr>
        <w:tab/>
      </w:r>
      <w:r>
        <w:rPr>
          <w:noProof/>
        </w:rPr>
        <w:fldChar w:fldCharType="begin"/>
      </w:r>
      <w:r>
        <w:rPr>
          <w:noProof/>
        </w:rPr>
        <w:instrText xml:space="preserve"> PAGEREF _Toc121687290 \h </w:instrText>
      </w:r>
      <w:r>
        <w:rPr>
          <w:noProof/>
        </w:rPr>
      </w:r>
      <w:r>
        <w:rPr>
          <w:noProof/>
        </w:rPr>
        <w:fldChar w:fldCharType="separate"/>
      </w:r>
      <w:r>
        <w:rPr>
          <w:noProof/>
        </w:rPr>
        <w:t>61</w:t>
      </w:r>
      <w:r>
        <w:rPr>
          <w:noProof/>
        </w:rPr>
        <w:fldChar w:fldCharType="end"/>
      </w:r>
    </w:p>
    <w:p w14:paraId="2F2E2415" w14:textId="6D977779" w:rsidR="009363AF" w:rsidRDefault="009363AF">
      <w:pPr>
        <w:pStyle w:val="TOC1"/>
        <w:tabs>
          <w:tab w:val="right" w:leader="dot" w:pos="9350"/>
        </w:tabs>
        <w:rPr>
          <w:rFonts w:asciiTheme="minorHAnsi" w:eastAsiaTheme="minorEastAsia" w:hAnsiTheme="minorHAnsi"/>
          <w:noProof/>
          <w:sz w:val="22"/>
        </w:rPr>
      </w:pPr>
      <w:r>
        <w:rPr>
          <w:noProof/>
        </w:rPr>
        <w:t>Appendix C</w:t>
      </w:r>
      <w:r>
        <w:rPr>
          <w:noProof/>
        </w:rPr>
        <w:tab/>
      </w:r>
      <w:r>
        <w:rPr>
          <w:noProof/>
        </w:rPr>
        <w:fldChar w:fldCharType="begin"/>
      </w:r>
      <w:r>
        <w:rPr>
          <w:noProof/>
        </w:rPr>
        <w:instrText xml:space="preserve"> PAGEREF _Toc121687291 \h </w:instrText>
      </w:r>
      <w:r>
        <w:rPr>
          <w:noProof/>
        </w:rPr>
      </w:r>
      <w:r>
        <w:rPr>
          <w:noProof/>
        </w:rPr>
        <w:fldChar w:fldCharType="separate"/>
      </w:r>
      <w:r>
        <w:rPr>
          <w:noProof/>
        </w:rPr>
        <w:t>65</w:t>
      </w:r>
      <w:r>
        <w:rPr>
          <w:noProof/>
        </w:rPr>
        <w:fldChar w:fldCharType="end"/>
      </w:r>
    </w:p>
    <w:p w14:paraId="1B7D034A" w14:textId="182B06A8" w:rsidR="009363AF" w:rsidRDefault="00AC1748" w:rsidP="009363AF">
      <w:pPr>
        <w:pStyle w:val="Heading1"/>
        <w:rPr>
          <w:rFonts w:eastAsiaTheme="minorHAnsi"/>
          <w:shd w:val="clear" w:color="auto" w:fill="auto"/>
        </w:rPr>
      </w:pPr>
      <w:r>
        <w:rPr>
          <w:rFonts w:eastAsiaTheme="minorHAnsi"/>
          <w:shd w:val="clear" w:color="auto" w:fill="auto"/>
        </w:rPr>
        <w:fldChar w:fldCharType="end"/>
      </w:r>
      <w:r w:rsidR="009363AF">
        <w:rPr>
          <w:rFonts w:eastAsiaTheme="minorHAnsi"/>
          <w:shd w:val="clear" w:color="auto" w:fill="auto"/>
        </w:rPr>
        <w:br w:type="page"/>
      </w:r>
    </w:p>
    <w:p w14:paraId="13910EDC" w14:textId="641F2FE3" w:rsidR="00CD04C6" w:rsidRPr="009363AF" w:rsidRDefault="00CD04C6" w:rsidP="009363AF">
      <w:pPr>
        <w:pStyle w:val="Heading1"/>
      </w:pPr>
      <w:bookmarkStart w:id="0" w:name="_Toc121687239"/>
      <w:r w:rsidRPr="009363AF">
        <w:lastRenderedPageBreak/>
        <w:t>List of Tables</w:t>
      </w:r>
      <w:bookmarkEnd w:id="0"/>
    </w:p>
    <w:p w14:paraId="4084352B" w14:textId="25AA5BD0" w:rsidR="00CD04C6" w:rsidRDefault="00CD04C6">
      <w:pPr>
        <w:pStyle w:val="TableofFigures"/>
        <w:tabs>
          <w:tab w:val="right" w:leader="dot" w:pos="9350"/>
        </w:tabs>
        <w:rPr>
          <w:rFonts w:asciiTheme="minorHAnsi" w:eastAsiaTheme="minorEastAsia" w:hAnsiTheme="minorHAnsi"/>
          <w:noProof/>
          <w:sz w:val="22"/>
        </w:rPr>
      </w:pPr>
      <w:r>
        <w:rPr>
          <w:rFonts w:cs="Times New Roman"/>
          <w:bCs/>
          <w:color w:val="333333"/>
          <w:szCs w:val="24"/>
        </w:rPr>
        <w:fldChar w:fldCharType="begin"/>
      </w:r>
      <w:r>
        <w:rPr>
          <w:rFonts w:cs="Times New Roman"/>
          <w:bCs/>
          <w:color w:val="333333"/>
          <w:szCs w:val="24"/>
        </w:rPr>
        <w:instrText xml:space="preserve"> TOC \c "Table" </w:instrText>
      </w:r>
      <w:r>
        <w:rPr>
          <w:rFonts w:cs="Times New Roman"/>
          <w:bCs/>
          <w:color w:val="333333"/>
          <w:szCs w:val="24"/>
        </w:rPr>
        <w:fldChar w:fldCharType="separate"/>
      </w:r>
      <w:r w:rsidRPr="006F42D1">
        <w:rPr>
          <w:b/>
          <w:bCs/>
          <w:noProof/>
        </w:rPr>
        <w:t>Table 1</w:t>
      </w:r>
      <w:r w:rsidRPr="006F42D1">
        <w:rPr>
          <w:noProof/>
        </w:rPr>
        <w:t xml:space="preserve"> Medical Specialty Distribution</w:t>
      </w:r>
      <w:r>
        <w:rPr>
          <w:noProof/>
        </w:rPr>
        <w:tab/>
      </w:r>
      <w:r>
        <w:rPr>
          <w:noProof/>
        </w:rPr>
        <w:fldChar w:fldCharType="begin"/>
      </w:r>
      <w:r>
        <w:rPr>
          <w:noProof/>
        </w:rPr>
        <w:instrText xml:space="preserve"> PAGEREF _Toc121687014 \h </w:instrText>
      </w:r>
      <w:r>
        <w:rPr>
          <w:noProof/>
        </w:rPr>
      </w:r>
      <w:r>
        <w:rPr>
          <w:noProof/>
        </w:rPr>
        <w:fldChar w:fldCharType="separate"/>
      </w:r>
      <w:r>
        <w:rPr>
          <w:noProof/>
        </w:rPr>
        <w:t>26</w:t>
      </w:r>
      <w:r>
        <w:rPr>
          <w:noProof/>
        </w:rPr>
        <w:fldChar w:fldCharType="end"/>
      </w:r>
    </w:p>
    <w:p w14:paraId="2AF87D54" w14:textId="47661AE1" w:rsidR="00CD04C6" w:rsidRDefault="00CD04C6">
      <w:pPr>
        <w:pStyle w:val="TableofFigures"/>
        <w:tabs>
          <w:tab w:val="right" w:leader="dot" w:pos="9350"/>
        </w:tabs>
        <w:rPr>
          <w:rFonts w:asciiTheme="minorHAnsi" w:eastAsiaTheme="minorEastAsia" w:hAnsiTheme="minorHAnsi"/>
          <w:noProof/>
          <w:sz w:val="22"/>
        </w:rPr>
      </w:pPr>
      <w:r w:rsidRPr="006F42D1">
        <w:rPr>
          <w:b/>
          <w:bCs/>
          <w:noProof/>
        </w:rPr>
        <w:t>Table 2</w:t>
      </w:r>
      <w:r w:rsidRPr="006F42D1">
        <w:rPr>
          <w:noProof/>
        </w:rPr>
        <w:t xml:space="preserve"> Hyperparameter Tuning Summary</w:t>
      </w:r>
      <w:r>
        <w:rPr>
          <w:noProof/>
        </w:rPr>
        <w:tab/>
      </w:r>
      <w:r>
        <w:rPr>
          <w:noProof/>
        </w:rPr>
        <w:fldChar w:fldCharType="begin"/>
      </w:r>
      <w:r>
        <w:rPr>
          <w:noProof/>
        </w:rPr>
        <w:instrText xml:space="preserve"> PAGEREF _Toc121687015 \h </w:instrText>
      </w:r>
      <w:r>
        <w:rPr>
          <w:noProof/>
        </w:rPr>
      </w:r>
      <w:r>
        <w:rPr>
          <w:noProof/>
        </w:rPr>
        <w:fldChar w:fldCharType="separate"/>
      </w:r>
      <w:r>
        <w:rPr>
          <w:noProof/>
        </w:rPr>
        <w:t>33</w:t>
      </w:r>
      <w:r>
        <w:rPr>
          <w:noProof/>
        </w:rPr>
        <w:fldChar w:fldCharType="end"/>
      </w:r>
    </w:p>
    <w:p w14:paraId="19ECB6AA" w14:textId="4C5A2651" w:rsidR="00CD04C6" w:rsidRDefault="00CD04C6">
      <w:pPr>
        <w:pStyle w:val="TableofFigures"/>
        <w:tabs>
          <w:tab w:val="right" w:leader="dot" w:pos="9350"/>
        </w:tabs>
        <w:rPr>
          <w:rFonts w:asciiTheme="minorHAnsi" w:eastAsiaTheme="minorEastAsia" w:hAnsiTheme="minorHAnsi"/>
          <w:noProof/>
          <w:sz w:val="22"/>
        </w:rPr>
      </w:pPr>
      <w:r w:rsidRPr="006F42D1">
        <w:rPr>
          <w:b/>
          <w:bCs/>
          <w:noProof/>
        </w:rPr>
        <w:t>Table 3</w:t>
      </w:r>
      <w:r w:rsidRPr="006F42D1">
        <w:rPr>
          <w:noProof/>
        </w:rPr>
        <w:t xml:space="preserve"> Multiclass Logistic Regression Classification Report</w:t>
      </w:r>
      <w:r>
        <w:rPr>
          <w:noProof/>
        </w:rPr>
        <w:tab/>
      </w:r>
      <w:r>
        <w:rPr>
          <w:noProof/>
        </w:rPr>
        <w:fldChar w:fldCharType="begin"/>
      </w:r>
      <w:r>
        <w:rPr>
          <w:noProof/>
        </w:rPr>
        <w:instrText xml:space="preserve"> PAGEREF _Toc121687016 \h </w:instrText>
      </w:r>
      <w:r>
        <w:rPr>
          <w:noProof/>
        </w:rPr>
      </w:r>
      <w:r>
        <w:rPr>
          <w:noProof/>
        </w:rPr>
        <w:fldChar w:fldCharType="separate"/>
      </w:r>
      <w:r>
        <w:rPr>
          <w:noProof/>
        </w:rPr>
        <w:t>39</w:t>
      </w:r>
      <w:r>
        <w:rPr>
          <w:noProof/>
        </w:rPr>
        <w:fldChar w:fldCharType="end"/>
      </w:r>
    </w:p>
    <w:p w14:paraId="2928659C" w14:textId="28B446B2" w:rsidR="00CD04C6" w:rsidRDefault="00CD04C6">
      <w:pPr>
        <w:pStyle w:val="TableofFigures"/>
        <w:tabs>
          <w:tab w:val="right" w:leader="dot" w:pos="9350"/>
        </w:tabs>
        <w:rPr>
          <w:rFonts w:asciiTheme="minorHAnsi" w:eastAsiaTheme="minorEastAsia" w:hAnsiTheme="minorHAnsi"/>
          <w:noProof/>
          <w:sz w:val="22"/>
        </w:rPr>
      </w:pPr>
      <w:r w:rsidRPr="006F42D1">
        <w:rPr>
          <w:b/>
          <w:bCs/>
          <w:noProof/>
        </w:rPr>
        <w:t>Table 4</w:t>
      </w:r>
      <w:r w:rsidRPr="006F42D1">
        <w:rPr>
          <w:noProof/>
        </w:rPr>
        <w:t xml:space="preserve"> Binary Logistic Regression Classification Report</w:t>
      </w:r>
      <w:r>
        <w:rPr>
          <w:noProof/>
        </w:rPr>
        <w:tab/>
      </w:r>
      <w:r>
        <w:rPr>
          <w:noProof/>
        </w:rPr>
        <w:fldChar w:fldCharType="begin"/>
      </w:r>
      <w:r>
        <w:rPr>
          <w:noProof/>
        </w:rPr>
        <w:instrText xml:space="preserve"> PAGEREF _Toc121687017 \h </w:instrText>
      </w:r>
      <w:r>
        <w:rPr>
          <w:noProof/>
        </w:rPr>
      </w:r>
      <w:r>
        <w:rPr>
          <w:noProof/>
        </w:rPr>
        <w:fldChar w:fldCharType="separate"/>
      </w:r>
      <w:r>
        <w:rPr>
          <w:noProof/>
        </w:rPr>
        <w:t>40</w:t>
      </w:r>
      <w:r>
        <w:rPr>
          <w:noProof/>
        </w:rPr>
        <w:fldChar w:fldCharType="end"/>
      </w:r>
    </w:p>
    <w:p w14:paraId="0DCEE0F3" w14:textId="3AD01572" w:rsidR="00CD04C6" w:rsidRDefault="00CD04C6">
      <w:pPr>
        <w:pStyle w:val="TableofFigures"/>
        <w:tabs>
          <w:tab w:val="right" w:leader="dot" w:pos="9350"/>
        </w:tabs>
        <w:rPr>
          <w:rFonts w:asciiTheme="minorHAnsi" w:eastAsiaTheme="minorEastAsia" w:hAnsiTheme="minorHAnsi"/>
          <w:noProof/>
          <w:sz w:val="22"/>
        </w:rPr>
      </w:pPr>
      <w:r w:rsidRPr="006F42D1">
        <w:rPr>
          <w:b/>
          <w:bCs/>
          <w:noProof/>
        </w:rPr>
        <w:t>Table 5</w:t>
      </w:r>
      <w:r w:rsidRPr="006F42D1">
        <w:rPr>
          <w:noProof/>
        </w:rPr>
        <w:t xml:space="preserve"> Multiclass Neural Networks Training Classification Report</w:t>
      </w:r>
      <w:r>
        <w:rPr>
          <w:noProof/>
        </w:rPr>
        <w:tab/>
      </w:r>
      <w:r>
        <w:rPr>
          <w:noProof/>
        </w:rPr>
        <w:fldChar w:fldCharType="begin"/>
      </w:r>
      <w:r>
        <w:rPr>
          <w:noProof/>
        </w:rPr>
        <w:instrText xml:space="preserve"> PAGEREF _Toc121687018 \h </w:instrText>
      </w:r>
      <w:r>
        <w:rPr>
          <w:noProof/>
        </w:rPr>
      </w:r>
      <w:r>
        <w:rPr>
          <w:noProof/>
        </w:rPr>
        <w:fldChar w:fldCharType="separate"/>
      </w:r>
      <w:r>
        <w:rPr>
          <w:noProof/>
        </w:rPr>
        <w:t>42</w:t>
      </w:r>
      <w:r>
        <w:rPr>
          <w:noProof/>
        </w:rPr>
        <w:fldChar w:fldCharType="end"/>
      </w:r>
    </w:p>
    <w:p w14:paraId="6AAFD55B" w14:textId="2039E54E" w:rsidR="00CD04C6" w:rsidRDefault="00CD04C6" w:rsidP="00DA063F">
      <w:pPr>
        <w:pStyle w:val="TableofFigures"/>
        <w:tabs>
          <w:tab w:val="right" w:leader="dot" w:pos="9350"/>
        </w:tabs>
        <w:rPr>
          <w:noProof/>
        </w:rPr>
      </w:pPr>
      <w:r w:rsidRPr="006F42D1">
        <w:rPr>
          <w:b/>
          <w:bCs/>
          <w:noProof/>
        </w:rPr>
        <w:t>Table 6</w:t>
      </w:r>
      <w:r w:rsidRPr="006F42D1">
        <w:rPr>
          <w:noProof/>
        </w:rPr>
        <w:t xml:space="preserve"> All Model Results</w:t>
      </w:r>
      <w:r>
        <w:rPr>
          <w:noProof/>
        </w:rPr>
        <w:tab/>
      </w:r>
      <w:r>
        <w:rPr>
          <w:noProof/>
        </w:rPr>
        <w:fldChar w:fldCharType="begin"/>
      </w:r>
      <w:r>
        <w:rPr>
          <w:noProof/>
        </w:rPr>
        <w:instrText xml:space="preserve"> PAGEREF _Toc121687019 \h </w:instrText>
      </w:r>
      <w:r>
        <w:rPr>
          <w:noProof/>
        </w:rPr>
      </w:r>
      <w:r>
        <w:rPr>
          <w:noProof/>
        </w:rPr>
        <w:fldChar w:fldCharType="separate"/>
      </w:r>
      <w:r>
        <w:rPr>
          <w:noProof/>
        </w:rPr>
        <w:t>44</w:t>
      </w:r>
      <w:r>
        <w:rPr>
          <w:noProof/>
        </w:rPr>
        <w:fldChar w:fldCharType="end"/>
      </w:r>
      <w:r>
        <w:fldChar w:fldCharType="end"/>
      </w:r>
      <w:r>
        <w:fldChar w:fldCharType="begin"/>
      </w:r>
      <w:r>
        <w:instrText xml:space="preserve"> TOC \c "Table A" </w:instrText>
      </w:r>
      <w:r>
        <w:fldChar w:fldCharType="separate"/>
      </w:r>
    </w:p>
    <w:p w14:paraId="2605ABB2" w14:textId="5F0A5B0B" w:rsidR="00DA063F" w:rsidRDefault="00CD04C6" w:rsidP="00DA063F">
      <w:pPr>
        <w:pStyle w:val="TableofFigures"/>
        <w:tabs>
          <w:tab w:val="right" w:leader="dot" w:pos="9350"/>
        </w:tabs>
        <w:rPr>
          <w:noProof/>
        </w:rPr>
      </w:pPr>
      <w:r w:rsidRPr="00620394">
        <w:rPr>
          <w:b/>
          <w:bCs/>
          <w:noProof/>
        </w:rPr>
        <w:t>Table A1</w:t>
      </w:r>
      <w:r>
        <w:rPr>
          <w:noProof/>
        </w:rPr>
        <w:t xml:space="preserve">  </w:t>
      </w:r>
      <w:r w:rsidRPr="00620394">
        <w:rPr>
          <w:noProof/>
        </w:rPr>
        <w:t>Aggregated Disease Mapping</w:t>
      </w:r>
      <w:r>
        <w:rPr>
          <w:noProof/>
        </w:rPr>
        <w:tab/>
      </w:r>
      <w:r>
        <w:rPr>
          <w:noProof/>
        </w:rPr>
        <w:fldChar w:fldCharType="begin"/>
      </w:r>
      <w:r>
        <w:rPr>
          <w:noProof/>
        </w:rPr>
        <w:instrText xml:space="preserve"> PAGEREF _Toc121687078 \h </w:instrText>
      </w:r>
      <w:r>
        <w:rPr>
          <w:noProof/>
        </w:rPr>
      </w:r>
      <w:r>
        <w:rPr>
          <w:noProof/>
        </w:rPr>
        <w:fldChar w:fldCharType="separate"/>
      </w:r>
      <w:r>
        <w:rPr>
          <w:noProof/>
        </w:rPr>
        <w:t>55</w:t>
      </w:r>
      <w:r>
        <w:rPr>
          <w:noProof/>
        </w:rPr>
        <w:fldChar w:fldCharType="end"/>
      </w:r>
      <w:r>
        <w:fldChar w:fldCharType="end"/>
      </w:r>
      <w:r w:rsidR="00DA063F">
        <w:fldChar w:fldCharType="begin"/>
      </w:r>
      <w:r w:rsidR="00DA063F">
        <w:instrText xml:space="preserve"> TOC \h \z \c "Table B" </w:instrText>
      </w:r>
      <w:r w:rsidR="00DA063F">
        <w:fldChar w:fldCharType="separate"/>
      </w:r>
    </w:p>
    <w:p w14:paraId="42989B17" w14:textId="6EBDF36C" w:rsidR="00DA063F" w:rsidRDefault="00DA063F">
      <w:pPr>
        <w:pStyle w:val="TableofFigures"/>
        <w:tabs>
          <w:tab w:val="right" w:leader="dot" w:pos="9350"/>
        </w:tabs>
        <w:rPr>
          <w:rFonts w:asciiTheme="minorHAnsi" w:eastAsiaTheme="minorEastAsia" w:hAnsiTheme="minorHAnsi"/>
          <w:noProof/>
          <w:sz w:val="22"/>
        </w:rPr>
      </w:pPr>
      <w:hyperlink w:anchor="_Toc121687113" w:history="1">
        <w:r w:rsidRPr="002F4808">
          <w:rPr>
            <w:rStyle w:val="Hyperlink"/>
            <w:b/>
            <w:bCs/>
            <w:noProof/>
          </w:rPr>
          <w:t>Table B1</w:t>
        </w:r>
        <w:r w:rsidRPr="002F4808">
          <w:rPr>
            <w:rStyle w:val="Hyperlink"/>
            <w:noProof/>
          </w:rPr>
          <w:t xml:space="preserve">  Multiclass Logistic Regression Classification Report</w:t>
        </w:r>
        <w:r>
          <w:rPr>
            <w:noProof/>
            <w:webHidden/>
          </w:rPr>
          <w:tab/>
        </w:r>
        <w:r>
          <w:rPr>
            <w:noProof/>
            <w:webHidden/>
          </w:rPr>
          <w:fldChar w:fldCharType="begin"/>
        </w:r>
        <w:r>
          <w:rPr>
            <w:noProof/>
            <w:webHidden/>
          </w:rPr>
          <w:instrText xml:space="preserve"> PAGEREF _Toc121687113 \h </w:instrText>
        </w:r>
        <w:r>
          <w:rPr>
            <w:noProof/>
            <w:webHidden/>
          </w:rPr>
        </w:r>
        <w:r>
          <w:rPr>
            <w:noProof/>
            <w:webHidden/>
          </w:rPr>
          <w:fldChar w:fldCharType="separate"/>
        </w:r>
        <w:r>
          <w:rPr>
            <w:noProof/>
            <w:webHidden/>
          </w:rPr>
          <w:t>57</w:t>
        </w:r>
        <w:r>
          <w:rPr>
            <w:noProof/>
            <w:webHidden/>
          </w:rPr>
          <w:fldChar w:fldCharType="end"/>
        </w:r>
      </w:hyperlink>
    </w:p>
    <w:p w14:paraId="73828982" w14:textId="7B28A224" w:rsidR="00DA063F" w:rsidRDefault="00DA063F">
      <w:pPr>
        <w:pStyle w:val="TableofFigures"/>
        <w:tabs>
          <w:tab w:val="right" w:leader="dot" w:pos="9350"/>
        </w:tabs>
        <w:rPr>
          <w:rFonts w:asciiTheme="minorHAnsi" w:eastAsiaTheme="minorEastAsia" w:hAnsiTheme="minorHAnsi"/>
          <w:noProof/>
          <w:sz w:val="22"/>
        </w:rPr>
      </w:pPr>
      <w:hyperlink w:anchor="_Toc121687114" w:history="1">
        <w:r w:rsidRPr="002F4808">
          <w:rPr>
            <w:rStyle w:val="Hyperlink"/>
            <w:b/>
            <w:bCs/>
            <w:noProof/>
          </w:rPr>
          <w:t>Table B2</w:t>
        </w:r>
        <w:r w:rsidRPr="002F4808">
          <w:rPr>
            <w:rStyle w:val="Hyperlink"/>
            <w:noProof/>
          </w:rPr>
          <w:t xml:space="preserve">  Multiclass Naïve Bayes Classification Report</w:t>
        </w:r>
        <w:r>
          <w:rPr>
            <w:noProof/>
            <w:webHidden/>
          </w:rPr>
          <w:tab/>
        </w:r>
        <w:r>
          <w:rPr>
            <w:noProof/>
            <w:webHidden/>
          </w:rPr>
          <w:fldChar w:fldCharType="begin"/>
        </w:r>
        <w:r>
          <w:rPr>
            <w:noProof/>
            <w:webHidden/>
          </w:rPr>
          <w:instrText xml:space="preserve"> PAGEREF _Toc121687114 \h </w:instrText>
        </w:r>
        <w:r>
          <w:rPr>
            <w:noProof/>
            <w:webHidden/>
          </w:rPr>
        </w:r>
        <w:r>
          <w:rPr>
            <w:noProof/>
            <w:webHidden/>
          </w:rPr>
          <w:fldChar w:fldCharType="separate"/>
        </w:r>
        <w:r>
          <w:rPr>
            <w:noProof/>
            <w:webHidden/>
          </w:rPr>
          <w:t>58</w:t>
        </w:r>
        <w:r>
          <w:rPr>
            <w:noProof/>
            <w:webHidden/>
          </w:rPr>
          <w:fldChar w:fldCharType="end"/>
        </w:r>
      </w:hyperlink>
    </w:p>
    <w:p w14:paraId="71E23D5B" w14:textId="0C22CFE8" w:rsidR="00DA063F" w:rsidRDefault="00DA063F">
      <w:pPr>
        <w:pStyle w:val="TableofFigures"/>
        <w:tabs>
          <w:tab w:val="right" w:leader="dot" w:pos="9350"/>
        </w:tabs>
        <w:rPr>
          <w:rFonts w:asciiTheme="minorHAnsi" w:eastAsiaTheme="minorEastAsia" w:hAnsiTheme="minorHAnsi"/>
          <w:noProof/>
          <w:sz w:val="22"/>
        </w:rPr>
      </w:pPr>
      <w:hyperlink w:anchor="_Toc121687115" w:history="1">
        <w:r w:rsidRPr="002F4808">
          <w:rPr>
            <w:rStyle w:val="Hyperlink"/>
            <w:b/>
            <w:bCs/>
            <w:noProof/>
          </w:rPr>
          <w:t>Table B3</w:t>
        </w:r>
        <w:r w:rsidRPr="002F4808">
          <w:rPr>
            <w:rStyle w:val="Hyperlink"/>
            <w:noProof/>
          </w:rPr>
          <w:t xml:space="preserve">  Multiclass Decision Tree Classification Report</w:t>
        </w:r>
        <w:r>
          <w:rPr>
            <w:noProof/>
            <w:webHidden/>
          </w:rPr>
          <w:tab/>
        </w:r>
        <w:r>
          <w:rPr>
            <w:noProof/>
            <w:webHidden/>
          </w:rPr>
          <w:fldChar w:fldCharType="begin"/>
        </w:r>
        <w:r>
          <w:rPr>
            <w:noProof/>
            <w:webHidden/>
          </w:rPr>
          <w:instrText xml:space="preserve"> PAGEREF _Toc121687115 \h </w:instrText>
        </w:r>
        <w:r>
          <w:rPr>
            <w:noProof/>
            <w:webHidden/>
          </w:rPr>
        </w:r>
        <w:r>
          <w:rPr>
            <w:noProof/>
            <w:webHidden/>
          </w:rPr>
          <w:fldChar w:fldCharType="separate"/>
        </w:r>
        <w:r>
          <w:rPr>
            <w:noProof/>
            <w:webHidden/>
          </w:rPr>
          <w:t>58</w:t>
        </w:r>
        <w:r>
          <w:rPr>
            <w:noProof/>
            <w:webHidden/>
          </w:rPr>
          <w:fldChar w:fldCharType="end"/>
        </w:r>
      </w:hyperlink>
    </w:p>
    <w:p w14:paraId="0F58B317" w14:textId="19E7B64A" w:rsidR="00DA063F" w:rsidRDefault="00DA063F">
      <w:pPr>
        <w:pStyle w:val="TableofFigures"/>
        <w:tabs>
          <w:tab w:val="right" w:leader="dot" w:pos="9350"/>
        </w:tabs>
        <w:rPr>
          <w:rFonts w:asciiTheme="minorHAnsi" w:eastAsiaTheme="minorEastAsia" w:hAnsiTheme="minorHAnsi"/>
          <w:noProof/>
          <w:sz w:val="22"/>
        </w:rPr>
      </w:pPr>
      <w:hyperlink w:anchor="_Toc121687116" w:history="1">
        <w:r w:rsidRPr="002F4808">
          <w:rPr>
            <w:rStyle w:val="Hyperlink"/>
            <w:b/>
            <w:bCs/>
            <w:noProof/>
          </w:rPr>
          <w:t xml:space="preserve">Table B4 </w:t>
        </w:r>
        <w:r w:rsidRPr="002F4808">
          <w:rPr>
            <w:rStyle w:val="Hyperlink"/>
            <w:noProof/>
          </w:rPr>
          <w:t xml:space="preserve"> Multiclass Neural Networks Training Classification Report</w:t>
        </w:r>
        <w:r>
          <w:rPr>
            <w:noProof/>
            <w:webHidden/>
          </w:rPr>
          <w:tab/>
        </w:r>
        <w:r>
          <w:rPr>
            <w:noProof/>
            <w:webHidden/>
          </w:rPr>
          <w:fldChar w:fldCharType="begin"/>
        </w:r>
        <w:r>
          <w:rPr>
            <w:noProof/>
            <w:webHidden/>
          </w:rPr>
          <w:instrText xml:space="preserve"> PAGEREF _Toc121687116 \h </w:instrText>
        </w:r>
        <w:r>
          <w:rPr>
            <w:noProof/>
            <w:webHidden/>
          </w:rPr>
        </w:r>
        <w:r>
          <w:rPr>
            <w:noProof/>
            <w:webHidden/>
          </w:rPr>
          <w:fldChar w:fldCharType="separate"/>
        </w:r>
        <w:r>
          <w:rPr>
            <w:noProof/>
            <w:webHidden/>
          </w:rPr>
          <w:t>59</w:t>
        </w:r>
        <w:r>
          <w:rPr>
            <w:noProof/>
            <w:webHidden/>
          </w:rPr>
          <w:fldChar w:fldCharType="end"/>
        </w:r>
      </w:hyperlink>
    </w:p>
    <w:p w14:paraId="58DB238A" w14:textId="3AB3E58B" w:rsidR="00DA063F" w:rsidRDefault="00DA063F">
      <w:pPr>
        <w:pStyle w:val="TableofFigures"/>
        <w:tabs>
          <w:tab w:val="right" w:leader="dot" w:pos="9350"/>
        </w:tabs>
        <w:rPr>
          <w:rFonts w:asciiTheme="minorHAnsi" w:eastAsiaTheme="minorEastAsia" w:hAnsiTheme="minorHAnsi"/>
          <w:noProof/>
          <w:sz w:val="22"/>
        </w:rPr>
      </w:pPr>
      <w:hyperlink w:anchor="_Toc121687117" w:history="1">
        <w:r w:rsidRPr="002F4808">
          <w:rPr>
            <w:rStyle w:val="Hyperlink"/>
            <w:b/>
            <w:bCs/>
            <w:noProof/>
          </w:rPr>
          <w:t xml:space="preserve">Table B5 </w:t>
        </w:r>
        <w:r w:rsidRPr="002F4808">
          <w:rPr>
            <w:rStyle w:val="Hyperlink"/>
            <w:noProof/>
          </w:rPr>
          <w:t>Multiclass Neural Networks Testing Classification Report</w:t>
        </w:r>
        <w:r>
          <w:rPr>
            <w:noProof/>
            <w:webHidden/>
          </w:rPr>
          <w:tab/>
        </w:r>
        <w:r>
          <w:rPr>
            <w:noProof/>
            <w:webHidden/>
          </w:rPr>
          <w:fldChar w:fldCharType="begin"/>
        </w:r>
        <w:r>
          <w:rPr>
            <w:noProof/>
            <w:webHidden/>
          </w:rPr>
          <w:instrText xml:space="preserve"> PAGEREF _Toc121687117 \h </w:instrText>
        </w:r>
        <w:r>
          <w:rPr>
            <w:noProof/>
            <w:webHidden/>
          </w:rPr>
        </w:r>
        <w:r>
          <w:rPr>
            <w:noProof/>
            <w:webHidden/>
          </w:rPr>
          <w:fldChar w:fldCharType="separate"/>
        </w:r>
        <w:r>
          <w:rPr>
            <w:noProof/>
            <w:webHidden/>
          </w:rPr>
          <w:t>60</w:t>
        </w:r>
        <w:r>
          <w:rPr>
            <w:noProof/>
            <w:webHidden/>
          </w:rPr>
          <w:fldChar w:fldCharType="end"/>
        </w:r>
      </w:hyperlink>
    </w:p>
    <w:p w14:paraId="69EF4916" w14:textId="7DA8DE73" w:rsidR="00DA063F" w:rsidRDefault="00DA063F">
      <w:pPr>
        <w:pStyle w:val="TableofFigures"/>
        <w:tabs>
          <w:tab w:val="right" w:leader="dot" w:pos="9350"/>
        </w:tabs>
        <w:rPr>
          <w:rFonts w:asciiTheme="minorHAnsi" w:eastAsiaTheme="minorEastAsia" w:hAnsiTheme="minorHAnsi"/>
          <w:noProof/>
          <w:sz w:val="22"/>
        </w:rPr>
      </w:pPr>
      <w:hyperlink w:anchor="_Toc121687118" w:history="1">
        <w:r w:rsidRPr="002F4808">
          <w:rPr>
            <w:rStyle w:val="Hyperlink"/>
            <w:b/>
            <w:bCs/>
            <w:noProof/>
          </w:rPr>
          <w:t xml:space="preserve">Table B6 </w:t>
        </w:r>
        <w:r w:rsidRPr="002F4808">
          <w:rPr>
            <w:rStyle w:val="Hyperlink"/>
            <w:noProof/>
          </w:rPr>
          <w:t>Binary Logistic Regression Classification Report</w:t>
        </w:r>
        <w:r>
          <w:rPr>
            <w:noProof/>
            <w:webHidden/>
          </w:rPr>
          <w:tab/>
        </w:r>
        <w:r>
          <w:rPr>
            <w:noProof/>
            <w:webHidden/>
          </w:rPr>
          <w:fldChar w:fldCharType="begin"/>
        </w:r>
        <w:r>
          <w:rPr>
            <w:noProof/>
            <w:webHidden/>
          </w:rPr>
          <w:instrText xml:space="preserve"> PAGEREF _Toc121687118 \h </w:instrText>
        </w:r>
        <w:r>
          <w:rPr>
            <w:noProof/>
            <w:webHidden/>
          </w:rPr>
        </w:r>
        <w:r>
          <w:rPr>
            <w:noProof/>
            <w:webHidden/>
          </w:rPr>
          <w:fldChar w:fldCharType="separate"/>
        </w:r>
        <w:r>
          <w:rPr>
            <w:noProof/>
            <w:webHidden/>
          </w:rPr>
          <w:t>61</w:t>
        </w:r>
        <w:r>
          <w:rPr>
            <w:noProof/>
            <w:webHidden/>
          </w:rPr>
          <w:fldChar w:fldCharType="end"/>
        </w:r>
      </w:hyperlink>
    </w:p>
    <w:p w14:paraId="1BD3B6AC" w14:textId="4C561A37" w:rsidR="00DA063F" w:rsidRDefault="00DA063F">
      <w:pPr>
        <w:pStyle w:val="TableofFigures"/>
        <w:tabs>
          <w:tab w:val="right" w:leader="dot" w:pos="9350"/>
        </w:tabs>
        <w:rPr>
          <w:rFonts w:asciiTheme="minorHAnsi" w:eastAsiaTheme="minorEastAsia" w:hAnsiTheme="minorHAnsi"/>
          <w:noProof/>
          <w:sz w:val="22"/>
        </w:rPr>
      </w:pPr>
      <w:hyperlink w:anchor="_Toc121687119" w:history="1">
        <w:r w:rsidRPr="002F4808">
          <w:rPr>
            <w:rStyle w:val="Hyperlink"/>
            <w:b/>
            <w:bCs/>
            <w:noProof/>
          </w:rPr>
          <w:t xml:space="preserve">Table B7 </w:t>
        </w:r>
        <w:r w:rsidRPr="002F4808">
          <w:rPr>
            <w:rStyle w:val="Hyperlink"/>
            <w:noProof/>
          </w:rPr>
          <w:t>Binary Naive Bayes Classification Report</w:t>
        </w:r>
        <w:r>
          <w:rPr>
            <w:noProof/>
            <w:webHidden/>
          </w:rPr>
          <w:tab/>
        </w:r>
        <w:r>
          <w:rPr>
            <w:noProof/>
            <w:webHidden/>
          </w:rPr>
          <w:fldChar w:fldCharType="begin"/>
        </w:r>
        <w:r>
          <w:rPr>
            <w:noProof/>
            <w:webHidden/>
          </w:rPr>
          <w:instrText xml:space="preserve"> PAGEREF _Toc121687119 \h </w:instrText>
        </w:r>
        <w:r>
          <w:rPr>
            <w:noProof/>
            <w:webHidden/>
          </w:rPr>
        </w:r>
        <w:r>
          <w:rPr>
            <w:noProof/>
            <w:webHidden/>
          </w:rPr>
          <w:fldChar w:fldCharType="separate"/>
        </w:r>
        <w:r>
          <w:rPr>
            <w:noProof/>
            <w:webHidden/>
          </w:rPr>
          <w:t>62</w:t>
        </w:r>
        <w:r>
          <w:rPr>
            <w:noProof/>
            <w:webHidden/>
          </w:rPr>
          <w:fldChar w:fldCharType="end"/>
        </w:r>
      </w:hyperlink>
    </w:p>
    <w:p w14:paraId="2413AA9F" w14:textId="276AC10D" w:rsidR="00DA063F" w:rsidRDefault="00DA063F">
      <w:pPr>
        <w:pStyle w:val="TableofFigures"/>
        <w:tabs>
          <w:tab w:val="right" w:leader="dot" w:pos="9350"/>
        </w:tabs>
        <w:rPr>
          <w:rFonts w:asciiTheme="minorHAnsi" w:eastAsiaTheme="minorEastAsia" w:hAnsiTheme="minorHAnsi"/>
          <w:noProof/>
          <w:sz w:val="22"/>
        </w:rPr>
      </w:pPr>
      <w:hyperlink w:anchor="_Toc121687120" w:history="1">
        <w:r w:rsidRPr="002F4808">
          <w:rPr>
            <w:rStyle w:val="Hyperlink"/>
            <w:b/>
            <w:bCs/>
            <w:noProof/>
          </w:rPr>
          <w:t xml:space="preserve">Table B8 </w:t>
        </w:r>
        <w:r w:rsidRPr="002F4808">
          <w:rPr>
            <w:rStyle w:val="Hyperlink"/>
            <w:noProof/>
          </w:rPr>
          <w:t>Binary Decision Tree Classification Report</w:t>
        </w:r>
        <w:r>
          <w:rPr>
            <w:noProof/>
            <w:webHidden/>
          </w:rPr>
          <w:tab/>
        </w:r>
        <w:r>
          <w:rPr>
            <w:noProof/>
            <w:webHidden/>
          </w:rPr>
          <w:fldChar w:fldCharType="begin"/>
        </w:r>
        <w:r>
          <w:rPr>
            <w:noProof/>
            <w:webHidden/>
          </w:rPr>
          <w:instrText xml:space="preserve"> PAGEREF _Toc121687120 \h </w:instrText>
        </w:r>
        <w:r>
          <w:rPr>
            <w:noProof/>
            <w:webHidden/>
          </w:rPr>
        </w:r>
        <w:r>
          <w:rPr>
            <w:noProof/>
            <w:webHidden/>
          </w:rPr>
          <w:fldChar w:fldCharType="separate"/>
        </w:r>
        <w:r>
          <w:rPr>
            <w:noProof/>
            <w:webHidden/>
          </w:rPr>
          <w:t>63</w:t>
        </w:r>
        <w:r>
          <w:rPr>
            <w:noProof/>
            <w:webHidden/>
          </w:rPr>
          <w:fldChar w:fldCharType="end"/>
        </w:r>
      </w:hyperlink>
    </w:p>
    <w:p w14:paraId="218549D7" w14:textId="4DC3F92D" w:rsidR="00DA063F" w:rsidRDefault="00DA063F">
      <w:pPr>
        <w:pStyle w:val="TableofFigures"/>
        <w:tabs>
          <w:tab w:val="right" w:leader="dot" w:pos="9350"/>
        </w:tabs>
        <w:rPr>
          <w:rFonts w:asciiTheme="minorHAnsi" w:eastAsiaTheme="minorEastAsia" w:hAnsiTheme="minorHAnsi"/>
          <w:noProof/>
          <w:sz w:val="22"/>
        </w:rPr>
      </w:pPr>
      <w:hyperlink w:anchor="_Toc121687121" w:history="1">
        <w:r w:rsidRPr="002F4808">
          <w:rPr>
            <w:rStyle w:val="Hyperlink"/>
            <w:b/>
            <w:bCs/>
            <w:noProof/>
          </w:rPr>
          <w:t>Table B9</w:t>
        </w:r>
        <w:r w:rsidRPr="002F4808">
          <w:rPr>
            <w:rStyle w:val="Hyperlink"/>
            <w:noProof/>
          </w:rPr>
          <w:t xml:space="preserve"> Binary Neural Networks Training Classification Report</w:t>
        </w:r>
        <w:r>
          <w:rPr>
            <w:noProof/>
            <w:webHidden/>
          </w:rPr>
          <w:tab/>
        </w:r>
        <w:r>
          <w:rPr>
            <w:noProof/>
            <w:webHidden/>
          </w:rPr>
          <w:fldChar w:fldCharType="begin"/>
        </w:r>
        <w:r>
          <w:rPr>
            <w:noProof/>
            <w:webHidden/>
          </w:rPr>
          <w:instrText xml:space="preserve"> PAGEREF _Toc121687121 \h </w:instrText>
        </w:r>
        <w:r>
          <w:rPr>
            <w:noProof/>
            <w:webHidden/>
          </w:rPr>
        </w:r>
        <w:r>
          <w:rPr>
            <w:noProof/>
            <w:webHidden/>
          </w:rPr>
          <w:fldChar w:fldCharType="separate"/>
        </w:r>
        <w:r>
          <w:rPr>
            <w:noProof/>
            <w:webHidden/>
          </w:rPr>
          <w:t>63</w:t>
        </w:r>
        <w:r>
          <w:rPr>
            <w:noProof/>
            <w:webHidden/>
          </w:rPr>
          <w:fldChar w:fldCharType="end"/>
        </w:r>
      </w:hyperlink>
    </w:p>
    <w:p w14:paraId="116E79CD" w14:textId="5D8735D8" w:rsidR="00DA063F" w:rsidRDefault="00DA063F">
      <w:pPr>
        <w:pStyle w:val="TableofFigures"/>
        <w:tabs>
          <w:tab w:val="right" w:leader="dot" w:pos="9350"/>
        </w:tabs>
        <w:rPr>
          <w:rFonts w:asciiTheme="minorHAnsi" w:eastAsiaTheme="minorEastAsia" w:hAnsiTheme="minorHAnsi"/>
          <w:noProof/>
          <w:sz w:val="22"/>
        </w:rPr>
      </w:pPr>
      <w:hyperlink w:anchor="_Toc121687122" w:history="1">
        <w:r w:rsidRPr="002F4808">
          <w:rPr>
            <w:rStyle w:val="Hyperlink"/>
            <w:b/>
            <w:bCs/>
            <w:noProof/>
          </w:rPr>
          <w:t>Table B10</w:t>
        </w:r>
        <w:r w:rsidRPr="002F4808">
          <w:rPr>
            <w:rStyle w:val="Hyperlink"/>
            <w:noProof/>
          </w:rPr>
          <w:t xml:space="preserve"> Binary Neural Networks Testing Classification Report</w:t>
        </w:r>
        <w:r>
          <w:rPr>
            <w:noProof/>
            <w:webHidden/>
          </w:rPr>
          <w:tab/>
        </w:r>
        <w:r>
          <w:rPr>
            <w:noProof/>
            <w:webHidden/>
          </w:rPr>
          <w:fldChar w:fldCharType="begin"/>
        </w:r>
        <w:r>
          <w:rPr>
            <w:noProof/>
            <w:webHidden/>
          </w:rPr>
          <w:instrText xml:space="preserve"> PAGEREF _Toc121687122 \h </w:instrText>
        </w:r>
        <w:r>
          <w:rPr>
            <w:noProof/>
            <w:webHidden/>
          </w:rPr>
        </w:r>
        <w:r>
          <w:rPr>
            <w:noProof/>
            <w:webHidden/>
          </w:rPr>
          <w:fldChar w:fldCharType="separate"/>
        </w:r>
        <w:r>
          <w:rPr>
            <w:noProof/>
            <w:webHidden/>
          </w:rPr>
          <w:t>64</w:t>
        </w:r>
        <w:r>
          <w:rPr>
            <w:noProof/>
            <w:webHidden/>
          </w:rPr>
          <w:fldChar w:fldCharType="end"/>
        </w:r>
      </w:hyperlink>
    </w:p>
    <w:p w14:paraId="7B317684" w14:textId="6C53052A" w:rsidR="00FF3B84" w:rsidRDefault="00DA063F" w:rsidP="000D4160">
      <w:pPr>
        <w:pStyle w:val="Heading1"/>
        <w:jc w:val="left"/>
      </w:pPr>
      <w:r>
        <w:fldChar w:fldCharType="end"/>
      </w:r>
      <w:bookmarkStart w:id="1" w:name="_Toc121662714"/>
      <w:r w:rsidR="00FF3B84">
        <w:br w:type="page"/>
      </w:r>
    </w:p>
    <w:p w14:paraId="39F0B989" w14:textId="5B26D11F" w:rsidR="00DB16BB" w:rsidRDefault="00AC098F" w:rsidP="009363AF">
      <w:pPr>
        <w:pStyle w:val="Heading1"/>
      </w:pPr>
      <w:bookmarkStart w:id="2" w:name="_Toc121687240"/>
      <w:r w:rsidRPr="00525F4E">
        <w:lastRenderedPageBreak/>
        <w:t>List of Figures</w:t>
      </w:r>
      <w:bookmarkEnd w:id="1"/>
      <w:bookmarkEnd w:id="2"/>
    </w:p>
    <w:p w14:paraId="7E82E17B" w14:textId="7D79ABC4" w:rsidR="009363AF" w:rsidRDefault="009363AF">
      <w:pPr>
        <w:pStyle w:val="TableofFigures"/>
        <w:tabs>
          <w:tab w:val="right" w:leader="dot" w:pos="9350"/>
        </w:tabs>
        <w:rPr>
          <w:rFonts w:asciiTheme="minorHAnsi" w:eastAsiaTheme="minorEastAsia" w:hAnsiTheme="minorHAnsi"/>
          <w:noProof/>
          <w:sz w:val="22"/>
        </w:rPr>
      </w:pPr>
      <w:r>
        <w:fldChar w:fldCharType="begin"/>
      </w:r>
      <w:r>
        <w:instrText xml:space="preserve"> TOC \c "Figure" </w:instrText>
      </w:r>
      <w:r>
        <w:fldChar w:fldCharType="separate"/>
      </w:r>
      <w:r w:rsidRPr="009E6284">
        <w:rPr>
          <w:b/>
          <w:bCs/>
          <w:noProof/>
        </w:rPr>
        <w:t>Figure 1</w:t>
      </w:r>
      <w:r w:rsidRPr="009E6284">
        <w:rPr>
          <w:noProof/>
        </w:rPr>
        <w:t xml:space="preserve"> Count of Keywords per Transcription</w:t>
      </w:r>
      <w:r>
        <w:rPr>
          <w:noProof/>
        </w:rPr>
        <w:tab/>
      </w:r>
      <w:r>
        <w:rPr>
          <w:noProof/>
        </w:rPr>
        <w:fldChar w:fldCharType="begin"/>
      </w:r>
      <w:r>
        <w:rPr>
          <w:noProof/>
        </w:rPr>
        <w:instrText xml:space="preserve"> PAGEREF _Toc121687299 \h </w:instrText>
      </w:r>
      <w:r>
        <w:rPr>
          <w:noProof/>
        </w:rPr>
      </w:r>
      <w:r>
        <w:rPr>
          <w:noProof/>
        </w:rPr>
        <w:fldChar w:fldCharType="separate"/>
      </w:r>
      <w:r>
        <w:rPr>
          <w:noProof/>
        </w:rPr>
        <w:t>19</w:t>
      </w:r>
      <w:r>
        <w:rPr>
          <w:noProof/>
        </w:rPr>
        <w:fldChar w:fldCharType="end"/>
      </w:r>
    </w:p>
    <w:p w14:paraId="7E1135FF" w14:textId="54361BF6" w:rsidR="009363AF" w:rsidRDefault="009363AF">
      <w:pPr>
        <w:pStyle w:val="TableofFigures"/>
        <w:tabs>
          <w:tab w:val="right" w:leader="dot" w:pos="9350"/>
        </w:tabs>
        <w:rPr>
          <w:rFonts w:asciiTheme="minorHAnsi" w:eastAsiaTheme="minorEastAsia" w:hAnsiTheme="minorHAnsi"/>
          <w:noProof/>
          <w:sz w:val="22"/>
        </w:rPr>
      </w:pPr>
      <w:r w:rsidRPr="009E6284">
        <w:rPr>
          <w:b/>
          <w:bCs/>
          <w:noProof/>
        </w:rPr>
        <w:t>Figure 2</w:t>
      </w:r>
      <w:r w:rsidRPr="009E6284">
        <w:rPr>
          <w:noProof/>
        </w:rPr>
        <w:t xml:space="preserve"> Feature Name Word Cloud</w:t>
      </w:r>
      <w:r>
        <w:rPr>
          <w:noProof/>
        </w:rPr>
        <w:tab/>
      </w:r>
      <w:r>
        <w:rPr>
          <w:noProof/>
        </w:rPr>
        <w:fldChar w:fldCharType="begin"/>
      </w:r>
      <w:r>
        <w:rPr>
          <w:noProof/>
        </w:rPr>
        <w:instrText xml:space="preserve"> PAGEREF _Toc121687300 \h </w:instrText>
      </w:r>
      <w:r>
        <w:rPr>
          <w:noProof/>
        </w:rPr>
      </w:r>
      <w:r>
        <w:rPr>
          <w:noProof/>
        </w:rPr>
        <w:fldChar w:fldCharType="separate"/>
      </w:r>
      <w:r>
        <w:rPr>
          <w:noProof/>
        </w:rPr>
        <w:t>22</w:t>
      </w:r>
      <w:r>
        <w:rPr>
          <w:noProof/>
        </w:rPr>
        <w:fldChar w:fldCharType="end"/>
      </w:r>
    </w:p>
    <w:p w14:paraId="755183D3" w14:textId="7D623E47" w:rsidR="009363AF" w:rsidRDefault="009363AF">
      <w:pPr>
        <w:pStyle w:val="TableofFigures"/>
        <w:tabs>
          <w:tab w:val="right" w:leader="dot" w:pos="9350"/>
        </w:tabs>
        <w:rPr>
          <w:rFonts w:asciiTheme="minorHAnsi" w:eastAsiaTheme="minorEastAsia" w:hAnsiTheme="minorHAnsi"/>
          <w:noProof/>
          <w:sz w:val="22"/>
        </w:rPr>
      </w:pPr>
      <w:r w:rsidRPr="009E6284">
        <w:rPr>
          <w:b/>
          <w:bCs/>
          <w:noProof/>
        </w:rPr>
        <w:t>Figure 3</w:t>
      </w:r>
      <w:r w:rsidRPr="009E6284">
        <w:rPr>
          <w:i/>
          <w:iCs/>
          <w:noProof/>
        </w:rPr>
        <w:t xml:space="preserve"> High Mortality Disease Label Distribution</w:t>
      </w:r>
      <w:r>
        <w:rPr>
          <w:noProof/>
        </w:rPr>
        <w:tab/>
      </w:r>
      <w:r>
        <w:rPr>
          <w:noProof/>
        </w:rPr>
        <w:fldChar w:fldCharType="begin"/>
      </w:r>
      <w:r>
        <w:rPr>
          <w:noProof/>
        </w:rPr>
        <w:instrText xml:space="preserve"> PAGEREF _Toc121687301 \h </w:instrText>
      </w:r>
      <w:r>
        <w:rPr>
          <w:noProof/>
        </w:rPr>
      </w:r>
      <w:r>
        <w:rPr>
          <w:noProof/>
        </w:rPr>
        <w:fldChar w:fldCharType="separate"/>
      </w:r>
      <w:r>
        <w:rPr>
          <w:noProof/>
        </w:rPr>
        <w:t>27</w:t>
      </w:r>
      <w:r>
        <w:rPr>
          <w:noProof/>
        </w:rPr>
        <w:fldChar w:fldCharType="end"/>
      </w:r>
    </w:p>
    <w:p w14:paraId="533B3029" w14:textId="4ED207B0" w:rsidR="009363AF" w:rsidRDefault="009363AF">
      <w:pPr>
        <w:pStyle w:val="TableofFigures"/>
        <w:tabs>
          <w:tab w:val="right" w:leader="dot" w:pos="9350"/>
        </w:tabs>
        <w:rPr>
          <w:rFonts w:asciiTheme="minorHAnsi" w:eastAsiaTheme="minorEastAsia" w:hAnsiTheme="minorHAnsi"/>
          <w:noProof/>
          <w:sz w:val="22"/>
        </w:rPr>
      </w:pPr>
      <w:r w:rsidRPr="009E6284">
        <w:rPr>
          <w:b/>
          <w:bCs/>
          <w:noProof/>
        </w:rPr>
        <w:t>Figure 4</w:t>
      </w:r>
      <w:r w:rsidRPr="009E6284">
        <w:rPr>
          <w:i/>
          <w:iCs/>
          <w:noProof/>
        </w:rPr>
        <w:t xml:space="preserve"> Cancer/Non-Cancer Label Distribution</w:t>
      </w:r>
      <w:r>
        <w:rPr>
          <w:noProof/>
        </w:rPr>
        <w:tab/>
      </w:r>
      <w:r>
        <w:rPr>
          <w:noProof/>
        </w:rPr>
        <w:fldChar w:fldCharType="begin"/>
      </w:r>
      <w:r>
        <w:rPr>
          <w:noProof/>
        </w:rPr>
        <w:instrText xml:space="preserve"> PAGEREF _Toc121687302 \h </w:instrText>
      </w:r>
      <w:r>
        <w:rPr>
          <w:noProof/>
        </w:rPr>
      </w:r>
      <w:r>
        <w:rPr>
          <w:noProof/>
        </w:rPr>
        <w:fldChar w:fldCharType="separate"/>
      </w:r>
      <w:r>
        <w:rPr>
          <w:noProof/>
        </w:rPr>
        <w:t>27</w:t>
      </w:r>
      <w:r>
        <w:rPr>
          <w:noProof/>
        </w:rPr>
        <w:fldChar w:fldCharType="end"/>
      </w:r>
    </w:p>
    <w:p w14:paraId="20B36E23" w14:textId="70DE9D64" w:rsidR="009363AF" w:rsidRDefault="009363AF">
      <w:pPr>
        <w:pStyle w:val="TableofFigures"/>
        <w:tabs>
          <w:tab w:val="right" w:leader="dot" w:pos="9350"/>
        </w:tabs>
        <w:rPr>
          <w:rFonts w:asciiTheme="minorHAnsi" w:eastAsiaTheme="minorEastAsia" w:hAnsiTheme="minorHAnsi"/>
          <w:noProof/>
          <w:sz w:val="22"/>
        </w:rPr>
      </w:pPr>
      <w:r w:rsidRPr="009E6284">
        <w:rPr>
          <w:b/>
          <w:bCs/>
          <w:noProof/>
        </w:rPr>
        <w:t>Figure 5</w:t>
      </w:r>
      <w:r w:rsidRPr="009E6284">
        <w:rPr>
          <w:noProof/>
        </w:rPr>
        <w:t xml:space="preserve"> Neural Network Example</w:t>
      </w:r>
      <w:r>
        <w:rPr>
          <w:noProof/>
        </w:rPr>
        <w:tab/>
      </w:r>
      <w:r>
        <w:rPr>
          <w:noProof/>
        </w:rPr>
        <w:fldChar w:fldCharType="begin"/>
      </w:r>
      <w:r>
        <w:rPr>
          <w:noProof/>
        </w:rPr>
        <w:instrText xml:space="preserve"> PAGEREF _Toc121687303 \h </w:instrText>
      </w:r>
      <w:r>
        <w:rPr>
          <w:noProof/>
        </w:rPr>
      </w:r>
      <w:r>
        <w:rPr>
          <w:noProof/>
        </w:rPr>
        <w:fldChar w:fldCharType="separate"/>
      </w:r>
      <w:r>
        <w:rPr>
          <w:noProof/>
        </w:rPr>
        <w:t>31</w:t>
      </w:r>
      <w:r>
        <w:rPr>
          <w:noProof/>
        </w:rPr>
        <w:fldChar w:fldCharType="end"/>
      </w:r>
    </w:p>
    <w:p w14:paraId="1E94F501" w14:textId="55BB43C7" w:rsidR="009363AF" w:rsidRDefault="009363AF">
      <w:pPr>
        <w:pStyle w:val="TableofFigures"/>
        <w:tabs>
          <w:tab w:val="right" w:leader="dot" w:pos="9350"/>
        </w:tabs>
        <w:rPr>
          <w:rFonts w:asciiTheme="minorHAnsi" w:eastAsiaTheme="minorEastAsia" w:hAnsiTheme="minorHAnsi"/>
          <w:noProof/>
          <w:sz w:val="22"/>
        </w:rPr>
      </w:pPr>
      <w:r w:rsidRPr="009E6284">
        <w:rPr>
          <w:b/>
          <w:bCs/>
          <w:noProof/>
        </w:rPr>
        <w:t>Figure 6</w:t>
      </w:r>
      <w:r w:rsidRPr="009E6284">
        <w:rPr>
          <w:noProof/>
        </w:rPr>
        <w:t xml:space="preserve"> Median Transcription Word Count by Disease</w:t>
      </w:r>
      <w:r>
        <w:rPr>
          <w:noProof/>
        </w:rPr>
        <w:tab/>
      </w:r>
      <w:r>
        <w:rPr>
          <w:noProof/>
        </w:rPr>
        <w:fldChar w:fldCharType="begin"/>
      </w:r>
      <w:r>
        <w:rPr>
          <w:noProof/>
        </w:rPr>
        <w:instrText xml:space="preserve"> PAGEREF _Toc121687304 \h </w:instrText>
      </w:r>
      <w:r>
        <w:rPr>
          <w:noProof/>
        </w:rPr>
      </w:r>
      <w:r>
        <w:rPr>
          <w:noProof/>
        </w:rPr>
        <w:fldChar w:fldCharType="separate"/>
      </w:r>
      <w:r>
        <w:rPr>
          <w:noProof/>
        </w:rPr>
        <w:t>35</w:t>
      </w:r>
      <w:r>
        <w:rPr>
          <w:noProof/>
        </w:rPr>
        <w:fldChar w:fldCharType="end"/>
      </w:r>
    </w:p>
    <w:p w14:paraId="5387FB5B" w14:textId="4D0BB3CB" w:rsidR="009363AF" w:rsidRDefault="009363AF">
      <w:pPr>
        <w:pStyle w:val="TableofFigures"/>
        <w:tabs>
          <w:tab w:val="right" w:leader="dot" w:pos="9350"/>
        </w:tabs>
        <w:rPr>
          <w:rFonts w:asciiTheme="minorHAnsi" w:eastAsiaTheme="minorEastAsia" w:hAnsiTheme="minorHAnsi"/>
          <w:noProof/>
          <w:sz w:val="22"/>
        </w:rPr>
      </w:pPr>
      <w:r w:rsidRPr="009E6284">
        <w:rPr>
          <w:b/>
          <w:bCs/>
          <w:noProof/>
        </w:rPr>
        <w:t>Figure 7</w:t>
      </w:r>
      <w:r w:rsidRPr="009E6284">
        <w:rPr>
          <w:noProof/>
        </w:rPr>
        <w:t xml:space="preserve"> Word Count in Transcriptions</w:t>
      </w:r>
      <w:r>
        <w:rPr>
          <w:noProof/>
        </w:rPr>
        <w:tab/>
      </w:r>
      <w:r>
        <w:rPr>
          <w:noProof/>
        </w:rPr>
        <w:fldChar w:fldCharType="begin"/>
      </w:r>
      <w:r>
        <w:rPr>
          <w:noProof/>
        </w:rPr>
        <w:instrText xml:space="preserve"> PAGEREF _Toc121687305 \h </w:instrText>
      </w:r>
      <w:r>
        <w:rPr>
          <w:noProof/>
        </w:rPr>
      </w:r>
      <w:r>
        <w:rPr>
          <w:noProof/>
        </w:rPr>
        <w:fldChar w:fldCharType="separate"/>
      </w:r>
      <w:r>
        <w:rPr>
          <w:noProof/>
        </w:rPr>
        <w:t>36</w:t>
      </w:r>
      <w:r>
        <w:rPr>
          <w:noProof/>
        </w:rPr>
        <w:fldChar w:fldCharType="end"/>
      </w:r>
    </w:p>
    <w:p w14:paraId="22C2C3A7" w14:textId="0C017BB5" w:rsidR="009363AF" w:rsidRDefault="009363AF">
      <w:pPr>
        <w:pStyle w:val="TableofFigures"/>
        <w:tabs>
          <w:tab w:val="right" w:leader="dot" w:pos="9350"/>
        </w:tabs>
        <w:rPr>
          <w:rFonts w:asciiTheme="minorHAnsi" w:eastAsiaTheme="minorEastAsia" w:hAnsiTheme="minorHAnsi"/>
          <w:noProof/>
          <w:sz w:val="22"/>
        </w:rPr>
      </w:pPr>
      <w:r w:rsidRPr="009E6284">
        <w:rPr>
          <w:b/>
          <w:bCs/>
          <w:noProof/>
          <w:color w:val="000000" w:themeColor="text1"/>
        </w:rPr>
        <w:t>Figure 8</w:t>
      </w:r>
      <w:r w:rsidRPr="009E6284">
        <w:rPr>
          <w:noProof/>
          <w:color w:val="000000" w:themeColor="text1"/>
        </w:rPr>
        <w:t xml:space="preserve"> Top 20 Feature Names by Disease</w:t>
      </w:r>
      <w:r>
        <w:rPr>
          <w:noProof/>
        </w:rPr>
        <w:tab/>
      </w:r>
      <w:r>
        <w:rPr>
          <w:noProof/>
        </w:rPr>
        <w:fldChar w:fldCharType="begin"/>
      </w:r>
      <w:r>
        <w:rPr>
          <w:noProof/>
        </w:rPr>
        <w:instrText xml:space="preserve"> PAGEREF _Toc121687306 \h </w:instrText>
      </w:r>
      <w:r>
        <w:rPr>
          <w:noProof/>
        </w:rPr>
      </w:r>
      <w:r>
        <w:rPr>
          <w:noProof/>
        </w:rPr>
        <w:fldChar w:fldCharType="separate"/>
      </w:r>
      <w:r>
        <w:rPr>
          <w:noProof/>
        </w:rPr>
        <w:t>37</w:t>
      </w:r>
      <w:r>
        <w:rPr>
          <w:noProof/>
        </w:rPr>
        <w:fldChar w:fldCharType="end"/>
      </w:r>
    </w:p>
    <w:p w14:paraId="24D89F3B" w14:textId="3D19FA65" w:rsidR="009363AF" w:rsidRDefault="009363AF">
      <w:pPr>
        <w:pStyle w:val="TableofFigures"/>
        <w:tabs>
          <w:tab w:val="right" w:leader="dot" w:pos="9350"/>
        </w:tabs>
        <w:rPr>
          <w:rFonts w:asciiTheme="minorHAnsi" w:eastAsiaTheme="minorEastAsia" w:hAnsiTheme="minorHAnsi"/>
          <w:noProof/>
          <w:sz w:val="22"/>
        </w:rPr>
      </w:pPr>
      <w:r w:rsidRPr="009E6284">
        <w:rPr>
          <w:b/>
          <w:bCs/>
          <w:noProof/>
        </w:rPr>
        <w:t>Figure 9</w:t>
      </w:r>
      <w:r w:rsidRPr="009E6284">
        <w:rPr>
          <w:noProof/>
        </w:rPr>
        <w:t xml:space="preserve"> Supervised Learning Model Metrics</w:t>
      </w:r>
      <w:r>
        <w:rPr>
          <w:noProof/>
        </w:rPr>
        <w:tab/>
      </w:r>
      <w:r>
        <w:rPr>
          <w:noProof/>
        </w:rPr>
        <w:fldChar w:fldCharType="begin"/>
      </w:r>
      <w:r>
        <w:rPr>
          <w:noProof/>
        </w:rPr>
        <w:instrText xml:space="preserve"> PAGEREF _Toc121687307 \h </w:instrText>
      </w:r>
      <w:r>
        <w:rPr>
          <w:noProof/>
        </w:rPr>
      </w:r>
      <w:r>
        <w:rPr>
          <w:noProof/>
        </w:rPr>
        <w:fldChar w:fldCharType="separate"/>
      </w:r>
      <w:r>
        <w:rPr>
          <w:noProof/>
        </w:rPr>
        <w:t>38</w:t>
      </w:r>
      <w:r>
        <w:rPr>
          <w:noProof/>
        </w:rPr>
        <w:fldChar w:fldCharType="end"/>
      </w:r>
    </w:p>
    <w:p w14:paraId="256171CD" w14:textId="52CE878B" w:rsidR="009363AF" w:rsidRDefault="009363AF">
      <w:pPr>
        <w:pStyle w:val="TableofFigures"/>
        <w:tabs>
          <w:tab w:val="right" w:leader="dot" w:pos="9350"/>
        </w:tabs>
        <w:rPr>
          <w:rFonts w:asciiTheme="minorHAnsi" w:eastAsiaTheme="minorEastAsia" w:hAnsiTheme="minorHAnsi"/>
          <w:noProof/>
          <w:sz w:val="22"/>
        </w:rPr>
      </w:pPr>
      <w:r w:rsidRPr="009E6284">
        <w:rPr>
          <w:b/>
          <w:bCs/>
          <w:noProof/>
        </w:rPr>
        <w:t>Figure 10</w:t>
      </w:r>
      <w:r w:rsidRPr="009E6284">
        <w:rPr>
          <w:noProof/>
        </w:rPr>
        <w:t xml:space="preserve"> Multiclass Logistic Regression Confusion Matrices</w:t>
      </w:r>
      <w:r>
        <w:rPr>
          <w:noProof/>
        </w:rPr>
        <w:tab/>
      </w:r>
      <w:r>
        <w:rPr>
          <w:noProof/>
        </w:rPr>
        <w:fldChar w:fldCharType="begin"/>
      </w:r>
      <w:r>
        <w:rPr>
          <w:noProof/>
        </w:rPr>
        <w:instrText xml:space="preserve"> PAGEREF _Toc121687308 \h </w:instrText>
      </w:r>
      <w:r>
        <w:rPr>
          <w:noProof/>
        </w:rPr>
      </w:r>
      <w:r>
        <w:rPr>
          <w:noProof/>
        </w:rPr>
        <w:fldChar w:fldCharType="separate"/>
      </w:r>
      <w:r>
        <w:rPr>
          <w:noProof/>
        </w:rPr>
        <w:t>40</w:t>
      </w:r>
      <w:r>
        <w:rPr>
          <w:noProof/>
        </w:rPr>
        <w:fldChar w:fldCharType="end"/>
      </w:r>
    </w:p>
    <w:p w14:paraId="2657975F" w14:textId="6D384BD1" w:rsidR="009363AF" w:rsidRDefault="009363AF">
      <w:pPr>
        <w:pStyle w:val="TableofFigures"/>
        <w:tabs>
          <w:tab w:val="right" w:leader="dot" w:pos="9350"/>
        </w:tabs>
        <w:rPr>
          <w:rFonts w:asciiTheme="minorHAnsi" w:eastAsiaTheme="minorEastAsia" w:hAnsiTheme="minorHAnsi"/>
          <w:noProof/>
          <w:sz w:val="22"/>
        </w:rPr>
      </w:pPr>
      <w:r w:rsidRPr="009E6284">
        <w:rPr>
          <w:b/>
          <w:bCs/>
          <w:noProof/>
        </w:rPr>
        <w:t>Figure 11</w:t>
      </w:r>
      <w:r w:rsidRPr="009E6284">
        <w:rPr>
          <w:noProof/>
        </w:rPr>
        <w:t xml:space="preserve"> Binary Logistic Regression Confusion Matrices</w:t>
      </w:r>
      <w:r>
        <w:rPr>
          <w:noProof/>
        </w:rPr>
        <w:tab/>
      </w:r>
      <w:r>
        <w:rPr>
          <w:noProof/>
        </w:rPr>
        <w:fldChar w:fldCharType="begin"/>
      </w:r>
      <w:r>
        <w:rPr>
          <w:noProof/>
        </w:rPr>
        <w:instrText xml:space="preserve"> PAGEREF _Toc121687309 \h </w:instrText>
      </w:r>
      <w:r>
        <w:rPr>
          <w:noProof/>
        </w:rPr>
      </w:r>
      <w:r>
        <w:rPr>
          <w:noProof/>
        </w:rPr>
        <w:fldChar w:fldCharType="separate"/>
      </w:r>
      <w:r>
        <w:rPr>
          <w:noProof/>
        </w:rPr>
        <w:t>41</w:t>
      </w:r>
      <w:r>
        <w:rPr>
          <w:noProof/>
        </w:rPr>
        <w:fldChar w:fldCharType="end"/>
      </w:r>
    </w:p>
    <w:p w14:paraId="0956DF72" w14:textId="73810D7E" w:rsidR="009363AF" w:rsidRDefault="009363AF">
      <w:pPr>
        <w:pStyle w:val="TableofFigures"/>
        <w:tabs>
          <w:tab w:val="right" w:leader="dot" w:pos="9350"/>
        </w:tabs>
        <w:rPr>
          <w:rFonts w:asciiTheme="minorHAnsi" w:eastAsiaTheme="minorEastAsia" w:hAnsiTheme="minorHAnsi"/>
          <w:noProof/>
          <w:sz w:val="22"/>
        </w:rPr>
      </w:pPr>
      <w:r w:rsidRPr="009E6284">
        <w:rPr>
          <w:b/>
          <w:bCs/>
          <w:noProof/>
        </w:rPr>
        <w:t>Figure 12</w:t>
      </w:r>
      <w:r w:rsidRPr="009E6284">
        <w:rPr>
          <w:noProof/>
        </w:rPr>
        <w:t xml:space="preserve"> Unsupervised Compared to Supervised Learning Model Metrics</w:t>
      </w:r>
      <w:r>
        <w:rPr>
          <w:noProof/>
        </w:rPr>
        <w:tab/>
      </w:r>
      <w:r>
        <w:rPr>
          <w:noProof/>
        </w:rPr>
        <w:fldChar w:fldCharType="begin"/>
      </w:r>
      <w:r>
        <w:rPr>
          <w:noProof/>
        </w:rPr>
        <w:instrText xml:space="preserve"> PAGEREF _Toc121687310 \h </w:instrText>
      </w:r>
      <w:r>
        <w:rPr>
          <w:noProof/>
        </w:rPr>
      </w:r>
      <w:r>
        <w:rPr>
          <w:noProof/>
        </w:rPr>
        <w:fldChar w:fldCharType="separate"/>
      </w:r>
      <w:r>
        <w:rPr>
          <w:noProof/>
        </w:rPr>
        <w:t>43</w:t>
      </w:r>
      <w:r>
        <w:rPr>
          <w:noProof/>
        </w:rPr>
        <w:fldChar w:fldCharType="end"/>
      </w:r>
    </w:p>
    <w:p w14:paraId="16F7E4A6" w14:textId="236200E1" w:rsidR="000D4160" w:rsidRDefault="009363AF" w:rsidP="000D4160">
      <w:pPr>
        <w:pStyle w:val="TableofFigures"/>
        <w:tabs>
          <w:tab w:val="right" w:leader="dot" w:pos="9350"/>
        </w:tabs>
        <w:rPr>
          <w:noProof/>
        </w:rPr>
      </w:pPr>
      <w:r w:rsidRPr="009E6284">
        <w:rPr>
          <w:b/>
          <w:bCs/>
          <w:noProof/>
        </w:rPr>
        <w:t>Figure 13</w:t>
      </w:r>
      <w:r w:rsidRPr="009E6284">
        <w:rPr>
          <w:noProof/>
        </w:rPr>
        <w:t xml:space="preserve"> ROC Curve and AUC Scores for Binary Models</w:t>
      </w:r>
      <w:r>
        <w:rPr>
          <w:noProof/>
        </w:rPr>
        <w:tab/>
      </w:r>
      <w:r>
        <w:rPr>
          <w:noProof/>
        </w:rPr>
        <w:fldChar w:fldCharType="begin"/>
      </w:r>
      <w:r>
        <w:rPr>
          <w:noProof/>
        </w:rPr>
        <w:instrText xml:space="preserve"> PAGEREF _Toc121687311 \h </w:instrText>
      </w:r>
      <w:r>
        <w:rPr>
          <w:noProof/>
        </w:rPr>
      </w:r>
      <w:r>
        <w:rPr>
          <w:noProof/>
        </w:rPr>
        <w:fldChar w:fldCharType="separate"/>
      </w:r>
      <w:r>
        <w:rPr>
          <w:noProof/>
        </w:rPr>
        <w:t>45</w:t>
      </w:r>
      <w:r>
        <w:rPr>
          <w:noProof/>
        </w:rPr>
        <w:fldChar w:fldCharType="end"/>
      </w:r>
      <w:r>
        <w:fldChar w:fldCharType="end"/>
      </w:r>
      <w:r w:rsidR="000D4160">
        <w:fldChar w:fldCharType="begin"/>
      </w:r>
      <w:r w:rsidR="000D4160">
        <w:instrText xml:space="preserve"> TOC \c "Figure B" </w:instrText>
      </w:r>
      <w:r w:rsidR="000D4160">
        <w:fldChar w:fldCharType="separate"/>
      </w:r>
    </w:p>
    <w:p w14:paraId="3F0B774A" w14:textId="6C78F49C" w:rsidR="000D4160" w:rsidRDefault="000D4160">
      <w:pPr>
        <w:pStyle w:val="TableofFigures"/>
        <w:tabs>
          <w:tab w:val="right" w:leader="dot" w:pos="9350"/>
        </w:tabs>
        <w:rPr>
          <w:rFonts w:asciiTheme="minorHAnsi" w:eastAsiaTheme="minorEastAsia" w:hAnsiTheme="minorHAnsi"/>
          <w:noProof/>
          <w:sz w:val="22"/>
        </w:rPr>
      </w:pPr>
      <w:r w:rsidRPr="001C3452">
        <w:rPr>
          <w:b/>
          <w:bCs/>
          <w:noProof/>
        </w:rPr>
        <w:t>Figure B1</w:t>
      </w:r>
      <w:r>
        <w:rPr>
          <w:noProof/>
        </w:rPr>
        <w:t xml:space="preserve"> </w:t>
      </w:r>
      <w:r w:rsidRPr="001C3452">
        <w:rPr>
          <w:noProof/>
        </w:rPr>
        <w:t>Multiclass Logistic Regression Confusion Matrices</w:t>
      </w:r>
      <w:r>
        <w:rPr>
          <w:noProof/>
        </w:rPr>
        <w:tab/>
      </w:r>
      <w:r>
        <w:rPr>
          <w:noProof/>
        </w:rPr>
        <w:fldChar w:fldCharType="begin"/>
      </w:r>
      <w:r>
        <w:rPr>
          <w:noProof/>
        </w:rPr>
        <w:instrText xml:space="preserve"> PAGEREF _Toc121687432 \h </w:instrText>
      </w:r>
      <w:r>
        <w:rPr>
          <w:noProof/>
        </w:rPr>
      </w:r>
      <w:r>
        <w:rPr>
          <w:noProof/>
        </w:rPr>
        <w:fldChar w:fldCharType="separate"/>
      </w:r>
      <w:r>
        <w:rPr>
          <w:noProof/>
        </w:rPr>
        <w:t>57</w:t>
      </w:r>
      <w:r>
        <w:rPr>
          <w:noProof/>
        </w:rPr>
        <w:fldChar w:fldCharType="end"/>
      </w:r>
    </w:p>
    <w:p w14:paraId="35EC3A8F" w14:textId="70DF329C" w:rsidR="000D4160" w:rsidRDefault="000D4160">
      <w:pPr>
        <w:pStyle w:val="TableofFigures"/>
        <w:tabs>
          <w:tab w:val="right" w:leader="dot" w:pos="9350"/>
        </w:tabs>
        <w:rPr>
          <w:rFonts w:asciiTheme="minorHAnsi" w:eastAsiaTheme="minorEastAsia" w:hAnsiTheme="minorHAnsi"/>
          <w:noProof/>
          <w:sz w:val="22"/>
        </w:rPr>
      </w:pPr>
      <w:r w:rsidRPr="001C3452">
        <w:rPr>
          <w:b/>
          <w:bCs/>
          <w:noProof/>
        </w:rPr>
        <w:t xml:space="preserve">Figure B2 </w:t>
      </w:r>
      <w:r w:rsidRPr="001C3452">
        <w:rPr>
          <w:noProof/>
        </w:rPr>
        <w:t>Multiclass Naïve Bayes Confusion Matrices</w:t>
      </w:r>
      <w:r>
        <w:rPr>
          <w:noProof/>
        </w:rPr>
        <w:tab/>
      </w:r>
      <w:r>
        <w:rPr>
          <w:noProof/>
        </w:rPr>
        <w:fldChar w:fldCharType="begin"/>
      </w:r>
      <w:r>
        <w:rPr>
          <w:noProof/>
        </w:rPr>
        <w:instrText xml:space="preserve"> PAGEREF _Toc121687433 \h </w:instrText>
      </w:r>
      <w:r>
        <w:rPr>
          <w:noProof/>
        </w:rPr>
      </w:r>
      <w:r>
        <w:rPr>
          <w:noProof/>
        </w:rPr>
        <w:fldChar w:fldCharType="separate"/>
      </w:r>
      <w:r>
        <w:rPr>
          <w:noProof/>
        </w:rPr>
        <w:t>58</w:t>
      </w:r>
      <w:r>
        <w:rPr>
          <w:noProof/>
        </w:rPr>
        <w:fldChar w:fldCharType="end"/>
      </w:r>
    </w:p>
    <w:p w14:paraId="428F5046" w14:textId="294A0B86" w:rsidR="000D4160" w:rsidRDefault="000D4160">
      <w:pPr>
        <w:pStyle w:val="TableofFigures"/>
        <w:tabs>
          <w:tab w:val="right" w:leader="dot" w:pos="9350"/>
        </w:tabs>
        <w:rPr>
          <w:rFonts w:asciiTheme="minorHAnsi" w:eastAsiaTheme="minorEastAsia" w:hAnsiTheme="minorHAnsi"/>
          <w:noProof/>
          <w:sz w:val="22"/>
        </w:rPr>
      </w:pPr>
      <w:r w:rsidRPr="001C3452">
        <w:rPr>
          <w:b/>
          <w:bCs/>
          <w:noProof/>
        </w:rPr>
        <w:t>Figure B3</w:t>
      </w:r>
      <w:r w:rsidRPr="001C3452">
        <w:rPr>
          <w:noProof/>
        </w:rPr>
        <w:t xml:space="preserve"> Multiclass Decision Tree Confusion Matrices</w:t>
      </w:r>
      <w:r>
        <w:rPr>
          <w:noProof/>
        </w:rPr>
        <w:tab/>
      </w:r>
      <w:r>
        <w:rPr>
          <w:noProof/>
        </w:rPr>
        <w:fldChar w:fldCharType="begin"/>
      </w:r>
      <w:r>
        <w:rPr>
          <w:noProof/>
        </w:rPr>
        <w:instrText xml:space="preserve"> PAGEREF _Toc121687434 \h </w:instrText>
      </w:r>
      <w:r>
        <w:rPr>
          <w:noProof/>
        </w:rPr>
      </w:r>
      <w:r>
        <w:rPr>
          <w:noProof/>
        </w:rPr>
        <w:fldChar w:fldCharType="separate"/>
      </w:r>
      <w:r>
        <w:rPr>
          <w:noProof/>
        </w:rPr>
        <w:t>59</w:t>
      </w:r>
      <w:r>
        <w:rPr>
          <w:noProof/>
        </w:rPr>
        <w:fldChar w:fldCharType="end"/>
      </w:r>
    </w:p>
    <w:p w14:paraId="0F075C7B" w14:textId="5C806784" w:rsidR="000D4160" w:rsidRDefault="000D4160">
      <w:pPr>
        <w:pStyle w:val="TableofFigures"/>
        <w:tabs>
          <w:tab w:val="right" w:leader="dot" w:pos="9350"/>
        </w:tabs>
        <w:rPr>
          <w:rFonts w:asciiTheme="minorHAnsi" w:eastAsiaTheme="minorEastAsia" w:hAnsiTheme="minorHAnsi"/>
          <w:noProof/>
          <w:sz w:val="22"/>
        </w:rPr>
      </w:pPr>
      <w:r w:rsidRPr="001C3452">
        <w:rPr>
          <w:b/>
          <w:bCs/>
          <w:noProof/>
        </w:rPr>
        <w:t>Figure B4</w:t>
      </w:r>
      <w:r w:rsidRPr="001C3452">
        <w:rPr>
          <w:noProof/>
        </w:rPr>
        <w:t xml:space="preserve"> Multiclass Neural Networks Training Confusion Matrices</w:t>
      </w:r>
      <w:r>
        <w:rPr>
          <w:noProof/>
        </w:rPr>
        <w:tab/>
      </w:r>
      <w:r>
        <w:rPr>
          <w:noProof/>
        </w:rPr>
        <w:fldChar w:fldCharType="begin"/>
      </w:r>
      <w:r>
        <w:rPr>
          <w:noProof/>
        </w:rPr>
        <w:instrText xml:space="preserve"> PAGEREF _Toc121687435 \h </w:instrText>
      </w:r>
      <w:r>
        <w:rPr>
          <w:noProof/>
        </w:rPr>
      </w:r>
      <w:r>
        <w:rPr>
          <w:noProof/>
        </w:rPr>
        <w:fldChar w:fldCharType="separate"/>
      </w:r>
      <w:r>
        <w:rPr>
          <w:noProof/>
        </w:rPr>
        <w:t>60</w:t>
      </w:r>
      <w:r>
        <w:rPr>
          <w:noProof/>
        </w:rPr>
        <w:fldChar w:fldCharType="end"/>
      </w:r>
    </w:p>
    <w:p w14:paraId="2873A65D" w14:textId="64C6FF52" w:rsidR="000D4160" w:rsidRDefault="000D4160">
      <w:pPr>
        <w:pStyle w:val="TableofFigures"/>
        <w:tabs>
          <w:tab w:val="right" w:leader="dot" w:pos="9350"/>
        </w:tabs>
        <w:rPr>
          <w:rFonts w:asciiTheme="minorHAnsi" w:eastAsiaTheme="minorEastAsia" w:hAnsiTheme="minorHAnsi"/>
          <w:noProof/>
          <w:sz w:val="22"/>
        </w:rPr>
      </w:pPr>
      <w:r w:rsidRPr="001C3452">
        <w:rPr>
          <w:b/>
          <w:bCs/>
          <w:noProof/>
        </w:rPr>
        <w:t xml:space="preserve">Figure B5 </w:t>
      </w:r>
      <w:r w:rsidRPr="001C3452">
        <w:rPr>
          <w:noProof/>
        </w:rPr>
        <w:t>Multiclass Neural Networks Testing Confusion Matrices</w:t>
      </w:r>
      <w:r>
        <w:rPr>
          <w:noProof/>
        </w:rPr>
        <w:tab/>
      </w:r>
      <w:r>
        <w:rPr>
          <w:noProof/>
        </w:rPr>
        <w:fldChar w:fldCharType="begin"/>
      </w:r>
      <w:r>
        <w:rPr>
          <w:noProof/>
        </w:rPr>
        <w:instrText xml:space="preserve"> PAGEREF _Toc121687436 \h </w:instrText>
      </w:r>
      <w:r>
        <w:rPr>
          <w:noProof/>
        </w:rPr>
      </w:r>
      <w:r>
        <w:rPr>
          <w:noProof/>
        </w:rPr>
        <w:fldChar w:fldCharType="separate"/>
      </w:r>
      <w:r>
        <w:rPr>
          <w:noProof/>
        </w:rPr>
        <w:t>61</w:t>
      </w:r>
      <w:r>
        <w:rPr>
          <w:noProof/>
        </w:rPr>
        <w:fldChar w:fldCharType="end"/>
      </w:r>
    </w:p>
    <w:p w14:paraId="77C202CB" w14:textId="76339178" w:rsidR="000D4160" w:rsidRDefault="000D4160">
      <w:pPr>
        <w:pStyle w:val="TableofFigures"/>
        <w:tabs>
          <w:tab w:val="right" w:leader="dot" w:pos="9350"/>
        </w:tabs>
        <w:rPr>
          <w:rFonts w:asciiTheme="minorHAnsi" w:eastAsiaTheme="minorEastAsia" w:hAnsiTheme="minorHAnsi"/>
          <w:noProof/>
          <w:sz w:val="22"/>
        </w:rPr>
      </w:pPr>
      <w:r w:rsidRPr="001C3452">
        <w:rPr>
          <w:b/>
          <w:bCs/>
          <w:noProof/>
        </w:rPr>
        <w:t xml:space="preserve">Figure B6 </w:t>
      </w:r>
      <w:r w:rsidRPr="001C3452">
        <w:rPr>
          <w:noProof/>
        </w:rPr>
        <w:t>Binary Logistic Regression Confusion Matrices</w:t>
      </w:r>
      <w:r>
        <w:rPr>
          <w:noProof/>
        </w:rPr>
        <w:tab/>
      </w:r>
      <w:r>
        <w:rPr>
          <w:noProof/>
        </w:rPr>
        <w:fldChar w:fldCharType="begin"/>
      </w:r>
      <w:r>
        <w:rPr>
          <w:noProof/>
        </w:rPr>
        <w:instrText xml:space="preserve"> PAGEREF _Toc121687437 \h </w:instrText>
      </w:r>
      <w:r>
        <w:rPr>
          <w:noProof/>
        </w:rPr>
      </w:r>
      <w:r>
        <w:rPr>
          <w:noProof/>
        </w:rPr>
        <w:fldChar w:fldCharType="separate"/>
      </w:r>
      <w:r>
        <w:rPr>
          <w:noProof/>
        </w:rPr>
        <w:t>62</w:t>
      </w:r>
      <w:r>
        <w:rPr>
          <w:noProof/>
        </w:rPr>
        <w:fldChar w:fldCharType="end"/>
      </w:r>
    </w:p>
    <w:p w14:paraId="68F20ABF" w14:textId="63B5DDB3" w:rsidR="000D4160" w:rsidRDefault="000D4160">
      <w:pPr>
        <w:pStyle w:val="TableofFigures"/>
        <w:tabs>
          <w:tab w:val="right" w:leader="dot" w:pos="9350"/>
        </w:tabs>
        <w:rPr>
          <w:rFonts w:asciiTheme="minorHAnsi" w:eastAsiaTheme="minorEastAsia" w:hAnsiTheme="minorHAnsi"/>
          <w:noProof/>
          <w:sz w:val="22"/>
        </w:rPr>
      </w:pPr>
      <w:r w:rsidRPr="001C3452">
        <w:rPr>
          <w:b/>
          <w:bCs/>
          <w:noProof/>
        </w:rPr>
        <w:t>Figure B7</w:t>
      </w:r>
      <w:r>
        <w:rPr>
          <w:noProof/>
        </w:rPr>
        <w:t xml:space="preserve"> </w:t>
      </w:r>
      <w:r w:rsidRPr="001C3452">
        <w:rPr>
          <w:noProof/>
        </w:rPr>
        <w:t>Binary Naïve Bayes Regression Confusion Matrices</w:t>
      </w:r>
      <w:r>
        <w:rPr>
          <w:noProof/>
        </w:rPr>
        <w:tab/>
      </w:r>
      <w:r>
        <w:rPr>
          <w:noProof/>
        </w:rPr>
        <w:fldChar w:fldCharType="begin"/>
      </w:r>
      <w:r>
        <w:rPr>
          <w:noProof/>
        </w:rPr>
        <w:instrText xml:space="preserve"> PAGEREF _Toc121687438 \h </w:instrText>
      </w:r>
      <w:r>
        <w:rPr>
          <w:noProof/>
        </w:rPr>
      </w:r>
      <w:r>
        <w:rPr>
          <w:noProof/>
        </w:rPr>
        <w:fldChar w:fldCharType="separate"/>
      </w:r>
      <w:r>
        <w:rPr>
          <w:noProof/>
        </w:rPr>
        <w:t>62</w:t>
      </w:r>
      <w:r>
        <w:rPr>
          <w:noProof/>
        </w:rPr>
        <w:fldChar w:fldCharType="end"/>
      </w:r>
    </w:p>
    <w:p w14:paraId="28933BE5" w14:textId="2174210F" w:rsidR="000D4160" w:rsidRDefault="000D4160">
      <w:pPr>
        <w:pStyle w:val="TableofFigures"/>
        <w:tabs>
          <w:tab w:val="right" w:leader="dot" w:pos="9350"/>
        </w:tabs>
        <w:rPr>
          <w:rFonts w:asciiTheme="minorHAnsi" w:eastAsiaTheme="minorEastAsia" w:hAnsiTheme="minorHAnsi"/>
          <w:noProof/>
          <w:sz w:val="22"/>
        </w:rPr>
      </w:pPr>
      <w:r w:rsidRPr="001C3452">
        <w:rPr>
          <w:b/>
          <w:bCs/>
          <w:noProof/>
        </w:rPr>
        <w:t>Figure B8</w:t>
      </w:r>
      <w:r>
        <w:rPr>
          <w:noProof/>
        </w:rPr>
        <w:t xml:space="preserve"> </w:t>
      </w:r>
      <w:r w:rsidRPr="001C3452">
        <w:rPr>
          <w:noProof/>
        </w:rPr>
        <w:t>Binary Decision Trees Confusion Matrices</w:t>
      </w:r>
      <w:r>
        <w:rPr>
          <w:noProof/>
        </w:rPr>
        <w:tab/>
      </w:r>
      <w:r>
        <w:rPr>
          <w:noProof/>
        </w:rPr>
        <w:fldChar w:fldCharType="begin"/>
      </w:r>
      <w:r>
        <w:rPr>
          <w:noProof/>
        </w:rPr>
        <w:instrText xml:space="preserve"> PAGEREF _Toc121687439 \h </w:instrText>
      </w:r>
      <w:r>
        <w:rPr>
          <w:noProof/>
        </w:rPr>
      </w:r>
      <w:r>
        <w:rPr>
          <w:noProof/>
        </w:rPr>
        <w:fldChar w:fldCharType="separate"/>
      </w:r>
      <w:r>
        <w:rPr>
          <w:noProof/>
        </w:rPr>
        <w:t>63</w:t>
      </w:r>
      <w:r>
        <w:rPr>
          <w:noProof/>
        </w:rPr>
        <w:fldChar w:fldCharType="end"/>
      </w:r>
    </w:p>
    <w:p w14:paraId="336D995B" w14:textId="422FF860" w:rsidR="000D4160" w:rsidRDefault="000D4160">
      <w:pPr>
        <w:pStyle w:val="TableofFigures"/>
        <w:tabs>
          <w:tab w:val="right" w:leader="dot" w:pos="9350"/>
        </w:tabs>
        <w:rPr>
          <w:rFonts w:asciiTheme="minorHAnsi" w:eastAsiaTheme="minorEastAsia" w:hAnsiTheme="minorHAnsi"/>
          <w:noProof/>
          <w:sz w:val="22"/>
        </w:rPr>
      </w:pPr>
      <w:r w:rsidRPr="001C3452">
        <w:rPr>
          <w:b/>
          <w:bCs/>
          <w:noProof/>
        </w:rPr>
        <w:t xml:space="preserve">Figure B9 </w:t>
      </w:r>
      <w:r w:rsidRPr="001C3452">
        <w:rPr>
          <w:noProof/>
        </w:rPr>
        <w:t>Binary Neural Networks Training Confusion Matrices</w:t>
      </w:r>
      <w:r>
        <w:rPr>
          <w:noProof/>
        </w:rPr>
        <w:tab/>
      </w:r>
      <w:r>
        <w:rPr>
          <w:noProof/>
        </w:rPr>
        <w:fldChar w:fldCharType="begin"/>
      </w:r>
      <w:r>
        <w:rPr>
          <w:noProof/>
        </w:rPr>
        <w:instrText xml:space="preserve"> PAGEREF _Toc121687440 \h </w:instrText>
      </w:r>
      <w:r>
        <w:rPr>
          <w:noProof/>
        </w:rPr>
      </w:r>
      <w:r>
        <w:rPr>
          <w:noProof/>
        </w:rPr>
        <w:fldChar w:fldCharType="separate"/>
      </w:r>
      <w:r>
        <w:rPr>
          <w:noProof/>
        </w:rPr>
        <w:t>64</w:t>
      </w:r>
      <w:r>
        <w:rPr>
          <w:noProof/>
        </w:rPr>
        <w:fldChar w:fldCharType="end"/>
      </w:r>
    </w:p>
    <w:p w14:paraId="0EA117BF" w14:textId="4FE4BCFC" w:rsidR="000D4160" w:rsidRDefault="000D4160">
      <w:pPr>
        <w:pStyle w:val="TableofFigures"/>
        <w:tabs>
          <w:tab w:val="right" w:leader="dot" w:pos="9350"/>
        </w:tabs>
        <w:rPr>
          <w:rFonts w:asciiTheme="minorHAnsi" w:eastAsiaTheme="minorEastAsia" w:hAnsiTheme="minorHAnsi"/>
          <w:noProof/>
          <w:sz w:val="22"/>
        </w:rPr>
      </w:pPr>
      <w:r w:rsidRPr="001C3452">
        <w:rPr>
          <w:b/>
          <w:bCs/>
          <w:noProof/>
        </w:rPr>
        <w:t xml:space="preserve">Figure B10 </w:t>
      </w:r>
      <w:r w:rsidRPr="001C3452">
        <w:rPr>
          <w:noProof/>
        </w:rPr>
        <w:t>Binary Neural Networks Testing Confusion Matrices</w:t>
      </w:r>
      <w:r>
        <w:rPr>
          <w:noProof/>
        </w:rPr>
        <w:tab/>
      </w:r>
      <w:r>
        <w:rPr>
          <w:noProof/>
        </w:rPr>
        <w:fldChar w:fldCharType="begin"/>
      </w:r>
      <w:r>
        <w:rPr>
          <w:noProof/>
        </w:rPr>
        <w:instrText xml:space="preserve"> PAGEREF _Toc121687441 \h </w:instrText>
      </w:r>
      <w:r>
        <w:rPr>
          <w:noProof/>
        </w:rPr>
      </w:r>
      <w:r>
        <w:rPr>
          <w:noProof/>
        </w:rPr>
        <w:fldChar w:fldCharType="separate"/>
      </w:r>
      <w:r>
        <w:rPr>
          <w:noProof/>
        </w:rPr>
        <w:t>64</w:t>
      </w:r>
      <w:r>
        <w:rPr>
          <w:noProof/>
        </w:rPr>
        <w:fldChar w:fldCharType="end"/>
      </w:r>
    </w:p>
    <w:p w14:paraId="77717239" w14:textId="31189424" w:rsidR="00C67294" w:rsidRDefault="000D4160" w:rsidP="000D4160">
      <w:pPr>
        <w:pStyle w:val="Heading1"/>
      </w:pPr>
      <w:r>
        <w:fldChar w:fldCharType="end"/>
      </w:r>
      <w:r w:rsidR="00AC098F">
        <w:rPr>
          <w:rFonts w:cs="Times New Roman"/>
        </w:rPr>
        <w:br w:type="page"/>
      </w:r>
      <w:bookmarkStart w:id="3" w:name="_Toc121662715"/>
      <w:bookmarkStart w:id="4" w:name="_Toc121687241"/>
      <w:r w:rsidR="00AC098F">
        <w:lastRenderedPageBreak/>
        <w:t>Abstract</w:t>
      </w:r>
      <w:bookmarkEnd w:id="3"/>
      <w:bookmarkEnd w:id="4"/>
    </w:p>
    <w:p w14:paraId="17D425D8" w14:textId="610393BE" w:rsidR="0058176C" w:rsidRDefault="0058176C" w:rsidP="00BE3E57">
      <w:r w:rsidRPr="0058176C">
        <w:t>This project was an exploratory case study that took an in-depth look at using natural language processing (NLP) approaches to categorize unstructured data in the medical field, notably clinical notes. A look at the history of using NLP for clinical notes was completed, in addition to creating models to apply NLP to a dataset for further analysis. The primary question to be answered was whether high</w:t>
      </w:r>
      <w:r w:rsidR="00D204C7">
        <w:t xml:space="preserve"> </w:t>
      </w:r>
      <w:r w:rsidRPr="0058176C">
        <w:t xml:space="preserve">mortality conditions </w:t>
      </w:r>
      <w:r w:rsidR="004E76E5">
        <w:t xml:space="preserve">could </w:t>
      </w:r>
      <w:r w:rsidRPr="0058176C">
        <w:t>be extrapolated from clinical notes. Additional research questions included whether unsupervised learning models could be used and whether the approach could be scaled to other diseases. Detecting th</w:t>
      </w:r>
      <w:r w:rsidR="00D74284">
        <w:t xml:space="preserve">is </w:t>
      </w:r>
      <w:r w:rsidRPr="0058176C">
        <w:t>information can significantly benefit primary care providers, medical specialists, and ultimately patient</w:t>
      </w:r>
      <w:r w:rsidR="00382B1E">
        <w:t>s</w:t>
      </w:r>
      <w:r w:rsidRPr="0058176C">
        <w:t xml:space="preserve"> as people rely more and more on multiple care providers to support their medical needs. Four models were used to </w:t>
      </w:r>
      <w:r w:rsidR="00C20359" w:rsidRPr="0058176C">
        <w:t>compare</w:t>
      </w:r>
      <w:r w:rsidRPr="0058176C">
        <w:t xml:space="preserve"> results, including three supervised models and one unsupervised model. Multiclass and binary classification approaches were analyzed. While a binary logistic regression </w:t>
      </w:r>
      <w:r w:rsidR="00126A20">
        <w:t xml:space="preserve">model </w:t>
      </w:r>
      <w:r w:rsidRPr="0058176C">
        <w:t>performed the best, with 91% balanced accuracy and 92% weighted recall, an unsupervised neural networks model also achieved good results, with 89% balanced accuracy and 90% weighted recall. These results indicate that high</w:t>
      </w:r>
      <w:r w:rsidR="00D204C7">
        <w:t xml:space="preserve"> </w:t>
      </w:r>
      <w:r w:rsidRPr="0058176C">
        <w:t>mortality conditions can be extrapolated from clinical notes with a high degree of accuracy using unsupervised learning. The results can be scaled to additional diseases with further research.</w:t>
      </w:r>
      <w:r w:rsidR="003C637B">
        <w:tab/>
      </w:r>
    </w:p>
    <w:p w14:paraId="25509D44" w14:textId="19EB4B5A" w:rsidR="00E420BC" w:rsidRPr="00C95978" w:rsidRDefault="003C637B" w:rsidP="0058176C">
      <w:pPr>
        <w:ind w:firstLine="720"/>
      </w:pPr>
      <w:r w:rsidRPr="003C637B">
        <w:rPr>
          <w:i/>
          <w:iCs/>
        </w:rPr>
        <w:t>Keywords:</w:t>
      </w:r>
      <w:r>
        <w:t xml:space="preserve"> </w:t>
      </w:r>
      <w:r w:rsidR="00182E5B">
        <w:t>N</w:t>
      </w:r>
      <w:r w:rsidR="0089420E">
        <w:t xml:space="preserve">atural </w:t>
      </w:r>
      <w:r w:rsidR="00482825">
        <w:t>l</w:t>
      </w:r>
      <w:r w:rsidR="0089420E">
        <w:t xml:space="preserve">anguage </w:t>
      </w:r>
      <w:r w:rsidR="00482825">
        <w:t>p</w:t>
      </w:r>
      <w:r w:rsidR="0089420E">
        <w:t>rocessing</w:t>
      </w:r>
      <w:r>
        <w:t>,</w:t>
      </w:r>
      <w:r w:rsidR="0089420E">
        <w:t xml:space="preserve"> </w:t>
      </w:r>
      <w:r w:rsidR="00201BF8">
        <w:t xml:space="preserve">clinical notes, </w:t>
      </w:r>
      <w:r w:rsidR="00FB0B8B">
        <w:t>high</w:t>
      </w:r>
      <w:r w:rsidR="00D204C7">
        <w:t xml:space="preserve"> </w:t>
      </w:r>
      <w:r w:rsidR="00FB0B8B">
        <w:t xml:space="preserve">mortality disease </w:t>
      </w:r>
      <w:r w:rsidR="006E1494">
        <w:t>classification</w:t>
      </w:r>
      <w:r w:rsidR="00FB0B8B">
        <w:t>, unsupervised learning</w:t>
      </w:r>
      <w:r w:rsidR="004450B3">
        <w:t>, machine learning</w:t>
      </w:r>
    </w:p>
    <w:p w14:paraId="5637FA4E" w14:textId="77777777" w:rsidR="00C67294" w:rsidRDefault="00C67294" w:rsidP="00C67294">
      <w:bookmarkStart w:id="5" w:name="_Toc120178667"/>
    </w:p>
    <w:p w14:paraId="3C8A5715" w14:textId="77777777" w:rsidR="00C67294" w:rsidRDefault="00AC098F">
      <w:r>
        <w:br w:type="page"/>
      </w:r>
    </w:p>
    <w:p w14:paraId="340EEBB2" w14:textId="77777777" w:rsidR="006E409F" w:rsidRPr="00525F4E" w:rsidRDefault="006E409F" w:rsidP="009363AF">
      <w:pPr>
        <w:pStyle w:val="Heading1"/>
      </w:pPr>
      <w:bookmarkStart w:id="6" w:name="_Toc121662716"/>
      <w:bookmarkStart w:id="7" w:name="_Toc117953516"/>
      <w:bookmarkStart w:id="8" w:name="_Toc121687242"/>
      <w:bookmarkEnd w:id="5"/>
      <w:r w:rsidRPr="00525F4E">
        <w:lastRenderedPageBreak/>
        <w:t>Chapter 1: Introduction</w:t>
      </w:r>
      <w:bookmarkEnd w:id="6"/>
      <w:bookmarkEnd w:id="8"/>
    </w:p>
    <w:p w14:paraId="3B74E308" w14:textId="37F79BE5" w:rsidR="006E409F" w:rsidRPr="00B45DA1" w:rsidRDefault="006E409F" w:rsidP="006E409F">
      <w:pPr>
        <w:ind w:firstLine="720"/>
        <w:rPr>
          <w:shd w:val="clear" w:color="auto" w:fill="FFFFFF"/>
        </w:rPr>
      </w:pPr>
      <w:bookmarkStart w:id="9" w:name="_Toc120178668"/>
      <w:r w:rsidRPr="00B45DA1">
        <w:rPr>
          <w:shd w:val="clear" w:color="auto" w:fill="FFFFFF"/>
        </w:rPr>
        <w:t xml:space="preserve">Missed and delayed medical diagnoses in the US are costly in multiple ways. Various sources estimate the financial costs are between $2 billion </w:t>
      </w:r>
      <w:r w:rsidR="00620603">
        <w:rPr>
          <w:shd w:val="clear" w:color="auto" w:fill="FFFFFF"/>
        </w:rPr>
        <w:t>and</w:t>
      </w:r>
      <w:r w:rsidRPr="00B45DA1">
        <w:rPr>
          <w:shd w:val="clear" w:color="auto" w:fill="FFFFFF"/>
        </w:rPr>
        <w:t xml:space="preserve"> $185 billion per year. The estimated cost of malpractice claims is $2 billion (How Misdiagnosis Is Increasing Healthcare Costs and How MORE Health Is Fixing the Problem, n.d.), while the estimated cost of inefficient services and missed prevention services is $185 billion (Medicine, 2012), per year. The human cost is estimated to be between 40,000 and 80,000 deaths per year caused by medical misdiagnoses (</w:t>
      </w:r>
      <w:proofErr w:type="spellStart"/>
      <w:r w:rsidRPr="00B45DA1">
        <w:rPr>
          <w:shd w:val="clear" w:color="auto" w:fill="FFFFFF"/>
        </w:rPr>
        <w:t>PinnacleCare</w:t>
      </w:r>
      <w:proofErr w:type="spellEnd"/>
      <w:r w:rsidRPr="00B45DA1">
        <w:rPr>
          <w:shd w:val="clear" w:color="auto" w:fill="FFFFFF"/>
        </w:rPr>
        <w:t>, 2016). The cause can be attributed to many things, including physicians not having enough time per patient and miscommunication from specialists to primary care providers (Savage Law Firm, 2014).</w:t>
      </w:r>
    </w:p>
    <w:p w14:paraId="0E367BCE" w14:textId="77777777" w:rsidR="006E409F" w:rsidRPr="00B45DA1" w:rsidRDefault="006E409F" w:rsidP="006E409F">
      <w:pPr>
        <w:ind w:firstLine="720"/>
        <w:rPr>
          <w:shd w:val="clear" w:color="auto" w:fill="FFFFFF"/>
        </w:rPr>
      </w:pPr>
      <w:r w:rsidRPr="00B45DA1">
        <w:rPr>
          <w:shd w:val="clear" w:color="auto" w:fill="FFFFFF"/>
        </w:rPr>
        <w:t xml:space="preserve">Meanwhile, the volume of healthcare data that physicians can use to aid in diagnoses, reduce time to diagnose, and improve communication between physicians continues to rise. In 2018, healthcare data accounted for approximately 30% of all data worldwide (RBC Capital Markets | Navigating the Changing Face of Healthcare Episode, n.d.). It is also estimated that 80% of healthcare data is unstructured (Solutions, 2022). Unstructured healthcare data includes medical images, voice recordings, and medical notes. With the volume of data and benefits that can be realized, it is imperative to have a way to analyze unstructured medical data quickly and accurately. </w:t>
      </w:r>
    </w:p>
    <w:p w14:paraId="5B3855C4" w14:textId="448DF2C4" w:rsidR="006E409F" w:rsidRPr="00B45DA1" w:rsidRDefault="006E409F" w:rsidP="006E409F">
      <w:pPr>
        <w:ind w:firstLine="720"/>
        <w:rPr>
          <w:shd w:val="clear" w:color="auto" w:fill="FFFFFF"/>
        </w:rPr>
      </w:pPr>
      <w:r w:rsidRPr="00B45DA1">
        <w:rPr>
          <w:shd w:val="clear" w:color="auto" w:fill="FFFFFF"/>
        </w:rPr>
        <w:t xml:space="preserve">One example of unstructured healthcare data is clinical notes. A physician typically writes or dictates clinical notes to capture details of an interaction with a patient. They document a visit, including findings, observations, diagnoses, and other information the clinician may find relevant about the visit. The notes are intended to be shared with other physicians, and some standardized formats are recommended to help clinicians understand them better. Even with </w:t>
      </w:r>
      <w:r w:rsidRPr="00B45DA1">
        <w:rPr>
          <w:shd w:val="clear" w:color="auto" w:fill="FFFFFF"/>
        </w:rPr>
        <w:lastRenderedPageBreak/>
        <w:t>standardization, it can be time-intensive for other clinicians to read and interpret a patient's clinical notes history to recognize potential health issues. Natural Language Processing (NLP) provides the bridge from unstructured clinical notes potentially hiding important information to structured, understandable translations of the contents of</w:t>
      </w:r>
      <w:r w:rsidR="00DA4691">
        <w:rPr>
          <w:shd w:val="clear" w:color="auto" w:fill="FFFFFF"/>
        </w:rPr>
        <w:t xml:space="preserve"> the</w:t>
      </w:r>
      <w:r w:rsidRPr="00B45DA1">
        <w:rPr>
          <w:shd w:val="clear" w:color="auto" w:fill="FFFFFF"/>
        </w:rPr>
        <w:t xml:space="preserve"> clinical notes. </w:t>
      </w:r>
    </w:p>
    <w:p w14:paraId="1B3F286E" w14:textId="77777777" w:rsidR="006E409F" w:rsidRPr="00B45DA1" w:rsidRDefault="006E409F" w:rsidP="006E409F">
      <w:pPr>
        <w:ind w:firstLine="720"/>
        <w:rPr>
          <w:shd w:val="clear" w:color="auto" w:fill="FFFFFF"/>
        </w:rPr>
      </w:pPr>
      <w:r w:rsidRPr="00B45DA1">
        <w:rPr>
          <w:shd w:val="clear" w:color="auto" w:fill="FFFFFF"/>
        </w:rPr>
        <w:t>Simplistically, NLP is the ability of a machine to understand human language. This may be in the form of text or speech. While individual words may be easy to understand, language has deeper meanings, and understanding intent and emotions often play a role. Consider a word as basic as "right". On its surface, this word could mean correct, or it could mean a direction. Add intent and emotion, and now there are even more nuances. Is it a positive exclamation of shared understanding? Is it a sarcastic expression? Is it a speech pattern that's just keeping the conversation moving along? Add in different languages, dialects, slang, abbreviations, and misspellings, and this quickly becomes a highly complex undertaking.</w:t>
      </w:r>
    </w:p>
    <w:p w14:paraId="60FED0D6" w14:textId="5FF58D10" w:rsidR="006E409F" w:rsidRDefault="006E409F" w:rsidP="006E409F">
      <w:pPr>
        <w:ind w:firstLine="720"/>
        <w:rPr>
          <w:shd w:val="clear" w:color="auto" w:fill="FFFFFF"/>
        </w:rPr>
      </w:pPr>
      <w:r w:rsidRPr="00B45DA1">
        <w:rPr>
          <w:shd w:val="clear" w:color="auto" w:fill="FFFFFF"/>
        </w:rPr>
        <w:t>While there are many applications for NLP, one way to use NLP is to label or classify data. In the context of medical data such as clinical notes, the classification may be based on domain, subdomain, diagnoses, medical conditions, and comorbidity identification, among others. This paper focuses on medical conditions, specifically a set of high</w:t>
      </w:r>
      <w:r w:rsidR="00D204C7">
        <w:rPr>
          <w:shd w:val="clear" w:color="auto" w:fill="FFFFFF"/>
        </w:rPr>
        <w:t xml:space="preserve"> </w:t>
      </w:r>
      <w:r w:rsidRPr="00B45DA1">
        <w:rPr>
          <w:shd w:val="clear" w:color="auto" w:fill="FFFFFF"/>
        </w:rPr>
        <w:t xml:space="preserve">mortality conditions. Classifying this type of information allows physicians to quickly identify areas of concern for a patient and can be cross-referenced with available structured data in a patient's electronic medical record (EMR) to determine specific patient risk. As patients rely more and more on multiple care providers to support their medical needs, quick detection of medical conditions from clinical notes can reduce the time spent by primary care providers and medical specialists. It also leads to more accurately detecting potential health concerns to improve patient outcomes. </w:t>
      </w:r>
    </w:p>
    <w:p w14:paraId="2A9E8985" w14:textId="77777777" w:rsidR="006E409F" w:rsidRDefault="006E409F" w:rsidP="00AA140F">
      <w:pPr>
        <w:pStyle w:val="Heading2"/>
        <w:rPr>
          <w:shd w:val="clear" w:color="auto" w:fill="FFFFFF"/>
        </w:rPr>
      </w:pPr>
      <w:bookmarkStart w:id="10" w:name="_Toc121662717"/>
      <w:bookmarkStart w:id="11" w:name="_Toc121687243"/>
      <w:r>
        <w:rPr>
          <w:shd w:val="clear" w:color="auto" w:fill="FFFFFF"/>
        </w:rPr>
        <w:lastRenderedPageBreak/>
        <w:t>Problem Statement</w:t>
      </w:r>
      <w:bookmarkEnd w:id="9"/>
      <w:bookmarkEnd w:id="10"/>
      <w:bookmarkEnd w:id="11"/>
    </w:p>
    <w:p w14:paraId="1F0E7CC0" w14:textId="77777777" w:rsidR="006E409F" w:rsidRPr="00B45DA1" w:rsidRDefault="006E409F" w:rsidP="006E409F">
      <w:pPr>
        <w:ind w:firstLine="720"/>
        <w:rPr>
          <w:shd w:val="clear" w:color="auto" w:fill="FFFFFF"/>
        </w:rPr>
      </w:pPr>
      <w:bookmarkStart w:id="12" w:name="_Toc120178669"/>
      <w:r w:rsidRPr="00B45DA1">
        <w:rPr>
          <w:shd w:val="clear" w:color="auto" w:fill="FFFFFF"/>
        </w:rPr>
        <w:t xml:space="preserve">Due to their unstructured nature, clinical notes capture information about a patient encounter that may be overlooked in favor of structured data that is easier to access and work with, such as ICD Codes that are intended to identify disease information for billing purposes. However, there can be gaps or inaccuracies in structured data that can lead to misdiagnosing a patient. A 2021 study comparing the identification of aortic stenosis using ICD codes to an NLP model evaluating echocardiogram reports demonstrated significantly increased accuracy of disease identification in the NLP model (Solomon et al., 2021). Using ICD codes, 59% of actual aortic stenosis cases were identified. Using NLP, 99% of actual cases were identified. The results of this study highlight the problem that reliance on structured data alone can lead to adverse patient outcomes. </w:t>
      </w:r>
    </w:p>
    <w:p w14:paraId="09D48587" w14:textId="2A15ACAB" w:rsidR="006E409F" w:rsidRPr="00B45DA1" w:rsidRDefault="006E409F" w:rsidP="006E409F">
      <w:pPr>
        <w:ind w:firstLine="720"/>
        <w:rPr>
          <w:shd w:val="clear" w:color="auto" w:fill="FFFFFF"/>
        </w:rPr>
      </w:pPr>
      <w:r w:rsidRPr="00B45DA1">
        <w:rPr>
          <w:shd w:val="clear" w:color="auto" w:fill="FFFFFF"/>
        </w:rPr>
        <w:t xml:space="preserve">Additionally, it is common for NLP applications to rely on supervised learning models where the development of the model relies on the clinical notes used for training the model being labeled with the correct target </w:t>
      </w:r>
      <w:r w:rsidR="00711DE7">
        <w:rPr>
          <w:shd w:val="clear" w:color="auto" w:fill="FFFFFF"/>
        </w:rPr>
        <w:t>class</w:t>
      </w:r>
      <w:r w:rsidRPr="00B45DA1">
        <w:rPr>
          <w:shd w:val="clear" w:color="auto" w:fill="FFFFFF"/>
        </w:rPr>
        <w:t xml:space="preserve">. Labeling the notes can be a time-consuming process. The ability to use unsupervised learning to eliminate the need for pre-labeling is another area this paper analyzes </w:t>
      </w:r>
      <w:proofErr w:type="gramStart"/>
      <w:r w:rsidRPr="00B45DA1">
        <w:rPr>
          <w:shd w:val="clear" w:color="auto" w:fill="FFFFFF"/>
        </w:rPr>
        <w:t>in order to</w:t>
      </w:r>
      <w:proofErr w:type="gramEnd"/>
      <w:r w:rsidRPr="00B45DA1">
        <w:rPr>
          <w:shd w:val="clear" w:color="auto" w:fill="FFFFFF"/>
        </w:rPr>
        <w:t xml:space="preserve"> overcome this problem.</w:t>
      </w:r>
    </w:p>
    <w:p w14:paraId="3913533A" w14:textId="77777777" w:rsidR="006E409F" w:rsidRDefault="006E409F" w:rsidP="006E409F">
      <w:pPr>
        <w:ind w:firstLine="720"/>
        <w:rPr>
          <w:b/>
          <w:bCs/>
          <w:shd w:val="clear" w:color="auto" w:fill="FFFFFF"/>
        </w:rPr>
      </w:pPr>
      <w:r w:rsidRPr="00B45DA1">
        <w:rPr>
          <w:shd w:val="clear" w:color="auto" w:fill="FFFFFF"/>
        </w:rPr>
        <w:t xml:space="preserve">Lastly, many NLP projects for medical use are created for highly specialized research. The example cited concerning aortic stenosis is a prime example. While this type of research is also important, a more generalized approach that can be used as a framework for ongoing expansion is also needed. </w:t>
      </w:r>
    </w:p>
    <w:p w14:paraId="356CA0FA" w14:textId="77777777" w:rsidR="006E409F" w:rsidRDefault="006E409F" w:rsidP="00AA140F">
      <w:pPr>
        <w:pStyle w:val="Heading2"/>
      </w:pPr>
      <w:bookmarkStart w:id="13" w:name="_Toc121662718"/>
      <w:bookmarkStart w:id="14" w:name="_Toc121687244"/>
      <w:r>
        <w:rPr>
          <w:shd w:val="clear" w:color="auto" w:fill="FFFFFF"/>
        </w:rPr>
        <w:t>Background</w:t>
      </w:r>
      <w:bookmarkEnd w:id="12"/>
      <w:bookmarkEnd w:id="13"/>
      <w:bookmarkEnd w:id="14"/>
      <w:r>
        <w:tab/>
      </w:r>
    </w:p>
    <w:p w14:paraId="2368668C" w14:textId="77777777" w:rsidR="006E409F" w:rsidRDefault="006E409F" w:rsidP="006E409F">
      <w:pPr>
        <w:ind w:firstLine="720"/>
      </w:pPr>
      <w:r>
        <w:t xml:space="preserve">Natural Language Processing is a relatively new data science application. Though its roots trace back to the mid-20th century (Nadkarni et al., 2011), it almost ceased to progress in </w:t>
      </w:r>
      <w:r>
        <w:lastRenderedPageBreak/>
        <w:t>the 1960s because it was still more cost-effective to have people process written language instead of machines (Foote, 2019). In the 1980s and 1990s, with more computing power and advances in machine learning, NLP made a resurgence that continues to advance today.</w:t>
      </w:r>
    </w:p>
    <w:p w14:paraId="7732C686" w14:textId="7912761F" w:rsidR="006E409F" w:rsidRPr="00D35AD0" w:rsidRDefault="006E409F" w:rsidP="006E409F">
      <w:pPr>
        <w:ind w:firstLine="720"/>
      </w:pPr>
      <w:r>
        <w:t xml:space="preserve">The use of NLP in healthcare is even more recent. An early example is IBM's Watson, first conceptualized in 2006 and initially piloted by two healthcare organizations in 2012 (Best, 2013). Other uses of NLP in healthcare include drug research, imaging diagnostics, predictive diagnostics, and research analysis. Since using NLP </w:t>
      </w:r>
      <w:r w:rsidR="008E2A0B">
        <w:t xml:space="preserve">has become </w:t>
      </w:r>
      <w:r>
        <w:t xml:space="preserve">more relevant in healthcare, attention has been focused on many aspects of unstructured data available in clinical settings. Clinical notes are one common source of unstructured data. While there have been advances and several platforms have emerged to support NLP of clinical notes, it is a topic that still has many challenges to overcome and can </w:t>
      </w:r>
      <w:proofErr w:type="gramStart"/>
      <w:r>
        <w:t>be considered to be</w:t>
      </w:r>
      <w:proofErr w:type="gramEnd"/>
      <w:r>
        <w:t xml:space="preserve"> in its infancy in many ways. Additional research on this topic is essential to continue improving existing methods.</w:t>
      </w:r>
    </w:p>
    <w:p w14:paraId="71F6EF53" w14:textId="77777777" w:rsidR="006E409F" w:rsidRDefault="006E409F" w:rsidP="00AA140F">
      <w:pPr>
        <w:pStyle w:val="Heading2"/>
        <w:rPr>
          <w:shd w:val="clear" w:color="auto" w:fill="FFFFFF"/>
        </w:rPr>
      </w:pPr>
      <w:bookmarkStart w:id="15" w:name="_Toc120178670"/>
      <w:bookmarkStart w:id="16" w:name="_Toc121662719"/>
      <w:bookmarkStart w:id="17" w:name="_Toc121687245"/>
      <w:r w:rsidRPr="00525F4E">
        <w:rPr>
          <w:shd w:val="clear" w:color="auto" w:fill="FFFFFF"/>
        </w:rPr>
        <w:t xml:space="preserve">Objectives and </w:t>
      </w:r>
      <w:r>
        <w:rPr>
          <w:shd w:val="clear" w:color="auto" w:fill="FFFFFF"/>
        </w:rPr>
        <w:t>Purpose</w:t>
      </w:r>
      <w:bookmarkEnd w:id="15"/>
      <w:bookmarkEnd w:id="16"/>
      <w:bookmarkEnd w:id="17"/>
    </w:p>
    <w:p w14:paraId="29482BAE" w14:textId="0994D1D3" w:rsidR="006E409F" w:rsidRPr="00B45DA1" w:rsidRDefault="006E409F" w:rsidP="006E409F">
      <w:pPr>
        <w:ind w:firstLine="720"/>
      </w:pPr>
      <w:bookmarkStart w:id="18" w:name="_Toc120178671"/>
      <w:r w:rsidRPr="00B45DA1">
        <w:t>While there are many uses for NLP, the focus of this paper was to extract structured meaning from unstructured text with the primary objective of extrapolating high</w:t>
      </w:r>
      <w:r w:rsidR="00D204C7">
        <w:t xml:space="preserve"> </w:t>
      </w:r>
      <w:r w:rsidRPr="00B45DA1">
        <w:t>mortality conditions from clinical notes. The extrapolation was done by classifying text related to specific medical conditions, including cancer</w:t>
      </w:r>
      <w:r w:rsidR="00BD0608">
        <w:t>s</w:t>
      </w:r>
      <w:r w:rsidRPr="00B45DA1">
        <w:t>, diabetes, heart disease</w:t>
      </w:r>
      <w:r w:rsidR="007D19F7">
        <w:t>s</w:t>
      </w:r>
      <w:r w:rsidRPr="00B45DA1">
        <w:t>, kidney disease</w:t>
      </w:r>
      <w:r w:rsidR="007D19F7">
        <w:t>s</w:t>
      </w:r>
      <w:r w:rsidRPr="00B45DA1">
        <w:t>, and liver disease</w:t>
      </w:r>
      <w:r w:rsidR="007D19F7">
        <w:t>s</w:t>
      </w:r>
      <w:r w:rsidRPr="00B45DA1">
        <w:t xml:space="preserve">. Based on a study published in Jama Network Open, the top five causes of missed diagnoses are colorectal cancer, lung cancer, breast cancer, myocardial infarction (heart attack), and prostate cancer (Schiff et al., 2022). Cancer and heart disease have been the top </w:t>
      </w:r>
      <w:r w:rsidR="00452312">
        <w:t>two</w:t>
      </w:r>
      <w:r w:rsidRPr="00B45DA1">
        <w:t xml:space="preserve"> causes of death in the US since 1933 (Harding, 2018). The focus on these conditions aims to improve disease identification where the most significant impact can be</w:t>
      </w:r>
      <w:r w:rsidR="00686D4A">
        <w:t xml:space="preserve"> </w:t>
      </w:r>
      <w:r w:rsidR="006A4292">
        <w:t>realized</w:t>
      </w:r>
      <w:r w:rsidRPr="00B45DA1">
        <w:t xml:space="preserve">. The process of NLP </w:t>
      </w:r>
      <w:r w:rsidRPr="00B45DA1">
        <w:lastRenderedPageBreak/>
        <w:t>disease detection could then be expanded upon for more medical conditions or other uses such as medical research, preventative healthcare, or insurance underwriting.</w:t>
      </w:r>
    </w:p>
    <w:p w14:paraId="50C074AC" w14:textId="288AF988" w:rsidR="006E409F" w:rsidRDefault="006E409F" w:rsidP="006E409F">
      <w:pPr>
        <w:rPr>
          <w:b/>
          <w:bCs/>
        </w:rPr>
      </w:pPr>
      <w:r w:rsidRPr="00B45DA1">
        <w:t xml:space="preserve">           With patients visiting multiple physicians and other medical professionals, pulling together a summary picture that highlights areas of significant concern is critical. Specifically, identifying high</w:t>
      </w:r>
      <w:r w:rsidR="00D204C7">
        <w:t xml:space="preserve"> </w:t>
      </w:r>
      <w:r w:rsidRPr="00B45DA1">
        <w:t>mortality conditions can be helpful to healthcare providers in providing improved ongoing and preventative care. Early detection of high</w:t>
      </w:r>
      <w:r w:rsidR="00D204C7">
        <w:t xml:space="preserve"> </w:t>
      </w:r>
      <w:r w:rsidRPr="00B45DA1">
        <w:t>mortality conditions can lead to extended patient life and lower costs for providers and patients since medical costs may be higher later in disease progression.</w:t>
      </w:r>
    </w:p>
    <w:p w14:paraId="0248C8C0" w14:textId="77777777" w:rsidR="006E409F" w:rsidRDefault="006E409F" w:rsidP="00AA140F">
      <w:pPr>
        <w:pStyle w:val="Heading2"/>
      </w:pPr>
      <w:bookmarkStart w:id="19" w:name="_Toc121662720"/>
      <w:bookmarkStart w:id="20" w:name="_Toc121687246"/>
      <w:r>
        <w:t>Research Questions</w:t>
      </w:r>
      <w:bookmarkEnd w:id="18"/>
      <w:bookmarkEnd w:id="19"/>
      <w:bookmarkEnd w:id="20"/>
    </w:p>
    <w:p w14:paraId="3D4A0E32" w14:textId="68DA6C9B" w:rsidR="006E409F" w:rsidRPr="000E6243" w:rsidRDefault="006E409F" w:rsidP="006E409F">
      <w:r>
        <w:tab/>
      </w:r>
      <w:r w:rsidRPr="00CC33C5">
        <w:t xml:space="preserve">To address the problems previously identified, over-reliance on structured data, time-consuming labeling of clinical notes, and prominence of highly specialized models, this paper </w:t>
      </w:r>
      <w:r w:rsidR="00741DDB">
        <w:t>attempted</w:t>
      </w:r>
      <w:r w:rsidRPr="00CC33C5">
        <w:t xml:space="preserve"> to answer three questions:</w:t>
      </w:r>
    </w:p>
    <w:p w14:paraId="5D0F6098" w14:textId="192E05F6" w:rsidR="006E409F" w:rsidRPr="000E6243" w:rsidRDefault="006E409F" w:rsidP="006E409F">
      <w:pPr>
        <w:pStyle w:val="ListParagraph"/>
        <w:numPr>
          <w:ilvl w:val="0"/>
          <w:numId w:val="26"/>
        </w:numPr>
      </w:pPr>
      <w:r w:rsidRPr="000E6243">
        <w:t>Can high</w:t>
      </w:r>
      <w:r w:rsidR="00D204C7">
        <w:t xml:space="preserve"> </w:t>
      </w:r>
      <w:r w:rsidRPr="000E6243">
        <w:t>mortality conditions be extracted from clinical notes using NLP?</w:t>
      </w:r>
    </w:p>
    <w:p w14:paraId="31F97C30" w14:textId="77777777" w:rsidR="006E409F" w:rsidRPr="000E6243" w:rsidRDefault="006E409F" w:rsidP="006E409F">
      <w:pPr>
        <w:pStyle w:val="ListParagraph"/>
        <w:numPr>
          <w:ilvl w:val="0"/>
          <w:numId w:val="26"/>
        </w:numPr>
      </w:pPr>
      <w:r w:rsidRPr="000E6243">
        <w:t>Can this be accomplished without excessively labeling the notes using unsupervised learning models?</w:t>
      </w:r>
    </w:p>
    <w:p w14:paraId="4B1E1687" w14:textId="77777777" w:rsidR="006E409F" w:rsidRDefault="006E409F" w:rsidP="006E409F">
      <w:pPr>
        <w:pStyle w:val="ListParagraph"/>
        <w:numPr>
          <w:ilvl w:val="0"/>
          <w:numId w:val="26"/>
        </w:numPr>
      </w:pPr>
      <w:r w:rsidRPr="000E6243">
        <w:t>Can it be done in a general and scalable way for multiple diseases?</w:t>
      </w:r>
    </w:p>
    <w:p w14:paraId="5C5311C2" w14:textId="60C92BBE" w:rsidR="006E409F" w:rsidRPr="00FE7D34" w:rsidRDefault="006E409F" w:rsidP="006E409F">
      <w:r>
        <w:t xml:space="preserve">Answering these questions </w:t>
      </w:r>
      <w:r w:rsidR="00741DDB">
        <w:t xml:space="preserve">was </w:t>
      </w:r>
      <w:r>
        <w:t xml:space="preserve">done by case study analysis </w:t>
      </w:r>
      <w:proofErr w:type="gramStart"/>
      <w:r>
        <w:t>comparing and contrasting</w:t>
      </w:r>
      <w:proofErr w:type="gramEnd"/>
      <w:r>
        <w:t xml:space="preserve"> several models using clinical notes data.</w:t>
      </w:r>
    </w:p>
    <w:p w14:paraId="79DD1BB6" w14:textId="77777777" w:rsidR="006E409F" w:rsidRDefault="006E409F" w:rsidP="00AA140F">
      <w:pPr>
        <w:pStyle w:val="Heading2"/>
      </w:pPr>
      <w:bookmarkStart w:id="21" w:name="_Toc120178672"/>
      <w:bookmarkStart w:id="22" w:name="_Toc121662721"/>
      <w:bookmarkStart w:id="23" w:name="_Toc121687247"/>
      <w:r>
        <w:t>Significance</w:t>
      </w:r>
      <w:bookmarkEnd w:id="21"/>
      <w:bookmarkEnd w:id="22"/>
      <w:bookmarkEnd w:id="23"/>
    </w:p>
    <w:p w14:paraId="44083259" w14:textId="2F669217" w:rsidR="00C26DE7" w:rsidRDefault="006E409F" w:rsidP="0033487F">
      <w:r>
        <w:tab/>
      </w:r>
      <w:r w:rsidRPr="00CC33C5">
        <w:t xml:space="preserve">The primary benefits of this research are for physicians, mainly primary care providers, and patients. Benefits to primary care providers include reducing time to review data captured by other physicians. Simplifying and improving the accuracy of data aggregation across multiple providers also improves patient care outcomes, a benefit for physicians and patients. The primary </w:t>
      </w:r>
      <w:r w:rsidRPr="00CC33C5">
        <w:lastRenderedPageBreak/>
        <w:t>benefit to patients is earlier detection of disease. The obvious benefit of this is the extended life of the patient. However, it also has the benefit of lowering costs, as medical intervention earlier in disease progression tends to be less costly.</w:t>
      </w:r>
      <w:r>
        <w:t xml:space="preserve"> </w:t>
      </w:r>
    </w:p>
    <w:p w14:paraId="015A7720" w14:textId="77777777" w:rsidR="006E409F" w:rsidRDefault="006E409F" w:rsidP="00AA140F">
      <w:pPr>
        <w:pStyle w:val="Heading2"/>
        <w:rPr>
          <w:shd w:val="clear" w:color="auto" w:fill="FFFFFF"/>
        </w:rPr>
      </w:pPr>
      <w:bookmarkStart w:id="24" w:name="_Toc120178674"/>
      <w:bookmarkStart w:id="25" w:name="_Toc121662722"/>
      <w:bookmarkStart w:id="26" w:name="_Toc121687248"/>
      <w:r w:rsidRPr="00525F4E">
        <w:rPr>
          <w:shd w:val="clear" w:color="auto" w:fill="FFFFFF"/>
        </w:rPr>
        <w:t xml:space="preserve">Assumptions and </w:t>
      </w:r>
      <w:r>
        <w:rPr>
          <w:shd w:val="clear" w:color="auto" w:fill="FFFFFF"/>
        </w:rPr>
        <w:t>L</w:t>
      </w:r>
      <w:r w:rsidRPr="00525F4E">
        <w:rPr>
          <w:shd w:val="clear" w:color="auto" w:fill="FFFFFF"/>
        </w:rPr>
        <w:t>imitations</w:t>
      </w:r>
      <w:bookmarkEnd w:id="24"/>
      <w:bookmarkEnd w:id="25"/>
      <w:bookmarkEnd w:id="26"/>
    </w:p>
    <w:p w14:paraId="0698C86A" w14:textId="5FE159A3" w:rsidR="006E409F" w:rsidRDefault="006E409F" w:rsidP="006E409F">
      <w:r>
        <w:tab/>
        <w:t>Any medical data analysis has some limitations to ensure that privacy is protected from moral</w:t>
      </w:r>
      <w:r w:rsidR="0037694D">
        <w:t>,</w:t>
      </w:r>
      <w:r>
        <w:t xml:space="preserve"> ethical</w:t>
      </w:r>
      <w:r w:rsidR="0037694D">
        <w:t>, and legal</w:t>
      </w:r>
      <w:r>
        <w:t xml:space="preserve"> standpoint</w:t>
      </w:r>
      <w:r w:rsidR="0037694D">
        <w:t>s</w:t>
      </w:r>
      <w:r>
        <w:t>. For this paper, having de-identified data was a requirement. Using de-identified data meant that while there was a reasonable volume of data to examine, there was not a link at an individual level between encounters. This link would ideally be used to compare information from different encounters to create a fuller picture and find potential comorbidities.</w:t>
      </w:r>
    </w:p>
    <w:p w14:paraId="2E4D506B" w14:textId="51F6E66A" w:rsidR="006E409F" w:rsidRDefault="006E409F" w:rsidP="006E409F">
      <w:r>
        <w:t xml:space="preserve">           Another limitation </w:t>
      </w:r>
      <w:r w:rsidR="00290FB8">
        <w:t>was</w:t>
      </w:r>
      <w:r>
        <w:t xml:space="preserve"> the number of conditions to identify. The focus on high</w:t>
      </w:r>
      <w:r w:rsidR="00D204C7">
        <w:t xml:space="preserve"> </w:t>
      </w:r>
      <w:r>
        <w:t>mortality conditions provide</w:t>
      </w:r>
      <w:r w:rsidR="00290FB8">
        <w:t>d</w:t>
      </w:r>
      <w:r>
        <w:t xml:space="preserve"> a focus and a framework that </w:t>
      </w:r>
      <w:r w:rsidR="0089370A">
        <w:t>could</w:t>
      </w:r>
      <w:r>
        <w:t>, in theory, be used to expand to additional conditions but also impose</w:t>
      </w:r>
      <w:r w:rsidR="00290FB8">
        <w:t>d</w:t>
      </w:r>
      <w:r>
        <w:t xml:space="preserve"> limitations on the study. Identifying beneficial conditions to classify is itself a data science problem to solve. </w:t>
      </w:r>
    </w:p>
    <w:p w14:paraId="47045C9D" w14:textId="77777777" w:rsidR="00447ABD" w:rsidRDefault="00447ABD" w:rsidP="009363AF">
      <w:pPr>
        <w:pStyle w:val="Heading1"/>
      </w:pPr>
      <w:bookmarkStart w:id="27" w:name="_Toc121662723"/>
      <w:bookmarkStart w:id="28" w:name="_Toc121687249"/>
      <w:bookmarkEnd w:id="7"/>
      <w:r>
        <w:t>Chapter 2: Literature Review</w:t>
      </w:r>
      <w:bookmarkEnd w:id="27"/>
      <w:bookmarkEnd w:id="28"/>
    </w:p>
    <w:p w14:paraId="0D61D4F8" w14:textId="368FAC28" w:rsidR="00447ABD" w:rsidRDefault="00447ABD" w:rsidP="00447ABD">
      <w:pPr>
        <w:rPr>
          <w:rFonts w:cs="Times New Roman"/>
          <w:color w:val="0A0A0A"/>
          <w:szCs w:val="24"/>
          <w:shd w:val="clear" w:color="auto" w:fill="FFFFFF"/>
        </w:rPr>
      </w:pPr>
      <w:r>
        <w:tab/>
        <w:t xml:space="preserve">While Natural Language Processing has begun to gain traction more recently, its history </w:t>
      </w:r>
      <w:proofErr w:type="gramStart"/>
      <w:r>
        <w:t>dates back to</w:t>
      </w:r>
      <w:proofErr w:type="gramEnd"/>
      <w:r>
        <w:t xml:space="preserve"> the 1940s. This literature review follows a chronological look at </w:t>
      </w:r>
      <w:r w:rsidR="00E10D5E">
        <w:t>NLP</w:t>
      </w:r>
      <w:r>
        <w:t xml:space="preserve"> history and advancements. There are many uses for NLP, and recent advances have seen the field grow in many directions, such as sentiment analysis, dialogue generation, speech recognition, and classification. Applying NLP to the medical domain is a common undertaking. </w:t>
      </w:r>
      <w:r>
        <w:rPr>
          <w:rFonts w:cs="Times New Roman"/>
          <w:color w:val="0A0A0A"/>
          <w:szCs w:val="24"/>
          <w:shd w:val="clear" w:color="auto" w:fill="FFFFFF"/>
        </w:rPr>
        <w:t xml:space="preserve">The organization of this literature review first looks at Natural Language Processing in general, then looks at the application of NLP to healthcare, including more recent applications of NLP to clinical notes. </w:t>
      </w:r>
    </w:p>
    <w:p w14:paraId="7D33F114" w14:textId="70975795" w:rsidR="00447ABD" w:rsidRDefault="00447ABD" w:rsidP="00AA140F">
      <w:pPr>
        <w:pStyle w:val="Heading2"/>
      </w:pPr>
      <w:bookmarkStart w:id="29" w:name="_Toc117953517"/>
      <w:bookmarkStart w:id="30" w:name="_Toc121662724"/>
      <w:bookmarkStart w:id="31" w:name="_Toc121687250"/>
      <w:r>
        <w:lastRenderedPageBreak/>
        <w:t xml:space="preserve">NLP </w:t>
      </w:r>
      <w:r w:rsidR="00C553A7">
        <w:t>O</w:t>
      </w:r>
      <w:r>
        <w:t xml:space="preserve">verview and </w:t>
      </w:r>
      <w:r w:rsidR="00C553A7">
        <w:t>H</w:t>
      </w:r>
      <w:r>
        <w:t>istory</w:t>
      </w:r>
      <w:bookmarkEnd w:id="29"/>
      <w:bookmarkEnd w:id="30"/>
      <w:bookmarkEnd w:id="31"/>
    </w:p>
    <w:p w14:paraId="4CB474F1" w14:textId="456D7EEF" w:rsidR="00447ABD" w:rsidRDefault="00447ABD" w:rsidP="00447ABD">
      <w:r>
        <w:tab/>
        <w:t xml:space="preserve">It is difficult to pinpoint the true beginning of Natural Language Processing. Much of the literature about the history of </w:t>
      </w:r>
      <w:r w:rsidR="00C74A59">
        <w:t>NLP</w:t>
      </w:r>
      <w:r>
        <w:t xml:space="preserve"> cites Alan Turing as the originator. Turing was a mathematician who developed a test in 1950 to determine whether a computer could think (Turing, 1950; Johnson, 2022). Other sources point to a slightly earlier start with a University of Wisconsin </w:t>
      </w:r>
      <w:r w:rsidR="006728D9">
        <w:t>-</w:t>
      </w:r>
      <w:r>
        <w:t xml:space="preserve"> Madison graduate, Warren Weaver, who wrote a memorandum in 1949 later referred to as the Weaver Memorandum (Weaver, 1949; Louis, 2020). This memorandum included suggestions for ways to translate text to elicit meaning. Among the suggestions was a form of neural networks. </w:t>
      </w:r>
    </w:p>
    <w:p w14:paraId="2563429C" w14:textId="77777777" w:rsidR="00B238A9" w:rsidRDefault="00447ABD" w:rsidP="00447ABD">
      <w:pPr>
        <w:ind w:firstLine="720"/>
      </w:pPr>
      <w:r>
        <w:t xml:space="preserve">There were some advancements in the 1960s and 1970s and notable applications such as ELIZA in 1966. ELIZA was an application created to have a computer mimic one side of a conversation (Louis, 2020). Notably, this was designed to mimic the conversation of a psychiatrist, highlighting the focus of even early NLP processes on medical solutions. Early NLP systems were based mainly on rules devised by hand. Not surprisingly, this long-hand method of developing rules for a machine to comprehend written language was more time-consuming than simply having a person transform </w:t>
      </w:r>
      <w:r w:rsidR="008F6B49">
        <w:t>the text</w:t>
      </w:r>
      <w:r>
        <w:t xml:space="preserve"> manually into something more structured. In 1966 a report by the Automatic Language Processing Advisory Committee (ALPAC) noted several reasons advancements in machine translation were unnecessary, including an overabundance of human translators, challenges with the quality of machine translation, and a cost-benefit analysis of using people vs. machines for translation (Hutchins, 1996). The result of this report reduced US government funding for machine translation and is commonly cited as a reason for slowed progression of NLP during this timeframe.  </w:t>
      </w:r>
    </w:p>
    <w:p w14:paraId="3E786D4C" w14:textId="233B8DCA" w:rsidR="00447ABD" w:rsidRDefault="00447ABD" w:rsidP="00447ABD">
      <w:pPr>
        <w:ind w:firstLine="720"/>
      </w:pPr>
      <w:r>
        <w:lastRenderedPageBreak/>
        <w:t xml:space="preserve">The 1980s and 1990s saw the increase in computing power and the beginning of the move to </w:t>
      </w:r>
      <w:r w:rsidR="00A96D69">
        <w:t>m</w:t>
      </w:r>
      <w:r>
        <w:t xml:space="preserve">achine </w:t>
      </w:r>
      <w:r w:rsidR="00A96D69">
        <w:t>l</w:t>
      </w:r>
      <w:r>
        <w:t xml:space="preserve">earning and </w:t>
      </w:r>
      <w:r w:rsidR="00A96D69">
        <w:t>d</w:t>
      </w:r>
      <w:r>
        <w:t xml:space="preserve">eep </w:t>
      </w:r>
      <w:r w:rsidR="00A96D69">
        <w:t>l</w:t>
      </w:r>
      <w:r>
        <w:t>earning that helped NLP to expand. Th</w:t>
      </w:r>
      <w:r w:rsidR="001E191F">
        <w:t>e</w:t>
      </w:r>
      <w:r>
        <w:t xml:space="preserve"> </w:t>
      </w:r>
      <w:r w:rsidR="001E191F">
        <w:t xml:space="preserve">focus on </w:t>
      </w:r>
      <w:r>
        <w:t xml:space="preserve">continued advancement </w:t>
      </w:r>
      <w:r w:rsidR="001E191F">
        <w:t>endures</w:t>
      </w:r>
      <w:r>
        <w:t xml:space="preserve"> today. In 2018 Bidirectional Encoder Representations from Transformers (BERT) was introduced by Google (Devlin et al., 2019). BERT is a pre-training NLP technique that predicts language in both directions within a sentence using a masking approach to mask words throughout a sentence. Google began including BERT in its search algorithms in 2019. Since then, additional BERT models have been developed due to the open-source approach used to </w:t>
      </w:r>
      <w:r w:rsidR="005445CF">
        <w:t>create</w:t>
      </w:r>
      <w:r>
        <w:t xml:space="preserve"> BERT, including G-BERT for medical recommendations (Shang et al., 2019).  </w:t>
      </w:r>
      <w:r>
        <w:tab/>
      </w:r>
    </w:p>
    <w:p w14:paraId="2D05C42B" w14:textId="6329FAEF" w:rsidR="00447ABD" w:rsidRDefault="00447ABD" w:rsidP="00AA140F">
      <w:pPr>
        <w:pStyle w:val="Heading2"/>
      </w:pPr>
      <w:bookmarkStart w:id="32" w:name="_Toc117953518"/>
      <w:bookmarkStart w:id="33" w:name="_Toc121662725"/>
      <w:bookmarkStart w:id="34" w:name="_Toc121687251"/>
      <w:r>
        <w:t xml:space="preserve">NLP </w:t>
      </w:r>
      <w:r w:rsidR="00C553A7">
        <w:t>A</w:t>
      </w:r>
      <w:r>
        <w:t xml:space="preserve">pplication in </w:t>
      </w:r>
      <w:r w:rsidR="00C553A7">
        <w:t>H</w:t>
      </w:r>
      <w:r>
        <w:t>ealthcare</w:t>
      </w:r>
      <w:bookmarkEnd w:id="32"/>
      <w:bookmarkEnd w:id="33"/>
      <w:bookmarkEnd w:id="34"/>
    </w:p>
    <w:p w14:paraId="51436B01" w14:textId="77777777" w:rsidR="00447ABD" w:rsidRDefault="00447ABD" w:rsidP="00447ABD">
      <w:r>
        <w:tab/>
        <w:t xml:space="preserve">NLP and healthcare have a natural connection given the tremendous volume of written information generated and the high level of importance of that information. Translating written healthcare information into meaningful data is critical to patient care, research, and ancillary services such as insurance-related activities. For this reason, it is not surprising that some of the earliest applications of NLP were related to healthcare, such as ELIZA and later IBM Watson. </w:t>
      </w:r>
    </w:p>
    <w:p w14:paraId="1FD11C94" w14:textId="77777777" w:rsidR="00AE7924" w:rsidRDefault="00447ABD" w:rsidP="00447ABD">
      <w:pPr>
        <w:ind w:firstLine="720"/>
      </w:pPr>
      <w:r>
        <w:t>The advancement of Electronic Health Records (EHR) in the 1990s and subsequent broader internet adoption has also added to the potential for NLP use in EHR. Research using NLP has been used to identify specific diseases, predict the potential for certain conditions, and even extract family history. Clinical notes</w:t>
      </w:r>
      <w:proofErr w:type="gramStart"/>
      <w:r>
        <w:t>, in particular, are</w:t>
      </w:r>
      <w:proofErr w:type="gramEnd"/>
      <w:r>
        <w:t xml:space="preserve"> commonplace for NLP applications. Essentially free-form text with minimal format prescriptions, holding significant detail about a patient and their encounters with physicians. </w:t>
      </w:r>
    </w:p>
    <w:p w14:paraId="6E0DA201" w14:textId="218C4652" w:rsidR="008977BE" w:rsidRDefault="00C553A7" w:rsidP="00AA140F">
      <w:pPr>
        <w:pStyle w:val="Heading2"/>
      </w:pPr>
      <w:bookmarkStart w:id="35" w:name="_Toc121662726"/>
      <w:bookmarkStart w:id="36" w:name="_Toc121687252"/>
      <w:r>
        <w:lastRenderedPageBreak/>
        <w:t>Recent NLP Healthcare Studies</w:t>
      </w:r>
      <w:bookmarkEnd w:id="35"/>
      <w:bookmarkEnd w:id="36"/>
    </w:p>
    <w:p w14:paraId="0447B988" w14:textId="1CB6B60B" w:rsidR="00B118E9" w:rsidRDefault="00C553A7" w:rsidP="00B118E9">
      <w:r>
        <w:tab/>
      </w:r>
      <w:r w:rsidR="00B118E9">
        <w:t>Three recent studies demonstrate the value of NLP as applied to healthcare and support the need for further research. These studies also included analys</w:t>
      </w:r>
      <w:r w:rsidR="00A86AA5">
        <w:t>e</w:t>
      </w:r>
      <w:r w:rsidR="00B118E9">
        <w:t>s of both supervised and unsupervised models, which were used as reference point</w:t>
      </w:r>
      <w:r w:rsidR="00253C2C">
        <w:t>s</w:t>
      </w:r>
      <w:r w:rsidR="00B118E9">
        <w:t xml:space="preserve"> for this case study.</w:t>
      </w:r>
    </w:p>
    <w:p w14:paraId="4EA54769" w14:textId="28728E1A" w:rsidR="00B118E9" w:rsidRDefault="00B118E9" w:rsidP="00B118E9">
      <w:pPr>
        <w:ind w:firstLine="720"/>
      </w:pPr>
      <w:r>
        <w:t>A 2017 study used clinical notes to identify the medical subdomain of the note (Weng et al., 2017). This study compared the results of various types of models, including convolutional recurrent neural networks (CRNN), convolutional neural networks (CNN), support vector machines (SVM), and logistic regression. The results of this study indicate</w:t>
      </w:r>
      <w:r w:rsidR="00294512">
        <w:t>d</w:t>
      </w:r>
      <w:r>
        <w:t xml:space="preserve"> that CNN and CRNN</w:t>
      </w:r>
      <w:r w:rsidR="001F2B55">
        <w:t xml:space="preserve"> models</w:t>
      </w:r>
      <w:r>
        <w:t xml:space="preserve"> outperformed </w:t>
      </w:r>
      <w:proofErr w:type="gramStart"/>
      <w:r>
        <w:t>SVM</w:t>
      </w:r>
      <w:proofErr w:type="gramEnd"/>
      <w:r>
        <w:t xml:space="preserve"> and logistical regression models based on comparing the area under the curve (AUC) </w:t>
      </w:r>
      <w:r w:rsidR="00695C14">
        <w:t>score</w:t>
      </w:r>
      <w:r w:rsidR="00A86AA5">
        <w:t>s</w:t>
      </w:r>
      <w:r w:rsidR="00695C14">
        <w:t xml:space="preserve"> </w:t>
      </w:r>
      <w:r>
        <w:t xml:space="preserve">of the models. </w:t>
      </w:r>
      <w:r w:rsidR="00637AC9">
        <w:t xml:space="preserve">AUC scores can be used to assess how well a model performs compared to random prediction, with 50% indicating the results for random predictions. </w:t>
      </w:r>
      <w:r>
        <w:t>The best-performing model had an AUC of over 98%.</w:t>
      </w:r>
    </w:p>
    <w:p w14:paraId="35B1590B" w14:textId="47A334C9" w:rsidR="00B118E9" w:rsidRDefault="00B118E9" w:rsidP="00B118E9">
      <w:pPr>
        <w:ind w:firstLine="720"/>
      </w:pPr>
      <w:r>
        <w:t>Another study completed in 2017 compared rule-based and deep</w:t>
      </w:r>
      <w:r w:rsidR="00D54F3E">
        <w:t xml:space="preserve"> </w:t>
      </w:r>
      <w:r>
        <w:t>learning approaches for NLP using unstructured data within patients’ discharge summaries (</w:t>
      </w:r>
      <w:proofErr w:type="spellStart"/>
      <w:r>
        <w:t>Gehrmann</w:t>
      </w:r>
      <w:proofErr w:type="spellEnd"/>
      <w:r>
        <w:t xml:space="preserve"> et al., 2017). The purpose of the study was to perform patient phenotyping, which essentially identifies whether a patient has a condition or is at risk of developing a condition. The study found that deep learning approaches, in this case CNN, performed better than various logistic regression and random forest models at classifying patients with or at risk of developing certain diseases.</w:t>
      </w:r>
    </w:p>
    <w:p w14:paraId="118FE653" w14:textId="2BF50493" w:rsidR="00B118E9" w:rsidRDefault="00B118E9" w:rsidP="00B118E9">
      <w:pPr>
        <w:ind w:firstLine="720"/>
      </w:pPr>
      <w:r>
        <w:t>A 2018 study investigated automatically applying ICD codes to discharge summaries using NLP to determine the diagnoses (</w:t>
      </w:r>
      <w:proofErr w:type="spellStart"/>
      <w:r>
        <w:t>Karmakar</w:t>
      </w:r>
      <w:proofErr w:type="spellEnd"/>
      <w:r>
        <w:t xml:space="preserve">, 2018). This study included CNNs as well as Recursive Neural Networks (RNN). This study also demonstrated promising outcomes using CNNs. It also supported the </w:t>
      </w:r>
      <w:proofErr w:type="spellStart"/>
      <w:r w:rsidR="00E90A1F">
        <w:t>Gehrmann</w:t>
      </w:r>
      <w:proofErr w:type="spellEnd"/>
      <w:r w:rsidR="00E90A1F">
        <w:t xml:space="preserve"> </w:t>
      </w:r>
      <w:r>
        <w:t xml:space="preserve">study, with very similar results for the CNN </w:t>
      </w:r>
      <w:r w:rsidR="00F155F9">
        <w:t>model</w:t>
      </w:r>
      <w:r w:rsidR="00C4410D">
        <w:t>s</w:t>
      </w:r>
      <w:r>
        <w:t xml:space="preserve"> </w:t>
      </w:r>
      <w:r>
        <w:lastRenderedPageBreak/>
        <w:t xml:space="preserve">compared to the </w:t>
      </w:r>
      <w:proofErr w:type="spellStart"/>
      <w:r>
        <w:t>Gehrmann</w:t>
      </w:r>
      <w:proofErr w:type="spellEnd"/>
      <w:r>
        <w:t xml:space="preserve"> study. Each study reported F1 scores, a measure used to compare models, of 76% using CNNs.</w:t>
      </w:r>
    </w:p>
    <w:p w14:paraId="2759ABBD" w14:textId="4F7C6DE0" w:rsidR="006767CD" w:rsidRDefault="00B118E9" w:rsidP="00B118E9">
      <w:pPr>
        <w:ind w:firstLine="720"/>
        <w:rPr>
          <w:b/>
          <w:bCs/>
        </w:rPr>
      </w:pPr>
      <w:r>
        <w:t>While all three studies support deep learning and unsupervised learning approaches as viable for medical text interpretation, they also indicate that more research is needed. The history of using NLP for any unstructured data interpretation in healthcare settings is so new that continuing to contribute to the body of knowledge is a critical step in improving and evolving th</w:t>
      </w:r>
      <w:r w:rsidR="00D01E15">
        <w:t>e</w:t>
      </w:r>
      <w:r>
        <w:t xml:space="preserve"> science</w:t>
      </w:r>
      <w:r w:rsidR="001509EA">
        <w:t>.</w:t>
      </w:r>
    </w:p>
    <w:p w14:paraId="46E0D25F" w14:textId="25289FC1" w:rsidR="00447ABD" w:rsidRDefault="00447ABD" w:rsidP="00AA140F">
      <w:pPr>
        <w:pStyle w:val="Heading2"/>
      </w:pPr>
      <w:bookmarkStart w:id="37" w:name="_Toc117953519"/>
      <w:bookmarkStart w:id="38" w:name="_Toc121662727"/>
      <w:bookmarkStart w:id="39" w:name="_Toc121687253"/>
      <w:r>
        <w:t xml:space="preserve">Current </w:t>
      </w:r>
      <w:r w:rsidR="00D01E15">
        <w:t>L</w:t>
      </w:r>
      <w:r>
        <w:t xml:space="preserve">imitations and </w:t>
      </w:r>
      <w:r w:rsidR="00D01E15">
        <w:t>C</w:t>
      </w:r>
      <w:r>
        <w:t>hallenges</w:t>
      </w:r>
      <w:bookmarkEnd w:id="37"/>
      <w:bookmarkEnd w:id="38"/>
      <w:bookmarkEnd w:id="39"/>
    </w:p>
    <w:p w14:paraId="39F3618D" w14:textId="5531535B" w:rsidR="00447ABD" w:rsidRDefault="00447ABD" w:rsidP="00447ABD">
      <w:r>
        <w:tab/>
        <w:t xml:space="preserve">NLP has been advancing rapidly recently and has overcome some initial challenges related to cost, efficiency, and quality. An ongoing challenge with NLP for healthcare is the availability of data due to the protected nature of </w:t>
      </w:r>
      <w:r w:rsidR="009170F7">
        <w:t xml:space="preserve">the </w:t>
      </w:r>
      <w:r>
        <w:t>data being collected. Related to this is another challenge, the notion of specialized vs. generalized NLP. It is common for NLP applications to be very specific in nature and to apply to only a single domain or area of focus. In healthcare settings, this may be attributed to data access limitations. This data accessibility problem continues to make it necessary to essentially reinvent the wheel when applying NLP to a new domain. Finding ways to make NLP more agnostic will improve adoption in new areas.</w:t>
      </w:r>
    </w:p>
    <w:p w14:paraId="48F22C4C" w14:textId="76D5D77E" w:rsidR="00447ABD" w:rsidRDefault="00447ABD" w:rsidP="00447ABD">
      <w:r>
        <w:tab/>
        <w:t xml:space="preserve">Bias is also an area where NLP will need to make improvements. Speech patterns, even those that translate to written words, can vary among different cultures. Deep learning algorithms can make mistakes when encountering these differences. Further, </w:t>
      </w:r>
      <w:proofErr w:type="gramStart"/>
      <w:r>
        <w:t>the majority of</w:t>
      </w:r>
      <w:proofErr w:type="gramEnd"/>
      <w:r>
        <w:t xml:space="preserve"> data that can be used for NLP purposes only exists in seven languages, creating a gap in </w:t>
      </w:r>
      <w:r w:rsidR="00995B35">
        <w:t xml:space="preserve">both </w:t>
      </w:r>
      <w:r>
        <w:t xml:space="preserve">learning and </w:t>
      </w:r>
      <w:r w:rsidR="00995B35">
        <w:t>use of</w:t>
      </w:r>
      <w:r>
        <w:t xml:space="preserve"> these tools in less-represented populations (</w:t>
      </w:r>
      <w:proofErr w:type="spellStart"/>
      <w:r>
        <w:t>Batorsky</w:t>
      </w:r>
      <w:proofErr w:type="spellEnd"/>
      <w:r>
        <w:t>, 2022).</w:t>
      </w:r>
    </w:p>
    <w:p w14:paraId="0D9A43CB" w14:textId="77777777" w:rsidR="00447ABD" w:rsidRDefault="00447ABD" w:rsidP="00AA140F">
      <w:pPr>
        <w:pStyle w:val="Heading2"/>
      </w:pPr>
      <w:bookmarkStart w:id="40" w:name="_Toc117953520"/>
      <w:bookmarkStart w:id="41" w:name="_Toc121662728"/>
      <w:bookmarkStart w:id="42" w:name="_Toc121687254"/>
      <w:r>
        <w:lastRenderedPageBreak/>
        <w:t>Summary</w:t>
      </w:r>
      <w:bookmarkEnd w:id="40"/>
      <w:bookmarkEnd w:id="41"/>
      <w:bookmarkEnd w:id="42"/>
    </w:p>
    <w:p w14:paraId="72277099" w14:textId="5543B117" w:rsidR="00447ABD" w:rsidRDefault="00447ABD" w:rsidP="00447ABD">
      <w:r>
        <w:tab/>
        <w:t xml:space="preserve">With NLP being a relatively new and expanding field of study, much remains to be learned. Existing models can and will continue to advance. The application of NLP to healthcare remains a prominent and vital area of research. Further, the use of NLP to classify clinical notes, while not novel, has historically focused on specific research. This paper </w:t>
      </w:r>
      <w:r w:rsidR="00F178EE">
        <w:t>took</w:t>
      </w:r>
      <w:r>
        <w:t xml:space="preserve"> a different perspective to bring forward the caregiver and patient and the benefits they can realize with NLP applications. Moreover, while the paper </w:t>
      </w:r>
      <w:r w:rsidR="00F178EE">
        <w:t>focused</w:t>
      </w:r>
      <w:r>
        <w:t xml:space="preserve"> on the classification of specific high</w:t>
      </w:r>
      <w:r w:rsidR="00D879C6">
        <w:t xml:space="preserve"> </w:t>
      </w:r>
      <w:r>
        <w:t xml:space="preserve">mortality diseases, the premise is that this can be a framework to use for additional disease classification </w:t>
      </w:r>
      <w:proofErr w:type="gramStart"/>
      <w:r>
        <w:t>in order to</w:t>
      </w:r>
      <w:proofErr w:type="gramEnd"/>
      <w:r>
        <w:t xml:space="preserve"> make progress toward more generalized NLP applications. </w:t>
      </w:r>
    </w:p>
    <w:p w14:paraId="4D46C959" w14:textId="77777777" w:rsidR="00A419AF" w:rsidRDefault="00A419AF" w:rsidP="009363AF">
      <w:pPr>
        <w:pStyle w:val="Heading1"/>
      </w:pPr>
      <w:bookmarkStart w:id="43" w:name="_Toc121662729"/>
      <w:bookmarkStart w:id="44" w:name="_Ref120274984"/>
      <w:bookmarkStart w:id="45" w:name="_Toc121687255"/>
      <w:r>
        <w:t>Chapter 3: Methodology</w:t>
      </w:r>
      <w:bookmarkEnd w:id="43"/>
      <w:bookmarkEnd w:id="45"/>
    </w:p>
    <w:p w14:paraId="2FA726F0" w14:textId="59623F12" w:rsidR="00A419AF" w:rsidRDefault="00A419AF" w:rsidP="00A419AF">
      <w:pPr>
        <w:ind w:firstLine="720"/>
      </w:pPr>
      <w:r>
        <w:t>The primary objective of this paper was extrapolating high</w:t>
      </w:r>
      <w:r w:rsidR="00D879C6">
        <w:t xml:space="preserve"> </w:t>
      </w:r>
      <w:r>
        <w:t xml:space="preserve">mortality conditions from clinical notes, which had some significant considerations concerning data and </w:t>
      </w:r>
      <w:r>
        <w:rPr>
          <w:rFonts w:cs="Times New Roman"/>
          <w:szCs w:val="24"/>
        </w:rPr>
        <w:t>methods.</w:t>
      </w:r>
      <w:r>
        <w:rPr>
          <w:rFonts w:cs="Times New Roman"/>
          <w:color w:val="353535"/>
          <w:szCs w:val="24"/>
        </w:rPr>
        <w:t xml:space="preserve"> The data needed to be robust enough to allow for close-to-real-world text processing while also allowing for the validation of disease prediction. The methods used needed to be able to work specifically with medical data, as a typical NLP library using a standard English vocabulary would likely not have the detail needed to recognize and understand medical terminology. </w:t>
      </w:r>
    </w:p>
    <w:p w14:paraId="3A8D833B" w14:textId="77777777" w:rsidR="00A419AF" w:rsidRDefault="00A419AF" w:rsidP="00A419AF">
      <w:pPr>
        <w:ind w:firstLine="720"/>
      </w:pPr>
      <w:r>
        <w:t xml:space="preserve">Access to data for medical analysis is challenging due to the need for privacy with individuals’ medical information. It is common for NLP processes dealing with medical text to be developed for specific research. One reason for this can be attributed to access limitations, where researchers may have restrictions imposed for legal reasons on what data they can use in their research. One of the questions this paper attempted to answer was whether NLP for clinical notes could be done in a more generalized manner rather than for specific research. </w:t>
      </w:r>
    </w:p>
    <w:p w14:paraId="61F03131" w14:textId="77777777" w:rsidR="00A419AF" w:rsidRDefault="00A419AF" w:rsidP="00A419AF">
      <w:pPr>
        <w:ind w:firstLine="720"/>
      </w:pPr>
      <w:r>
        <w:lastRenderedPageBreak/>
        <w:t xml:space="preserve">Another challenge with NLP for clinical notes is the notion of labeling the notes for the purposes of classification with supervised learning methods. Labeling can be a time-consuming and error-prone task. This paper examined both supervised and unsupervised learning methods </w:t>
      </w:r>
      <w:proofErr w:type="gramStart"/>
      <w:r>
        <w:t>in an effort to</w:t>
      </w:r>
      <w:proofErr w:type="gramEnd"/>
      <w:r>
        <w:t xml:space="preserve"> determine if NLP for clinical notes could be successful without the added labeling step.</w:t>
      </w:r>
    </w:p>
    <w:p w14:paraId="569C1EEF" w14:textId="77777777" w:rsidR="00A419AF" w:rsidRDefault="00A419AF" w:rsidP="00AA140F">
      <w:pPr>
        <w:pStyle w:val="Heading2"/>
      </w:pPr>
      <w:bookmarkStart w:id="46" w:name="_Toc121662730"/>
      <w:bookmarkStart w:id="47" w:name="_Toc121687256"/>
      <w:r>
        <w:t>Dataset Overview</w:t>
      </w:r>
      <w:bookmarkEnd w:id="46"/>
      <w:bookmarkEnd w:id="47"/>
    </w:p>
    <w:p w14:paraId="3E5B9383" w14:textId="77777777" w:rsidR="00A419AF" w:rsidRDefault="00A419AF" w:rsidP="00A419AF">
      <w:r>
        <w:tab/>
        <w:t xml:space="preserve">The data used in this research was originally from mtsamples.com, which contains approximately 5,000 de-identified transcription reports from 40 different medical specialties. These were subsequently scraped and compiled into a CSV file containing 4,999 transcription records by Tara Boyle and made available on Kaggle (Boyle, 2018). The initial intent was to attempt to classify the dataset based on medical specialty. This paper instead tried to predict disease classification. </w:t>
      </w:r>
    </w:p>
    <w:p w14:paraId="5A36D684" w14:textId="77777777" w:rsidR="00A419AF" w:rsidRDefault="00A419AF" w:rsidP="00A419AF">
      <w:pPr>
        <w:ind w:firstLine="720"/>
      </w:pPr>
      <w:r>
        <w:t xml:space="preserve">The data set contained only five columns. Four columns (description, medical specialty, sample name, and keywords) were taken directly from the mtsamples.com webpage for each transcription. The fifth column, transcription, was compiled from multiple fields that vary across all the transcriptions. Within this field, an indication of the original field label was included in a somewhat consistent format of an all-caps header-like text string. </w:t>
      </w:r>
    </w:p>
    <w:p w14:paraId="04D05C33" w14:textId="77777777" w:rsidR="00A419AF" w:rsidRDefault="00A419AF" w:rsidP="00A419AF">
      <w:pPr>
        <w:ind w:firstLine="720"/>
      </w:pPr>
      <w:r>
        <w:t xml:space="preserve">The primary data fields used in this research are the keywords and transcription fields. The keywords field was taken directly from the mtsamples.com site and contained up to 36 keywords per transcription record, with a median of 13 keywords, though not all transcription records had keywords. </w:t>
      </w:r>
      <w:r w:rsidR="00110029">
        <w:fldChar w:fldCharType="begin"/>
      </w:r>
      <w:r w:rsidR="00110029">
        <w:instrText xml:space="preserve"> REF _Ref120274984  \* MERGEFORMAT </w:instrText>
      </w:r>
      <w:r w:rsidR="00110029">
        <w:fldChar w:fldCharType="separate"/>
      </w:r>
      <w:r>
        <w:t>Figure 1</w:t>
      </w:r>
      <w:r w:rsidR="00110029">
        <w:fldChar w:fldCharType="end"/>
      </w:r>
      <w:r>
        <w:t xml:space="preserve"> shows a distribution of keyword counts per transcription record. </w:t>
      </w:r>
      <w:proofErr w:type="gramStart"/>
      <w:r>
        <w:t>In order to</w:t>
      </w:r>
      <w:proofErr w:type="gramEnd"/>
      <w:r>
        <w:t xml:space="preserve"> define a label that identified diseases for supervised learning models, the keyword field was determined to contain relevant information. The transcription field may have also </w:t>
      </w:r>
      <w:r>
        <w:lastRenderedPageBreak/>
        <w:t xml:space="preserve">contained diagnosis information, including disease information; however, it was inconsistently used throughout the transcription records and therefore was determined to be less reliable. It is also important to note that the keywords may have contained information that is not disease related. A discussion about identifying diseases is covered in the disease labeling section.  </w:t>
      </w:r>
    </w:p>
    <w:p w14:paraId="6CB90ED7" w14:textId="415CDFB3" w:rsidR="009446C0" w:rsidRPr="00DA587D" w:rsidRDefault="00AC098F" w:rsidP="00A77CCD">
      <w:pPr>
        <w:pStyle w:val="Caption"/>
        <w:keepNext/>
        <w:spacing w:after="0" w:line="480" w:lineRule="auto"/>
        <w:rPr>
          <w:color w:val="auto"/>
          <w:sz w:val="24"/>
          <w:szCs w:val="24"/>
        </w:rPr>
      </w:pPr>
      <w:bookmarkStart w:id="48" w:name="_Toc121665400"/>
      <w:bookmarkStart w:id="49" w:name="_Toc121687299"/>
      <w:r w:rsidRPr="00DA587D">
        <w:rPr>
          <w:b/>
          <w:bCs/>
          <w:i w:val="0"/>
          <w:iCs w:val="0"/>
          <w:color w:val="auto"/>
          <w:sz w:val="24"/>
          <w:szCs w:val="24"/>
        </w:rPr>
        <w:t xml:space="preserve">Figure </w:t>
      </w:r>
      <w:r w:rsidR="00BB7341" w:rsidRPr="00DA587D">
        <w:rPr>
          <w:b/>
          <w:bCs/>
          <w:i w:val="0"/>
          <w:iCs w:val="0"/>
          <w:color w:val="auto"/>
          <w:sz w:val="24"/>
          <w:szCs w:val="24"/>
        </w:rPr>
        <w:fldChar w:fldCharType="begin"/>
      </w:r>
      <w:r w:rsidR="00BB7341" w:rsidRPr="00DA587D">
        <w:rPr>
          <w:b/>
          <w:bCs/>
          <w:i w:val="0"/>
          <w:iCs w:val="0"/>
          <w:color w:val="auto"/>
          <w:sz w:val="24"/>
          <w:szCs w:val="24"/>
        </w:rPr>
        <w:instrText xml:space="preserve"> SEQ Figure \* ARABIC </w:instrText>
      </w:r>
      <w:r w:rsidR="00BB7341" w:rsidRPr="00DA587D">
        <w:rPr>
          <w:b/>
          <w:bCs/>
          <w:i w:val="0"/>
          <w:iCs w:val="0"/>
          <w:color w:val="auto"/>
          <w:sz w:val="24"/>
          <w:szCs w:val="24"/>
        </w:rPr>
        <w:fldChar w:fldCharType="separate"/>
      </w:r>
      <w:r w:rsidR="00114ADF" w:rsidRPr="00DA587D">
        <w:rPr>
          <w:b/>
          <w:bCs/>
          <w:i w:val="0"/>
          <w:iCs w:val="0"/>
          <w:noProof/>
          <w:color w:val="auto"/>
          <w:sz w:val="24"/>
          <w:szCs w:val="24"/>
        </w:rPr>
        <w:t>1</w:t>
      </w:r>
      <w:r w:rsidR="00BB7341" w:rsidRPr="00DA587D">
        <w:rPr>
          <w:b/>
          <w:bCs/>
          <w:i w:val="0"/>
          <w:iCs w:val="0"/>
          <w:color w:val="auto"/>
          <w:sz w:val="24"/>
          <w:szCs w:val="24"/>
        </w:rPr>
        <w:fldChar w:fldCharType="end"/>
      </w:r>
      <w:bookmarkEnd w:id="44"/>
      <w:r w:rsidR="00F10797" w:rsidRPr="00DA587D">
        <w:rPr>
          <w:color w:val="auto"/>
          <w:sz w:val="24"/>
          <w:szCs w:val="24"/>
        </w:rPr>
        <w:br/>
      </w:r>
      <w:r w:rsidRPr="00DA587D">
        <w:rPr>
          <w:color w:val="auto"/>
          <w:sz w:val="24"/>
          <w:szCs w:val="24"/>
        </w:rPr>
        <w:t>Count of Keywords per Transcription</w:t>
      </w:r>
      <w:bookmarkEnd w:id="48"/>
      <w:bookmarkEnd w:id="49"/>
    </w:p>
    <w:p w14:paraId="127B42C6" w14:textId="77777777" w:rsidR="00493438" w:rsidRDefault="00AC098F" w:rsidP="00A77CCD">
      <w:pPr>
        <w:keepNext/>
        <w:spacing w:line="240" w:lineRule="auto"/>
        <w:jc w:val="center"/>
      </w:pPr>
      <w:r>
        <w:rPr>
          <w:noProof/>
        </w:rPr>
        <w:drawing>
          <wp:inline distT="0" distB="0" distL="0" distR="0" wp14:anchorId="7D4AD7E3" wp14:editId="3B491255">
            <wp:extent cx="4711891" cy="2522070"/>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747963" cy="2541378"/>
                    </a:xfrm>
                    <a:prstGeom prst="rect">
                      <a:avLst/>
                    </a:prstGeom>
                    <a:noFill/>
                    <a:ln>
                      <a:noFill/>
                    </a:ln>
                  </pic:spPr>
                </pic:pic>
              </a:graphicData>
            </a:graphic>
          </wp:inline>
        </w:drawing>
      </w:r>
    </w:p>
    <w:p w14:paraId="1DBD525D" w14:textId="7F0EBC01" w:rsidR="00CF3C60" w:rsidRPr="00DA587D" w:rsidRDefault="00AC098F" w:rsidP="009471DD">
      <w:pPr>
        <w:keepNext/>
        <w:ind w:left="720"/>
        <w:rPr>
          <w:szCs w:val="24"/>
        </w:rPr>
      </w:pPr>
      <w:r w:rsidRPr="00DA587D">
        <w:rPr>
          <w:i/>
          <w:iCs/>
          <w:sz w:val="28"/>
          <w:szCs w:val="28"/>
        </w:rPr>
        <w:t xml:space="preserve">    </w:t>
      </w:r>
      <w:r w:rsidR="00CD03A5" w:rsidRPr="00DA587D">
        <w:rPr>
          <w:i/>
          <w:iCs/>
          <w:szCs w:val="24"/>
        </w:rPr>
        <w:t>Note:</w:t>
      </w:r>
      <w:r w:rsidR="00CD03A5" w:rsidRPr="00DA587D">
        <w:rPr>
          <w:szCs w:val="24"/>
        </w:rPr>
        <w:t xml:space="preserve"> Transcript</w:t>
      </w:r>
      <w:r w:rsidR="00A2131B">
        <w:rPr>
          <w:szCs w:val="24"/>
        </w:rPr>
        <w:t>ion</w:t>
      </w:r>
      <w:r w:rsidR="00CD03A5" w:rsidRPr="00DA587D">
        <w:rPr>
          <w:szCs w:val="24"/>
        </w:rPr>
        <w:t>s with zero keywords are not included.</w:t>
      </w:r>
    </w:p>
    <w:p w14:paraId="63ED5DEB" w14:textId="77777777" w:rsidR="00556B62" w:rsidRDefault="00556B62" w:rsidP="00AA140F">
      <w:pPr>
        <w:pStyle w:val="Heading2"/>
      </w:pPr>
      <w:bookmarkStart w:id="50" w:name="_Toc121662731"/>
      <w:bookmarkStart w:id="51" w:name="_Ref120275304"/>
      <w:bookmarkStart w:id="52" w:name="_Toc121687257"/>
      <w:r w:rsidRPr="008D7D57">
        <w:t xml:space="preserve">Data </w:t>
      </w:r>
      <w:r>
        <w:t>C</w:t>
      </w:r>
      <w:r w:rsidRPr="008D7D57">
        <w:t>leansing</w:t>
      </w:r>
      <w:bookmarkEnd w:id="50"/>
      <w:bookmarkEnd w:id="52"/>
    </w:p>
    <w:p w14:paraId="2438E993" w14:textId="77777777" w:rsidR="00556B62" w:rsidRDefault="00556B62" w:rsidP="00556B62">
      <w:r>
        <w:tab/>
        <w:t xml:space="preserve">Since this research focused on natural language processing and the ability to extract useful, structured information from unstructured data, minimal preliminary data cleansing was performed prior to beginning the overall process, which itself included text-related cleansing, to retain the nature of the transcription data. Records that did not contain either any keyword data or any transcription data were removed. One specialty, autopsy, was eliminated entirely due to this. This filtering left 3,898 records for further analysis. </w:t>
      </w:r>
    </w:p>
    <w:p w14:paraId="366560C7" w14:textId="77777777" w:rsidR="00556B62" w:rsidRPr="002D05E8" w:rsidRDefault="00556B62" w:rsidP="00556B62">
      <w:pPr>
        <w:pStyle w:val="Heading3"/>
      </w:pPr>
      <w:bookmarkStart w:id="53" w:name="_Toc121662732"/>
      <w:bookmarkStart w:id="54" w:name="_Toc121687258"/>
      <w:r w:rsidRPr="002D05E8">
        <w:lastRenderedPageBreak/>
        <w:t>General Data Cleansing</w:t>
      </w:r>
      <w:bookmarkEnd w:id="53"/>
      <w:bookmarkEnd w:id="54"/>
    </w:p>
    <w:p w14:paraId="6A3E8ADB" w14:textId="47917DF5" w:rsidR="00556B62" w:rsidRDefault="00556B62" w:rsidP="00556B62">
      <w:r>
        <w:tab/>
        <w:t>As previously noted, the transcription field contained a formatted way to segregate each section of the transcription record, which varied across medical specialties. For example, a general medicine transcript</w:t>
      </w:r>
      <w:r w:rsidR="00A2131B">
        <w:t>ion</w:t>
      </w:r>
      <w:r>
        <w:t xml:space="preserve"> may have contained sections including a chief complaint, past medical history, and social history, whereas a surgery transcript</w:t>
      </w:r>
      <w:r w:rsidR="00A2131B">
        <w:t>ion</w:t>
      </w:r>
      <w:r>
        <w:t xml:space="preserve"> may have contained a preoperative diagnosis, a postoperative diagnosis, and techniques used. This segregation was done by adding an all-caps text of the field label followed by the text for that field. The challenge with this format was that the record itself might have all-caps data that was not a header and that was useful for the NLP analysis, so the all-caps text could not be globally removed. Headers were typically followed by a colon and a comma, though this was found to be somewhat inconsistent in some cases containing one or two spaces between the colon and comma. It was important to identify these headers as the header text may have contained medical-like text but was itself not part of the actual transcript</w:t>
      </w:r>
      <w:r w:rsidR="00A2131B">
        <w:t>ion</w:t>
      </w:r>
      <w:r>
        <w:t xml:space="preserve"> and could therefore be mistaken for medical information during the NLP process. The three formats detailed here were used to identify and remove the headers from the transcription text before processing. It should be noted that it is possible that some headers were not successfully removed if they did not follow one of the three formats listed.    </w:t>
      </w:r>
    </w:p>
    <w:p w14:paraId="7C61E838" w14:textId="77777777" w:rsidR="00556B62" w:rsidRPr="002D05E8" w:rsidRDefault="00556B62" w:rsidP="00556B62">
      <w:pPr>
        <w:pStyle w:val="Heading3"/>
      </w:pPr>
      <w:bookmarkStart w:id="55" w:name="_Toc121662733"/>
      <w:bookmarkStart w:id="56" w:name="_Toc121687259"/>
      <w:r w:rsidRPr="002D05E8">
        <w:t>NLP Specific Data Cleansing</w:t>
      </w:r>
      <w:bookmarkEnd w:id="55"/>
      <w:bookmarkEnd w:id="56"/>
    </w:p>
    <w:p w14:paraId="5316A56D" w14:textId="77777777" w:rsidR="00556B62" w:rsidRDefault="00556B62" w:rsidP="00556B62">
      <w:r>
        <w:tab/>
        <w:t>When working with unstructured text data and trying to extract meaning from it, there are data cleansing steps, also referred to as text preprocessing, that need to be taken to make the text more understandable to a machine</w:t>
      </w:r>
      <w:r w:rsidRPr="007B3FD5">
        <w:t>. These preprocessing steps include tokenization, lemmatization, removing stop words and special characters, and vectorization</w:t>
      </w:r>
      <w:r>
        <w:t xml:space="preserve">. Many tools used for NLP have their own implementation of these steps that include custom dictionaries and </w:t>
      </w:r>
      <w:r>
        <w:lastRenderedPageBreak/>
        <w:t xml:space="preserve">models that can be easily accessed when building NLP models. For this analysis, scikit-learn and scispaCy packages for Python were used. The following is a brief overview of these steps, with additional information about the packages covered in the tools overview section of this paper. </w:t>
      </w:r>
    </w:p>
    <w:p w14:paraId="26D534D2" w14:textId="25463957" w:rsidR="00556B62" w:rsidRDefault="00556B62" w:rsidP="00556B62">
      <w:pPr>
        <w:ind w:firstLine="720"/>
      </w:pPr>
      <w:r w:rsidRPr="00C141A5">
        <w:t>Tokenization is breaking text down into meaningful elements or tokens. This may be done at different levels, such</w:t>
      </w:r>
      <w:r>
        <w:t xml:space="preserve"> as word tokenization or sentence tokenization. For this analysis, sentence tokenization was used for the transcription field to retain the meaning within sentences, and word tokenization was used for the keyword field. For sentence tokenization, additional information about the words was captured based on their location within the sentence, such as whether it </w:t>
      </w:r>
      <w:r w:rsidR="00D67694">
        <w:t>was</w:t>
      </w:r>
      <w:r>
        <w:t xml:space="preserve"> a verb, adjective, or noun. This becomes important for future preprocessing steps. Tokenization was done using the scispaCy package.</w:t>
      </w:r>
    </w:p>
    <w:p w14:paraId="5C58172E" w14:textId="77777777" w:rsidR="00556B62" w:rsidRDefault="00556B62" w:rsidP="00556B62">
      <w:pPr>
        <w:ind w:firstLine="720"/>
      </w:pPr>
      <w:r>
        <w:t xml:space="preserve">Lemmatization was also done using the scispaCy package. </w:t>
      </w:r>
      <w:r w:rsidRPr="00C141A5">
        <w:t>Lemmatization is getting the base form of a word so that its root meaning, or lemma, can be use</w:t>
      </w:r>
      <w:r>
        <w:t xml:space="preserve">d across a full-text set. When sentence tokenization is used, the additional detail, such as whether the word is a verb or adjective, is also considered when determining the word’s lemma. </w:t>
      </w:r>
    </w:p>
    <w:p w14:paraId="3A7E3713" w14:textId="77777777" w:rsidR="00556B62" w:rsidRDefault="00556B62" w:rsidP="00556B62">
      <w:pPr>
        <w:ind w:firstLine="720"/>
      </w:pPr>
      <w:r w:rsidRPr="00C141A5">
        <w:t>Stop words are words that are ultimately insignificant to the underlying meaning of the text. Examp</w:t>
      </w:r>
      <w:r>
        <w:t xml:space="preserve">les of stop words are "the", "is", and "are". There is no universal list of stop words, but many tools used for NLP include custom dictionaries based on the subject matter for this purpose. In this case, stop words contained in the scispaCy package were used, which includes </w:t>
      </w:r>
      <w:r w:rsidRPr="00542886">
        <w:t>326</w:t>
      </w:r>
      <w:r>
        <w:t xml:space="preserve"> stop words. Stop words were removed from both the transcription field and the keywords field. In addition to stop words, punctuation and numeric characters were identified as part of the tokenization process and were removed from the transcription field.  </w:t>
      </w:r>
    </w:p>
    <w:p w14:paraId="171394F1" w14:textId="77777777" w:rsidR="00556B62" w:rsidRDefault="00556B62" w:rsidP="00556B62">
      <w:pPr>
        <w:ind w:firstLine="720"/>
        <w:rPr>
          <w:sz w:val="20"/>
          <w:szCs w:val="20"/>
        </w:rPr>
      </w:pPr>
      <w:r w:rsidRPr="00C141A5">
        <w:t>Vectorization creates a vector of words within a given collection of text, or corpus. Two common vectorization</w:t>
      </w:r>
      <w:r>
        <w:t xml:space="preserve"> approaches are count based, also known as bag-of-words, which contains </w:t>
      </w:r>
      <w:r>
        <w:lastRenderedPageBreak/>
        <w:t xml:space="preserve">the frequency of words within a given set of text, or doc, within the corpus. The </w:t>
      </w:r>
      <w:r w:rsidRPr="00C141A5">
        <w:t>second is TF-IDF (term frequency-inverse document frequency) which uses a combination of the frequency</w:t>
      </w:r>
      <w:r>
        <w:t xml:space="preserve"> of the term in a doc and weighting based on overall frequency in the corpus. This approach is useful in giving weight to words that may not appear frequently but that can be important to the overall context of the text. </w:t>
      </w:r>
    </w:p>
    <w:p w14:paraId="6545AE80" w14:textId="77777777" w:rsidR="00556B62" w:rsidRDefault="00556B62" w:rsidP="00556B62">
      <w:pPr>
        <w:ind w:firstLine="720"/>
      </w:pPr>
      <w:r>
        <w:t xml:space="preserve">In addition to single-term scoring, </w:t>
      </w:r>
      <w:r w:rsidRPr="00C141A5">
        <w:t>n-grams</w:t>
      </w:r>
      <w:r>
        <w:t xml:space="preserve"> can be incorporated into the vectorization to indicate that strings of ‘n’ number of words should also be considered, not just standalone words. For this paper, 1-, 2- and 3-word n-grams were included. The outcome of vectorization is a matrix of terms, or feature names, and frequencies (for count vectorization) or scores (for TF-IDF vectorization) for each of the docs in the corpus. There are other vectorization approaches that attempt to build upon and improve count and TF-IDF vectorization. However, this paper used TF-IDF vectorization from the scikit-learn package for the transcription field. </w:t>
      </w:r>
      <w:r w:rsidRPr="007E3C9E">
        <w:fldChar w:fldCharType="begin"/>
      </w:r>
      <w:r>
        <w:instrText xml:space="preserve"> REF _Ref120275304  \* MERGEFORMAT </w:instrText>
      </w:r>
      <w:r w:rsidRPr="007E3C9E">
        <w:fldChar w:fldCharType="separate"/>
      </w:r>
      <w:r w:rsidRPr="007E3C9E">
        <w:t>Figure 2</w:t>
      </w:r>
      <w:r w:rsidRPr="007E3C9E">
        <w:fldChar w:fldCharType="end"/>
      </w:r>
      <w:r>
        <w:t xml:space="preserve"> represents the feature names from the data used in this analysis in a word cloud.</w:t>
      </w:r>
    </w:p>
    <w:p w14:paraId="2933E911" w14:textId="587A3A8C" w:rsidR="005E66E0" w:rsidRPr="00DA587D" w:rsidRDefault="00AC098F" w:rsidP="00A77CCD">
      <w:pPr>
        <w:pStyle w:val="Caption"/>
        <w:keepNext/>
        <w:spacing w:after="0" w:line="480" w:lineRule="auto"/>
        <w:rPr>
          <w:color w:val="auto"/>
          <w:sz w:val="24"/>
          <w:szCs w:val="24"/>
        </w:rPr>
      </w:pPr>
      <w:bookmarkStart w:id="57" w:name="_Toc121665401"/>
      <w:bookmarkStart w:id="58" w:name="_Toc121687300"/>
      <w:r w:rsidRPr="00DA587D">
        <w:rPr>
          <w:b/>
          <w:bCs/>
          <w:i w:val="0"/>
          <w:iCs w:val="0"/>
          <w:color w:val="auto"/>
          <w:sz w:val="24"/>
          <w:szCs w:val="24"/>
        </w:rPr>
        <w:t xml:space="preserve">Figure </w:t>
      </w:r>
      <w:r w:rsidR="00BB7341" w:rsidRPr="00DA587D">
        <w:rPr>
          <w:b/>
          <w:bCs/>
          <w:i w:val="0"/>
          <w:iCs w:val="0"/>
          <w:color w:val="auto"/>
          <w:sz w:val="24"/>
          <w:szCs w:val="24"/>
        </w:rPr>
        <w:fldChar w:fldCharType="begin"/>
      </w:r>
      <w:r w:rsidR="00BB7341" w:rsidRPr="00DA587D">
        <w:rPr>
          <w:b/>
          <w:bCs/>
          <w:i w:val="0"/>
          <w:iCs w:val="0"/>
          <w:color w:val="auto"/>
          <w:sz w:val="24"/>
          <w:szCs w:val="24"/>
        </w:rPr>
        <w:instrText xml:space="preserve"> SEQ Figure \* ARABIC </w:instrText>
      </w:r>
      <w:r w:rsidR="00BB7341" w:rsidRPr="00DA587D">
        <w:rPr>
          <w:b/>
          <w:bCs/>
          <w:i w:val="0"/>
          <w:iCs w:val="0"/>
          <w:color w:val="auto"/>
          <w:sz w:val="24"/>
          <w:szCs w:val="24"/>
        </w:rPr>
        <w:fldChar w:fldCharType="separate"/>
      </w:r>
      <w:r w:rsidR="00114ADF" w:rsidRPr="00DA587D">
        <w:rPr>
          <w:b/>
          <w:bCs/>
          <w:i w:val="0"/>
          <w:iCs w:val="0"/>
          <w:noProof/>
          <w:color w:val="auto"/>
          <w:sz w:val="24"/>
          <w:szCs w:val="24"/>
        </w:rPr>
        <w:t>2</w:t>
      </w:r>
      <w:r w:rsidR="00BB7341" w:rsidRPr="00DA587D">
        <w:rPr>
          <w:b/>
          <w:bCs/>
          <w:i w:val="0"/>
          <w:iCs w:val="0"/>
          <w:color w:val="auto"/>
          <w:sz w:val="24"/>
          <w:szCs w:val="24"/>
        </w:rPr>
        <w:fldChar w:fldCharType="end"/>
      </w:r>
      <w:bookmarkEnd w:id="51"/>
      <w:r w:rsidR="00F10797" w:rsidRPr="00DA587D">
        <w:rPr>
          <w:color w:val="auto"/>
          <w:sz w:val="24"/>
          <w:szCs w:val="24"/>
        </w:rPr>
        <w:br/>
      </w:r>
      <w:r w:rsidRPr="00DA587D">
        <w:rPr>
          <w:color w:val="auto"/>
          <w:sz w:val="24"/>
          <w:szCs w:val="24"/>
        </w:rPr>
        <w:t xml:space="preserve">Feature Name Word </w:t>
      </w:r>
      <w:r w:rsidR="00B952B2" w:rsidRPr="00DA587D">
        <w:rPr>
          <w:color w:val="auto"/>
          <w:sz w:val="24"/>
          <w:szCs w:val="24"/>
        </w:rPr>
        <w:t>C</w:t>
      </w:r>
      <w:r w:rsidRPr="00DA587D">
        <w:rPr>
          <w:color w:val="auto"/>
          <w:sz w:val="24"/>
          <w:szCs w:val="24"/>
        </w:rPr>
        <w:t>loud</w:t>
      </w:r>
      <w:bookmarkEnd w:id="57"/>
      <w:bookmarkEnd w:id="58"/>
    </w:p>
    <w:p w14:paraId="478104B8" w14:textId="77777777" w:rsidR="00EE625A" w:rsidRDefault="00AC098F" w:rsidP="00A77CCD">
      <w:pPr>
        <w:jc w:val="center"/>
      </w:pPr>
      <w:r>
        <w:rPr>
          <w:noProof/>
        </w:rPr>
        <w:drawing>
          <wp:inline distT="0" distB="0" distL="0" distR="0" wp14:anchorId="7D510BE2" wp14:editId="2941E878">
            <wp:extent cx="3921601" cy="2410691"/>
            <wp:effectExtent l="0" t="0" r="3175" b="889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927893" cy="2414559"/>
                    </a:xfrm>
                    <a:prstGeom prst="rect">
                      <a:avLst/>
                    </a:prstGeom>
                    <a:noFill/>
                    <a:ln>
                      <a:noFill/>
                    </a:ln>
                  </pic:spPr>
                </pic:pic>
              </a:graphicData>
            </a:graphic>
          </wp:inline>
        </w:drawing>
      </w:r>
    </w:p>
    <w:p w14:paraId="3F83ACB2" w14:textId="77777777" w:rsidR="006D1AD7" w:rsidRPr="00AA6984" w:rsidRDefault="006D1AD7" w:rsidP="006D1AD7">
      <w:pPr>
        <w:ind w:firstLine="720"/>
        <w:rPr>
          <w:sz w:val="20"/>
          <w:szCs w:val="20"/>
        </w:rPr>
      </w:pPr>
      <w:bookmarkStart w:id="59" w:name="_Ref120638469"/>
      <w:bookmarkStart w:id="60" w:name="_Hlk75641478"/>
      <w:r>
        <w:lastRenderedPageBreak/>
        <w:t xml:space="preserve">Following vectorization, </w:t>
      </w:r>
      <w:r w:rsidRPr="006E4150">
        <w:t>Principal Component Analysis (PCA) was used to reduce multicollinearity within the feature names.</w:t>
      </w:r>
      <w:r>
        <w:t xml:space="preserve"> This produced a similar matrix with fewer feature names. The initial TF-IDF vector was generated with 1,000 feature names, and the reduced PCA matrix contained 321 feature names.</w:t>
      </w:r>
    </w:p>
    <w:p w14:paraId="39850221" w14:textId="77777777" w:rsidR="006D1AD7" w:rsidRDefault="006D1AD7" w:rsidP="00AA140F">
      <w:pPr>
        <w:pStyle w:val="Heading2"/>
      </w:pPr>
      <w:bookmarkStart w:id="61" w:name="_Toc121662734"/>
      <w:bookmarkStart w:id="62" w:name="_Toc121687260"/>
      <w:r>
        <w:t>NLP Tools Overview</w:t>
      </w:r>
      <w:bookmarkEnd w:id="61"/>
      <w:bookmarkEnd w:id="62"/>
    </w:p>
    <w:p w14:paraId="3EAF812F" w14:textId="3B5633E1" w:rsidR="006D1AD7" w:rsidRDefault="006D1AD7" w:rsidP="006D1AD7">
      <w:r>
        <w:tab/>
        <w:t xml:space="preserve">NLP is a complex area of research, and the ability to build upon and reuse applications that have been created and thoroughly researched is important. The selection of tools is an important consideration and can be a substantial aspect of an NLP project. Where in some cases, data cleansing can take up the largest portion of time; for NLP projects finding the right tool to do the data cleansing can be a similar undertaking. This paper used three tools for text analysis: scikit-learn, scispaCy, and </w:t>
      </w:r>
      <w:r w:rsidR="00A477AF">
        <w:t xml:space="preserve">the </w:t>
      </w:r>
      <w:r w:rsidR="00A477AF" w:rsidRPr="00A477AF">
        <w:t xml:space="preserve">Unified Medical Language System </w:t>
      </w:r>
      <w:r w:rsidR="00A477AF">
        <w:t>(</w:t>
      </w:r>
      <w:r>
        <w:t>UMLS</w:t>
      </w:r>
      <w:r w:rsidR="00A477AF">
        <w:t>)</w:t>
      </w:r>
      <w:r>
        <w:t>. Some others were investigated, and while they may provide value in other NLP projects, these stood out as the best for this particular use case.</w:t>
      </w:r>
    </w:p>
    <w:p w14:paraId="6DFBAFB4" w14:textId="77777777" w:rsidR="006D1AD7" w:rsidRPr="00E24D03" w:rsidRDefault="006D1AD7" w:rsidP="006D1AD7">
      <w:pPr>
        <w:pStyle w:val="Heading3"/>
      </w:pPr>
      <w:bookmarkStart w:id="63" w:name="_Toc121662735"/>
      <w:bookmarkStart w:id="64" w:name="_Toc121687261"/>
      <w:r>
        <w:t>Scikit-learn</w:t>
      </w:r>
      <w:bookmarkEnd w:id="63"/>
      <w:bookmarkEnd w:id="64"/>
    </w:p>
    <w:p w14:paraId="6B907F1A" w14:textId="77777777" w:rsidR="006D1AD7" w:rsidRDefault="006D1AD7" w:rsidP="006D1AD7">
      <w:r>
        <w:tab/>
        <w:t xml:space="preserve">Scikit-learn is a Python library used for predictive analytics with supervised and unsupervised learning models. </w:t>
      </w:r>
      <w:r w:rsidRPr="006E4150">
        <w:t>A strength of scikit-learn</w:t>
      </w:r>
      <w:r>
        <w:t xml:space="preserve"> is its approach to cross-validation and model selection, which is done with </w:t>
      </w:r>
      <w:proofErr w:type="gramStart"/>
      <w:r>
        <w:t>fairly minimal</w:t>
      </w:r>
      <w:proofErr w:type="gramEnd"/>
      <w:r>
        <w:t xml:space="preserve"> coding and simple-to-understand results. For this paper, vectorization, model creation, parameter selection, and model validation were all completed using scikit-learn. TensorFlow is a common alternative to scikit-learn</w:t>
      </w:r>
      <w:r w:rsidRPr="006E4150">
        <w:t>, which is more robust at neural network model generation</w:t>
      </w:r>
      <w:r>
        <w:t xml:space="preserve">. While neural network models were created and evaluated for this project, the strengths offered by scikit-learn for other model creation were a guiding factor in its selection.  </w:t>
      </w:r>
    </w:p>
    <w:p w14:paraId="21690C3F" w14:textId="77777777" w:rsidR="006D1AD7" w:rsidRDefault="006D1AD7" w:rsidP="006D1AD7">
      <w:pPr>
        <w:pStyle w:val="Heading3"/>
      </w:pPr>
      <w:bookmarkStart w:id="65" w:name="_Toc121662736"/>
      <w:bookmarkStart w:id="66" w:name="_Toc121687262"/>
      <w:r>
        <w:lastRenderedPageBreak/>
        <w:t>ScispaCy and UMLS</w:t>
      </w:r>
      <w:bookmarkEnd w:id="65"/>
      <w:bookmarkEnd w:id="66"/>
    </w:p>
    <w:p w14:paraId="560793D8" w14:textId="77777777" w:rsidR="006D1AD7" w:rsidRDefault="006D1AD7" w:rsidP="006D1AD7">
      <w:r>
        <w:tab/>
      </w:r>
      <w:r w:rsidRPr="006E4150">
        <w:t>ScispaCy is a Python package that contains models specifically designed for working with medical</w:t>
      </w:r>
      <w:r>
        <w:t xml:space="preserve"> or clinical text and creating NLP models for this domain. It is built upon another package</w:t>
      </w:r>
      <w:r w:rsidRPr="006E4150">
        <w:t>, spaCy, used for NLP text extraction</w:t>
      </w:r>
      <w:r>
        <w:t xml:space="preserve">. A common alternative to spaCy is NLTK. At the time of this writing, there was no counterpart for the medical text layer that scispaCy provides, which was ultimately the deciding factor in text extraction tools. In addition to custom models, scispaCy provides a linker that connects directly to the Unified Medical Language System (UMLS). </w:t>
      </w:r>
      <w:r w:rsidRPr="000F74EF">
        <w:t>The UMLS is a standardized set of medical vocabularies that provides access to millions of medical terms, concepts, and relationships that combine information from many other medical vocabularies (</w:t>
      </w:r>
      <w:proofErr w:type="spellStart"/>
      <w:r w:rsidRPr="000F74EF">
        <w:t>Bodenreider</w:t>
      </w:r>
      <w:proofErr w:type="spellEnd"/>
      <w:r>
        <w:t xml:space="preserve">, 2004). The UMLS linker in scispaCy was used to develop a mapping of keywords to diseases. In addition, scispaCy models were used for lemmatization and stop word removal. This allowed for medical domain-specific terminology to be incorporated into these steps. </w:t>
      </w:r>
    </w:p>
    <w:p w14:paraId="7BBF9FD4" w14:textId="77777777" w:rsidR="006D1AD7" w:rsidRDefault="006D1AD7" w:rsidP="00AA140F">
      <w:pPr>
        <w:pStyle w:val="Heading2"/>
      </w:pPr>
      <w:bookmarkStart w:id="67" w:name="_Toc121662737"/>
      <w:bookmarkStart w:id="68" w:name="_Toc121687263"/>
      <w:r>
        <w:t>Disease Labelling</w:t>
      </w:r>
      <w:bookmarkEnd w:id="67"/>
      <w:bookmarkEnd w:id="68"/>
    </w:p>
    <w:p w14:paraId="01638A78" w14:textId="77777777" w:rsidR="006D1AD7" w:rsidRDefault="006D1AD7" w:rsidP="006D1AD7">
      <w:r>
        <w:tab/>
      </w:r>
      <w:proofErr w:type="gramStart"/>
      <w:r>
        <w:t>In order to</w:t>
      </w:r>
      <w:proofErr w:type="gramEnd"/>
      <w:r>
        <w:t xml:space="preserve"> conduct supervised classification modeling to predict a disease, a suitable disease label needed to be assigned to the transcriptions. The keyword field was designated as the initial source of this label; however, it needed to be standardized. To accomplish this, the keywords were lemmatized, and then a scispaCy model linked to the UMLS was used to retrieve linked entities using an 80% threshold for entity matching. These entities were filtered to those that contained a </w:t>
      </w:r>
      <w:r w:rsidRPr="003E4D5C">
        <w:t>Semantic Type Unique Identifier (TUI) that corresponded to a disease or syndrome (T047) or a neoplastic process (T191</w:t>
      </w:r>
      <w:r>
        <w:t>) (</w:t>
      </w:r>
      <w:proofErr w:type="spellStart"/>
      <w:r>
        <w:t>Bodenreider</w:t>
      </w:r>
      <w:proofErr w:type="spellEnd"/>
      <w:r>
        <w:t xml:space="preserve">, 2004). The neoplastic process results contained cancer-related and non-cancer-related results that were further filtered. </w:t>
      </w:r>
    </w:p>
    <w:p w14:paraId="62C3DA35" w14:textId="79C1C4C8" w:rsidR="006D1AD7" w:rsidRDefault="006D1AD7" w:rsidP="006D1AD7">
      <w:r>
        <w:lastRenderedPageBreak/>
        <w:tab/>
        <w:t xml:space="preserve">The initial set of keywords contained 10,327 unique keywords. Linking these keywords to standard diseases resulted in 2,017 unique disease labels. </w:t>
      </w:r>
      <w:proofErr w:type="gramStart"/>
      <w:r>
        <w:t>In order to</w:t>
      </w:r>
      <w:proofErr w:type="gramEnd"/>
      <w:r>
        <w:t xml:space="preserve"> focus on the five specific high</w:t>
      </w:r>
      <w:r w:rsidR="00D879C6">
        <w:t xml:space="preserve"> </w:t>
      </w:r>
      <w:r>
        <w:t xml:space="preserve">mortality conditions selected for this analysis, this data needed to be further aggregated to combine heart-related diseases, kidney-related diseases, liver-related diseases, cancers, and diabetic diseases. 241 of the 2,017 disease labels were mapped to one of these five categories. This step was performed manually. The manual mapping results can be found in Appendix 1. This step highlights one of the challenges with NLP, which is labeling. </w:t>
      </w:r>
      <w:proofErr w:type="gramStart"/>
      <w:r>
        <w:t>In order to</w:t>
      </w:r>
      <w:proofErr w:type="gramEnd"/>
      <w:r>
        <w:t xml:space="preserve"> perform supervised learning, a label is needed. However, with unstructured data, this can be time-consuming and difficult to obtain reliably. For this reason, both supervised and unsupervised learning approaches were used </w:t>
      </w:r>
      <w:proofErr w:type="gramStart"/>
      <w:r>
        <w:t>in order to</w:t>
      </w:r>
      <w:proofErr w:type="gramEnd"/>
      <w:r>
        <w:t xml:space="preserve"> compare results across these different types of models.  </w:t>
      </w:r>
    </w:p>
    <w:p w14:paraId="0E972170" w14:textId="54EDF8CF" w:rsidR="006D1AD7" w:rsidRDefault="006D1AD7" w:rsidP="006D1AD7">
      <w:r>
        <w:tab/>
        <w:t>The final step in the labeling process was to apply the aggregated label to the transcript</w:t>
      </w:r>
      <w:r w:rsidR="00F20BC4">
        <w:t>ion</w:t>
      </w:r>
      <w:r>
        <w:t xml:space="preserve"> records. The data was also further filtered to only include transcription records that were assigned at least one of the five aggregated disease labels. This resulted in 1,173 records to use for further analysis. </w:t>
      </w:r>
      <w:r w:rsidRPr="003C5657">
        <w:fldChar w:fldCharType="begin"/>
      </w:r>
      <w:r>
        <w:instrText xml:space="preserve"> REF _Ref120638469  \* MERGEFORMAT </w:instrText>
      </w:r>
      <w:r w:rsidRPr="003C5657">
        <w:fldChar w:fldCharType="separate"/>
      </w:r>
      <w:r w:rsidRPr="003C5657">
        <w:t>Table 1</w:t>
      </w:r>
      <w:r w:rsidRPr="003C5657">
        <w:fldChar w:fldCharType="end"/>
      </w:r>
      <w:r>
        <w:t xml:space="preserve"> </w:t>
      </w:r>
      <w:r w:rsidRPr="00D024AE">
        <w:t xml:space="preserve">shows the </w:t>
      </w:r>
      <w:r>
        <w:t xml:space="preserve">final distribution of the data used for modeling by medical specialty as well as the original distribution for </w:t>
      </w:r>
      <w:r w:rsidRPr="003E700E">
        <w:t>reference. S</w:t>
      </w:r>
      <w:r>
        <w:t xml:space="preserve">ix medical specialties were excluded from the final modeling: Allergy / Immunology, Autopsy, IME-QME-Work Comp etc.,   Psychiatry / Psychology, Sleep Medicine, and Speech – Language. </w:t>
      </w:r>
    </w:p>
    <w:p w14:paraId="3841E96C" w14:textId="4FDDD8B6" w:rsidR="003C5657" w:rsidRPr="00DA587D" w:rsidRDefault="00AC098F" w:rsidP="003C5657">
      <w:pPr>
        <w:pStyle w:val="Caption"/>
        <w:keepNext/>
        <w:spacing w:after="0" w:line="480" w:lineRule="auto"/>
        <w:rPr>
          <w:color w:val="auto"/>
          <w:sz w:val="24"/>
          <w:szCs w:val="24"/>
        </w:rPr>
      </w:pPr>
      <w:bookmarkStart w:id="69" w:name="_Toc121665340"/>
      <w:bookmarkStart w:id="70" w:name="_Toc121686978"/>
      <w:bookmarkStart w:id="71" w:name="_Toc121687014"/>
      <w:r w:rsidRPr="00DA587D">
        <w:rPr>
          <w:b/>
          <w:bCs/>
          <w:i w:val="0"/>
          <w:iCs w:val="0"/>
          <w:color w:val="auto"/>
          <w:sz w:val="24"/>
          <w:szCs w:val="24"/>
        </w:rPr>
        <w:lastRenderedPageBreak/>
        <w:t xml:space="preserve">Table </w:t>
      </w:r>
      <w:r w:rsidR="00483062" w:rsidRPr="00DA587D">
        <w:rPr>
          <w:b/>
          <w:bCs/>
          <w:i w:val="0"/>
          <w:iCs w:val="0"/>
          <w:color w:val="auto"/>
          <w:sz w:val="24"/>
          <w:szCs w:val="24"/>
        </w:rPr>
        <w:fldChar w:fldCharType="begin"/>
      </w:r>
      <w:r w:rsidR="00483062" w:rsidRPr="00DA587D">
        <w:rPr>
          <w:b/>
          <w:bCs/>
          <w:i w:val="0"/>
          <w:iCs w:val="0"/>
          <w:color w:val="auto"/>
          <w:sz w:val="24"/>
          <w:szCs w:val="24"/>
        </w:rPr>
        <w:instrText xml:space="preserve"> SEQ Table \* ARABIC </w:instrText>
      </w:r>
      <w:r w:rsidR="00483062" w:rsidRPr="00DA587D">
        <w:rPr>
          <w:b/>
          <w:bCs/>
          <w:i w:val="0"/>
          <w:iCs w:val="0"/>
          <w:color w:val="auto"/>
          <w:sz w:val="24"/>
          <w:szCs w:val="24"/>
        </w:rPr>
        <w:fldChar w:fldCharType="separate"/>
      </w:r>
      <w:r w:rsidR="00483062" w:rsidRPr="00DA587D">
        <w:rPr>
          <w:b/>
          <w:bCs/>
          <w:i w:val="0"/>
          <w:iCs w:val="0"/>
          <w:noProof/>
          <w:color w:val="auto"/>
          <w:sz w:val="24"/>
          <w:szCs w:val="24"/>
        </w:rPr>
        <w:t>1</w:t>
      </w:r>
      <w:r w:rsidR="00483062" w:rsidRPr="00DA587D">
        <w:rPr>
          <w:b/>
          <w:bCs/>
          <w:i w:val="0"/>
          <w:iCs w:val="0"/>
          <w:color w:val="auto"/>
          <w:sz w:val="24"/>
          <w:szCs w:val="24"/>
        </w:rPr>
        <w:fldChar w:fldCharType="end"/>
      </w:r>
      <w:bookmarkEnd w:id="59"/>
      <w:r w:rsidR="00D7661D" w:rsidRPr="00DA587D">
        <w:rPr>
          <w:color w:val="auto"/>
          <w:sz w:val="24"/>
          <w:szCs w:val="24"/>
        </w:rPr>
        <w:br/>
      </w:r>
      <w:r w:rsidRPr="00DA587D">
        <w:rPr>
          <w:color w:val="auto"/>
          <w:sz w:val="24"/>
          <w:szCs w:val="24"/>
        </w:rPr>
        <w:t>Medical Specialty Distribution</w:t>
      </w:r>
      <w:bookmarkEnd w:id="69"/>
      <w:bookmarkEnd w:id="70"/>
      <w:bookmarkEnd w:id="71"/>
    </w:p>
    <w:p w14:paraId="53A4B557" w14:textId="77777777" w:rsidR="007C3956" w:rsidRDefault="00AC098F" w:rsidP="009C3B45">
      <w:r w:rsidRPr="00687050">
        <w:rPr>
          <w:noProof/>
        </w:rPr>
        <w:drawing>
          <wp:inline distT="0" distB="0" distL="0" distR="0" wp14:anchorId="608017BD" wp14:editId="2D1B86D4">
            <wp:extent cx="5943600" cy="409892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0"/>
                    <a:stretch>
                      <a:fillRect/>
                    </a:stretch>
                  </pic:blipFill>
                  <pic:spPr>
                    <a:xfrm>
                      <a:off x="0" y="0"/>
                      <a:ext cx="5943600" cy="4098925"/>
                    </a:xfrm>
                    <a:prstGeom prst="rect">
                      <a:avLst/>
                    </a:prstGeom>
                  </pic:spPr>
                </pic:pic>
              </a:graphicData>
            </a:graphic>
          </wp:inline>
        </w:drawing>
      </w:r>
    </w:p>
    <w:p w14:paraId="413FFF43" w14:textId="4416B997" w:rsidR="0099697C" w:rsidRDefault="0099697C" w:rsidP="0099697C">
      <w:pPr>
        <w:ind w:firstLine="720"/>
      </w:pPr>
      <w:bookmarkStart w:id="72" w:name="_Ref120274369"/>
      <w:r>
        <w:t xml:space="preserve">The distribution of transcription records across the five aggregated disease labels is shown in </w:t>
      </w:r>
      <w:r w:rsidRPr="007E3C9E">
        <w:fldChar w:fldCharType="begin"/>
      </w:r>
      <w:r>
        <w:instrText xml:space="preserve"> REF _Ref120274369  \* MERGEFORMAT </w:instrText>
      </w:r>
      <w:r w:rsidRPr="007E3C9E">
        <w:fldChar w:fldCharType="separate"/>
      </w:r>
      <w:r w:rsidRPr="007E3C9E">
        <w:t>Figure 3</w:t>
      </w:r>
      <w:r w:rsidRPr="007E3C9E">
        <w:fldChar w:fldCharType="end"/>
      </w:r>
      <w:r>
        <w:t xml:space="preserve">. There </w:t>
      </w:r>
      <w:r w:rsidR="00BC4633">
        <w:t>was</w:t>
      </w:r>
      <w:r>
        <w:t xml:space="preserve"> an imbalance between cancer records and all other diseases. This </w:t>
      </w:r>
      <w:r w:rsidR="00D15C23">
        <w:t>was</w:t>
      </w:r>
      <w:r>
        <w:t xml:space="preserve"> </w:t>
      </w:r>
      <w:proofErr w:type="gramStart"/>
      <w:r>
        <w:t>taken into account</w:t>
      </w:r>
      <w:proofErr w:type="gramEnd"/>
      <w:r>
        <w:t xml:space="preserve"> when modeling to use balanced approaches. Additionally, a binary approach </w:t>
      </w:r>
      <w:r w:rsidR="00D15C23">
        <w:t>was</w:t>
      </w:r>
      <w:r>
        <w:t xml:space="preserve"> explored using only cancer compared to non-cancer disease classification to improve balance. The distribution of transcription records between cancer and non-cancer is shown in </w:t>
      </w:r>
      <w:r w:rsidRPr="00724841">
        <w:fldChar w:fldCharType="begin"/>
      </w:r>
      <w:r>
        <w:instrText xml:space="preserve"> REF _Ref120275381  \* MERGEFORMAT </w:instrText>
      </w:r>
      <w:r w:rsidRPr="00724841">
        <w:fldChar w:fldCharType="separate"/>
      </w:r>
      <w:r w:rsidRPr="007E3C9E">
        <w:t>Figure 4</w:t>
      </w:r>
      <w:r w:rsidRPr="00724841">
        <w:fldChar w:fldCharType="end"/>
      </w:r>
      <w:r>
        <w:t>.</w:t>
      </w:r>
    </w:p>
    <w:p w14:paraId="6EA608BF" w14:textId="77777777" w:rsidR="00DA587D" w:rsidRDefault="00DA587D" w:rsidP="00BC4E14">
      <w:pPr>
        <w:rPr>
          <w:b/>
          <w:bCs/>
          <w:szCs w:val="24"/>
        </w:rPr>
      </w:pPr>
    </w:p>
    <w:p w14:paraId="1099BAC7" w14:textId="77777777" w:rsidR="00DA587D" w:rsidRDefault="00DA587D" w:rsidP="00BC4E14">
      <w:pPr>
        <w:rPr>
          <w:b/>
          <w:bCs/>
          <w:szCs w:val="24"/>
        </w:rPr>
      </w:pPr>
    </w:p>
    <w:p w14:paraId="3DF6DDCA" w14:textId="3C73D10D" w:rsidR="00BC4E14" w:rsidRPr="00DA587D" w:rsidRDefault="00AC098F" w:rsidP="00BC4E14">
      <w:pPr>
        <w:rPr>
          <w:i/>
          <w:iCs/>
          <w:szCs w:val="24"/>
        </w:rPr>
      </w:pPr>
      <w:bookmarkStart w:id="73" w:name="_Toc121665402"/>
      <w:bookmarkStart w:id="74" w:name="_Toc121687301"/>
      <w:r w:rsidRPr="00DA587D">
        <w:rPr>
          <w:b/>
          <w:bCs/>
          <w:szCs w:val="24"/>
        </w:rPr>
        <w:lastRenderedPageBreak/>
        <w:t xml:space="preserve">Figure </w:t>
      </w:r>
      <w:r w:rsidR="00BB7341" w:rsidRPr="00DA587D">
        <w:rPr>
          <w:b/>
          <w:bCs/>
          <w:szCs w:val="24"/>
        </w:rPr>
        <w:fldChar w:fldCharType="begin"/>
      </w:r>
      <w:r w:rsidR="00BB7341" w:rsidRPr="00DA587D">
        <w:rPr>
          <w:b/>
          <w:bCs/>
          <w:szCs w:val="24"/>
        </w:rPr>
        <w:instrText xml:space="preserve"> SEQ Figure \* ARABIC </w:instrText>
      </w:r>
      <w:r w:rsidR="00BB7341" w:rsidRPr="00DA587D">
        <w:rPr>
          <w:b/>
          <w:bCs/>
          <w:szCs w:val="24"/>
        </w:rPr>
        <w:fldChar w:fldCharType="separate"/>
      </w:r>
      <w:r w:rsidR="00114ADF" w:rsidRPr="00DA587D">
        <w:rPr>
          <w:b/>
          <w:bCs/>
          <w:noProof/>
          <w:szCs w:val="24"/>
        </w:rPr>
        <w:t>3</w:t>
      </w:r>
      <w:r w:rsidR="00BB7341" w:rsidRPr="00DA587D">
        <w:rPr>
          <w:b/>
          <w:bCs/>
          <w:szCs w:val="24"/>
        </w:rPr>
        <w:fldChar w:fldCharType="end"/>
      </w:r>
      <w:bookmarkEnd w:id="72"/>
      <w:r w:rsidR="00D7661D" w:rsidRPr="00DA587D">
        <w:rPr>
          <w:i/>
          <w:iCs/>
          <w:szCs w:val="24"/>
        </w:rPr>
        <w:br/>
      </w:r>
      <w:r w:rsidRPr="00DA587D">
        <w:rPr>
          <w:i/>
          <w:iCs/>
          <w:szCs w:val="24"/>
        </w:rPr>
        <w:t>High</w:t>
      </w:r>
      <w:r w:rsidR="00D879C6">
        <w:rPr>
          <w:i/>
          <w:iCs/>
          <w:szCs w:val="24"/>
        </w:rPr>
        <w:t xml:space="preserve"> </w:t>
      </w:r>
      <w:r w:rsidRPr="00DA587D">
        <w:rPr>
          <w:i/>
          <w:iCs/>
          <w:szCs w:val="24"/>
        </w:rPr>
        <w:t>Mortality Disease Label Distribution</w:t>
      </w:r>
      <w:bookmarkEnd w:id="73"/>
      <w:bookmarkEnd w:id="74"/>
    </w:p>
    <w:p w14:paraId="42A76BBE" w14:textId="77777777" w:rsidR="00BC4E14" w:rsidRDefault="00AC098F" w:rsidP="00BC4E14">
      <w:pPr>
        <w:jc w:val="center"/>
        <w:rPr>
          <w:b/>
          <w:bCs/>
          <w:i/>
          <w:iCs/>
          <w:sz w:val="20"/>
          <w:szCs w:val="20"/>
        </w:rPr>
      </w:pPr>
      <w:r>
        <w:rPr>
          <w:b/>
          <w:bCs/>
          <w:i/>
          <w:iCs/>
          <w:noProof/>
          <w:sz w:val="20"/>
          <w:szCs w:val="20"/>
        </w:rPr>
        <w:drawing>
          <wp:inline distT="0" distB="0" distL="0" distR="0" wp14:anchorId="14102C57" wp14:editId="4B81B75C">
            <wp:extent cx="4208865" cy="2349500"/>
            <wp:effectExtent l="0" t="0" r="127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215576" cy="2353246"/>
                    </a:xfrm>
                    <a:prstGeom prst="rect">
                      <a:avLst/>
                    </a:prstGeom>
                    <a:noFill/>
                    <a:ln>
                      <a:noFill/>
                    </a:ln>
                  </pic:spPr>
                </pic:pic>
              </a:graphicData>
            </a:graphic>
          </wp:inline>
        </w:drawing>
      </w:r>
    </w:p>
    <w:p w14:paraId="61ABE77D" w14:textId="39A049F6" w:rsidR="00BC4E14" w:rsidRPr="00DA587D" w:rsidRDefault="00AC098F" w:rsidP="00BC4E14">
      <w:pPr>
        <w:rPr>
          <w:i/>
          <w:iCs/>
          <w:szCs w:val="24"/>
        </w:rPr>
      </w:pPr>
      <w:bookmarkStart w:id="75" w:name="_Ref120275381"/>
      <w:bookmarkStart w:id="76" w:name="_Toc121665403"/>
      <w:bookmarkStart w:id="77" w:name="_Toc121687302"/>
      <w:r w:rsidRPr="00DA587D">
        <w:rPr>
          <w:b/>
          <w:bCs/>
          <w:szCs w:val="24"/>
        </w:rPr>
        <w:t xml:space="preserve">Figure </w:t>
      </w:r>
      <w:r w:rsidR="00BB7341" w:rsidRPr="00DA587D">
        <w:rPr>
          <w:b/>
          <w:bCs/>
          <w:szCs w:val="24"/>
        </w:rPr>
        <w:fldChar w:fldCharType="begin"/>
      </w:r>
      <w:r w:rsidR="00BB7341" w:rsidRPr="00DA587D">
        <w:rPr>
          <w:b/>
          <w:bCs/>
          <w:szCs w:val="24"/>
        </w:rPr>
        <w:instrText xml:space="preserve"> SEQ Figure \* ARABIC </w:instrText>
      </w:r>
      <w:r w:rsidR="00BB7341" w:rsidRPr="00DA587D">
        <w:rPr>
          <w:b/>
          <w:bCs/>
          <w:szCs w:val="24"/>
        </w:rPr>
        <w:fldChar w:fldCharType="separate"/>
      </w:r>
      <w:r w:rsidR="00114ADF" w:rsidRPr="00DA587D">
        <w:rPr>
          <w:b/>
          <w:bCs/>
          <w:noProof/>
          <w:szCs w:val="24"/>
        </w:rPr>
        <w:t>4</w:t>
      </w:r>
      <w:r w:rsidR="00BB7341" w:rsidRPr="00DA587D">
        <w:rPr>
          <w:b/>
          <w:bCs/>
          <w:szCs w:val="24"/>
        </w:rPr>
        <w:fldChar w:fldCharType="end"/>
      </w:r>
      <w:bookmarkEnd w:id="75"/>
      <w:r w:rsidR="00D7661D" w:rsidRPr="00DA587D">
        <w:rPr>
          <w:i/>
          <w:iCs/>
          <w:szCs w:val="24"/>
        </w:rPr>
        <w:br/>
      </w:r>
      <w:r w:rsidRPr="00DA587D">
        <w:rPr>
          <w:i/>
          <w:iCs/>
          <w:szCs w:val="24"/>
        </w:rPr>
        <w:t>Cancer/No</w:t>
      </w:r>
      <w:r w:rsidR="0004052C" w:rsidRPr="00DA587D">
        <w:rPr>
          <w:i/>
          <w:iCs/>
          <w:szCs w:val="24"/>
        </w:rPr>
        <w:t>n</w:t>
      </w:r>
      <w:r w:rsidRPr="00DA587D">
        <w:rPr>
          <w:i/>
          <w:iCs/>
          <w:szCs w:val="24"/>
        </w:rPr>
        <w:t>-Cancer</w:t>
      </w:r>
      <w:r w:rsidR="0004052C" w:rsidRPr="00DA587D">
        <w:rPr>
          <w:i/>
          <w:iCs/>
          <w:szCs w:val="24"/>
        </w:rPr>
        <w:t xml:space="preserve"> Label</w:t>
      </w:r>
      <w:r w:rsidRPr="00DA587D">
        <w:rPr>
          <w:i/>
          <w:iCs/>
          <w:szCs w:val="24"/>
        </w:rPr>
        <w:t xml:space="preserve"> Distribution</w:t>
      </w:r>
      <w:bookmarkEnd w:id="76"/>
      <w:bookmarkEnd w:id="77"/>
    </w:p>
    <w:p w14:paraId="1ADC863F" w14:textId="77777777" w:rsidR="00EB366A" w:rsidRDefault="00AC098F" w:rsidP="00BC4E14">
      <w:pPr>
        <w:jc w:val="center"/>
        <w:rPr>
          <w:sz w:val="20"/>
          <w:szCs w:val="20"/>
        </w:rPr>
      </w:pPr>
      <w:r>
        <w:rPr>
          <w:noProof/>
          <w:sz w:val="20"/>
          <w:szCs w:val="20"/>
        </w:rPr>
        <w:drawing>
          <wp:inline distT="0" distB="0" distL="0" distR="0" wp14:anchorId="4A640F46" wp14:editId="7BAADBE0">
            <wp:extent cx="3202021" cy="2508250"/>
            <wp:effectExtent l="0" t="0" r="0" b="635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204474" cy="2510172"/>
                    </a:xfrm>
                    <a:prstGeom prst="rect">
                      <a:avLst/>
                    </a:prstGeom>
                    <a:noFill/>
                    <a:ln>
                      <a:noFill/>
                    </a:ln>
                  </pic:spPr>
                </pic:pic>
              </a:graphicData>
            </a:graphic>
          </wp:inline>
        </w:drawing>
      </w:r>
    </w:p>
    <w:p w14:paraId="4D8242C1" w14:textId="77777777" w:rsidR="00D2517D" w:rsidRDefault="00D2517D" w:rsidP="00AA140F">
      <w:pPr>
        <w:pStyle w:val="Heading2"/>
        <w:rPr>
          <w:shd w:val="clear" w:color="auto" w:fill="FFFFFF"/>
        </w:rPr>
      </w:pPr>
      <w:bookmarkStart w:id="78" w:name="_Toc121662738"/>
      <w:bookmarkStart w:id="79" w:name="_Ref120275417"/>
      <w:bookmarkStart w:id="80" w:name="_Toc121687264"/>
      <w:r w:rsidRPr="00832266">
        <w:rPr>
          <w:shd w:val="clear" w:color="auto" w:fill="FFFFFF"/>
        </w:rPr>
        <w:t xml:space="preserve">Classification </w:t>
      </w:r>
      <w:r>
        <w:rPr>
          <w:shd w:val="clear" w:color="auto" w:fill="FFFFFF"/>
        </w:rPr>
        <w:t>Modeling A</w:t>
      </w:r>
      <w:r w:rsidRPr="00832266">
        <w:rPr>
          <w:shd w:val="clear" w:color="auto" w:fill="FFFFFF"/>
        </w:rPr>
        <w:t>pproach</w:t>
      </w:r>
      <w:bookmarkEnd w:id="78"/>
      <w:bookmarkEnd w:id="80"/>
    </w:p>
    <w:p w14:paraId="1947CC8B" w14:textId="0852AD4F" w:rsidR="00D2517D" w:rsidRDefault="00D2517D" w:rsidP="00D2517D">
      <w:r>
        <w:tab/>
      </w:r>
      <w:r w:rsidRPr="00001DA9">
        <w:t xml:space="preserve">Research shows that </w:t>
      </w:r>
      <w:r>
        <w:t>n</w:t>
      </w:r>
      <w:r w:rsidRPr="00001DA9">
        <w:t xml:space="preserve">aïve Bayes and </w:t>
      </w:r>
      <w:r>
        <w:t>d</w:t>
      </w:r>
      <w:r w:rsidRPr="00001DA9">
        <w:t xml:space="preserve">ecision </w:t>
      </w:r>
      <w:r>
        <w:t>t</w:t>
      </w:r>
      <w:r w:rsidRPr="00001DA9">
        <w:t>rees are very common models for NLP classification</w:t>
      </w:r>
      <w:r>
        <w:t>. This paper analyze</w:t>
      </w:r>
      <w:r w:rsidR="00C80C3B">
        <w:t>d</w:t>
      </w:r>
      <w:r>
        <w:t xml:space="preserve"> these types of models in addition to logistic regression and neural networks. These selections primarily aimed to compare results across the different approaches, including comparisons between supervised and unsupervised learning models. </w:t>
      </w:r>
      <w:r>
        <w:lastRenderedPageBreak/>
        <w:t xml:space="preserve">While supervised learning models, such as naïve Bayes and decision trees, have commonly been used for NLP modeling, </w:t>
      </w:r>
      <w:r w:rsidRPr="00001DA9">
        <w:t xml:space="preserve">unsupervised learning </w:t>
      </w:r>
      <w:r w:rsidR="00C80C3B">
        <w:t>has been</w:t>
      </w:r>
      <w:r w:rsidRPr="00001DA9">
        <w:t xml:space="preserve"> gaining traction</w:t>
      </w:r>
      <w:r>
        <w:t xml:space="preserve">. It provides an enormous benefit by eliminating the need to label training data which can be a time-intensive task.  </w:t>
      </w:r>
    </w:p>
    <w:p w14:paraId="727EAF95" w14:textId="38007B81" w:rsidR="00D2517D" w:rsidRDefault="00D2517D" w:rsidP="00D2517D">
      <w:r>
        <w:tab/>
        <w:t xml:space="preserve">As previously noted, the multiclass dataset had a significant imbalance, with cancers comprising 66% of all labels. While there are ways to account for imbalance, since the balance between cancer and non-cancer labels </w:t>
      </w:r>
      <w:r w:rsidR="00C80C3B">
        <w:t>was</w:t>
      </w:r>
      <w:r>
        <w:t xml:space="preserve"> less imbalanced, with all other labels combined as non-cancer comprising 34%</w:t>
      </w:r>
      <w:r w:rsidR="00C80C3B">
        <w:t xml:space="preserve"> of the dataset</w:t>
      </w:r>
      <w:r>
        <w:t xml:space="preserve">, binary classification models were also created. </w:t>
      </w:r>
    </w:p>
    <w:p w14:paraId="0122E516" w14:textId="77777777" w:rsidR="00D2517D" w:rsidRPr="001E6BB8" w:rsidRDefault="00D2517D" w:rsidP="00D2517D">
      <w:pPr>
        <w:pStyle w:val="Heading3"/>
      </w:pPr>
      <w:bookmarkStart w:id="81" w:name="_Toc121662739"/>
      <w:bookmarkStart w:id="82" w:name="_Toc121687265"/>
      <w:r w:rsidRPr="001E6BB8">
        <w:t>Logistic Regression</w:t>
      </w:r>
      <w:bookmarkEnd w:id="81"/>
      <w:bookmarkEnd w:id="82"/>
    </w:p>
    <w:p w14:paraId="32BB3D82" w14:textId="77777777" w:rsidR="00D2517D" w:rsidRPr="001E6BB8" w:rsidRDefault="00D2517D" w:rsidP="00D2517D">
      <w:pPr>
        <w:ind w:firstLine="720"/>
      </w:pPr>
      <w:r w:rsidRPr="00001DA9">
        <w:t>Logistic regression is a discriminative classification</w:t>
      </w:r>
      <w:r w:rsidRPr="001E6BB8">
        <w:t xml:space="preserve"> approach and is a typical starting point for classification modeling. For this analysis, it</w:t>
      </w:r>
      <w:r>
        <w:t xml:space="preserve"> was</w:t>
      </w:r>
      <w:r w:rsidRPr="001E6BB8">
        <w:t xml:space="preserve"> a useful comparison point to other models. </w:t>
      </w:r>
      <w:r w:rsidRPr="00001DA9">
        <w:t>Logistic regression is inherently a binary classification approach; however, a One-vs-Rest (</w:t>
      </w:r>
      <w:proofErr w:type="spellStart"/>
      <w:r w:rsidRPr="00001DA9">
        <w:t>OvR</w:t>
      </w:r>
      <w:proofErr w:type="spellEnd"/>
      <w:r w:rsidRPr="00001DA9">
        <w:t>) approach can be used, which treats</w:t>
      </w:r>
      <w:r w:rsidRPr="001E6BB8">
        <w:t xml:space="preserve"> each classifier as a binary classifier, comparing it to the "rest" of the classifiers. </w:t>
      </w:r>
      <w:r>
        <w:t xml:space="preserve">For the multiclass classification, </w:t>
      </w:r>
      <w:proofErr w:type="spellStart"/>
      <w:r>
        <w:t>OvR</w:t>
      </w:r>
      <w:proofErr w:type="spellEnd"/>
      <w:r>
        <w:t xml:space="preserve"> was used in the Logistic Regression model.</w:t>
      </w:r>
    </w:p>
    <w:p w14:paraId="543366C3" w14:textId="77777777" w:rsidR="00D2517D" w:rsidRPr="001E6BB8" w:rsidRDefault="00D2517D" w:rsidP="00D2517D">
      <w:pPr>
        <w:ind w:firstLine="720"/>
      </w:pPr>
      <w:r w:rsidRPr="00001DA9">
        <w:t>One of the drawbacks of logistic regression is its limited ability to understand multiple relationships. In a</w:t>
      </w:r>
      <w:r w:rsidRPr="001E6BB8">
        <w:t xml:space="preserve"> real-world setting, it is very likely that clinical notes </w:t>
      </w:r>
      <w:r>
        <w:t>would</w:t>
      </w:r>
      <w:r w:rsidRPr="001E6BB8">
        <w:t xml:space="preserve"> not resolve to a </w:t>
      </w:r>
      <w:r>
        <w:t xml:space="preserve">single </w:t>
      </w:r>
      <w:r w:rsidRPr="001E6BB8">
        <w:t xml:space="preserve">binary decision. In other words, one clinical note may contain indications of multiple diseases. There are ways to account for this, such as with </w:t>
      </w:r>
      <w:r w:rsidRPr="00001DA9">
        <w:t>a multinomial approach</w:t>
      </w:r>
      <w:r w:rsidRPr="001E6BB8">
        <w:t xml:space="preserve"> instead of the </w:t>
      </w:r>
      <w:proofErr w:type="spellStart"/>
      <w:r w:rsidRPr="001E6BB8">
        <w:t>OvR</w:t>
      </w:r>
      <w:proofErr w:type="spellEnd"/>
      <w:r w:rsidRPr="001E6BB8">
        <w:t xml:space="preserve"> approach. However, it begins to make the model more complex when one of the benefits of the logistic model is its simplicity, and other models may inherently be better suited to this scenario.</w:t>
      </w:r>
    </w:p>
    <w:p w14:paraId="52FA3792" w14:textId="77777777" w:rsidR="00D2517D" w:rsidRDefault="00D2517D" w:rsidP="00D2517D">
      <w:pPr>
        <w:pStyle w:val="Heading3"/>
      </w:pPr>
      <w:bookmarkStart w:id="83" w:name="_Toc121662740"/>
      <w:bookmarkStart w:id="84" w:name="_Toc121687266"/>
      <w:r>
        <w:lastRenderedPageBreak/>
        <w:t>Naïve Bayes</w:t>
      </w:r>
      <w:bookmarkEnd w:id="83"/>
      <w:bookmarkEnd w:id="84"/>
    </w:p>
    <w:p w14:paraId="6432AD69" w14:textId="0CA7C7C0" w:rsidR="00D2517D" w:rsidRDefault="00D2517D" w:rsidP="00D2517D">
      <w:r>
        <w:tab/>
        <w:t xml:space="preserve">Naïve Bayes is a common supervised learning model used for NLP that is a </w:t>
      </w:r>
      <w:r w:rsidRPr="00001DA9">
        <w:t>simplification of the Bayes theorem</w:t>
      </w:r>
      <w:r>
        <w:t xml:space="preserve"> that assumes feature independence. The Bayes theorem is used to determine the probability of an event</w:t>
      </w:r>
      <w:r w:rsidR="00371657">
        <w:t xml:space="preserve"> (A)</w:t>
      </w:r>
      <w:r>
        <w:t xml:space="preserve"> given known conditions</w:t>
      </w:r>
      <w:r w:rsidR="00371657">
        <w:t xml:space="preserve"> (B)</w:t>
      </w:r>
      <w:r>
        <w:t>, as shown in the following equation.</w:t>
      </w:r>
    </w:p>
    <w:p w14:paraId="07337907" w14:textId="77777777" w:rsidR="00D2517D" w:rsidRDefault="00D2517D" w:rsidP="00D2517D">
      <m:oMathPara>
        <m:oMath>
          <m:r>
            <w:rPr>
              <w:rFonts w:ascii="Cambria Math" w:hAnsi="Cambria Math"/>
            </w:rPr>
            <m:t>P</m:t>
          </m:r>
          <m:d>
            <m:dPr>
              <m:ctrlPr>
                <w:rPr>
                  <w:rFonts w:ascii="Cambria Math" w:hAnsi="Cambria Math"/>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B</m:t>
                  </m:r>
                </m:e>
                <m:e>
                  <m:r>
                    <w:rPr>
                      <w:rFonts w:ascii="Cambria Math" w:hAnsi="Cambria Math"/>
                    </w:rPr>
                    <m:t>A</m:t>
                  </m:r>
                </m:e>
              </m:d>
              <m:r>
                <w:rPr>
                  <w:rFonts w:ascii="Cambria Math" w:hAnsi="Cambria Math"/>
                </w:rPr>
                <m:t>(P</m:t>
              </m:r>
              <m:d>
                <m:dPr>
                  <m:ctrlPr>
                    <w:rPr>
                      <w:rFonts w:ascii="Cambria Math" w:hAnsi="Cambria Math"/>
                    </w:rPr>
                  </m:ctrlPr>
                </m:dPr>
                <m:e>
                  <m:r>
                    <w:rPr>
                      <w:rFonts w:ascii="Cambria Math" w:hAnsi="Cambria Math"/>
                    </w:rPr>
                    <m:t>A</m:t>
                  </m:r>
                </m:e>
              </m:d>
            </m:num>
            <m:den>
              <m:r>
                <w:rPr>
                  <w:rFonts w:ascii="Cambria Math" w:hAnsi="Cambria Math"/>
                </w:rPr>
                <m:t>P</m:t>
              </m:r>
              <m:d>
                <m:dPr>
                  <m:ctrlPr>
                    <w:rPr>
                      <w:rFonts w:ascii="Cambria Math" w:hAnsi="Cambria Math"/>
                    </w:rPr>
                  </m:ctrlPr>
                </m:dPr>
                <m:e>
                  <m:r>
                    <w:rPr>
                      <w:rFonts w:ascii="Cambria Math" w:hAnsi="Cambria Math"/>
                    </w:rPr>
                    <m:t>B</m:t>
                  </m:r>
                </m:e>
              </m:d>
            </m:den>
          </m:f>
        </m:oMath>
      </m:oMathPara>
    </w:p>
    <w:p w14:paraId="5CB6B9E3" w14:textId="42A6B642" w:rsidR="00D2517D" w:rsidRDefault="00D2517D" w:rsidP="00C00548">
      <w:pPr>
        <w:ind w:firstLine="720"/>
      </w:pPr>
      <w:r>
        <w:t xml:space="preserve">Naïve Bayes adds an assumption that A and B are independent. For NLP purposes, A and B are the words, including the </w:t>
      </w:r>
      <w:r w:rsidR="00A66F10">
        <w:t>1-,</w:t>
      </w:r>
      <w:r w:rsidR="00E472F5">
        <w:t xml:space="preserve"> </w:t>
      </w:r>
      <w:r>
        <w:t xml:space="preserve">2- and 3-word n-grams, selected to be </w:t>
      </w:r>
      <w:r w:rsidR="00E472F5">
        <w:t>the</w:t>
      </w:r>
      <w:r>
        <w:t xml:space="preserve"> features. Since the order of the features is not particularly important, we can assume independence, at least for the purposes of testing the model. If it performs poorly, that may be an indication of dependence we are overlooking. </w:t>
      </w:r>
    </w:p>
    <w:p w14:paraId="69062A14" w14:textId="15D9EB82" w:rsidR="00D2517D" w:rsidRPr="005A20CE" w:rsidRDefault="00D2517D" w:rsidP="00D2517D">
      <w:r>
        <w:tab/>
        <w:t>There are several naïve Bayes methods, including Gaussian, the typical or classic use of naïve Bayes, as well as multinomial, complement, Bernoulli, and categorical. This analysis use</w:t>
      </w:r>
      <w:r w:rsidR="002A07D4">
        <w:t>d</w:t>
      </w:r>
      <w:r>
        <w:t xml:space="preserve"> the Gaussian method, which </w:t>
      </w:r>
      <w:r w:rsidR="002A07D4">
        <w:t>was</w:t>
      </w:r>
      <w:r>
        <w:t xml:space="preserve"> suited for the continuous multiclass features (when using the TF-IDF scores for each feature) used in this analysis. </w:t>
      </w:r>
      <w:r w:rsidRPr="00AD4EF0">
        <w:t xml:space="preserve">Multinomial and </w:t>
      </w:r>
      <w:r>
        <w:t>c</w:t>
      </w:r>
      <w:r w:rsidRPr="00AD4EF0">
        <w:t>omplement methods are suitable for multi-label classification, Bernoulli is suit</w:t>
      </w:r>
      <w:r>
        <w:t xml:space="preserve">able for binary classification, and categorical is suitable for categorical features. </w:t>
      </w:r>
    </w:p>
    <w:p w14:paraId="2C8941B2" w14:textId="77777777" w:rsidR="00D2517D" w:rsidRDefault="00D2517D" w:rsidP="00D2517D">
      <w:pPr>
        <w:pStyle w:val="Heading3"/>
      </w:pPr>
      <w:bookmarkStart w:id="85" w:name="_Toc121662741"/>
      <w:bookmarkStart w:id="86" w:name="_Toc121687267"/>
      <w:r>
        <w:t>Decision Trees</w:t>
      </w:r>
      <w:bookmarkEnd w:id="85"/>
      <w:bookmarkEnd w:id="86"/>
    </w:p>
    <w:p w14:paraId="28AA09E1" w14:textId="77777777" w:rsidR="00D2517D" w:rsidRDefault="00D2517D" w:rsidP="00D2517D">
      <w:r>
        <w:tab/>
        <w:t xml:space="preserve">Decision trees are another form of supervised learning </w:t>
      </w:r>
      <w:r w:rsidRPr="00AD4EF0">
        <w:t>that relies on piecewise decisions</w:t>
      </w:r>
      <w:r>
        <w:t xml:space="preserve"> that, when visualized, resemble a tree with nodes established at decision points creating branches from each node, </w:t>
      </w:r>
      <w:proofErr w:type="gramStart"/>
      <w:r>
        <w:t>similar to</w:t>
      </w:r>
      <w:proofErr w:type="gramEnd"/>
      <w:r>
        <w:t xml:space="preserve"> a flowchart. The final node, where no further decisions can occur, is a leaf node. Pruning is used to reduce decision nodes to the most impactful ones to prevent overfitting. There are many ways to set up a decision tree by determining the maximum depth, </w:t>
      </w:r>
      <w:r>
        <w:lastRenderedPageBreak/>
        <w:t xml:space="preserve">leaves, splits, and more. One thing to be mindful of with decision trees is that they can become complex quickly. While outcomes may appear to show better performance with more complexity, caution must be taken to avoid overfitting.      </w:t>
      </w:r>
    </w:p>
    <w:p w14:paraId="1E49C9C4" w14:textId="77777777" w:rsidR="00D2517D" w:rsidRPr="005A20CE" w:rsidRDefault="00D2517D" w:rsidP="00D2517D">
      <w:r>
        <w:tab/>
        <w:t xml:space="preserve">Another form of decision trees is random forest, </w:t>
      </w:r>
      <w:r w:rsidRPr="00AD4EF0">
        <w:t>which combines many decision trees to develop an aggregate of all of them into one model. They are useful when there are many features going into the decision-making, and since text data can produce a high volume of features, they are commonly used for NLP modeling</w:t>
      </w:r>
      <w:r>
        <w:t xml:space="preserve">. In this case, only the basic decision tree model was used instead of random forests, as the documents were not overly large, and the feature set was a reasonable size. In some small tests, results tended to be similar between the two approaches, and it is beneficial to use the simpler model whenever possible.  </w:t>
      </w:r>
    </w:p>
    <w:p w14:paraId="0FCE338E" w14:textId="77777777" w:rsidR="00D2517D" w:rsidRDefault="00D2517D" w:rsidP="00D2517D">
      <w:pPr>
        <w:pStyle w:val="Heading3"/>
      </w:pPr>
      <w:bookmarkStart w:id="87" w:name="_Toc121662742"/>
      <w:bookmarkStart w:id="88" w:name="_Toc121687268"/>
      <w:r>
        <w:t>Neural Networks</w:t>
      </w:r>
      <w:bookmarkEnd w:id="87"/>
      <w:bookmarkEnd w:id="88"/>
    </w:p>
    <w:p w14:paraId="749C8FC5" w14:textId="77777777" w:rsidR="00D2517D" w:rsidRDefault="00D2517D" w:rsidP="00D2517D">
      <w:r>
        <w:tab/>
        <w:t>The final type of modeling analyzed was neural networks. Neural networks are a form of unsupervised learning, which makes them particularly appealing for NLP tasks where labeling data can be time-consuming and cumbersome. N</w:t>
      </w:r>
      <w:r w:rsidRPr="001960D8">
        <w:t xml:space="preserve">eural </w:t>
      </w:r>
      <w:r>
        <w:t>n</w:t>
      </w:r>
      <w:r w:rsidRPr="001960D8">
        <w:t xml:space="preserve">etworks are often described </w:t>
      </w:r>
      <w:proofErr w:type="gramStart"/>
      <w:r w:rsidRPr="001960D8">
        <w:t>as a way to</w:t>
      </w:r>
      <w:proofErr w:type="gramEnd"/>
      <w:r w:rsidRPr="001960D8">
        <w:t xml:space="preserve"> mimic what the human brain does when it makes decisions.</w:t>
      </w:r>
      <w:r>
        <w:t xml:space="preserve"> Hidden layers in a neural network are made up of nodes where decisions are made and sent to another node before arriving at a final output. One of the challenges of neural networks is the hidden layers which can make it difficult, if not impossible, to explain how the solution was generated, referred to as a black box solution. </w:t>
      </w:r>
      <w:r w:rsidRPr="007E3C9E">
        <w:fldChar w:fldCharType="begin"/>
      </w:r>
      <w:r>
        <w:instrText xml:space="preserve"> REF _Ref120275417  \* MERGEFORMAT </w:instrText>
      </w:r>
      <w:r w:rsidRPr="007E3C9E">
        <w:fldChar w:fldCharType="separate"/>
      </w:r>
      <w:r w:rsidRPr="007E3C9E">
        <w:t>Figure 5</w:t>
      </w:r>
      <w:r w:rsidRPr="007E3C9E">
        <w:fldChar w:fldCharType="end"/>
      </w:r>
      <w:r>
        <w:t xml:space="preserve"> shows a diagram example of a neural network. </w:t>
      </w:r>
    </w:p>
    <w:p w14:paraId="25FA5BE3" w14:textId="77777777" w:rsidR="00556D8A" w:rsidRDefault="00556D8A" w:rsidP="00A77CCD">
      <w:pPr>
        <w:pStyle w:val="Caption"/>
        <w:keepNext/>
        <w:spacing w:after="0" w:line="480" w:lineRule="auto"/>
        <w:rPr>
          <w:b/>
          <w:bCs/>
          <w:i w:val="0"/>
          <w:iCs w:val="0"/>
          <w:color w:val="auto"/>
          <w:sz w:val="24"/>
          <w:szCs w:val="24"/>
        </w:rPr>
      </w:pPr>
      <w:r>
        <w:rPr>
          <w:b/>
          <w:bCs/>
          <w:i w:val="0"/>
          <w:iCs w:val="0"/>
          <w:color w:val="auto"/>
          <w:sz w:val="24"/>
          <w:szCs w:val="24"/>
        </w:rPr>
        <w:br w:type="page"/>
      </w:r>
    </w:p>
    <w:p w14:paraId="1B124360" w14:textId="47410F72" w:rsidR="00136F59" w:rsidRPr="00DA587D" w:rsidRDefault="00AC098F" w:rsidP="00A77CCD">
      <w:pPr>
        <w:pStyle w:val="Caption"/>
        <w:keepNext/>
        <w:spacing w:after="0" w:line="480" w:lineRule="auto"/>
        <w:rPr>
          <w:color w:val="auto"/>
          <w:sz w:val="24"/>
          <w:szCs w:val="24"/>
        </w:rPr>
      </w:pPr>
      <w:bookmarkStart w:id="89" w:name="_Toc121665404"/>
      <w:bookmarkStart w:id="90" w:name="_Toc121687303"/>
      <w:r w:rsidRPr="00DA587D">
        <w:rPr>
          <w:b/>
          <w:bCs/>
          <w:i w:val="0"/>
          <w:iCs w:val="0"/>
          <w:color w:val="auto"/>
          <w:sz w:val="24"/>
          <w:szCs w:val="24"/>
        </w:rPr>
        <w:lastRenderedPageBreak/>
        <w:t xml:space="preserve">Figure </w:t>
      </w:r>
      <w:r w:rsidR="00BB7341" w:rsidRPr="00DA587D">
        <w:rPr>
          <w:b/>
          <w:bCs/>
          <w:i w:val="0"/>
          <w:iCs w:val="0"/>
          <w:color w:val="auto"/>
          <w:sz w:val="24"/>
          <w:szCs w:val="24"/>
        </w:rPr>
        <w:fldChar w:fldCharType="begin"/>
      </w:r>
      <w:r w:rsidR="00BB7341" w:rsidRPr="00DA587D">
        <w:rPr>
          <w:b/>
          <w:bCs/>
          <w:i w:val="0"/>
          <w:iCs w:val="0"/>
          <w:color w:val="auto"/>
          <w:sz w:val="24"/>
          <w:szCs w:val="24"/>
        </w:rPr>
        <w:instrText xml:space="preserve"> SEQ Figure \* ARABIC </w:instrText>
      </w:r>
      <w:r w:rsidR="00BB7341" w:rsidRPr="00DA587D">
        <w:rPr>
          <w:b/>
          <w:bCs/>
          <w:i w:val="0"/>
          <w:iCs w:val="0"/>
          <w:color w:val="auto"/>
          <w:sz w:val="24"/>
          <w:szCs w:val="24"/>
        </w:rPr>
        <w:fldChar w:fldCharType="separate"/>
      </w:r>
      <w:r w:rsidR="00114ADF" w:rsidRPr="00DA587D">
        <w:rPr>
          <w:b/>
          <w:bCs/>
          <w:i w:val="0"/>
          <w:iCs w:val="0"/>
          <w:noProof/>
          <w:color w:val="auto"/>
          <w:sz w:val="24"/>
          <w:szCs w:val="24"/>
        </w:rPr>
        <w:t>5</w:t>
      </w:r>
      <w:r w:rsidR="00BB7341" w:rsidRPr="00DA587D">
        <w:rPr>
          <w:b/>
          <w:bCs/>
          <w:i w:val="0"/>
          <w:iCs w:val="0"/>
          <w:color w:val="auto"/>
          <w:sz w:val="24"/>
          <w:szCs w:val="24"/>
        </w:rPr>
        <w:fldChar w:fldCharType="end"/>
      </w:r>
      <w:bookmarkEnd w:id="79"/>
      <w:r w:rsidR="00D7661D" w:rsidRPr="00DA587D">
        <w:rPr>
          <w:color w:val="auto"/>
          <w:sz w:val="24"/>
          <w:szCs w:val="24"/>
        </w:rPr>
        <w:br/>
      </w:r>
      <w:r w:rsidRPr="00DA587D">
        <w:rPr>
          <w:color w:val="auto"/>
          <w:sz w:val="24"/>
          <w:szCs w:val="24"/>
        </w:rPr>
        <w:t>Neural Network Example</w:t>
      </w:r>
      <w:bookmarkEnd w:id="89"/>
      <w:bookmarkEnd w:id="90"/>
    </w:p>
    <w:p w14:paraId="26AF7A64" w14:textId="77777777" w:rsidR="002E22F6" w:rsidRDefault="00AC098F" w:rsidP="009471DD">
      <w:pPr>
        <w:spacing w:line="240" w:lineRule="auto"/>
        <w:jc w:val="center"/>
      </w:pPr>
      <w:r>
        <w:rPr>
          <w:noProof/>
        </w:rPr>
        <w:drawing>
          <wp:inline distT="0" distB="0" distL="0" distR="0" wp14:anchorId="64C20C58" wp14:editId="1CFF4FE6">
            <wp:extent cx="3657600" cy="2057400"/>
            <wp:effectExtent l="19050" t="19050" r="19050" b="19050"/>
            <wp:docPr id="2" name="Picture 2" descr="A picture containing text, businesscard,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businesscard, vector graphic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657600" cy="2057400"/>
                    </a:xfrm>
                    <a:prstGeom prst="rect">
                      <a:avLst/>
                    </a:prstGeom>
                    <a:noFill/>
                    <a:ln>
                      <a:solidFill>
                        <a:schemeClr val="bg1">
                          <a:lumMod val="50000"/>
                        </a:schemeClr>
                      </a:solidFill>
                    </a:ln>
                  </pic:spPr>
                </pic:pic>
              </a:graphicData>
            </a:graphic>
          </wp:inline>
        </w:drawing>
      </w:r>
    </w:p>
    <w:p w14:paraId="34F710DE" w14:textId="2D94473C" w:rsidR="009471DD" w:rsidRPr="00DA587D" w:rsidRDefault="00556D8A" w:rsidP="00556D8A">
      <w:pPr>
        <w:ind w:left="720" w:firstLine="720"/>
        <w:jc w:val="both"/>
        <w:rPr>
          <w:rFonts w:cs="Times New Roman"/>
          <w:szCs w:val="24"/>
        </w:rPr>
      </w:pPr>
      <w:r w:rsidRPr="00DA587D">
        <w:rPr>
          <w:rFonts w:cs="Times New Roman"/>
          <w:i/>
          <w:iCs/>
          <w:szCs w:val="24"/>
        </w:rPr>
        <w:t xml:space="preserve">    </w:t>
      </w:r>
      <w:r w:rsidR="00AC098F" w:rsidRPr="00DA587D">
        <w:rPr>
          <w:rFonts w:cs="Times New Roman"/>
          <w:i/>
          <w:iCs/>
          <w:szCs w:val="24"/>
        </w:rPr>
        <w:t>Note:</w:t>
      </w:r>
      <w:r w:rsidR="00D011B9" w:rsidRPr="00DA587D">
        <w:rPr>
          <w:rFonts w:cs="Times New Roman"/>
          <w:color w:val="333333"/>
          <w:szCs w:val="24"/>
          <w:shd w:val="clear" w:color="auto" w:fill="FFFFFF"/>
        </w:rPr>
        <w:t xml:space="preserve"> </w:t>
      </w:r>
      <w:r w:rsidR="00385D34" w:rsidRPr="00DA587D">
        <w:rPr>
          <w:rFonts w:cs="Times New Roman"/>
          <w:color w:val="333333"/>
          <w:szCs w:val="24"/>
          <w:shd w:val="clear" w:color="auto" w:fill="FFFFFF"/>
        </w:rPr>
        <w:t>G</w:t>
      </w:r>
      <w:r w:rsidR="00FB37A7" w:rsidRPr="00DA587D">
        <w:rPr>
          <w:rFonts w:cs="Times New Roman"/>
          <w:szCs w:val="24"/>
        </w:rPr>
        <w:t>raphic</w:t>
      </w:r>
      <w:r w:rsidR="00AC098F" w:rsidRPr="00DA587D">
        <w:rPr>
          <w:rFonts w:cs="Times New Roman"/>
          <w:szCs w:val="24"/>
        </w:rPr>
        <w:t xml:space="preserve"> by </w:t>
      </w:r>
      <w:hyperlink r:id="rId14" w:tooltip="User:TseKiChun (page does not exist)" w:history="1">
        <w:proofErr w:type="spellStart"/>
        <w:r w:rsidR="00385D34" w:rsidRPr="00DA587D">
          <w:rPr>
            <w:rFonts w:cs="Times New Roman"/>
            <w:szCs w:val="24"/>
          </w:rPr>
          <w:t>TseKiChun</w:t>
        </w:r>
        <w:proofErr w:type="spellEnd"/>
      </w:hyperlink>
      <w:r w:rsidR="00AC098F" w:rsidRPr="00DA587D">
        <w:rPr>
          <w:rFonts w:cs="Times New Roman"/>
          <w:szCs w:val="24"/>
        </w:rPr>
        <w:t>, distributed under a </w:t>
      </w:r>
      <w:hyperlink r:id="rId15" w:history="1">
        <w:r w:rsidR="00B30777" w:rsidRPr="00DA587D">
          <w:rPr>
            <w:rFonts w:cs="Times New Roman"/>
            <w:szCs w:val="24"/>
          </w:rPr>
          <w:t xml:space="preserve">CC BY-SA 4.0 </w:t>
        </w:r>
        <w:r w:rsidR="00AC098F" w:rsidRPr="00DA587D">
          <w:rPr>
            <w:rFonts w:cs="Times New Roman"/>
            <w:szCs w:val="24"/>
          </w:rPr>
          <w:t>license</w:t>
        </w:r>
      </w:hyperlink>
      <w:r w:rsidR="00AC098F" w:rsidRPr="00DA587D">
        <w:rPr>
          <w:rFonts w:cs="Times New Roman"/>
          <w:szCs w:val="24"/>
        </w:rPr>
        <w:t>.</w:t>
      </w:r>
    </w:p>
    <w:p w14:paraId="08249104" w14:textId="77777777" w:rsidR="00F60477" w:rsidRDefault="00AC098F" w:rsidP="00F60477">
      <w:r>
        <w:tab/>
      </w:r>
      <w:r w:rsidR="00F60477">
        <w:t xml:space="preserve">There are </w:t>
      </w:r>
      <w:r w:rsidR="00F60477" w:rsidRPr="007E4113">
        <w:t xml:space="preserve">several different types of </w:t>
      </w:r>
      <w:r w:rsidR="00F60477">
        <w:t>n</w:t>
      </w:r>
      <w:r w:rsidR="00F60477" w:rsidRPr="007E4113">
        <w:t xml:space="preserve">eural </w:t>
      </w:r>
      <w:r w:rsidR="00F60477">
        <w:t>n</w:t>
      </w:r>
      <w:r w:rsidR="00F60477" w:rsidRPr="007E4113">
        <w:t>etworks, including Multi</w:t>
      </w:r>
      <w:r w:rsidR="00F60477" w:rsidRPr="00127BC2">
        <w:t>-</w:t>
      </w:r>
      <w:r w:rsidR="00F60477">
        <w:t>l</w:t>
      </w:r>
      <w:r w:rsidR="00F60477" w:rsidRPr="00127BC2">
        <w:t>ayer Perceptron</w:t>
      </w:r>
      <w:r w:rsidR="00F60477">
        <w:t xml:space="preserve"> (MLP), which is what was used for this analysis, Convolutional Neural Networks (CNN), and Recursive Neural Networks (RNN). </w:t>
      </w:r>
      <w:r w:rsidR="00F60477" w:rsidRPr="001F7848">
        <w:t>While CNN has shown promise for NLP</w:t>
      </w:r>
      <w:r w:rsidR="00F60477">
        <w:t xml:space="preserve"> (</w:t>
      </w:r>
      <w:proofErr w:type="spellStart"/>
      <w:r w:rsidR="00F60477">
        <w:t>Assale</w:t>
      </w:r>
      <w:proofErr w:type="spellEnd"/>
      <w:r w:rsidR="00F60477">
        <w:t xml:space="preserve"> et al., 2019), scikit-learn only includes MLP methods, which was the reason for the selection. The primary difference is that in MLP models, all nodes connect to each other, whereas in CNN, the nodes may also be pooled and not directly connected to one another. MLP models are easier to train, whereas </w:t>
      </w:r>
      <w:r w:rsidR="00F60477" w:rsidRPr="008C65C9">
        <w:t>CNN models are preferred for image classification though they have also performed well</w:t>
      </w:r>
      <w:r w:rsidR="00F60477">
        <w:t xml:space="preserve"> on non-image data</w:t>
      </w:r>
      <w:r w:rsidR="00F60477" w:rsidRPr="008C65C9">
        <w:t xml:space="preserve"> </w:t>
      </w:r>
      <w:r w:rsidR="00F60477">
        <w:t xml:space="preserve">(Brownlee, 2022).   </w:t>
      </w:r>
    </w:p>
    <w:p w14:paraId="7DDBEE50" w14:textId="77777777" w:rsidR="00F60477" w:rsidRDefault="00F60477" w:rsidP="00AA140F">
      <w:pPr>
        <w:pStyle w:val="Heading2"/>
      </w:pPr>
      <w:bookmarkStart w:id="91" w:name="_Toc121662743"/>
      <w:bookmarkStart w:id="92" w:name="_Toc121687269"/>
      <w:r w:rsidRPr="00832266">
        <w:rPr>
          <w:shd w:val="clear" w:color="auto" w:fill="FFFFFF"/>
        </w:rPr>
        <w:t xml:space="preserve">Model </w:t>
      </w:r>
      <w:r>
        <w:rPr>
          <w:shd w:val="clear" w:color="auto" w:fill="FFFFFF"/>
        </w:rPr>
        <w:t>T</w:t>
      </w:r>
      <w:r w:rsidRPr="00832266">
        <w:rPr>
          <w:shd w:val="clear" w:color="auto" w:fill="FFFFFF"/>
        </w:rPr>
        <w:t xml:space="preserve">esting and </w:t>
      </w:r>
      <w:r>
        <w:rPr>
          <w:shd w:val="clear" w:color="auto" w:fill="FFFFFF"/>
        </w:rPr>
        <w:t>V</w:t>
      </w:r>
      <w:r w:rsidRPr="00832266">
        <w:rPr>
          <w:shd w:val="clear" w:color="auto" w:fill="FFFFFF"/>
        </w:rPr>
        <w:t xml:space="preserve">erification </w:t>
      </w:r>
      <w:r>
        <w:rPr>
          <w:shd w:val="clear" w:color="auto" w:fill="FFFFFF"/>
        </w:rPr>
        <w:t>A</w:t>
      </w:r>
      <w:r w:rsidRPr="00832266">
        <w:rPr>
          <w:shd w:val="clear" w:color="auto" w:fill="FFFFFF"/>
        </w:rPr>
        <w:t>pproach</w:t>
      </w:r>
      <w:bookmarkEnd w:id="91"/>
      <w:bookmarkEnd w:id="92"/>
      <w:r>
        <w:tab/>
      </w:r>
    </w:p>
    <w:p w14:paraId="7952652D" w14:textId="77777777" w:rsidR="00F60477" w:rsidRDefault="00F60477" w:rsidP="00F60477">
      <w:r>
        <w:tab/>
        <w:t xml:space="preserve">One of the benefits of using scikit-learn for NLP modeling is the relative ease of tuning hyperparameters and retrieving verification metrics. A variety of metrics are available that lend themselves to handling multiclass scenarios </w:t>
      </w:r>
      <w:proofErr w:type="gramStart"/>
      <w:r>
        <w:t>in order to</w:t>
      </w:r>
      <w:proofErr w:type="gramEnd"/>
      <w:r>
        <w:t xml:space="preserve"> derive averages, including the type of average to use, such as weighted, micro, or macro. As this analysis looked at both multiclass and binary classification, different approaches were used for each but generally aligned across models within each approach to make comparisons.</w:t>
      </w:r>
    </w:p>
    <w:p w14:paraId="03A5CE82" w14:textId="3183595A" w:rsidR="00C10E4F" w:rsidRPr="00FB6FDE" w:rsidRDefault="00C10E4F" w:rsidP="00F60477">
      <w:r>
        <w:lastRenderedPageBreak/>
        <w:tab/>
        <w:t xml:space="preserve">For the purposes of training and testing the models, the data was split </w:t>
      </w:r>
      <w:r w:rsidR="00683125">
        <w:t>to have 75% of the data used for training and 25% used for testing. The data was also strati</w:t>
      </w:r>
      <w:r w:rsidR="00DA22B0">
        <w:t xml:space="preserve">fied </w:t>
      </w:r>
      <w:r w:rsidR="00107A2C">
        <w:t xml:space="preserve">during this split </w:t>
      </w:r>
      <w:r w:rsidR="00DA22B0">
        <w:t xml:space="preserve">using the </w:t>
      </w:r>
      <w:r w:rsidR="00403C97">
        <w:t>disease</w:t>
      </w:r>
      <w:r w:rsidR="00DA22B0">
        <w:t xml:space="preserve"> labels</w:t>
      </w:r>
      <w:r w:rsidR="00107A2C">
        <w:t>. This ensured</w:t>
      </w:r>
      <w:r w:rsidR="00DA22B0">
        <w:t xml:space="preserve"> </w:t>
      </w:r>
      <w:r w:rsidR="00107A2C">
        <w:t xml:space="preserve">the training and test data each contained distributions of each </w:t>
      </w:r>
      <w:r w:rsidR="00A9449C">
        <w:t xml:space="preserve">disease </w:t>
      </w:r>
      <w:r w:rsidR="00107A2C">
        <w:t>label that were consistent with the full dataset.</w:t>
      </w:r>
      <w:r w:rsidR="001C1FA0">
        <w:t xml:space="preserve"> This avoids the potential for all data with a certain label to be </w:t>
      </w:r>
      <w:r w:rsidR="006F34CD">
        <w:t xml:space="preserve">grouped into only </w:t>
      </w:r>
      <w:r w:rsidR="001C1FA0">
        <w:t xml:space="preserve">the training or </w:t>
      </w:r>
      <w:r w:rsidR="006F34CD">
        <w:t xml:space="preserve">only </w:t>
      </w:r>
      <w:r w:rsidR="00C82F28">
        <w:t xml:space="preserve">the </w:t>
      </w:r>
      <w:r w:rsidR="001C1FA0">
        <w:t xml:space="preserve">test </w:t>
      </w:r>
      <w:r w:rsidR="007232EF">
        <w:t xml:space="preserve">data </w:t>
      </w:r>
      <w:r w:rsidR="001C1FA0">
        <w:t>set, with no data available for the alternate activity.</w:t>
      </w:r>
    </w:p>
    <w:p w14:paraId="4EB35DC4" w14:textId="77777777" w:rsidR="00F60477" w:rsidRDefault="00F60477" w:rsidP="00F60477">
      <w:pPr>
        <w:pStyle w:val="Heading3"/>
      </w:pPr>
      <w:bookmarkStart w:id="93" w:name="_Toc121662744"/>
      <w:bookmarkStart w:id="94" w:name="_Toc121687270"/>
      <w:r>
        <w:t>Parameter Tuning</w:t>
      </w:r>
      <w:bookmarkEnd w:id="93"/>
      <w:bookmarkEnd w:id="94"/>
    </w:p>
    <w:p w14:paraId="5220FF92" w14:textId="77777777" w:rsidR="00F60477" w:rsidRDefault="00F60477" w:rsidP="00F60477">
      <w:r>
        <w:tab/>
        <w:t xml:space="preserve">Two approaches were used to tune parameters that allowed for hyperparameter tuning using scikit-learn, Grid Search CV, which evaluates all combinations of hyperparameters defined, and Randomized Search CV, which evaluates a random set of hyperparameters defined. In some initial testing, results were </w:t>
      </w:r>
      <w:proofErr w:type="gramStart"/>
      <w:r>
        <w:t>fairly similar</w:t>
      </w:r>
      <w:proofErr w:type="gramEnd"/>
      <w:r>
        <w:t xml:space="preserve"> regardless of the parameters used, and some selections required significant time to execute. A randomized search was completed in these cases, which included logistic regression, decision trees, and neural networks. A grid search was conducted for naïve Bayes as the parameter options were much smaller, and this model tended to have worse results than the other models. Ensuring all options were being evaluated meant a potentially better solution was not missed with a randomized search. An overview of the parameters selected for each model is shown in </w:t>
      </w:r>
      <w:r w:rsidRPr="007E3C9E">
        <w:fldChar w:fldCharType="begin"/>
      </w:r>
      <w:r>
        <w:instrText xml:space="preserve"> REF _Ref120276213  \* MERGEFORMAT </w:instrText>
      </w:r>
      <w:r w:rsidRPr="007E3C9E">
        <w:fldChar w:fldCharType="separate"/>
      </w:r>
      <w:r w:rsidRPr="007E3C9E">
        <w:t>Table 2</w:t>
      </w:r>
      <w:r w:rsidRPr="007E3C9E">
        <w:fldChar w:fldCharType="end"/>
      </w:r>
      <w:r>
        <w:t xml:space="preserve">. All hyperparameter tuning was completed with </w:t>
      </w:r>
      <w:r w:rsidRPr="00B452B4">
        <w:t>5-fold cross-validation</w:t>
      </w:r>
      <w:r>
        <w:t>. Randomized searches sampled ten random parameter settings.</w:t>
      </w:r>
    </w:p>
    <w:p w14:paraId="5A772457" w14:textId="5CC3F63D" w:rsidR="006B291E" w:rsidRPr="00DA587D" w:rsidRDefault="00AC098F" w:rsidP="006B291E">
      <w:pPr>
        <w:pStyle w:val="Caption"/>
        <w:keepNext/>
        <w:spacing w:after="0" w:line="480" w:lineRule="auto"/>
        <w:rPr>
          <w:color w:val="auto"/>
          <w:sz w:val="24"/>
          <w:szCs w:val="24"/>
        </w:rPr>
      </w:pPr>
      <w:bookmarkStart w:id="95" w:name="_Ref120276213"/>
      <w:bookmarkStart w:id="96" w:name="_Toc121665341"/>
      <w:bookmarkStart w:id="97" w:name="_Toc121686979"/>
      <w:bookmarkStart w:id="98" w:name="_Toc121687015"/>
      <w:r w:rsidRPr="00DA587D">
        <w:rPr>
          <w:b/>
          <w:bCs/>
          <w:i w:val="0"/>
          <w:iCs w:val="0"/>
          <w:color w:val="auto"/>
          <w:sz w:val="24"/>
          <w:szCs w:val="24"/>
        </w:rPr>
        <w:lastRenderedPageBreak/>
        <w:t xml:space="preserve">Table </w:t>
      </w:r>
      <w:r w:rsidR="00483062" w:rsidRPr="00DA587D">
        <w:rPr>
          <w:b/>
          <w:bCs/>
          <w:i w:val="0"/>
          <w:iCs w:val="0"/>
          <w:color w:val="auto"/>
          <w:sz w:val="24"/>
          <w:szCs w:val="24"/>
        </w:rPr>
        <w:fldChar w:fldCharType="begin"/>
      </w:r>
      <w:r w:rsidR="00483062" w:rsidRPr="00DA587D">
        <w:rPr>
          <w:b/>
          <w:bCs/>
          <w:i w:val="0"/>
          <w:iCs w:val="0"/>
          <w:color w:val="auto"/>
          <w:sz w:val="24"/>
          <w:szCs w:val="24"/>
        </w:rPr>
        <w:instrText xml:space="preserve"> SEQ Table \* ARABIC </w:instrText>
      </w:r>
      <w:r w:rsidR="00483062" w:rsidRPr="00DA587D">
        <w:rPr>
          <w:b/>
          <w:bCs/>
          <w:i w:val="0"/>
          <w:iCs w:val="0"/>
          <w:color w:val="auto"/>
          <w:sz w:val="24"/>
          <w:szCs w:val="24"/>
        </w:rPr>
        <w:fldChar w:fldCharType="separate"/>
      </w:r>
      <w:r w:rsidR="00483062" w:rsidRPr="00DA587D">
        <w:rPr>
          <w:b/>
          <w:bCs/>
          <w:i w:val="0"/>
          <w:iCs w:val="0"/>
          <w:noProof/>
          <w:color w:val="auto"/>
          <w:sz w:val="24"/>
          <w:szCs w:val="24"/>
        </w:rPr>
        <w:t>2</w:t>
      </w:r>
      <w:r w:rsidR="00483062" w:rsidRPr="00DA587D">
        <w:rPr>
          <w:b/>
          <w:bCs/>
          <w:i w:val="0"/>
          <w:iCs w:val="0"/>
          <w:color w:val="auto"/>
          <w:sz w:val="24"/>
          <w:szCs w:val="24"/>
        </w:rPr>
        <w:fldChar w:fldCharType="end"/>
      </w:r>
      <w:bookmarkEnd w:id="95"/>
      <w:r w:rsidR="00D7661D" w:rsidRPr="00DA587D">
        <w:rPr>
          <w:color w:val="auto"/>
          <w:sz w:val="24"/>
          <w:szCs w:val="24"/>
        </w:rPr>
        <w:br/>
      </w:r>
      <w:r w:rsidRPr="00DA587D">
        <w:rPr>
          <w:color w:val="auto"/>
          <w:sz w:val="24"/>
          <w:szCs w:val="24"/>
        </w:rPr>
        <w:t>Hyperparameter Tuning Summary</w:t>
      </w:r>
      <w:bookmarkEnd w:id="96"/>
      <w:bookmarkEnd w:id="97"/>
      <w:bookmarkEnd w:id="98"/>
    </w:p>
    <w:p w14:paraId="27BA11D2" w14:textId="77777777" w:rsidR="00030C50" w:rsidRDefault="00AC098F" w:rsidP="006B291E">
      <w:pPr>
        <w:spacing w:line="240" w:lineRule="auto"/>
        <w:jc w:val="center"/>
      </w:pPr>
      <w:r w:rsidRPr="006B291E">
        <w:rPr>
          <w:noProof/>
        </w:rPr>
        <w:drawing>
          <wp:inline distT="0" distB="0" distL="0" distR="0" wp14:anchorId="28789678" wp14:editId="353151A3">
            <wp:extent cx="5943600" cy="2521585"/>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6"/>
                    <a:stretch>
                      <a:fillRect/>
                    </a:stretch>
                  </pic:blipFill>
                  <pic:spPr>
                    <a:xfrm>
                      <a:off x="0" y="0"/>
                      <a:ext cx="5943600" cy="2521585"/>
                    </a:xfrm>
                    <a:prstGeom prst="rect">
                      <a:avLst/>
                    </a:prstGeom>
                  </pic:spPr>
                </pic:pic>
              </a:graphicData>
            </a:graphic>
          </wp:inline>
        </w:drawing>
      </w:r>
    </w:p>
    <w:p w14:paraId="284A7491" w14:textId="77777777" w:rsidR="00316C3C" w:rsidRPr="00DA587D" w:rsidRDefault="00AC098F" w:rsidP="00A77CCD">
      <w:pPr>
        <w:rPr>
          <w:sz w:val="28"/>
          <w:szCs w:val="24"/>
        </w:rPr>
      </w:pPr>
      <w:r w:rsidRPr="00DA587D">
        <w:rPr>
          <w:i/>
          <w:iCs/>
        </w:rPr>
        <w:t xml:space="preserve">  </w:t>
      </w:r>
      <w:r w:rsidR="00190DE9" w:rsidRPr="00DA587D">
        <w:rPr>
          <w:i/>
          <w:iCs/>
        </w:rPr>
        <w:t xml:space="preserve">Note: </w:t>
      </w:r>
      <w:r w:rsidR="00190DE9" w:rsidRPr="00DA587D">
        <w:t>Not all hyperparameter combinations are valid.</w:t>
      </w:r>
    </w:p>
    <w:p w14:paraId="782588D5" w14:textId="783E5FD2" w:rsidR="00046B0E" w:rsidRPr="007D1C7D" w:rsidRDefault="00AC098F" w:rsidP="00046B0E">
      <w:r>
        <w:tab/>
      </w:r>
      <w:r w:rsidR="00046B0E">
        <w:t>While all the models returned good results with the best parameters selected during tuning, there were some considerations for the final parameters used. The logistic regression model needed a significant number of iterations to converge, which could indicate instability in the model. This model was primarily included for reference purposes. The decision tree model performed quite well but tended to have a high depth to reach the optimal result. The max depth was restricted in the parameter tuning to a random integer between 2 and 10. Additionally, larger datasets tend to work better for decision tree purposes</w:t>
      </w:r>
      <w:r w:rsidR="006B1292">
        <w:t>. Smaller datasets</w:t>
      </w:r>
      <w:r w:rsidR="00046B0E">
        <w:t xml:space="preserve"> may lead to somewhat unstable results, as small changes in small datasets can have a more significant effect on the overall tree.</w:t>
      </w:r>
    </w:p>
    <w:p w14:paraId="52FF5677" w14:textId="77777777" w:rsidR="00046B0E" w:rsidRDefault="00046B0E" w:rsidP="00046B0E">
      <w:pPr>
        <w:pStyle w:val="Heading3"/>
      </w:pPr>
      <w:bookmarkStart w:id="99" w:name="_Toc121662745"/>
      <w:bookmarkStart w:id="100" w:name="_Toc121687271"/>
      <w:r>
        <w:t>Classification Metrics</w:t>
      </w:r>
      <w:bookmarkEnd w:id="99"/>
      <w:bookmarkEnd w:id="100"/>
    </w:p>
    <w:p w14:paraId="28A4F7DC" w14:textId="77777777" w:rsidR="00046B0E" w:rsidRDefault="00046B0E" w:rsidP="00046B0E">
      <w:r>
        <w:tab/>
        <w:t xml:space="preserve">Common metrics for </w:t>
      </w:r>
      <w:r w:rsidRPr="00386C73">
        <w:t>classification problems are accuracy, precision, recall, and F1-</w:t>
      </w:r>
      <w:r>
        <w:t xml:space="preserve">score. Accuracy is the proportion of correct predictions out of </w:t>
      </w:r>
      <w:proofErr w:type="gramStart"/>
      <w:r>
        <w:t>all of</w:t>
      </w:r>
      <w:proofErr w:type="gramEnd"/>
      <w:r>
        <w:t xml:space="preserve"> the predictions. Precision</w:t>
      </w:r>
      <w:r w:rsidRPr="00261ACD">
        <w:t xml:space="preserve"> is </w:t>
      </w:r>
      <w:r>
        <w:t>the proportion of true-positive predictions in all positive predictions (true-positives and false-</w:t>
      </w:r>
      <w:r>
        <w:lastRenderedPageBreak/>
        <w:t xml:space="preserve">positives). In contrast, recall is the proportion of true-positive predictions in all actual positives (true-positives and false-negatives). And the F1-score is the harmonic mean of precision and recall and is used to compare these two metrics across different classifiers. While accuracy is </w:t>
      </w:r>
      <w:proofErr w:type="gramStart"/>
      <w:r>
        <w:t>most commonly referenced</w:t>
      </w:r>
      <w:proofErr w:type="gramEnd"/>
      <w:r>
        <w:t xml:space="preserve">, precision and recall can be more important in certain circumstances. In medical classification, recall is considered the more important metric because it minimizes false negatives. A false negative in medical situations can lead to missing a diagnosis which can have particularly detrimental consequences. For this reason, recall was used as the scoring metric to maximize during hyperparameter tuning. For multiclass models, a weighted average recall was used, which combined the recall for </w:t>
      </w:r>
      <w:proofErr w:type="gramStart"/>
      <w:r>
        <w:t>all of</w:t>
      </w:r>
      <w:proofErr w:type="gramEnd"/>
      <w:r>
        <w:t xml:space="preserve"> the classes with weighting to account for the imbalance present in the dataset. </w:t>
      </w:r>
    </w:p>
    <w:p w14:paraId="5BC58A96" w14:textId="77777777" w:rsidR="00046B0E" w:rsidRDefault="00046B0E" w:rsidP="00AA140F">
      <w:pPr>
        <w:pStyle w:val="Heading2"/>
      </w:pPr>
      <w:bookmarkStart w:id="101" w:name="_Toc121662746"/>
      <w:bookmarkStart w:id="102" w:name="_Toc121687272"/>
      <w:r>
        <w:t>Summary</w:t>
      </w:r>
      <w:bookmarkEnd w:id="101"/>
      <w:bookmarkEnd w:id="102"/>
    </w:p>
    <w:p w14:paraId="48CB08BF" w14:textId="0BC2B629" w:rsidR="00A007EE" w:rsidRDefault="00046B0E" w:rsidP="00046B0E">
      <w:r>
        <w:tab/>
        <w:t>The methods used to analyze the data revealed additional information about the state of the dataset, including its strengths and weaknesses. While there were some limitations with the data being used for this analysis, namely that the labeled dataset was relatively small and there were imbalances with the classifiers, the modeling results still demonstrated that benefits could be achieved through NLP for clinical notes. The limited nature of the dataset demonstrates one of the challenges with NLP for medical data in that obtaining de-identified data is difficult, and what is obtainable generally will have some type of limitation. The next chapter will demonstrate the value that can be achieved with NLP for clinical notes, even though larger datasets are needed to continue this type of research.</w:t>
      </w:r>
    </w:p>
    <w:p w14:paraId="7E01D130" w14:textId="77777777" w:rsidR="003F159F" w:rsidRDefault="003F159F" w:rsidP="009363AF">
      <w:pPr>
        <w:pStyle w:val="Heading1"/>
      </w:pPr>
      <w:bookmarkStart w:id="103" w:name="_Toc121662747"/>
      <w:bookmarkStart w:id="104" w:name="_Toc121687273"/>
      <w:r>
        <w:t>Chapter 4: Results and Findings</w:t>
      </w:r>
      <w:bookmarkEnd w:id="103"/>
      <w:bookmarkEnd w:id="104"/>
    </w:p>
    <w:p w14:paraId="26C328FB" w14:textId="06DBD3F3" w:rsidR="003F159F" w:rsidRDefault="003F159F" w:rsidP="003F159F">
      <w:r>
        <w:tab/>
        <w:t xml:space="preserve">This section will review some high-level descriptive statistics followed by an overview of the results of supervised and unsupervised learning approaches and how the results answer the </w:t>
      </w:r>
      <w:r>
        <w:lastRenderedPageBreak/>
        <w:t>research questions. Lastly, the results of all models will be compared. The results supported answers to the three questions this paper attempts to answer: can high</w:t>
      </w:r>
      <w:r w:rsidR="00D879C6">
        <w:t xml:space="preserve"> </w:t>
      </w:r>
      <w:r>
        <w:t>mortality conditions be extracted from clinical notes, can it be done without labeling the data, and can the solution scale?</w:t>
      </w:r>
    </w:p>
    <w:p w14:paraId="2807F97B" w14:textId="77777777" w:rsidR="003F159F" w:rsidRDefault="003F159F" w:rsidP="00AA140F">
      <w:pPr>
        <w:pStyle w:val="Heading2"/>
      </w:pPr>
      <w:bookmarkStart w:id="105" w:name="_Toc121662748"/>
      <w:bookmarkStart w:id="106" w:name="_Toc121687274"/>
      <w:r>
        <w:t>Descriptive Statistics</w:t>
      </w:r>
      <w:bookmarkEnd w:id="105"/>
      <w:bookmarkEnd w:id="106"/>
    </w:p>
    <w:p w14:paraId="54FAA46C" w14:textId="779500A8" w:rsidR="003F159F" w:rsidRDefault="003F159F" w:rsidP="003F159F">
      <w:r>
        <w:tab/>
        <w:t xml:space="preserve">Word count is a common basic measure in NLP analysis. A 2021 study analyzing average lengths of clinical notes found that the median word count of clinical notes in 2009 was 401 words, and in 2018 it was 642 words (Rule et al., 2021). While dates were not included in the clinical notes used in this analysis, these can be used as a reference point. The median word count of clinical notes in this analysis was 383 words, which is lower than the 2009 median observed in the study. Notes labeled as cancers had the highest median of 403 words, while diabetes had the lowest median of 350 words. The median word count for all disease labels can be found in </w:t>
      </w:r>
      <w:r>
        <w:fldChar w:fldCharType="begin"/>
      </w:r>
      <w:r>
        <w:instrText xml:space="preserve"> REF _Ref120546130 \h  \* MERGEFORMAT </w:instrText>
      </w:r>
      <w:r>
        <w:fldChar w:fldCharType="separate"/>
      </w:r>
      <w:r>
        <w:t>Figure 6</w:t>
      </w:r>
      <w:r>
        <w:fldChar w:fldCharType="end"/>
      </w:r>
      <w:r>
        <w:t xml:space="preserve">. </w:t>
      </w:r>
      <w:r w:rsidR="00110029">
        <w:fldChar w:fldCharType="begin"/>
      </w:r>
      <w:r w:rsidR="00110029">
        <w:instrText xml:space="preserve"> REF _Ref120546894  \* MERGEFORMAT </w:instrText>
      </w:r>
      <w:r w:rsidR="00110029">
        <w:fldChar w:fldCharType="separate"/>
      </w:r>
      <w:r>
        <w:t>Figure 7</w:t>
      </w:r>
      <w:r w:rsidR="00110029">
        <w:fldChar w:fldCharType="end"/>
      </w:r>
      <w:r>
        <w:t xml:space="preserve"> shows the word count by transcript</w:t>
      </w:r>
      <w:r w:rsidR="00D92146">
        <w:t>ion</w:t>
      </w:r>
      <w:r>
        <w:t xml:space="preserve"> count.</w:t>
      </w:r>
    </w:p>
    <w:p w14:paraId="6374B7B6" w14:textId="71A98518" w:rsidR="003F159F" w:rsidRPr="00DA587D" w:rsidRDefault="003F159F" w:rsidP="003F159F">
      <w:pPr>
        <w:pStyle w:val="Caption"/>
        <w:keepNext/>
        <w:spacing w:after="0" w:line="480" w:lineRule="auto"/>
        <w:rPr>
          <w:color w:val="auto"/>
          <w:sz w:val="24"/>
          <w:szCs w:val="24"/>
        </w:rPr>
      </w:pPr>
      <w:bookmarkStart w:id="107" w:name="_Ref120546130"/>
      <w:bookmarkStart w:id="108" w:name="_Toc121665405"/>
      <w:bookmarkStart w:id="109" w:name="_Toc121687304"/>
      <w:r w:rsidRPr="00DA587D">
        <w:rPr>
          <w:b/>
          <w:bCs/>
          <w:i w:val="0"/>
          <w:iCs w:val="0"/>
          <w:color w:val="auto"/>
          <w:sz w:val="24"/>
          <w:szCs w:val="24"/>
        </w:rPr>
        <w:t xml:space="preserve">Figure </w:t>
      </w:r>
      <w:r w:rsidR="00BB7341" w:rsidRPr="00DA587D">
        <w:rPr>
          <w:b/>
          <w:bCs/>
          <w:i w:val="0"/>
          <w:iCs w:val="0"/>
          <w:color w:val="auto"/>
          <w:sz w:val="24"/>
          <w:szCs w:val="24"/>
        </w:rPr>
        <w:fldChar w:fldCharType="begin"/>
      </w:r>
      <w:r w:rsidR="00BB7341" w:rsidRPr="00DA587D">
        <w:rPr>
          <w:b/>
          <w:bCs/>
          <w:i w:val="0"/>
          <w:iCs w:val="0"/>
          <w:color w:val="auto"/>
          <w:sz w:val="24"/>
          <w:szCs w:val="24"/>
        </w:rPr>
        <w:instrText xml:space="preserve"> SEQ Figure \* ARABIC </w:instrText>
      </w:r>
      <w:r w:rsidR="00BB7341" w:rsidRPr="00DA587D">
        <w:rPr>
          <w:b/>
          <w:bCs/>
          <w:i w:val="0"/>
          <w:iCs w:val="0"/>
          <w:color w:val="auto"/>
          <w:sz w:val="24"/>
          <w:szCs w:val="24"/>
        </w:rPr>
        <w:fldChar w:fldCharType="separate"/>
      </w:r>
      <w:r w:rsidR="00114ADF" w:rsidRPr="00DA587D">
        <w:rPr>
          <w:b/>
          <w:bCs/>
          <w:i w:val="0"/>
          <w:iCs w:val="0"/>
          <w:noProof/>
          <w:color w:val="auto"/>
          <w:sz w:val="24"/>
          <w:szCs w:val="24"/>
        </w:rPr>
        <w:t>6</w:t>
      </w:r>
      <w:r w:rsidR="00BB7341" w:rsidRPr="00DA587D">
        <w:rPr>
          <w:b/>
          <w:bCs/>
          <w:i w:val="0"/>
          <w:iCs w:val="0"/>
          <w:color w:val="auto"/>
          <w:sz w:val="24"/>
          <w:szCs w:val="24"/>
        </w:rPr>
        <w:fldChar w:fldCharType="end"/>
      </w:r>
      <w:bookmarkEnd w:id="107"/>
      <w:r w:rsidRPr="00DA587D">
        <w:rPr>
          <w:color w:val="auto"/>
          <w:sz w:val="24"/>
          <w:szCs w:val="24"/>
        </w:rPr>
        <w:br/>
        <w:t>Median Transcription Word Count by Disease</w:t>
      </w:r>
      <w:bookmarkEnd w:id="108"/>
      <w:bookmarkEnd w:id="109"/>
    </w:p>
    <w:p w14:paraId="0FB8AB4B" w14:textId="6D182155" w:rsidR="003F159F" w:rsidRDefault="003F159F" w:rsidP="003F159F">
      <w:pPr>
        <w:jc w:val="center"/>
      </w:pPr>
      <w:r>
        <w:rPr>
          <w:noProof/>
        </w:rPr>
        <w:drawing>
          <wp:inline distT="0" distB="0" distL="0" distR="0" wp14:anchorId="5D07CD6E" wp14:editId="7EE688B9">
            <wp:extent cx="4375150" cy="2476500"/>
            <wp:effectExtent l="0" t="0" r="6350" b="0"/>
            <wp:docPr id="76" name="Picture 7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rt, ba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5150" cy="2476500"/>
                    </a:xfrm>
                    <a:prstGeom prst="rect">
                      <a:avLst/>
                    </a:prstGeom>
                    <a:noFill/>
                    <a:ln>
                      <a:noFill/>
                    </a:ln>
                  </pic:spPr>
                </pic:pic>
              </a:graphicData>
            </a:graphic>
          </wp:inline>
        </w:drawing>
      </w:r>
    </w:p>
    <w:p w14:paraId="45EE4467" w14:textId="313F572F" w:rsidR="003F159F" w:rsidRPr="00DA587D" w:rsidRDefault="003F159F" w:rsidP="003F159F">
      <w:pPr>
        <w:pStyle w:val="Caption"/>
        <w:keepNext/>
        <w:spacing w:after="0" w:line="480" w:lineRule="auto"/>
        <w:rPr>
          <w:color w:val="auto"/>
          <w:sz w:val="24"/>
          <w:szCs w:val="24"/>
        </w:rPr>
      </w:pPr>
      <w:bookmarkStart w:id="110" w:name="_Ref120546894"/>
      <w:bookmarkStart w:id="111" w:name="_Toc121665406"/>
      <w:bookmarkStart w:id="112" w:name="_Toc121687305"/>
      <w:r w:rsidRPr="00DA587D">
        <w:rPr>
          <w:b/>
          <w:bCs/>
          <w:i w:val="0"/>
          <w:iCs w:val="0"/>
          <w:color w:val="auto"/>
          <w:sz w:val="24"/>
          <w:szCs w:val="24"/>
        </w:rPr>
        <w:lastRenderedPageBreak/>
        <w:t xml:space="preserve">Figure </w:t>
      </w:r>
      <w:r w:rsidR="00BB7341" w:rsidRPr="00DA587D">
        <w:rPr>
          <w:b/>
          <w:bCs/>
          <w:i w:val="0"/>
          <w:iCs w:val="0"/>
          <w:color w:val="auto"/>
          <w:sz w:val="24"/>
          <w:szCs w:val="24"/>
        </w:rPr>
        <w:fldChar w:fldCharType="begin"/>
      </w:r>
      <w:r w:rsidR="00BB7341" w:rsidRPr="00DA587D">
        <w:rPr>
          <w:b/>
          <w:bCs/>
          <w:i w:val="0"/>
          <w:iCs w:val="0"/>
          <w:color w:val="auto"/>
          <w:sz w:val="24"/>
          <w:szCs w:val="24"/>
        </w:rPr>
        <w:instrText xml:space="preserve"> SEQ Figure \* ARABIC </w:instrText>
      </w:r>
      <w:r w:rsidR="00BB7341" w:rsidRPr="00DA587D">
        <w:rPr>
          <w:b/>
          <w:bCs/>
          <w:i w:val="0"/>
          <w:iCs w:val="0"/>
          <w:color w:val="auto"/>
          <w:sz w:val="24"/>
          <w:szCs w:val="24"/>
        </w:rPr>
        <w:fldChar w:fldCharType="separate"/>
      </w:r>
      <w:r w:rsidR="00114ADF" w:rsidRPr="00DA587D">
        <w:rPr>
          <w:b/>
          <w:bCs/>
          <w:i w:val="0"/>
          <w:iCs w:val="0"/>
          <w:noProof/>
          <w:color w:val="auto"/>
          <w:sz w:val="24"/>
          <w:szCs w:val="24"/>
        </w:rPr>
        <w:t>7</w:t>
      </w:r>
      <w:r w:rsidR="00BB7341" w:rsidRPr="00DA587D">
        <w:rPr>
          <w:b/>
          <w:bCs/>
          <w:i w:val="0"/>
          <w:iCs w:val="0"/>
          <w:color w:val="auto"/>
          <w:sz w:val="24"/>
          <w:szCs w:val="24"/>
        </w:rPr>
        <w:fldChar w:fldCharType="end"/>
      </w:r>
      <w:bookmarkEnd w:id="110"/>
      <w:r w:rsidRPr="00DA587D">
        <w:rPr>
          <w:color w:val="auto"/>
          <w:sz w:val="24"/>
          <w:szCs w:val="24"/>
        </w:rPr>
        <w:br/>
        <w:t>Word Count in Transcript</w:t>
      </w:r>
      <w:r w:rsidR="00D92146">
        <w:rPr>
          <w:color w:val="auto"/>
          <w:sz w:val="24"/>
          <w:szCs w:val="24"/>
        </w:rPr>
        <w:t>ion</w:t>
      </w:r>
      <w:r w:rsidRPr="00DA587D">
        <w:rPr>
          <w:color w:val="auto"/>
          <w:sz w:val="24"/>
          <w:szCs w:val="24"/>
        </w:rPr>
        <w:t>s</w:t>
      </w:r>
      <w:bookmarkEnd w:id="111"/>
      <w:bookmarkEnd w:id="112"/>
    </w:p>
    <w:p w14:paraId="60C2F696" w14:textId="0FCB8385" w:rsidR="003F159F" w:rsidRDefault="003F159F" w:rsidP="003F159F">
      <w:pPr>
        <w:jc w:val="center"/>
      </w:pPr>
      <w:r>
        <w:rPr>
          <w:noProof/>
        </w:rPr>
        <w:drawing>
          <wp:inline distT="0" distB="0" distL="0" distR="0" wp14:anchorId="0F60CC41" wp14:editId="661D5ED2">
            <wp:extent cx="5054600" cy="2895600"/>
            <wp:effectExtent l="0" t="0" r="0" b="0"/>
            <wp:docPr id="75" name="Picture 7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 hist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4600" cy="2895600"/>
                    </a:xfrm>
                    <a:prstGeom prst="rect">
                      <a:avLst/>
                    </a:prstGeom>
                    <a:noFill/>
                    <a:ln>
                      <a:noFill/>
                    </a:ln>
                  </pic:spPr>
                </pic:pic>
              </a:graphicData>
            </a:graphic>
          </wp:inline>
        </w:drawing>
      </w:r>
    </w:p>
    <w:p w14:paraId="327ACA29" w14:textId="77777777" w:rsidR="003F159F" w:rsidRDefault="003F159F" w:rsidP="003F159F">
      <w:pPr>
        <w:ind w:firstLine="720"/>
      </w:pPr>
      <w:r>
        <w:t xml:space="preserve">As described in the previous chapter, TF-IDF was used to select feature names for use in the modeling. </w:t>
      </w:r>
      <w:r w:rsidR="00110029">
        <w:fldChar w:fldCharType="begin"/>
      </w:r>
      <w:r w:rsidR="00110029">
        <w:instrText xml:space="preserve"> REF _Ref120559452  \* MERGEFORMAT </w:instrText>
      </w:r>
      <w:r w:rsidR="00110029">
        <w:fldChar w:fldCharType="separate"/>
      </w:r>
      <w:r>
        <w:t>Figure 8</w:t>
      </w:r>
      <w:r w:rsidR="00110029">
        <w:fldChar w:fldCharType="end"/>
      </w:r>
      <w:r>
        <w:t xml:space="preserve"> shows the top 20 feature names selected for each of the five target diseases. This was determined using the TF-IDF scores, which were summed across all documents for all 1,000 initial feature names selected by the TF-IDF model. While the final number of feature names was reduced using PCA, this gives an overview of the differences already apparent with the transcription text for each of the five target diseases.</w:t>
      </w:r>
    </w:p>
    <w:p w14:paraId="3FB5DBD8" w14:textId="38F3BA88" w:rsidR="003F159F" w:rsidRPr="00DA587D" w:rsidRDefault="003F159F" w:rsidP="003F159F">
      <w:pPr>
        <w:pStyle w:val="Caption"/>
        <w:keepNext/>
        <w:spacing w:after="0" w:line="480" w:lineRule="auto"/>
        <w:rPr>
          <w:color w:val="000000" w:themeColor="text1"/>
          <w:sz w:val="24"/>
          <w:szCs w:val="24"/>
        </w:rPr>
      </w:pPr>
      <w:bookmarkStart w:id="113" w:name="_Ref120559452"/>
      <w:bookmarkStart w:id="114" w:name="_Toc121665407"/>
      <w:bookmarkStart w:id="115" w:name="_Toc121687306"/>
      <w:r w:rsidRPr="00DA587D">
        <w:rPr>
          <w:b/>
          <w:bCs/>
          <w:i w:val="0"/>
          <w:iCs w:val="0"/>
          <w:color w:val="000000" w:themeColor="text1"/>
          <w:sz w:val="24"/>
          <w:szCs w:val="24"/>
        </w:rPr>
        <w:lastRenderedPageBreak/>
        <w:t xml:space="preserve">Figure </w:t>
      </w:r>
      <w:r w:rsidR="00BB7341" w:rsidRPr="00DA587D">
        <w:rPr>
          <w:b/>
          <w:bCs/>
          <w:i w:val="0"/>
          <w:iCs w:val="0"/>
          <w:color w:val="000000" w:themeColor="text1"/>
          <w:sz w:val="24"/>
          <w:szCs w:val="24"/>
        </w:rPr>
        <w:fldChar w:fldCharType="begin"/>
      </w:r>
      <w:r w:rsidR="00BB7341" w:rsidRPr="00DA587D">
        <w:rPr>
          <w:b/>
          <w:bCs/>
          <w:i w:val="0"/>
          <w:iCs w:val="0"/>
          <w:color w:val="000000" w:themeColor="text1"/>
          <w:sz w:val="24"/>
          <w:szCs w:val="24"/>
        </w:rPr>
        <w:instrText xml:space="preserve"> SEQ Figure \* ARABIC </w:instrText>
      </w:r>
      <w:r w:rsidR="00BB7341" w:rsidRPr="00DA587D">
        <w:rPr>
          <w:b/>
          <w:bCs/>
          <w:i w:val="0"/>
          <w:iCs w:val="0"/>
          <w:color w:val="000000" w:themeColor="text1"/>
          <w:sz w:val="24"/>
          <w:szCs w:val="24"/>
        </w:rPr>
        <w:fldChar w:fldCharType="separate"/>
      </w:r>
      <w:r w:rsidR="00114ADF" w:rsidRPr="00DA587D">
        <w:rPr>
          <w:b/>
          <w:bCs/>
          <w:i w:val="0"/>
          <w:iCs w:val="0"/>
          <w:noProof/>
          <w:color w:val="000000" w:themeColor="text1"/>
          <w:sz w:val="24"/>
          <w:szCs w:val="24"/>
        </w:rPr>
        <w:t>8</w:t>
      </w:r>
      <w:r w:rsidR="00BB7341" w:rsidRPr="00DA587D">
        <w:rPr>
          <w:b/>
          <w:bCs/>
          <w:i w:val="0"/>
          <w:iCs w:val="0"/>
          <w:color w:val="000000" w:themeColor="text1"/>
          <w:sz w:val="24"/>
          <w:szCs w:val="24"/>
        </w:rPr>
        <w:fldChar w:fldCharType="end"/>
      </w:r>
      <w:bookmarkEnd w:id="113"/>
      <w:r w:rsidRPr="00DA587D">
        <w:rPr>
          <w:color w:val="000000" w:themeColor="text1"/>
          <w:sz w:val="24"/>
          <w:szCs w:val="24"/>
        </w:rPr>
        <w:br/>
        <w:t>Top 20 Feature Names by Disease</w:t>
      </w:r>
      <w:bookmarkEnd w:id="114"/>
      <w:bookmarkEnd w:id="115"/>
    </w:p>
    <w:p w14:paraId="3EBFBFBE" w14:textId="451C908E" w:rsidR="003F159F" w:rsidRDefault="003F159F" w:rsidP="003F159F">
      <w:pPr>
        <w:spacing w:line="240" w:lineRule="auto"/>
        <w:jc w:val="center"/>
      </w:pPr>
      <w:r>
        <w:rPr>
          <w:noProof/>
        </w:rPr>
        <w:drawing>
          <wp:inline distT="0" distB="0" distL="0" distR="0" wp14:anchorId="0F88A48B" wp14:editId="29A1F40E">
            <wp:extent cx="5943600" cy="2978150"/>
            <wp:effectExtent l="0" t="0" r="0" b="0"/>
            <wp:docPr id="74" name="Picture 74" descr="Chart, tabl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rt, table,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78150"/>
                    </a:xfrm>
                    <a:prstGeom prst="rect">
                      <a:avLst/>
                    </a:prstGeom>
                    <a:noFill/>
                    <a:ln>
                      <a:noFill/>
                    </a:ln>
                  </pic:spPr>
                </pic:pic>
              </a:graphicData>
            </a:graphic>
          </wp:inline>
        </w:drawing>
      </w:r>
    </w:p>
    <w:p w14:paraId="5D2BA06E" w14:textId="77777777" w:rsidR="003F159F" w:rsidRPr="00DA587D" w:rsidRDefault="003F159F" w:rsidP="003F159F">
      <w:r w:rsidRPr="00DA587D">
        <w:rPr>
          <w:i/>
          <w:iCs/>
        </w:rPr>
        <w:t xml:space="preserve">Note: </w:t>
      </w:r>
      <w:r w:rsidRPr="00DA587D">
        <w:t>Displays the sum of TF-IDF Scores by feature names. Scales vary by disease.</w:t>
      </w:r>
    </w:p>
    <w:p w14:paraId="6DB695F1" w14:textId="77777777" w:rsidR="003F159F" w:rsidRDefault="003F159F" w:rsidP="00AA140F">
      <w:pPr>
        <w:pStyle w:val="Heading2"/>
      </w:pPr>
      <w:bookmarkStart w:id="116" w:name="_Toc121662749"/>
      <w:bookmarkStart w:id="117" w:name="_Toc121687275"/>
      <w:r>
        <w:t>Supervised Learning Results</w:t>
      </w:r>
      <w:bookmarkEnd w:id="116"/>
      <w:bookmarkEnd w:id="117"/>
    </w:p>
    <w:p w14:paraId="10A333AB" w14:textId="5F13E447" w:rsidR="003F159F" w:rsidRDefault="003F159F" w:rsidP="003F159F">
      <w:r>
        <w:tab/>
        <w:t>In answering the question of whether high</w:t>
      </w:r>
      <w:r w:rsidR="00D879C6">
        <w:t xml:space="preserve"> </w:t>
      </w:r>
      <w:r>
        <w:t>mortality conditions can be extracted from clinical notes</w:t>
      </w:r>
      <w:r w:rsidR="002852E8">
        <w:t>,</w:t>
      </w:r>
      <w:r w:rsidR="00CF2C51">
        <w:t xml:space="preserve"> </w:t>
      </w:r>
      <w:r>
        <w:t>accuracy</w:t>
      </w:r>
      <w:r w:rsidR="00CF2C51">
        <w:t>, balanced accuracy</w:t>
      </w:r>
      <w:r w:rsidR="002852E8">
        <w:t>,</w:t>
      </w:r>
      <w:r>
        <w:t xml:space="preserve"> and </w:t>
      </w:r>
      <w:r w:rsidR="00CF2C51">
        <w:t xml:space="preserve">weighted average </w:t>
      </w:r>
      <w:r>
        <w:t>recall scores for each of the supervised learning models were reviewed. While model accuracy for multiclass classification models was high for all supervised models, ranging from 8</w:t>
      </w:r>
      <w:r w:rsidR="002F3F50">
        <w:t>0</w:t>
      </w:r>
      <w:r>
        <w:t>%</w:t>
      </w:r>
      <w:r w:rsidR="00192BC7">
        <w:t xml:space="preserve"> </w:t>
      </w:r>
      <w:r>
        <w:t>-</w:t>
      </w:r>
      <w:r w:rsidR="00192BC7">
        <w:t xml:space="preserve"> </w:t>
      </w:r>
      <w:r>
        <w:t xml:space="preserve">88% without considering the data imbalance, the balanced accuracy was quite a bit lower, between 62% and 76%. Accuracy over 70% can be considered good, and the logistic regression and decision tree models each achieved this at 76% and 75% balanced accuracy, respectively. </w:t>
      </w:r>
    </w:p>
    <w:p w14:paraId="6001D700" w14:textId="194BE1DD" w:rsidR="003F159F" w:rsidRDefault="003F159F" w:rsidP="003F159F">
      <w:pPr>
        <w:ind w:firstLine="720"/>
      </w:pPr>
      <w:r>
        <w:t>Further, when considering recall scores, the outcomes were even more promising. As previously noted, recall can be considered more important for medical-related prediction models to reduce the potential for false negatives. All supervised models achieved a weighted average recall of 80%</w:t>
      </w:r>
      <w:r w:rsidR="00192BC7">
        <w:t xml:space="preserve"> </w:t>
      </w:r>
      <w:r>
        <w:t>-</w:t>
      </w:r>
      <w:r w:rsidR="00192BC7">
        <w:t xml:space="preserve"> </w:t>
      </w:r>
      <w:r>
        <w:t xml:space="preserve">88%. This metric already considers the data imbalance with the weighting. This </w:t>
      </w:r>
      <w:r w:rsidR="00A656DC">
        <w:lastRenderedPageBreak/>
        <w:t>was</w:t>
      </w:r>
      <w:r>
        <w:t xml:space="preserve"> a very good result for</w:t>
      </w:r>
      <w:r w:rsidR="007478DB">
        <w:t xml:space="preserve"> the</w:t>
      </w:r>
      <w:r>
        <w:t xml:space="preserve"> multiclass models. Logistic regression and decision trees had the highest </w:t>
      </w:r>
      <w:r w:rsidR="00387E31">
        <w:t xml:space="preserve">weighted </w:t>
      </w:r>
      <w:r>
        <w:t>average recall at 8</w:t>
      </w:r>
      <w:r w:rsidR="00865645">
        <w:t>8</w:t>
      </w:r>
      <w:r>
        <w:t>% and 8</w:t>
      </w:r>
      <w:r w:rsidR="00865645">
        <w:t>4</w:t>
      </w:r>
      <w:r>
        <w:t>%, respectively. The naïve Bayes model average weighted recall was 80%, which is still quite high and a very good result.</w:t>
      </w:r>
    </w:p>
    <w:p w14:paraId="60888085" w14:textId="2A30B6B9" w:rsidR="007D6872" w:rsidRDefault="003F159F" w:rsidP="006E7AE6">
      <w:r>
        <w:tab/>
        <w:t xml:space="preserve">Given that the data was imbalanced, with 66% of clinical notes labeled as cancers, a binary approach was also reviewed to achieve more balance with each class. Binary methods </w:t>
      </w:r>
      <w:r w:rsidR="00AE147F">
        <w:t xml:space="preserve">for the supervised models </w:t>
      </w:r>
      <w:r>
        <w:t>produced much better results</w:t>
      </w:r>
      <w:r w:rsidR="008232C7">
        <w:t>,</w:t>
      </w:r>
      <w:r>
        <w:t xml:space="preserve"> with balanced accuracy scores ranging from 81%</w:t>
      </w:r>
      <w:r w:rsidR="00192BC7">
        <w:t xml:space="preserve"> </w:t>
      </w:r>
      <w:r>
        <w:t>-</w:t>
      </w:r>
      <w:r w:rsidR="00192BC7">
        <w:t xml:space="preserve"> </w:t>
      </w:r>
      <w:r>
        <w:t>91%. Logistic regression and decision trees again performed the best. However, the naïve Bayes model achieved an 81% balanced accuracy</w:t>
      </w:r>
      <w:r w:rsidR="00192BC7">
        <w:t xml:space="preserve">. This </w:t>
      </w:r>
      <w:r w:rsidR="00715B87">
        <w:t>was</w:t>
      </w:r>
      <w:r w:rsidR="003977B1">
        <w:t xml:space="preserve"> an increase of </w:t>
      </w:r>
      <w:r w:rsidR="008206A5">
        <w:t xml:space="preserve">19% over the multiclass </w:t>
      </w:r>
      <w:r w:rsidR="007D6872">
        <w:t xml:space="preserve">naïve Bayes </w:t>
      </w:r>
      <w:r w:rsidR="008206A5">
        <w:t>model</w:t>
      </w:r>
      <w:r>
        <w:t xml:space="preserve">. </w:t>
      </w:r>
    </w:p>
    <w:p w14:paraId="4B6772AF" w14:textId="63300E5F" w:rsidR="006E7AE6" w:rsidRDefault="007D6872" w:rsidP="007D6872">
      <w:pPr>
        <w:ind w:firstLine="720"/>
      </w:pPr>
      <w:r>
        <w:t>These results</w:t>
      </w:r>
      <w:r w:rsidR="003F159F">
        <w:t xml:space="preserve"> indicate that high</w:t>
      </w:r>
      <w:r w:rsidR="00D879C6">
        <w:t xml:space="preserve"> </w:t>
      </w:r>
      <w:r w:rsidR="003F159F">
        <w:t xml:space="preserve">mortality diseases can be extrapolated from clinical notes using supervised learning with a high level of confidence. </w:t>
      </w:r>
      <w:r w:rsidR="00110029">
        <w:fldChar w:fldCharType="begin"/>
      </w:r>
      <w:r w:rsidR="00110029">
        <w:instrText xml:space="preserve"> REF _Ref121422375  \* MERGEFORMAT </w:instrText>
      </w:r>
      <w:r w:rsidR="00110029">
        <w:fldChar w:fldCharType="separate"/>
      </w:r>
      <w:r w:rsidR="006E7AE6" w:rsidRPr="00BB7341">
        <w:t>Figure 9</w:t>
      </w:r>
      <w:r w:rsidR="00110029">
        <w:fldChar w:fldCharType="end"/>
      </w:r>
      <w:r w:rsidR="006E7AE6">
        <w:t xml:space="preserve"> shows a comparison of the metrics reviewed for the supervised learning models.</w:t>
      </w:r>
    </w:p>
    <w:p w14:paraId="083223E8" w14:textId="77777777" w:rsidR="006E7AE6" w:rsidRPr="00DA587D" w:rsidRDefault="006E7AE6" w:rsidP="006E7AE6">
      <w:pPr>
        <w:pStyle w:val="Caption"/>
        <w:keepNext/>
        <w:spacing w:after="0" w:line="480" w:lineRule="auto"/>
        <w:rPr>
          <w:color w:val="auto"/>
          <w:sz w:val="24"/>
          <w:szCs w:val="24"/>
        </w:rPr>
      </w:pPr>
      <w:bookmarkStart w:id="118" w:name="_Ref121422375"/>
      <w:bookmarkStart w:id="119" w:name="_Toc121665408"/>
      <w:bookmarkStart w:id="120" w:name="_Toc121687307"/>
      <w:r w:rsidRPr="00DA587D">
        <w:rPr>
          <w:b/>
          <w:bCs/>
          <w:i w:val="0"/>
          <w:iCs w:val="0"/>
          <w:color w:val="auto"/>
          <w:sz w:val="24"/>
          <w:szCs w:val="24"/>
        </w:rPr>
        <w:t xml:space="preserve">Figure </w:t>
      </w:r>
      <w:r w:rsidRPr="00DA587D">
        <w:rPr>
          <w:b/>
          <w:bCs/>
          <w:i w:val="0"/>
          <w:iCs w:val="0"/>
          <w:color w:val="auto"/>
          <w:sz w:val="24"/>
          <w:szCs w:val="24"/>
        </w:rPr>
        <w:fldChar w:fldCharType="begin"/>
      </w:r>
      <w:r w:rsidRPr="00DA587D">
        <w:rPr>
          <w:b/>
          <w:bCs/>
          <w:i w:val="0"/>
          <w:iCs w:val="0"/>
          <w:color w:val="auto"/>
          <w:sz w:val="24"/>
          <w:szCs w:val="24"/>
        </w:rPr>
        <w:instrText xml:space="preserve"> SEQ Figure \* ARABIC </w:instrText>
      </w:r>
      <w:r w:rsidRPr="00DA587D">
        <w:rPr>
          <w:b/>
          <w:bCs/>
          <w:i w:val="0"/>
          <w:iCs w:val="0"/>
          <w:color w:val="auto"/>
          <w:sz w:val="24"/>
          <w:szCs w:val="24"/>
        </w:rPr>
        <w:fldChar w:fldCharType="separate"/>
      </w:r>
      <w:r w:rsidRPr="00DA587D">
        <w:rPr>
          <w:b/>
          <w:bCs/>
          <w:i w:val="0"/>
          <w:iCs w:val="0"/>
          <w:noProof/>
          <w:color w:val="auto"/>
          <w:sz w:val="24"/>
          <w:szCs w:val="24"/>
        </w:rPr>
        <w:t>9</w:t>
      </w:r>
      <w:r w:rsidRPr="00DA587D">
        <w:rPr>
          <w:b/>
          <w:bCs/>
          <w:i w:val="0"/>
          <w:iCs w:val="0"/>
          <w:color w:val="auto"/>
          <w:sz w:val="24"/>
          <w:szCs w:val="24"/>
        </w:rPr>
        <w:fldChar w:fldCharType="end"/>
      </w:r>
      <w:bookmarkEnd w:id="118"/>
      <w:r w:rsidRPr="00DA587D">
        <w:rPr>
          <w:color w:val="auto"/>
          <w:sz w:val="24"/>
          <w:szCs w:val="24"/>
        </w:rPr>
        <w:br/>
        <w:t>Supervised Learning Model Metrics</w:t>
      </w:r>
      <w:bookmarkEnd w:id="119"/>
      <w:bookmarkEnd w:id="120"/>
    </w:p>
    <w:p w14:paraId="41A1F776" w14:textId="7B73752C" w:rsidR="003F159F" w:rsidRDefault="006E7AE6" w:rsidP="006E7AE6">
      <w:pPr>
        <w:jc w:val="center"/>
      </w:pPr>
      <w:r>
        <w:rPr>
          <w:noProof/>
        </w:rPr>
        <w:drawing>
          <wp:inline distT="0" distB="0" distL="0" distR="0" wp14:anchorId="1782F76F" wp14:editId="1646F556">
            <wp:extent cx="5943600" cy="2022734"/>
            <wp:effectExtent l="0" t="0" r="0" b="0"/>
            <wp:docPr id="83" name="Picture 8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bar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022734"/>
                    </a:xfrm>
                    <a:prstGeom prst="rect">
                      <a:avLst/>
                    </a:prstGeom>
                    <a:noFill/>
                  </pic:spPr>
                </pic:pic>
              </a:graphicData>
            </a:graphic>
          </wp:inline>
        </w:drawing>
      </w:r>
    </w:p>
    <w:p w14:paraId="7D9F493F" w14:textId="3F35C14E" w:rsidR="003F159F" w:rsidRDefault="003F159F" w:rsidP="003F159F">
      <w:r>
        <w:tab/>
        <w:t xml:space="preserve">In answering whether the results are scalable, the individual disease classification results of the multiclass models were reviewed. These demonstrated mixed results, likely attributable to the varied volume </w:t>
      </w:r>
      <w:r w:rsidR="007356DC">
        <w:t xml:space="preserve">of </w:t>
      </w:r>
      <w:r w:rsidR="00C6696E">
        <w:t>data across the different disease c</w:t>
      </w:r>
      <w:r>
        <w:t xml:space="preserve">lasses. The individual classification </w:t>
      </w:r>
      <w:r>
        <w:lastRenderedPageBreak/>
        <w:t xml:space="preserve">outcomes were better when there was more data for a disease label. Conversely, less data led to a worse result. Using the logistic regression multiclass outcome as an example, recall was 95% for cancers and 88% for heart diseases. These are good results, but transcriptions with these disease labels have the highest volume of data at 66% and 16% of the data, respectively. The recall for kidney diseases was only 52%, with kidney diseases making up only 7% of the data. The precision, recall, and F-1 scores for the logistic regression multiclass model are shown in </w:t>
      </w:r>
      <w:r w:rsidR="00110029">
        <w:fldChar w:fldCharType="begin"/>
      </w:r>
      <w:r w:rsidR="00110029">
        <w:instrText xml:space="preserve"> REF _Ref121418392  \* MERGEFORMAT </w:instrText>
      </w:r>
      <w:r w:rsidR="00110029">
        <w:fldChar w:fldCharType="separate"/>
      </w:r>
      <w:r>
        <w:t>Table 3</w:t>
      </w:r>
      <w:r w:rsidR="00110029">
        <w:fldChar w:fldCharType="end"/>
      </w:r>
      <w:r>
        <w:t xml:space="preserve">. The confusion matrices are shown in </w:t>
      </w:r>
      <w:r w:rsidR="00110029">
        <w:fldChar w:fldCharType="begin"/>
      </w:r>
      <w:r w:rsidR="00110029">
        <w:instrText xml:space="preserve"> REF _Ref121418533  \* MERGEFORMAT </w:instrText>
      </w:r>
      <w:r w:rsidR="00110029">
        <w:fldChar w:fldCharType="separate"/>
      </w:r>
      <w:r>
        <w:t>Figure 9</w:t>
      </w:r>
      <w:r w:rsidR="00110029">
        <w:fldChar w:fldCharType="end"/>
      </w:r>
      <w:r>
        <w:t xml:space="preserve">. These demonstrate the count disparities as well as the disparities as a reflection of the percentage of true predictions. Kidney diseases were predicted to be liver diseases nearly as often as they were accurately predicted to be kidney diseases. These are important to take into consideration as the overall </w:t>
      </w:r>
      <w:r w:rsidR="003921CF">
        <w:t xml:space="preserve">model </w:t>
      </w:r>
      <w:r>
        <w:t xml:space="preserve">metrics can dilute this detail. </w:t>
      </w:r>
    </w:p>
    <w:p w14:paraId="7A42F2E5" w14:textId="79E4F400" w:rsidR="003F159F" w:rsidRPr="00DA587D" w:rsidRDefault="003F159F" w:rsidP="003F159F">
      <w:pPr>
        <w:pStyle w:val="Caption"/>
        <w:keepNext/>
        <w:spacing w:after="0" w:line="480" w:lineRule="auto"/>
        <w:rPr>
          <w:color w:val="auto"/>
          <w:sz w:val="24"/>
          <w:szCs w:val="24"/>
        </w:rPr>
      </w:pPr>
      <w:bookmarkStart w:id="121" w:name="_Ref121418392"/>
      <w:bookmarkStart w:id="122" w:name="_Toc121665342"/>
      <w:bookmarkStart w:id="123" w:name="_Toc121686980"/>
      <w:bookmarkStart w:id="124" w:name="_Toc121687016"/>
      <w:r w:rsidRPr="00DA587D">
        <w:rPr>
          <w:b/>
          <w:bCs/>
          <w:i w:val="0"/>
          <w:iCs w:val="0"/>
          <w:color w:val="auto"/>
          <w:sz w:val="24"/>
          <w:szCs w:val="24"/>
        </w:rPr>
        <w:t xml:space="preserve">Table </w:t>
      </w:r>
      <w:r w:rsidRPr="00DA587D">
        <w:rPr>
          <w:sz w:val="24"/>
          <w:szCs w:val="24"/>
        </w:rPr>
        <w:fldChar w:fldCharType="begin"/>
      </w:r>
      <w:r w:rsidRPr="00DA587D">
        <w:rPr>
          <w:b/>
          <w:bCs/>
          <w:i w:val="0"/>
          <w:iCs w:val="0"/>
          <w:color w:val="auto"/>
          <w:sz w:val="24"/>
          <w:szCs w:val="24"/>
        </w:rPr>
        <w:instrText xml:space="preserve"> SEQ Table \* ARABIC </w:instrText>
      </w:r>
      <w:r w:rsidRPr="00DA587D">
        <w:rPr>
          <w:sz w:val="24"/>
          <w:szCs w:val="24"/>
        </w:rPr>
        <w:fldChar w:fldCharType="separate"/>
      </w:r>
      <w:r w:rsidRPr="00DA587D">
        <w:rPr>
          <w:b/>
          <w:bCs/>
          <w:i w:val="0"/>
          <w:iCs w:val="0"/>
          <w:noProof/>
          <w:color w:val="auto"/>
          <w:sz w:val="24"/>
          <w:szCs w:val="24"/>
        </w:rPr>
        <w:t>3</w:t>
      </w:r>
      <w:r w:rsidRPr="00DA587D">
        <w:rPr>
          <w:sz w:val="24"/>
          <w:szCs w:val="24"/>
        </w:rPr>
        <w:fldChar w:fldCharType="end"/>
      </w:r>
      <w:bookmarkEnd w:id="121"/>
      <w:r w:rsidRPr="00DA587D">
        <w:rPr>
          <w:color w:val="auto"/>
          <w:sz w:val="24"/>
          <w:szCs w:val="24"/>
        </w:rPr>
        <w:br/>
        <w:t>Multiclass Logistic Regression Classification Report</w:t>
      </w:r>
      <w:bookmarkEnd w:id="122"/>
      <w:bookmarkEnd w:id="123"/>
      <w:bookmarkEnd w:id="124"/>
    </w:p>
    <w:p w14:paraId="756D2523" w14:textId="06721747" w:rsidR="003F159F" w:rsidRDefault="003F159F" w:rsidP="003F159F">
      <w:pPr>
        <w:jc w:val="center"/>
      </w:pPr>
      <w:r>
        <w:rPr>
          <w:noProof/>
        </w:rPr>
        <w:drawing>
          <wp:inline distT="0" distB="0" distL="0" distR="0" wp14:anchorId="081D348D" wp14:editId="45526ED1">
            <wp:extent cx="3657600" cy="1695450"/>
            <wp:effectExtent l="0" t="0" r="0" b="0"/>
            <wp:docPr id="73" name="Picture 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1695450"/>
                    </a:xfrm>
                    <a:prstGeom prst="rect">
                      <a:avLst/>
                    </a:prstGeom>
                    <a:noFill/>
                    <a:ln>
                      <a:noFill/>
                    </a:ln>
                  </pic:spPr>
                </pic:pic>
              </a:graphicData>
            </a:graphic>
          </wp:inline>
        </w:drawing>
      </w:r>
    </w:p>
    <w:p w14:paraId="0721A678" w14:textId="063A8D06" w:rsidR="003F159F" w:rsidRPr="00DA587D" w:rsidRDefault="003F159F" w:rsidP="003F159F">
      <w:pPr>
        <w:pStyle w:val="Caption"/>
        <w:keepNext/>
        <w:spacing w:after="0" w:line="480" w:lineRule="auto"/>
        <w:rPr>
          <w:color w:val="auto"/>
          <w:sz w:val="24"/>
          <w:szCs w:val="24"/>
        </w:rPr>
      </w:pPr>
      <w:bookmarkStart w:id="125" w:name="_Ref121418533"/>
      <w:bookmarkStart w:id="126" w:name="_Toc121665409"/>
      <w:bookmarkStart w:id="127" w:name="_Toc121687308"/>
      <w:r w:rsidRPr="00DA587D">
        <w:rPr>
          <w:b/>
          <w:bCs/>
          <w:i w:val="0"/>
          <w:iCs w:val="0"/>
          <w:color w:val="auto"/>
          <w:sz w:val="24"/>
          <w:szCs w:val="24"/>
        </w:rPr>
        <w:lastRenderedPageBreak/>
        <w:t xml:space="preserve">Figure </w:t>
      </w:r>
      <w:r w:rsidR="00BB7341" w:rsidRPr="00DA587D">
        <w:rPr>
          <w:b/>
          <w:bCs/>
          <w:i w:val="0"/>
          <w:iCs w:val="0"/>
          <w:color w:val="auto"/>
          <w:sz w:val="24"/>
          <w:szCs w:val="24"/>
        </w:rPr>
        <w:fldChar w:fldCharType="begin"/>
      </w:r>
      <w:r w:rsidR="00BB7341" w:rsidRPr="00DA587D">
        <w:rPr>
          <w:b/>
          <w:bCs/>
          <w:i w:val="0"/>
          <w:iCs w:val="0"/>
          <w:color w:val="auto"/>
          <w:sz w:val="24"/>
          <w:szCs w:val="24"/>
        </w:rPr>
        <w:instrText xml:space="preserve"> SEQ Figure \* ARABIC </w:instrText>
      </w:r>
      <w:r w:rsidR="00BB7341" w:rsidRPr="00DA587D">
        <w:rPr>
          <w:b/>
          <w:bCs/>
          <w:i w:val="0"/>
          <w:iCs w:val="0"/>
          <w:color w:val="auto"/>
          <w:sz w:val="24"/>
          <w:szCs w:val="24"/>
        </w:rPr>
        <w:fldChar w:fldCharType="separate"/>
      </w:r>
      <w:r w:rsidR="00114ADF" w:rsidRPr="00DA587D">
        <w:rPr>
          <w:b/>
          <w:bCs/>
          <w:i w:val="0"/>
          <w:iCs w:val="0"/>
          <w:noProof/>
          <w:color w:val="auto"/>
          <w:sz w:val="24"/>
          <w:szCs w:val="24"/>
        </w:rPr>
        <w:t>10</w:t>
      </w:r>
      <w:r w:rsidR="00BB7341" w:rsidRPr="00DA587D">
        <w:rPr>
          <w:b/>
          <w:bCs/>
          <w:i w:val="0"/>
          <w:iCs w:val="0"/>
          <w:color w:val="auto"/>
          <w:sz w:val="24"/>
          <w:szCs w:val="24"/>
        </w:rPr>
        <w:fldChar w:fldCharType="end"/>
      </w:r>
      <w:bookmarkEnd w:id="125"/>
      <w:r w:rsidRPr="00DA587D">
        <w:rPr>
          <w:color w:val="auto"/>
          <w:sz w:val="24"/>
          <w:szCs w:val="24"/>
        </w:rPr>
        <w:br/>
        <w:t>Multiclass Logistic Regression Confusion Matrices</w:t>
      </w:r>
      <w:bookmarkEnd w:id="126"/>
      <w:bookmarkEnd w:id="127"/>
    </w:p>
    <w:p w14:paraId="30FBF414" w14:textId="34BD6B10" w:rsidR="003F159F" w:rsidRDefault="003F159F" w:rsidP="003F159F">
      <w:pPr>
        <w:jc w:val="center"/>
        <w:rPr>
          <w:noProof/>
        </w:rPr>
      </w:pPr>
      <w:r>
        <w:rPr>
          <w:noProof/>
        </w:rPr>
        <w:drawing>
          <wp:inline distT="0" distB="0" distL="0" distR="0" wp14:anchorId="6375C6B5" wp14:editId="122BC8A7">
            <wp:extent cx="2838450" cy="2387600"/>
            <wp:effectExtent l="0" t="0" r="0" b="0"/>
            <wp:docPr id="72" name="Picture 72"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lendar&#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38450" cy="2387600"/>
                    </a:xfrm>
                    <a:prstGeom prst="rect">
                      <a:avLst/>
                    </a:prstGeom>
                    <a:noFill/>
                    <a:ln>
                      <a:noFill/>
                    </a:ln>
                  </pic:spPr>
                </pic:pic>
              </a:graphicData>
            </a:graphic>
          </wp:inline>
        </w:drawing>
      </w:r>
      <w:r>
        <w:rPr>
          <w:noProof/>
        </w:rPr>
        <w:t xml:space="preserve">       </w:t>
      </w:r>
      <w:r>
        <w:rPr>
          <w:noProof/>
        </w:rPr>
        <w:drawing>
          <wp:inline distT="0" distB="0" distL="0" distR="0" wp14:anchorId="38550484" wp14:editId="4D2F7924">
            <wp:extent cx="2838450" cy="2406650"/>
            <wp:effectExtent l="0" t="0" r="0" b="0"/>
            <wp:docPr id="71" name="Picture 7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8450" cy="2406650"/>
                    </a:xfrm>
                    <a:prstGeom prst="rect">
                      <a:avLst/>
                    </a:prstGeom>
                    <a:noFill/>
                    <a:ln>
                      <a:noFill/>
                    </a:ln>
                  </pic:spPr>
                </pic:pic>
              </a:graphicData>
            </a:graphic>
          </wp:inline>
        </w:drawing>
      </w:r>
    </w:p>
    <w:p w14:paraId="4CCF7CBB" w14:textId="7A05E5D6" w:rsidR="003F159F" w:rsidRDefault="003F159F" w:rsidP="003F159F">
      <w:r>
        <w:tab/>
        <w:t xml:space="preserve">The binary approach can reduce this deficiency and may replicate a multi-label approach, where a binary outcome per disease is determined. In this case, the binary decision was cancers or non-cancers. Using logistic regression again as an example, </w:t>
      </w:r>
      <w:r w:rsidR="00110029">
        <w:fldChar w:fldCharType="begin"/>
      </w:r>
      <w:r w:rsidR="00110029">
        <w:instrText xml:space="preserve"> REF _</w:instrText>
      </w:r>
      <w:r w:rsidR="00110029">
        <w:instrText xml:space="preserve">Ref121418425  \* MERGEFORMAT </w:instrText>
      </w:r>
      <w:r w:rsidR="00110029">
        <w:fldChar w:fldCharType="separate"/>
      </w:r>
      <w:r>
        <w:t>Table 4</w:t>
      </w:r>
      <w:r w:rsidR="00110029">
        <w:fldChar w:fldCharType="end"/>
      </w:r>
      <w:r>
        <w:t xml:space="preserve"> shows the recall for cancers </w:t>
      </w:r>
      <w:r w:rsidR="004F4E27">
        <w:t>was</w:t>
      </w:r>
      <w:r>
        <w:t xml:space="preserve"> 94% and for non-cancers </w:t>
      </w:r>
      <w:r w:rsidR="00C44BA1">
        <w:t>was</w:t>
      </w:r>
      <w:r>
        <w:t xml:space="preserve"> 87%. This </w:t>
      </w:r>
      <w:r w:rsidR="00C44BA1">
        <w:t>was</w:t>
      </w:r>
      <w:r>
        <w:t xml:space="preserve"> a much better outcome than the multiclass classification. </w:t>
      </w:r>
      <w:r w:rsidR="00110029">
        <w:fldChar w:fldCharType="begin"/>
      </w:r>
      <w:r w:rsidR="00110029">
        <w:instrText xml:space="preserve"> REF _Ref121418562  \* MERGEFORMAT </w:instrText>
      </w:r>
      <w:r w:rsidR="00110029">
        <w:fldChar w:fldCharType="separate"/>
      </w:r>
      <w:r w:rsidR="002606F5" w:rsidRPr="002606F5">
        <w:t>Figure 11</w:t>
      </w:r>
      <w:r w:rsidR="00110029">
        <w:fldChar w:fldCharType="end"/>
      </w:r>
      <w:r>
        <w:t xml:space="preserve"> shows the confusion matrices for the binary logistic regression model. The results for all models tested, including classification reports and confusion matrices, can be found in Appendix B. </w:t>
      </w:r>
    </w:p>
    <w:p w14:paraId="0ADFA4A0" w14:textId="31CFA3AC" w:rsidR="003F159F" w:rsidRPr="00DA587D" w:rsidRDefault="003F159F" w:rsidP="003F159F">
      <w:pPr>
        <w:pStyle w:val="Caption"/>
        <w:keepNext/>
        <w:spacing w:after="0" w:line="480" w:lineRule="auto"/>
        <w:rPr>
          <w:color w:val="auto"/>
          <w:sz w:val="24"/>
          <w:szCs w:val="24"/>
        </w:rPr>
      </w:pPr>
      <w:bookmarkStart w:id="128" w:name="_Ref121418425"/>
      <w:bookmarkStart w:id="129" w:name="_Toc121665343"/>
      <w:bookmarkStart w:id="130" w:name="_Toc121686981"/>
      <w:bookmarkStart w:id="131" w:name="_Toc121687017"/>
      <w:r w:rsidRPr="00DA587D">
        <w:rPr>
          <w:b/>
          <w:bCs/>
          <w:i w:val="0"/>
          <w:iCs w:val="0"/>
          <w:color w:val="auto"/>
          <w:sz w:val="24"/>
          <w:szCs w:val="24"/>
        </w:rPr>
        <w:t xml:space="preserve">Table </w:t>
      </w:r>
      <w:r w:rsidRPr="00DA587D">
        <w:rPr>
          <w:sz w:val="24"/>
          <w:szCs w:val="24"/>
        </w:rPr>
        <w:fldChar w:fldCharType="begin"/>
      </w:r>
      <w:r w:rsidRPr="00DA587D">
        <w:rPr>
          <w:b/>
          <w:bCs/>
          <w:i w:val="0"/>
          <w:iCs w:val="0"/>
          <w:color w:val="auto"/>
          <w:sz w:val="24"/>
          <w:szCs w:val="24"/>
        </w:rPr>
        <w:instrText xml:space="preserve"> SEQ Table \* ARABIC </w:instrText>
      </w:r>
      <w:r w:rsidRPr="00DA587D">
        <w:rPr>
          <w:sz w:val="24"/>
          <w:szCs w:val="24"/>
        </w:rPr>
        <w:fldChar w:fldCharType="separate"/>
      </w:r>
      <w:r w:rsidRPr="00DA587D">
        <w:rPr>
          <w:b/>
          <w:bCs/>
          <w:i w:val="0"/>
          <w:iCs w:val="0"/>
          <w:noProof/>
          <w:color w:val="auto"/>
          <w:sz w:val="24"/>
          <w:szCs w:val="24"/>
        </w:rPr>
        <w:t>4</w:t>
      </w:r>
      <w:r w:rsidRPr="00DA587D">
        <w:rPr>
          <w:sz w:val="24"/>
          <w:szCs w:val="24"/>
        </w:rPr>
        <w:fldChar w:fldCharType="end"/>
      </w:r>
      <w:bookmarkEnd w:id="128"/>
      <w:r w:rsidRPr="00DA587D">
        <w:rPr>
          <w:color w:val="auto"/>
          <w:sz w:val="24"/>
          <w:szCs w:val="24"/>
        </w:rPr>
        <w:br/>
        <w:t>Binary Logistic Regression Classification Report</w:t>
      </w:r>
      <w:bookmarkEnd w:id="129"/>
      <w:bookmarkEnd w:id="130"/>
      <w:bookmarkEnd w:id="131"/>
    </w:p>
    <w:p w14:paraId="40BB341D" w14:textId="1308F746" w:rsidR="003F159F" w:rsidRDefault="003F159F" w:rsidP="003F159F">
      <w:pPr>
        <w:jc w:val="center"/>
      </w:pPr>
      <w:r>
        <w:rPr>
          <w:noProof/>
        </w:rPr>
        <w:drawing>
          <wp:inline distT="0" distB="0" distL="0" distR="0" wp14:anchorId="309B11F9" wp14:editId="549FD707">
            <wp:extent cx="3657600" cy="1079500"/>
            <wp:effectExtent l="0" t="0" r="0" b="6350"/>
            <wp:docPr id="70" name="Picture 7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600" cy="1079500"/>
                    </a:xfrm>
                    <a:prstGeom prst="rect">
                      <a:avLst/>
                    </a:prstGeom>
                    <a:noFill/>
                    <a:ln>
                      <a:noFill/>
                    </a:ln>
                  </pic:spPr>
                </pic:pic>
              </a:graphicData>
            </a:graphic>
          </wp:inline>
        </w:drawing>
      </w:r>
    </w:p>
    <w:p w14:paraId="52AD4C78" w14:textId="365ECFF6" w:rsidR="003F159F" w:rsidRPr="00DA587D" w:rsidRDefault="003F159F" w:rsidP="003F159F">
      <w:pPr>
        <w:pStyle w:val="Caption"/>
        <w:keepNext/>
        <w:spacing w:after="0" w:line="480" w:lineRule="auto"/>
        <w:rPr>
          <w:color w:val="auto"/>
          <w:sz w:val="24"/>
          <w:szCs w:val="24"/>
        </w:rPr>
      </w:pPr>
      <w:bookmarkStart w:id="132" w:name="_Ref121418562"/>
      <w:bookmarkStart w:id="133" w:name="_Toc121665410"/>
      <w:bookmarkStart w:id="134" w:name="_Toc121687309"/>
      <w:r w:rsidRPr="00DA587D">
        <w:rPr>
          <w:b/>
          <w:bCs/>
          <w:i w:val="0"/>
          <w:iCs w:val="0"/>
          <w:color w:val="auto"/>
          <w:sz w:val="24"/>
          <w:szCs w:val="24"/>
        </w:rPr>
        <w:lastRenderedPageBreak/>
        <w:t xml:space="preserve">Figure </w:t>
      </w:r>
      <w:r w:rsidR="00BB7341" w:rsidRPr="00DA587D">
        <w:rPr>
          <w:b/>
          <w:bCs/>
          <w:i w:val="0"/>
          <w:iCs w:val="0"/>
          <w:color w:val="auto"/>
          <w:sz w:val="24"/>
          <w:szCs w:val="24"/>
        </w:rPr>
        <w:fldChar w:fldCharType="begin"/>
      </w:r>
      <w:r w:rsidR="00BB7341" w:rsidRPr="00DA587D">
        <w:rPr>
          <w:b/>
          <w:bCs/>
          <w:i w:val="0"/>
          <w:iCs w:val="0"/>
          <w:color w:val="auto"/>
          <w:sz w:val="24"/>
          <w:szCs w:val="24"/>
        </w:rPr>
        <w:instrText xml:space="preserve"> SEQ Figure \* ARABIC </w:instrText>
      </w:r>
      <w:r w:rsidR="00BB7341" w:rsidRPr="00DA587D">
        <w:rPr>
          <w:b/>
          <w:bCs/>
          <w:i w:val="0"/>
          <w:iCs w:val="0"/>
          <w:color w:val="auto"/>
          <w:sz w:val="24"/>
          <w:szCs w:val="24"/>
        </w:rPr>
        <w:fldChar w:fldCharType="separate"/>
      </w:r>
      <w:r w:rsidR="00114ADF" w:rsidRPr="00DA587D">
        <w:rPr>
          <w:b/>
          <w:bCs/>
          <w:i w:val="0"/>
          <w:iCs w:val="0"/>
          <w:noProof/>
          <w:color w:val="auto"/>
          <w:sz w:val="24"/>
          <w:szCs w:val="24"/>
        </w:rPr>
        <w:t>11</w:t>
      </w:r>
      <w:r w:rsidR="00BB7341" w:rsidRPr="00DA587D">
        <w:rPr>
          <w:b/>
          <w:bCs/>
          <w:i w:val="0"/>
          <w:iCs w:val="0"/>
          <w:color w:val="auto"/>
          <w:sz w:val="24"/>
          <w:szCs w:val="24"/>
        </w:rPr>
        <w:fldChar w:fldCharType="end"/>
      </w:r>
      <w:bookmarkEnd w:id="132"/>
      <w:r w:rsidRPr="00DA587D">
        <w:rPr>
          <w:color w:val="auto"/>
          <w:sz w:val="24"/>
          <w:szCs w:val="24"/>
        </w:rPr>
        <w:br/>
        <w:t>Binary Logistic Regression Confusion Matrices</w:t>
      </w:r>
      <w:bookmarkEnd w:id="133"/>
      <w:bookmarkEnd w:id="134"/>
    </w:p>
    <w:p w14:paraId="5D5B6F1C" w14:textId="06ACFF03" w:rsidR="003F159F" w:rsidRDefault="003F159F" w:rsidP="003F159F">
      <w:pPr>
        <w:jc w:val="center"/>
      </w:pPr>
      <w:r>
        <w:rPr>
          <w:noProof/>
        </w:rPr>
        <w:drawing>
          <wp:inline distT="0" distB="0" distL="0" distR="0" wp14:anchorId="480D4503" wp14:editId="401F2A77">
            <wp:extent cx="2838450" cy="2374900"/>
            <wp:effectExtent l="0" t="0" r="0" b="6350"/>
            <wp:docPr id="69" name="Picture 6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hart, treemap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2374900"/>
                    </a:xfrm>
                    <a:prstGeom prst="rect">
                      <a:avLst/>
                    </a:prstGeom>
                    <a:noFill/>
                    <a:ln>
                      <a:noFill/>
                    </a:ln>
                  </pic:spPr>
                </pic:pic>
              </a:graphicData>
            </a:graphic>
          </wp:inline>
        </w:drawing>
      </w:r>
      <w:r>
        <w:t xml:space="preserve">       </w:t>
      </w:r>
      <w:r>
        <w:rPr>
          <w:noProof/>
        </w:rPr>
        <w:drawing>
          <wp:inline distT="0" distB="0" distL="0" distR="0" wp14:anchorId="401D6FD6" wp14:editId="2485F7D5">
            <wp:extent cx="2832100" cy="2387600"/>
            <wp:effectExtent l="0" t="0" r="6350" b="0"/>
            <wp:docPr id="68" name="Picture 6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hart, treemap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2100" cy="2387600"/>
                    </a:xfrm>
                    <a:prstGeom prst="rect">
                      <a:avLst/>
                    </a:prstGeom>
                    <a:noFill/>
                    <a:ln>
                      <a:noFill/>
                    </a:ln>
                  </pic:spPr>
                </pic:pic>
              </a:graphicData>
            </a:graphic>
          </wp:inline>
        </w:drawing>
      </w:r>
    </w:p>
    <w:p w14:paraId="17C26502" w14:textId="77777777" w:rsidR="003F159F" w:rsidRDefault="003F159F" w:rsidP="00AA140F">
      <w:pPr>
        <w:pStyle w:val="Heading2"/>
      </w:pPr>
      <w:bookmarkStart w:id="135" w:name="_Toc121662750"/>
      <w:bookmarkStart w:id="136" w:name="_Toc121687276"/>
      <w:r>
        <w:t>Unsupervised Learning Results</w:t>
      </w:r>
      <w:bookmarkEnd w:id="135"/>
      <w:bookmarkEnd w:id="136"/>
    </w:p>
    <w:p w14:paraId="17A9BD6B" w14:textId="77777777" w:rsidR="003F159F" w:rsidRDefault="003F159F" w:rsidP="003F159F">
      <w:r>
        <w:tab/>
        <w:t>As noted previously, labeling transcription records can be a time-intensive process and can be somewhat unreliable. Different people may label things using different approaches and identify different aspects of the transcription as important; ultimately, labels may be missed or inaccurate.</w:t>
      </w:r>
    </w:p>
    <w:p w14:paraId="65D4747B" w14:textId="00C74B57" w:rsidR="003F159F" w:rsidRDefault="003F159F" w:rsidP="003F159F">
      <w:r>
        <w:t xml:space="preserve"> </w:t>
      </w:r>
      <w:r w:rsidR="00813C24">
        <w:tab/>
      </w:r>
      <w:r>
        <w:t xml:space="preserve">One of the main questions this paper attempted to answer was whether unsupervised learning models could produce reliable results </w:t>
      </w:r>
      <w:proofErr w:type="gramStart"/>
      <w:r>
        <w:t>in order to</w:t>
      </w:r>
      <w:proofErr w:type="gramEnd"/>
      <w:r>
        <w:t xml:space="preserve"> alleviate the need to label data to create a model. A neural networks model was developed to answer this question, and accuracy and recall were reviewed. The training metrics were also reviewed as part of the model evaluation since labels were not used to train the model. These metrics </w:t>
      </w:r>
      <w:r w:rsidR="000E2849">
        <w:t>were</w:t>
      </w:r>
      <w:r>
        <w:t xml:space="preserve"> evaluated independently and compared to the supervised learning model results.</w:t>
      </w:r>
    </w:p>
    <w:p w14:paraId="22857EE2" w14:textId="38471B00" w:rsidR="003F159F" w:rsidRDefault="003F159F" w:rsidP="003F159F">
      <w:r>
        <w:tab/>
        <w:t xml:space="preserve">The training metrics demonstrated a high degree of accuracy and recall, which is to be expected. For the multiclass model, the accuracy and weighted recall were both 94%, and the balanced accuracy was 86%. Given that these </w:t>
      </w:r>
      <w:r w:rsidR="00425E50">
        <w:t>were</w:t>
      </w:r>
      <w:r>
        <w:t xml:space="preserve"> the training results, this shows there </w:t>
      </w:r>
      <w:r w:rsidR="00425E50">
        <w:t>was</w:t>
      </w:r>
      <w:r>
        <w:t xml:space="preserve"> </w:t>
      </w:r>
      <w:r>
        <w:lastRenderedPageBreak/>
        <w:t xml:space="preserve">some dilution of the accuracy due to the </w:t>
      </w:r>
      <w:r w:rsidR="00522450">
        <w:t xml:space="preserve">variance in </w:t>
      </w:r>
      <w:r>
        <w:t xml:space="preserve">accuracy scores of each independent </w:t>
      </w:r>
      <w:r w:rsidR="00522450">
        <w:t>class</w:t>
      </w:r>
      <w:r>
        <w:t xml:space="preserve">. Looking at the individual classifications, liver diseases had a recall of only 62%, which is quite low for a training model. </w:t>
      </w:r>
      <w:r w:rsidR="00110029">
        <w:fldChar w:fldCharType="begin"/>
      </w:r>
      <w:r w:rsidR="00110029">
        <w:instrText xml:space="preserve"> REF _Ref121418463  \* MERGEFORMAT </w:instrText>
      </w:r>
      <w:r w:rsidR="00110029">
        <w:fldChar w:fldCharType="separate"/>
      </w:r>
      <w:r>
        <w:t>Table 5</w:t>
      </w:r>
      <w:r w:rsidR="00110029">
        <w:fldChar w:fldCharType="end"/>
      </w:r>
      <w:r>
        <w:t xml:space="preserve"> shows the classification report of the neural networks training model.  </w:t>
      </w:r>
    </w:p>
    <w:p w14:paraId="1113074D" w14:textId="107B7124" w:rsidR="003F159F" w:rsidRPr="00DA587D" w:rsidRDefault="003F159F" w:rsidP="003F159F">
      <w:pPr>
        <w:pStyle w:val="Caption"/>
        <w:keepNext/>
        <w:spacing w:after="0" w:line="480" w:lineRule="auto"/>
        <w:rPr>
          <w:color w:val="auto"/>
          <w:sz w:val="24"/>
          <w:szCs w:val="24"/>
        </w:rPr>
      </w:pPr>
      <w:bookmarkStart w:id="137" w:name="_Ref121418463"/>
      <w:bookmarkStart w:id="138" w:name="_Toc121665344"/>
      <w:bookmarkStart w:id="139" w:name="_Toc121686982"/>
      <w:bookmarkStart w:id="140" w:name="_Toc121687018"/>
      <w:r w:rsidRPr="00DA587D">
        <w:rPr>
          <w:b/>
          <w:bCs/>
          <w:i w:val="0"/>
          <w:iCs w:val="0"/>
          <w:color w:val="auto"/>
          <w:sz w:val="24"/>
          <w:szCs w:val="24"/>
        </w:rPr>
        <w:t xml:space="preserve">Table </w:t>
      </w:r>
      <w:r w:rsidRPr="00DA587D">
        <w:rPr>
          <w:sz w:val="24"/>
          <w:szCs w:val="24"/>
        </w:rPr>
        <w:fldChar w:fldCharType="begin"/>
      </w:r>
      <w:r w:rsidRPr="00DA587D">
        <w:rPr>
          <w:b/>
          <w:bCs/>
          <w:i w:val="0"/>
          <w:iCs w:val="0"/>
          <w:color w:val="auto"/>
          <w:sz w:val="24"/>
          <w:szCs w:val="24"/>
        </w:rPr>
        <w:instrText xml:space="preserve"> SEQ Table \* ARABIC </w:instrText>
      </w:r>
      <w:r w:rsidRPr="00DA587D">
        <w:rPr>
          <w:sz w:val="24"/>
          <w:szCs w:val="24"/>
        </w:rPr>
        <w:fldChar w:fldCharType="separate"/>
      </w:r>
      <w:r w:rsidRPr="00DA587D">
        <w:rPr>
          <w:b/>
          <w:bCs/>
          <w:i w:val="0"/>
          <w:iCs w:val="0"/>
          <w:noProof/>
          <w:color w:val="auto"/>
          <w:sz w:val="24"/>
          <w:szCs w:val="24"/>
        </w:rPr>
        <w:t>5</w:t>
      </w:r>
      <w:r w:rsidRPr="00DA587D">
        <w:rPr>
          <w:sz w:val="24"/>
          <w:szCs w:val="24"/>
        </w:rPr>
        <w:fldChar w:fldCharType="end"/>
      </w:r>
      <w:bookmarkEnd w:id="137"/>
      <w:r w:rsidRPr="00DA587D">
        <w:rPr>
          <w:color w:val="auto"/>
          <w:sz w:val="24"/>
          <w:szCs w:val="24"/>
        </w:rPr>
        <w:br/>
        <w:t>Multiclass Neural Networks Training Classification Report</w:t>
      </w:r>
      <w:bookmarkEnd w:id="138"/>
      <w:bookmarkEnd w:id="139"/>
      <w:bookmarkEnd w:id="140"/>
    </w:p>
    <w:p w14:paraId="220BCC0C" w14:textId="2AD0499B" w:rsidR="003F159F" w:rsidRDefault="003F159F" w:rsidP="003F159F">
      <w:pPr>
        <w:jc w:val="center"/>
      </w:pPr>
      <w:r>
        <w:rPr>
          <w:noProof/>
        </w:rPr>
        <w:drawing>
          <wp:inline distT="0" distB="0" distL="0" distR="0" wp14:anchorId="44584639" wp14:editId="55C9690F">
            <wp:extent cx="3752850" cy="1651000"/>
            <wp:effectExtent l="0" t="0" r="0" b="6350"/>
            <wp:docPr id="67" name="Picture 6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52850" cy="1651000"/>
                    </a:xfrm>
                    <a:prstGeom prst="rect">
                      <a:avLst/>
                    </a:prstGeom>
                    <a:noFill/>
                    <a:ln>
                      <a:noFill/>
                    </a:ln>
                  </pic:spPr>
                </pic:pic>
              </a:graphicData>
            </a:graphic>
          </wp:inline>
        </w:drawing>
      </w:r>
    </w:p>
    <w:p w14:paraId="399FAF3E" w14:textId="394A0709" w:rsidR="003F159F" w:rsidRDefault="003F159F" w:rsidP="003F159F">
      <w:r>
        <w:t xml:space="preserve"> </w:t>
      </w:r>
      <w:r>
        <w:tab/>
        <w:t>The test outcomes for the multiclass model were 66% balanced accuracy and 8</w:t>
      </w:r>
      <w:r w:rsidR="00CF40E0">
        <w:t>6</w:t>
      </w:r>
      <w:r>
        <w:t xml:space="preserve">% weighted </w:t>
      </w:r>
      <w:r w:rsidR="00CF40E0">
        <w:t>recall</w:t>
      </w:r>
      <w:r>
        <w:t xml:space="preserve">. Though these results </w:t>
      </w:r>
      <w:r w:rsidR="0053176E">
        <w:t>were</w:t>
      </w:r>
      <w:r>
        <w:t xml:space="preserve"> not as strong as the logistic regression and decision trees multiclass models, they </w:t>
      </w:r>
      <w:r w:rsidR="0053176E">
        <w:t>were</w:t>
      </w:r>
      <w:r>
        <w:t xml:space="preserve"> better than the naïve Bayes multiclass model by over 4% for balanced accuracy and nearly 6% for weighted recall. The recall scores at the class level </w:t>
      </w:r>
      <w:r w:rsidR="0053176E">
        <w:t>were</w:t>
      </w:r>
      <w:r>
        <w:t xml:space="preserve"> somewhat </w:t>
      </w:r>
      <w:proofErr w:type="gramStart"/>
      <w:r>
        <w:t>similar to</w:t>
      </w:r>
      <w:proofErr w:type="gramEnd"/>
      <w:r>
        <w:t xml:space="preserve"> the logistic regression model. The recall for cancer and heart diseases, the classes with the most data, were the same for each model, 95% for cancer and 88% for heart disease. The recall scores were lower in the neural networks model for diabetes, kidney diseases, and liver diseases. This supports the supervised model findings that more data leads to more reliable results and adds a level of reliability to the neural network model. The model perform</w:t>
      </w:r>
      <w:r w:rsidR="0053176E">
        <w:t>ed</w:t>
      </w:r>
      <w:r>
        <w:t xml:space="preserve"> equitably to the supervised models where there </w:t>
      </w:r>
      <w:r w:rsidR="0053176E">
        <w:t>was</w:t>
      </w:r>
      <w:r>
        <w:t xml:space="preserve"> enough data. </w:t>
      </w:r>
      <w:r w:rsidR="00114ADF">
        <w:fldChar w:fldCharType="begin"/>
      </w:r>
      <w:r w:rsidR="00114ADF">
        <w:instrText xml:space="preserve"> REF _Ref121422954 </w:instrText>
      </w:r>
      <w:r w:rsidR="00DC1146">
        <w:instrText xml:space="preserve"> \* MERGEFORMAT </w:instrText>
      </w:r>
      <w:r w:rsidR="00114ADF">
        <w:fldChar w:fldCharType="separate"/>
      </w:r>
      <w:r w:rsidR="00114ADF" w:rsidRPr="00DC1146">
        <w:t>Figure 12</w:t>
      </w:r>
      <w:r w:rsidR="00114ADF">
        <w:fldChar w:fldCharType="end"/>
      </w:r>
      <w:r w:rsidR="00114ADF">
        <w:t xml:space="preserve"> shows the metrics reviewed for the neural network models compared to the logistic regression and naïve Bayes models. These were the best and worst supervised models for comparison.</w:t>
      </w:r>
    </w:p>
    <w:p w14:paraId="24BA93D1" w14:textId="287996A3" w:rsidR="00114ADF" w:rsidRPr="00DA587D" w:rsidRDefault="00114ADF" w:rsidP="00114ADF">
      <w:pPr>
        <w:pStyle w:val="Caption"/>
        <w:keepNext/>
        <w:spacing w:after="0" w:line="480" w:lineRule="auto"/>
        <w:rPr>
          <w:color w:val="auto"/>
          <w:sz w:val="24"/>
          <w:szCs w:val="24"/>
        </w:rPr>
      </w:pPr>
      <w:bookmarkStart w:id="141" w:name="_Ref121422954"/>
      <w:bookmarkStart w:id="142" w:name="_Toc121665411"/>
      <w:bookmarkStart w:id="143" w:name="_Toc121687310"/>
      <w:r w:rsidRPr="00DA587D">
        <w:rPr>
          <w:b/>
          <w:bCs/>
          <w:i w:val="0"/>
          <w:iCs w:val="0"/>
          <w:color w:val="auto"/>
          <w:sz w:val="24"/>
          <w:szCs w:val="24"/>
        </w:rPr>
        <w:lastRenderedPageBreak/>
        <w:t xml:space="preserve">Figure </w:t>
      </w:r>
      <w:r w:rsidRPr="00DA587D">
        <w:rPr>
          <w:b/>
          <w:bCs/>
          <w:i w:val="0"/>
          <w:iCs w:val="0"/>
          <w:color w:val="auto"/>
          <w:sz w:val="24"/>
          <w:szCs w:val="24"/>
        </w:rPr>
        <w:fldChar w:fldCharType="begin"/>
      </w:r>
      <w:r w:rsidRPr="00DA587D">
        <w:rPr>
          <w:b/>
          <w:bCs/>
          <w:i w:val="0"/>
          <w:iCs w:val="0"/>
          <w:color w:val="auto"/>
          <w:sz w:val="24"/>
          <w:szCs w:val="24"/>
        </w:rPr>
        <w:instrText xml:space="preserve"> SEQ Figure \* ARABIC </w:instrText>
      </w:r>
      <w:r w:rsidRPr="00DA587D">
        <w:rPr>
          <w:b/>
          <w:bCs/>
          <w:i w:val="0"/>
          <w:iCs w:val="0"/>
          <w:color w:val="auto"/>
          <w:sz w:val="24"/>
          <w:szCs w:val="24"/>
        </w:rPr>
        <w:fldChar w:fldCharType="separate"/>
      </w:r>
      <w:r w:rsidRPr="00DA587D">
        <w:rPr>
          <w:b/>
          <w:bCs/>
          <w:i w:val="0"/>
          <w:iCs w:val="0"/>
          <w:noProof/>
          <w:color w:val="auto"/>
          <w:sz w:val="24"/>
          <w:szCs w:val="24"/>
        </w:rPr>
        <w:t>12</w:t>
      </w:r>
      <w:r w:rsidRPr="00DA587D">
        <w:rPr>
          <w:b/>
          <w:bCs/>
          <w:i w:val="0"/>
          <w:iCs w:val="0"/>
          <w:color w:val="auto"/>
          <w:sz w:val="24"/>
          <w:szCs w:val="24"/>
        </w:rPr>
        <w:fldChar w:fldCharType="end"/>
      </w:r>
      <w:bookmarkEnd w:id="141"/>
      <w:r w:rsidRPr="00DA587D">
        <w:rPr>
          <w:color w:val="auto"/>
          <w:sz w:val="24"/>
          <w:szCs w:val="24"/>
        </w:rPr>
        <w:br/>
        <w:t>Unsupervised Compared to Supervised Learning Model Metrics</w:t>
      </w:r>
      <w:bookmarkEnd w:id="142"/>
      <w:bookmarkEnd w:id="143"/>
    </w:p>
    <w:p w14:paraId="29AA19F6" w14:textId="7EFAB430" w:rsidR="00982EAD" w:rsidRDefault="00CA46E0" w:rsidP="00CA46E0">
      <w:pPr>
        <w:jc w:val="center"/>
      </w:pPr>
      <w:r>
        <w:rPr>
          <w:noProof/>
        </w:rPr>
        <w:drawing>
          <wp:inline distT="0" distB="0" distL="0" distR="0" wp14:anchorId="19B4DEB4" wp14:editId="3CCC222C">
            <wp:extent cx="5943600" cy="198630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986303"/>
                    </a:xfrm>
                    <a:prstGeom prst="rect">
                      <a:avLst/>
                    </a:prstGeom>
                    <a:noFill/>
                  </pic:spPr>
                </pic:pic>
              </a:graphicData>
            </a:graphic>
          </wp:inline>
        </w:drawing>
      </w:r>
    </w:p>
    <w:p w14:paraId="3E12B0EB" w14:textId="0BFC223D" w:rsidR="003F159F" w:rsidRDefault="003F159F" w:rsidP="003F159F">
      <w:r>
        <w:tab/>
        <w:t xml:space="preserve">A binary approach was also reviewed for the neural networks model, and results were generally similar compared to the supervised models. The training model performed better, with 98% balanced accuracy, weighted recall, and 98% recall for both classes, </w:t>
      </w:r>
      <w:proofErr w:type="gramStart"/>
      <w:r>
        <w:t>cancers</w:t>
      </w:r>
      <w:proofErr w:type="gramEnd"/>
      <w:r>
        <w:t xml:space="preserve"> and non-non-cancers. The test data results were again comparable to the logistic regression binary model, with 94% recall for cancers, the same as the logistic regression model, and 83% recall for the non-cancers, only 4% lower than the logistic regression model result. For the overall model performance, it achieved 88% balanced accuracy, </w:t>
      </w:r>
      <w:r w:rsidR="00FB20EB">
        <w:t>more than</w:t>
      </w:r>
      <w:r>
        <w:t xml:space="preserve"> 7% better than the naïve Bayes </w:t>
      </w:r>
      <w:r w:rsidR="00FB20EB">
        <w:t xml:space="preserve">binary </w:t>
      </w:r>
      <w:r>
        <w:t xml:space="preserve">model and only 2% worse than the logistic regression </w:t>
      </w:r>
      <w:r w:rsidR="00FB20EB">
        <w:t xml:space="preserve">binary </w:t>
      </w:r>
      <w:r>
        <w:t xml:space="preserve">model. The weighted recall was 90%, which is an excellent </w:t>
      </w:r>
      <w:proofErr w:type="gramStart"/>
      <w:r>
        <w:t>result in its own right</w:t>
      </w:r>
      <w:proofErr w:type="gramEnd"/>
      <w:r>
        <w:t xml:space="preserve">. Comparing it to the supervised models, this was again better than the naïve Bayes model and only 1.4% worse than the logistic regression model. Looking at it another way, out of 294 predictions, the neural networks model </w:t>
      </w:r>
      <w:r w:rsidR="008C6991">
        <w:t xml:space="preserve">incorrectly </w:t>
      </w:r>
      <w:r>
        <w:t xml:space="preserve">predicted only four more transcriptions </w:t>
      </w:r>
      <w:r w:rsidR="008C6991">
        <w:t>than</w:t>
      </w:r>
      <w:r>
        <w:t xml:space="preserve"> the logistic regression model. These results strongly support that unsupervised models can be used with high confidence for NLP of clinical notes.</w:t>
      </w:r>
      <w:r>
        <w:tab/>
      </w:r>
    </w:p>
    <w:p w14:paraId="6E1A0794" w14:textId="77777777" w:rsidR="003F159F" w:rsidRDefault="003F159F" w:rsidP="00AA140F">
      <w:pPr>
        <w:pStyle w:val="Heading2"/>
      </w:pPr>
      <w:bookmarkStart w:id="144" w:name="_Toc121662751"/>
      <w:bookmarkStart w:id="145" w:name="_Toc121687277"/>
      <w:r>
        <w:lastRenderedPageBreak/>
        <w:t>Comparison of Results</w:t>
      </w:r>
      <w:bookmarkEnd w:id="144"/>
      <w:bookmarkEnd w:id="145"/>
    </w:p>
    <w:p w14:paraId="77A19B4B" w14:textId="77777777" w:rsidR="003F159F" w:rsidRDefault="003F159F" w:rsidP="003F159F">
      <w:r>
        <w:t xml:space="preserve"> </w:t>
      </w:r>
      <w:r>
        <w:tab/>
        <w:t xml:space="preserve">The accuracy, precision, recall, F-1 score, and AUC score metrics for all models tested are found in </w:t>
      </w:r>
      <w:r w:rsidR="00110029">
        <w:fldChar w:fldCharType="begin"/>
      </w:r>
      <w:r w:rsidR="00110029">
        <w:instrText xml:space="preserve"> REF _Ref121418304  \* MERGEFORMAT </w:instrText>
      </w:r>
      <w:r w:rsidR="00110029">
        <w:fldChar w:fldCharType="separate"/>
      </w:r>
      <w:r>
        <w:t>Table 6</w:t>
      </w:r>
      <w:r w:rsidR="00110029">
        <w:fldChar w:fldCharType="end"/>
      </w:r>
      <w:r>
        <w:t xml:space="preserve">. Binary logistic regression performed best across all models, while multiclass naïve Bayes performed the worst. The variance between the best and worst models in each group is approximately 8% for all measures except balanced accuracy and AUC score. The balanced accuracy for the naïve Bayes and neural networks multiclass models is below 70%, indicating less reliability of the models. </w:t>
      </w:r>
    </w:p>
    <w:p w14:paraId="6D7CF2D5" w14:textId="52CFF3C9" w:rsidR="003F159F" w:rsidRPr="00DA587D" w:rsidRDefault="003F159F" w:rsidP="003F159F">
      <w:pPr>
        <w:pStyle w:val="Caption"/>
        <w:keepNext/>
        <w:spacing w:after="0" w:line="480" w:lineRule="auto"/>
        <w:rPr>
          <w:color w:val="auto"/>
          <w:sz w:val="24"/>
          <w:szCs w:val="24"/>
        </w:rPr>
      </w:pPr>
      <w:bookmarkStart w:id="146" w:name="_Ref121418304"/>
      <w:bookmarkStart w:id="147" w:name="_Toc121665345"/>
      <w:bookmarkStart w:id="148" w:name="_Toc121686983"/>
      <w:bookmarkStart w:id="149" w:name="_Toc121687019"/>
      <w:r w:rsidRPr="00DA587D">
        <w:rPr>
          <w:b/>
          <w:bCs/>
          <w:i w:val="0"/>
          <w:iCs w:val="0"/>
          <w:color w:val="auto"/>
          <w:sz w:val="24"/>
          <w:szCs w:val="24"/>
        </w:rPr>
        <w:t xml:space="preserve">Table </w:t>
      </w:r>
      <w:r w:rsidRPr="00DA587D">
        <w:rPr>
          <w:sz w:val="24"/>
          <w:szCs w:val="24"/>
        </w:rPr>
        <w:fldChar w:fldCharType="begin"/>
      </w:r>
      <w:r w:rsidRPr="00DA587D">
        <w:rPr>
          <w:b/>
          <w:bCs/>
          <w:i w:val="0"/>
          <w:iCs w:val="0"/>
          <w:color w:val="auto"/>
          <w:sz w:val="24"/>
          <w:szCs w:val="24"/>
        </w:rPr>
        <w:instrText xml:space="preserve"> SEQ Table \* ARABIC </w:instrText>
      </w:r>
      <w:r w:rsidRPr="00DA587D">
        <w:rPr>
          <w:sz w:val="24"/>
          <w:szCs w:val="24"/>
        </w:rPr>
        <w:fldChar w:fldCharType="separate"/>
      </w:r>
      <w:r w:rsidRPr="00DA587D">
        <w:rPr>
          <w:b/>
          <w:bCs/>
          <w:i w:val="0"/>
          <w:iCs w:val="0"/>
          <w:noProof/>
          <w:color w:val="auto"/>
          <w:sz w:val="24"/>
          <w:szCs w:val="24"/>
        </w:rPr>
        <w:t>6</w:t>
      </w:r>
      <w:r w:rsidRPr="00DA587D">
        <w:rPr>
          <w:sz w:val="24"/>
          <w:szCs w:val="24"/>
        </w:rPr>
        <w:fldChar w:fldCharType="end"/>
      </w:r>
      <w:bookmarkEnd w:id="146"/>
      <w:r w:rsidR="0076389E" w:rsidRPr="00DA587D">
        <w:rPr>
          <w:color w:val="auto"/>
          <w:sz w:val="24"/>
          <w:szCs w:val="24"/>
        </w:rPr>
        <w:br/>
      </w:r>
      <w:r w:rsidRPr="00DA587D">
        <w:rPr>
          <w:color w:val="auto"/>
          <w:sz w:val="24"/>
          <w:szCs w:val="24"/>
        </w:rPr>
        <w:t>All Model Results</w:t>
      </w:r>
      <w:bookmarkEnd w:id="147"/>
      <w:bookmarkEnd w:id="148"/>
      <w:bookmarkEnd w:id="149"/>
    </w:p>
    <w:p w14:paraId="6D7CD1E8" w14:textId="26004A3F" w:rsidR="003F159F" w:rsidRDefault="003F159F" w:rsidP="003F159F">
      <w:r>
        <w:rPr>
          <w:noProof/>
        </w:rPr>
        <w:drawing>
          <wp:inline distT="0" distB="0" distL="0" distR="0" wp14:anchorId="098ADE9D" wp14:editId="65B32E33">
            <wp:extent cx="5943600" cy="1593850"/>
            <wp:effectExtent l="0" t="0" r="0" b="6350"/>
            <wp:docPr id="66" name="Picture 6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abl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593850"/>
                    </a:xfrm>
                    <a:prstGeom prst="rect">
                      <a:avLst/>
                    </a:prstGeom>
                    <a:noFill/>
                    <a:ln>
                      <a:noFill/>
                    </a:ln>
                  </pic:spPr>
                </pic:pic>
              </a:graphicData>
            </a:graphic>
          </wp:inline>
        </w:drawing>
      </w:r>
    </w:p>
    <w:p w14:paraId="688DAD49" w14:textId="70B61448" w:rsidR="003F159F" w:rsidRDefault="003F159F" w:rsidP="003F159F">
      <w:r>
        <w:tab/>
        <w:t xml:space="preserve">The ROC Curve and AUC scores for the binary models are shown in </w:t>
      </w:r>
      <w:r w:rsidR="00110029">
        <w:fldChar w:fldCharType="begin"/>
      </w:r>
      <w:r w:rsidR="00110029">
        <w:instrText xml:space="preserve"> REF _Ref120802698  \* MERGEFORMAT </w:instrText>
      </w:r>
      <w:r w:rsidR="00110029">
        <w:fldChar w:fldCharType="separate"/>
      </w:r>
      <w:r w:rsidR="000325A6" w:rsidRPr="000325A6">
        <w:t>Figure 13</w:t>
      </w:r>
      <w:r w:rsidR="00110029">
        <w:fldChar w:fldCharType="end"/>
      </w:r>
      <w:r>
        <w:t xml:space="preserve">. This indicates that all models produced results better than random predictions, with similar curves for logistic regression, decision trees, and neural networks. Naïve Bays had a lower AUC, but the score of 0.868 still indicated high confidence in predictions from this model. </w:t>
      </w:r>
    </w:p>
    <w:p w14:paraId="413D293A" w14:textId="08B45D4B" w:rsidR="003F159F" w:rsidRPr="00DA587D" w:rsidRDefault="003F159F" w:rsidP="003F159F">
      <w:pPr>
        <w:pStyle w:val="Caption"/>
        <w:keepNext/>
        <w:spacing w:after="0" w:line="480" w:lineRule="auto"/>
        <w:rPr>
          <w:color w:val="auto"/>
          <w:sz w:val="24"/>
          <w:szCs w:val="24"/>
        </w:rPr>
      </w:pPr>
      <w:bookmarkStart w:id="150" w:name="_Ref120802698"/>
      <w:bookmarkStart w:id="151" w:name="_Toc121665412"/>
      <w:bookmarkStart w:id="152" w:name="_Toc121687311"/>
      <w:r w:rsidRPr="00DA587D">
        <w:rPr>
          <w:b/>
          <w:bCs/>
          <w:i w:val="0"/>
          <w:iCs w:val="0"/>
          <w:color w:val="auto"/>
          <w:sz w:val="24"/>
          <w:szCs w:val="24"/>
        </w:rPr>
        <w:lastRenderedPageBreak/>
        <w:t xml:space="preserve">Figure </w:t>
      </w:r>
      <w:r w:rsidR="00BB7341" w:rsidRPr="00DA587D">
        <w:rPr>
          <w:b/>
          <w:bCs/>
          <w:i w:val="0"/>
          <w:iCs w:val="0"/>
          <w:color w:val="auto"/>
          <w:sz w:val="24"/>
          <w:szCs w:val="24"/>
        </w:rPr>
        <w:fldChar w:fldCharType="begin"/>
      </w:r>
      <w:r w:rsidR="00BB7341" w:rsidRPr="00DA587D">
        <w:rPr>
          <w:b/>
          <w:bCs/>
          <w:i w:val="0"/>
          <w:iCs w:val="0"/>
          <w:color w:val="auto"/>
          <w:sz w:val="24"/>
          <w:szCs w:val="24"/>
        </w:rPr>
        <w:instrText xml:space="preserve"> SEQ Figure \* ARABIC </w:instrText>
      </w:r>
      <w:r w:rsidR="00BB7341" w:rsidRPr="00DA587D">
        <w:rPr>
          <w:b/>
          <w:bCs/>
          <w:i w:val="0"/>
          <w:iCs w:val="0"/>
          <w:color w:val="auto"/>
          <w:sz w:val="24"/>
          <w:szCs w:val="24"/>
        </w:rPr>
        <w:fldChar w:fldCharType="separate"/>
      </w:r>
      <w:r w:rsidR="00114ADF" w:rsidRPr="00DA587D">
        <w:rPr>
          <w:b/>
          <w:bCs/>
          <w:i w:val="0"/>
          <w:iCs w:val="0"/>
          <w:noProof/>
          <w:color w:val="auto"/>
          <w:sz w:val="24"/>
          <w:szCs w:val="24"/>
        </w:rPr>
        <w:t>13</w:t>
      </w:r>
      <w:r w:rsidR="00BB7341" w:rsidRPr="00DA587D">
        <w:rPr>
          <w:b/>
          <w:bCs/>
          <w:i w:val="0"/>
          <w:iCs w:val="0"/>
          <w:color w:val="auto"/>
          <w:sz w:val="24"/>
          <w:szCs w:val="24"/>
        </w:rPr>
        <w:fldChar w:fldCharType="end"/>
      </w:r>
      <w:bookmarkEnd w:id="150"/>
      <w:r w:rsidR="008D3862" w:rsidRPr="00DA587D">
        <w:rPr>
          <w:color w:val="auto"/>
          <w:sz w:val="24"/>
          <w:szCs w:val="24"/>
        </w:rPr>
        <w:br/>
      </w:r>
      <w:r w:rsidRPr="00DA587D">
        <w:rPr>
          <w:color w:val="auto"/>
          <w:sz w:val="24"/>
          <w:szCs w:val="24"/>
        </w:rPr>
        <w:t>ROC Curve and AUC Scores for Binary Models</w:t>
      </w:r>
      <w:bookmarkEnd w:id="151"/>
      <w:bookmarkEnd w:id="152"/>
    </w:p>
    <w:p w14:paraId="6263718E" w14:textId="15D1DEA5" w:rsidR="003F159F" w:rsidRDefault="003F159F" w:rsidP="003F159F">
      <w:pPr>
        <w:jc w:val="center"/>
      </w:pPr>
      <w:r>
        <w:rPr>
          <w:noProof/>
        </w:rPr>
        <w:drawing>
          <wp:inline distT="0" distB="0" distL="0" distR="0" wp14:anchorId="2F8AE1B6" wp14:editId="567D0912">
            <wp:extent cx="3721100" cy="2768600"/>
            <wp:effectExtent l="0" t="0" r="0" b="0"/>
            <wp:docPr id="65" name="Picture 6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t="6294"/>
                    <a:stretch>
                      <a:fillRect/>
                    </a:stretch>
                  </pic:blipFill>
                  <pic:spPr bwMode="auto">
                    <a:xfrm>
                      <a:off x="0" y="0"/>
                      <a:ext cx="3721100" cy="2768600"/>
                    </a:xfrm>
                    <a:prstGeom prst="rect">
                      <a:avLst/>
                    </a:prstGeom>
                    <a:noFill/>
                    <a:ln>
                      <a:noFill/>
                    </a:ln>
                  </pic:spPr>
                </pic:pic>
              </a:graphicData>
            </a:graphic>
          </wp:inline>
        </w:drawing>
      </w:r>
    </w:p>
    <w:p w14:paraId="1C084C79" w14:textId="77777777" w:rsidR="003F159F" w:rsidRDefault="003F159F" w:rsidP="00AA140F">
      <w:pPr>
        <w:pStyle w:val="Heading2"/>
      </w:pPr>
      <w:bookmarkStart w:id="153" w:name="_Toc121662752"/>
      <w:bookmarkStart w:id="154" w:name="_Toc121687278"/>
      <w:r>
        <w:t>Summary</w:t>
      </w:r>
      <w:bookmarkEnd w:id="153"/>
      <w:bookmarkEnd w:id="154"/>
    </w:p>
    <w:p w14:paraId="3150EA03" w14:textId="7AD42122" w:rsidR="003F159F" w:rsidRDefault="003F159F" w:rsidP="003F159F">
      <w:r>
        <w:tab/>
        <w:t xml:space="preserve">The primary observation made </w:t>
      </w:r>
      <w:proofErr w:type="gramStart"/>
      <w:r>
        <w:t>as a result of</w:t>
      </w:r>
      <w:proofErr w:type="gramEnd"/>
      <w:r>
        <w:t xml:space="preserve"> this analysis </w:t>
      </w:r>
      <w:r w:rsidR="00AE0F50">
        <w:t>was</w:t>
      </w:r>
      <w:r>
        <w:t xml:space="preserve"> that while unsupervised learning models may not perform as well as supervised learning models, they still perform</w:t>
      </w:r>
      <w:r w:rsidR="00AE0F50">
        <w:t>ed</w:t>
      </w:r>
      <w:r>
        <w:t xml:space="preserve"> very well. The tradeoff in time saved with eliminating the need to label data to train a model may be acceptable given the high confidence unsupervised models provide. Additionally, while binary models performed better than multiclass models, this may be attributed more to the imbalance of the data than the models. Furthermore, in a real-world scenario, any clinical note may have any number of diseases detected. For this reason, a multi-label approach needs to be investigated and can be thought of as multiple binary decisions being made on each transcription.</w:t>
      </w:r>
    </w:p>
    <w:p w14:paraId="154E09AF" w14:textId="279CE554" w:rsidR="008E2414" w:rsidRDefault="00AC098F" w:rsidP="009363AF">
      <w:pPr>
        <w:pStyle w:val="Heading1"/>
      </w:pPr>
      <w:bookmarkStart w:id="155" w:name="_Toc121662753"/>
      <w:bookmarkStart w:id="156" w:name="_Toc121687279"/>
      <w:r>
        <w:t xml:space="preserve">Chapter 5: </w:t>
      </w:r>
      <w:r w:rsidR="007B3162">
        <w:t>Discussion</w:t>
      </w:r>
      <w:bookmarkEnd w:id="155"/>
      <w:bookmarkEnd w:id="156"/>
    </w:p>
    <w:p w14:paraId="6DD628D5" w14:textId="77777777" w:rsidR="00A47B29" w:rsidRDefault="00AC098F" w:rsidP="006D6020">
      <w:r>
        <w:tab/>
      </w:r>
      <w:r w:rsidR="00EF1FAC">
        <w:t xml:space="preserve">With </w:t>
      </w:r>
      <w:r w:rsidR="00044A61">
        <w:t>the implications of costs of missed and late diagnoses and the increasing volume of healthcare dat</w:t>
      </w:r>
      <w:r w:rsidR="006D6020">
        <w:t>a, particularly unstructured healthcare data, t</w:t>
      </w:r>
      <w:r w:rsidR="00EF1FAC">
        <w:t>his case study aimed to answer three questions:</w:t>
      </w:r>
    </w:p>
    <w:p w14:paraId="4BE95E4D" w14:textId="4AA4780F" w:rsidR="00A47B29" w:rsidRPr="000E6243" w:rsidRDefault="00AC098F" w:rsidP="00A47B29">
      <w:pPr>
        <w:pStyle w:val="ListParagraph"/>
        <w:numPr>
          <w:ilvl w:val="0"/>
          <w:numId w:val="26"/>
        </w:numPr>
      </w:pPr>
      <w:r w:rsidRPr="000E6243">
        <w:lastRenderedPageBreak/>
        <w:t>Can high</w:t>
      </w:r>
      <w:r w:rsidR="00D879C6">
        <w:t xml:space="preserve"> </w:t>
      </w:r>
      <w:r w:rsidRPr="000E6243">
        <w:t>mortality conditions be extracted from clinical notes using NLP?</w:t>
      </w:r>
    </w:p>
    <w:p w14:paraId="52D3919A" w14:textId="77777777" w:rsidR="00A47B29" w:rsidRPr="000E6243" w:rsidRDefault="00AC098F" w:rsidP="00A47B29">
      <w:pPr>
        <w:pStyle w:val="ListParagraph"/>
        <w:numPr>
          <w:ilvl w:val="0"/>
          <w:numId w:val="26"/>
        </w:numPr>
      </w:pPr>
      <w:r w:rsidRPr="000E6243">
        <w:t>Can this be accomplished without excessively labeling the notes using unsupervised learning models?</w:t>
      </w:r>
    </w:p>
    <w:p w14:paraId="1985B4CA" w14:textId="77777777" w:rsidR="00A47B29" w:rsidRDefault="00AC098F" w:rsidP="00A47B29">
      <w:pPr>
        <w:pStyle w:val="ListParagraph"/>
        <w:numPr>
          <w:ilvl w:val="0"/>
          <w:numId w:val="26"/>
        </w:numPr>
      </w:pPr>
      <w:r w:rsidRPr="000E6243">
        <w:t>Can it be done in a general and scalable way for multiple diseases?</w:t>
      </w:r>
    </w:p>
    <w:p w14:paraId="397555D1" w14:textId="77777777" w:rsidR="00A47B29" w:rsidRPr="00A47B29" w:rsidRDefault="00AC098F" w:rsidP="000B72D8">
      <w:r>
        <w:t xml:space="preserve">This section will cover the answers that were found to each of these questions based on the </w:t>
      </w:r>
      <w:r w:rsidR="000B72D8">
        <w:t>analysis completed and the importance of the answers.</w:t>
      </w:r>
      <w:r w:rsidR="006D40A4">
        <w:t xml:space="preserve"> Limitations of the case study and future considerations will also be discussed.</w:t>
      </w:r>
    </w:p>
    <w:p w14:paraId="656A01C0" w14:textId="3E2C483C" w:rsidR="007B3162" w:rsidRDefault="00AC098F" w:rsidP="00AA140F">
      <w:pPr>
        <w:pStyle w:val="Heading2"/>
      </w:pPr>
      <w:bookmarkStart w:id="157" w:name="_Toc121662754"/>
      <w:bookmarkStart w:id="158" w:name="_Toc121687280"/>
      <w:r>
        <w:t>Extracting High</w:t>
      </w:r>
      <w:r w:rsidR="00D879C6">
        <w:t xml:space="preserve"> </w:t>
      </w:r>
      <w:r>
        <w:t>Mortality Conditions from Clinical Notes</w:t>
      </w:r>
      <w:bookmarkEnd w:id="157"/>
      <w:bookmarkEnd w:id="158"/>
    </w:p>
    <w:p w14:paraId="5A6F5E10" w14:textId="697AC6EE" w:rsidR="00E247C6" w:rsidRPr="00E247C6" w:rsidRDefault="00614846" w:rsidP="00E247C6">
      <w:r>
        <w:tab/>
        <w:t>This case study demonstrates that extracting high</w:t>
      </w:r>
      <w:r w:rsidR="00D879C6">
        <w:t xml:space="preserve"> </w:t>
      </w:r>
      <w:r>
        <w:t>mortality conditions from clinical notes is feasible with a high degree of accuracy</w:t>
      </w:r>
      <w:r w:rsidR="00754930">
        <w:t>.</w:t>
      </w:r>
      <w:r w:rsidR="00B239C0">
        <w:t xml:space="preserve"> Isolating </w:t>
      </w:r>
      <w:r w:rsidR="00D95AE7">
        <w:t>prediction</w:t>
      </w:r>
      <w:r w:rsidR="00B239C0">
        <w:t xml:space="preserve"> of cancer as a binary </w:t>
      </w:r>
      <w:r w:rsidR="00FE7585">
        <w:t xml:space="preserve">classification problem, all models tested </w:t>
      </w:r>
      <w:r w:rsidR="009C58EE">
        <w:t>resulted in recall and precision of between 84% and 92%</w:t>
      </w:r>
      <w:r w:rsidR="00185850">
        <w:t xml:space="preserve">. This demonstrates that disease classification can be achieved in a way that </w:t>
      </w:r>
      <w:r w:rsidR="00AA6FB3">
        <w:t xml:space="preserve">minimizes false negatives as well as false positives. </w:t>
      </w:r>
      <w:r w:rsidR="005552A6">
        <w:t>Furthermore, while detecting a single disease</w:t>
      </w:r>
      <w:r w:rsidR="00676838">
        <w:t xml:space="preserve"> produce</w:t>
      </w:r>
      <w:r w:rsidR="00C04074">
        <w:t>d</w:t>
      </w:r>
      <w:r w:rsidR="00676838">
        <w:t xml:space="preserve"> better outcomes, detecting multiple diseases with a multiclass approach also produced results that </w:t>
      </w:r>
      <w:r w:rsidR="006913D6">
        <w:t xml:space="preserve">warrant further consideration. </w:t>
      </w:r>
      <w:r w:rsidR="002209BF">
        <w:t xml:space="preserve">Multiclass </w:t>
      </w:r>
      <w:r w:rsidR="003C2F46">
        <w:t>approaches resulted in p</w:t>
      </w:r>
      <w:r w:rsidR="002209BF">
        <w:t xml:space="preserve">recision and recall </w:t>
      </w:r>
      <w:r w:rsidR="003C2F46">
        <w:t>of between 80% and 90%</w:t>
      </w:r>
      <w:r w:rsidR="00CD7592">
        <w:t>, though t</w:t>
      </w:r>
      <w:r w:rsidR="003C2F46">
        <w:t xml:space="preserve">he imbalance of data is </w:t>
      </w:r>
      <w:r w:rsidR="00CD7592">
        <w:t xml:space="preserve">likely </w:t>
      </w:r>
      <w:r w:rsidR="003C2F46">
        <w:t>skewing this due to the high precision and recall of cancer</w:t>
      </w:r>
      <w:r w:rsidR="00CD7592">
        <w:t xml:space="preserve">. </w:t>
      </w:r>
      <w:r w:rsidR="006E24CC">
        <w:t xml:space="preserve">The results of individual </w:t>
      </w:r>
      <w:r w:rsidR="00AF3340">
        <w:t xml:space="preserve">disease classification indicate that more data would produce better results for multiclass classification. </w:t>
      </w:r>
    </w:p>
    <w:p w14:paraId="495278D6" w14:textId="7F6216AD" w:rsidR="00811774" w:rsidRDefault="00AC098F" w:rsidP="00AA140F">
      <w:pPr>
        <w:pStyle w:val="Heading2"/>
      </w:pPr>
      <w:bookmarkStart w:id="159" w:name="_Toc121662755"/>
      <w:bookmarkStart w:id="160" w:name="_Toc121687281"/>
      <w:r>
        <w:t xml:space="preserve">Unsupervised Learning Models for NLP </w:t>
      </w:r>
      <w:r w:rsidR="007478DA">
        <w:t>of</w:t>
      </w:r>
      <w:r>
        <w:t xml:space="preserve"> Clinical Notes</w:t>
      </w:r>
      <w:bookmarkEnd w:id="159"/>
      <w:bookmarkEnd w:id="160"/>
    </w:p>
    <w:p w14:paraId="7BF28D9E" w14:textId="1E212AD3" w:rsidR="00E75FAE" w:rsidRPr="00E75FAE" w:rsidRDefault="00CF2A7E" w:rsidP="00E75FAE">
      <w:r>
        <w:tab/>
        <w:t xml:space="preserve">Labeling data </w:t>
      </w:r>
      <w:proofErr w:type="gramStart"/>
      <w:r>
        <w:t>in order to</w:t>
      </w:r>
      <w:proofErr w:type="gramEnd"/>
      <w:r>
        <w:t xml:space="preserve"> train an NLP model is a time-consuming activity. While this action does result in </w:t>
      </w:r>
      <w:r w:rsidR="00BD6B53">
        <w:t xml:space="preserve">better model outcomes using supervised learning, the decline in model accuracy when using unsupervised learning is </w:t>
      </w:r>
      <w:proofErr w:type="gramStart"/>
      <w:r w:rsidR="00BD6B53">
        <w:t>fairly</w:t>
      </w:r>
      <w:r w:rsidR="00C335F8">
        <w:t xml:space="preserve"> low</w:t>
      </w:r>
      <w:proofErr w:type="gramEnd"/>
      <w:r w:rsidR="00C335F8">
        <w:t xml:space="preserve">. There was </w:t>
      </w:r>
      <w:r w:rsidR="00602FDF">
        <w:t>only a 2%</w:t>
      </w:r>
      <w:r w:rsidR="00C335F8">
        <w:t xml:space="preserve"> difference in balanced accuracy between the best supervised learning model and the </w:t>
      </w:r>
      <w:r w:rsidR="00F8261D">
        <w:t xml:space="preserve">only </w:t>
      </w:r>
      <w:r w:rsidR="00C335F8">
        <w:t xml:space="preserve">unsupervised </w:t>
      </w:r>
      <w:r w:rsidR="00C335F8">
        <w:lastRenderedPageBreak/>
        <w:t>learning model</w:t>
      </w:r>
      <w:r w:rsidR="00F8261D">
        <w:t xml:space="preserve"> for binary approaches</w:t>
      </w:r>
      <w:r w:rsidR="00BD6B53">
        <w:t xml:space="preserve">. </w:t>
      </w:r>
      <w:r w:rsidR="00DD63E3">
        <w:t xml:space="preserve">The difference in recall and precision between </w:t>
      </w:r>
      <w:r w:rsidR="00A46725">
        <w:t xml:space="preserve">these models was also only </w:t>
      </w:r>
      <w:r w:rsidR="00057B9D">
        <w:t xml:space="preserve">2%. </w:t>
      </w:r>
      <w:r w:rsidR="00A46725">
        <w:t>I</w:t>
      </w:r>
      <w:r w:rsidR="00BD6B53">
        <w:t>t is worth considering the tradeoff in time saved</w:t>
      </w:r>
      <w:r w:rsidR="004C0CE4">
        <w:t xml:space="preserve"> to achieve nearly identical results</w:t>
      </w:r>
      <w:r w:rsidR="00004ED6">
        <w:t>.</w:t>
      </w:r>
      <w:r w:rsidR="00057B9D">
        <w:t xml:space="preserve"> Additionally, more </w:t>
      </w:r>
      <w:r w:rsidR="00C31399">
        <w:t xml:space="preserve">research is needed into other unsupervised learning approaches that may result in </w:t>
      </w:r>
      <w:r w:rsidR="007478DA">
        <w:t xml:space="preserve">even </w:t>
      </w:r>
      <w:r w:rsidR="00C31399">
        <w:t xml:space="preserve">better outcomes. Based on the </w:t>
      </w:r>
      <w:r w:rsidR="00735015">
        <w:t xml:space="preserve">2017 </w:t>
      </w:r>
      <w:proofErr w:type="spellStart"/>
      <w:r w:rsidR="007478DA" w:rsidRPr="00BB463D">
        <w:t>Gehrmann</w:t>
      </w:r>
      <w:proofErr w:type="spellEnd"/>
      <w:r w:rsidR="007478DA" w:rsidRPr="00BB463D">
        <w:t xml:space="preserve"> </w:t>
      </w:r>
      <w:r w:rsidR="00C31399">
        <w:t xml:space="preserve">study </w:t>
      </w:r>
      <w:r w:rsidR="00337726">
        <w:t xml:space="preserve">referenced in the literature review of </w:t>
      </w:r>
      <w:r w:rsidR="007478DA">
        <w:t>CNNs</w:t>
      </w:r>
      <w:r w:rsidR="008427DF">
        <w:t xml:space="preserve"> compared to logistic regression and random forest models, </w:t>
      </w:r>
      <w:r w:rsidR="007478DA">
        <w:t>CNNS</w:t>
      </w:r>
      <w:r w:rsidR="004808AF">
        <w:t>, an unsupervised learning method, performed better than the supervised learning models</w:t>
      </w:r>
      <w:r w:rsidR="00A0194F">
        <w:t xml:space="preserve"> (</w:t>
      </w:r>
      <w:proofErr w:type="spellStart"/>
      <w:r w:rsidR="00A0194F">
        <w:t>Gehrmann</w:t>
      </w:r>
      <w:proofErr w:type="spellEnd"/>
      <w:r w:rsidR="00A0194F">
        <w:t xml:space="preserve"> et al., 2017). </w:t>
      </w:r>
      <w:r w:rsidR="00735015">
        <w:t xml:space="preserve">The </w:t>
      </w:r>
      <w:proofErr w:type="spellStart"/>
      <w:r w:rsidR="00BB463D" w:rsidRPr="00BB463D">
        <w:t>Gehrmann</w:t>
      </w:r>
      <w:proofErr w:type="spellEnd"/>
      <w:r w:rsidR="00BB463D" w:rsidRPr="00BB463D">
        <w:t xml:space="preserve"> </w:t>
      </w:r>
      <w:r w:rsidR="00735015">
        <w:t xml:space="preserve">study included cancer and heart </w:t>
      </w:r>
      <w:r w:rsidR="008E348D">
        <w:t>disease</w:t>
      </w:r>
      <w:r w:rsidR="00097660">
        <w:t>,</w:t>
      </w:r>
      <w:r w:rsidR="008F6EF8">
        <w:t xml:space="preserve"> which were </w:t>
      </w:r>
      <w:r w:rsidR="00735015">
        <w:t>conditions</w:t>
      </w:r>
      <w:r w:rsidR="00A0194F">
        <w:t xml:space="preserve"> also analyzed in this case study. This supports the </w:t>
      </w:r>
      <w:r w:rsidR="002731CB">
        <w:t xml:space="preserve">need for further research into unsupervised learning models for </w:t>
      </w:r>
      <w:r w:rsidR="00097660">
        <w:t>prediction</w:t>
      </w:r>
      <w:r w:rsidR="002731CB">
        <w:t xml:space="preserve"> of high</w:t>
      </w:r>
      <w:r w:rsidR="00D879C6">
        <w:t xml:space="preserve"> </w:t>
      </w:r>
      <w:r w:rsidR="002731CB">
        <w:t>mortality diseases.</w:t>
      </w:r>
    </w:p>
    <w:p w14:paraId="232FEB79" w14:textId="77777777" w:rsidR="00811774" w:rsidRDefault="00AC098F" w:rsidP="00AA140F">
      <w:pPr>
        <w:pStyle w:val="Heading2"/>
      </w:pPr>
      <w:bookmarkStart w:id="161" w:name="_Toc121662756"/>
      <w:bookmarkStart w:id="162" w:name="_Toc121687282"/>
      <w:r>
        <w:t>Scalability of NLP for Clinical Notes</w:t>
      </w:r>
      <w:bookmarkEnd w:id="161"/>
      <w:bookmarkEnd w:id="162"/>
    </w:p>
    <w:p w14:paraId="627730AE" w14:textId="33C43E81" w:rsidR="00DD2360" w:rsidRPr="00DD2360" w:rsidRDefault="007B47DB" w:rsidP="00A960FD">
      <w:r>
        <w:tab/>
        <w:t xml:space="preserve">Scalability is the most challenging outcome to measure. </w:t>
      </w:r>
      <w:r w:rsidR="0034786C">
        <w:t>While the study was not based on a specific disease</w:t>
      </w:r>
      <w:r w:rsidR="00DA2A2E">
        <w:t xml:space="preserve"> </w:t>
      </w:r>
      <w:r w:rsidR="0034786C">
        <w:t>and</w:t>
      </w:r>
      <w:r w:rsidR="00DA2A2E">
        <w:t>,</w:t>
      </w:r>
      <w:r w:rsidR="0034786C">
        <w:t xml:space="preserve"> in that regard</w:t>
      </w:r>
      <w:r w:rsidR="00DA2A2E">
        <w:t>,</w:t>
      </w:r>
      <w:r w:rsidR="0034786C">
        <w:t xml:space="preserve"> could be considered agnostic to disease classification, </w:t>
      </w:r>
      <w:r w:rsidR="008E348D">
        <w:t xml:space="preserve">there was not enough data for any disease other than cancer to fully support scalability. </w:t>
      </w:r>
      <w:r w:rsidR="002077E9">
        <w:t xml:space="preserve">Clinical notes labeled as heart disease had the second highest volume of records and performed generally well </w:t>
      </w:r>
      <w:r w:rsidR="001A6BA8">
        <w:t xml:space="preserve">in the multiclass modeling, which supports some level of scalability. </w:t>
      </w:r>
      <w:r w:rsidR="0009468D">
        <w:t>On the best performing multiclass model, logistic regression, the F</w:t>
      </w:r>
      <w:r w:rsidR="004C6878">
        <w:t xml:space="preserve">1-score for </w:t>
      </w:r>
      <w:r w:rsidR="003611B6">
        <w:t>cancer</w:t>
      </w:r>
      <w:r w:rsidR="004C6878">
        <w:t xml:space="preserve"> was 96</w:t>
      </w:r>
      <w:r w:rsidR="00973A56">
        <w:t>%</w:t>
      </w:r>
      <w:r w:rsidR="00BC4ECF">
        <w:t>,</w:t>
      </w:r>
      <w:r w:rsidR="00973A56">
        <w:t xml:space="preserve"> while for heart disease</w:t>
      </w:r>
      <w:r w:rsidR="00BC4ECF">
        <w:t>,</w:t>
      </w:r>
      <w:r w:rsidR="00973A56">
        <w:t xml:space="preserve"> it was 88%. For the worst performing model, naïve Bayes</w:t>
      </w:r>
      <w:r w:rsidR="003611B6">
        <w:t>, the F1-score for cancer was 90%</w:t>
      </w:r>
      <w:r w:rsidR="00F774F3">
        <w:t>,</w:t>
      </w:r>
      <w:r w:rsidR="003611B6">
        <w:t xml:space="preserve"> and for heart disease</w:t>
      </w:r>
      <w:r w:rsidR="00F774F3">
        <w:t>,</w:t>
      </w:r>
      <w:r w:rsidR="003611B6">
        <w:t xml:space="preserve"> it was 80%. This suggests that with more balance in the data, a more balanced outcome may be achieved that </w:t>
      </w:r>
      <w:r w:rsidR="001879D8">
        <w:t xml:space="preserve">retains a high level of precision and recall for multiple diseases. </w:t>
      </w:r>
    </w:p>
    <w:p w14:paraId="119369CB" w14:textId="77777777" w:rsidR="000D4967" w:rsidRDefault="00AC098F" w:rsidP="00AA140F">
      <w:pPr>
        <w:pStyle w:val="Heading2"/>
      </w:pPr>
      <w:bookmarkStart w:id="163" w:name="_Toc121662757"/>
      <w:bookmarkStart w:id="164" w:name="_Toc121687283"/>
      <w:r>
        <w:t>Case Study Limitations</w:t>
      </w:r>
      <w:bookmarkEnd w:id="163"/>
      <w:bookmarkEnd w:id="164"/>
    </w:p>
    <w:p w14:paraId="425C101C" w14:textId="3038244F" w:rsidR="00FD3858" w:rsidRDefault="00FD3858" w:rsidP="00FD3858">
      <w:r>
        <w:tab/>
        <w:t xml:space="preserve">The </w:t>
      </w:r>
      <w:r w:rsidR="00621541">
        <w:t xml:space="preserve">biggest limitation </w:t>
      </w:r>
      <w:r w:rsidR="00F774F3">
        <w:t>of</w:t>
      </w:r>
      <w:r w:rsidR="00621541">
        <w:t xml:space="preserve"> this case study was the volume of data. More data would have been desirable, but as previously noted, this demonstrates one of the overall challenges with medica</w:t>
      </w:r>
      <w:r w:rsidR="000111B5">
        <w:t>l data research</w:t>
      </w:r>
      <w:r w:rsidR="002E1EA8">
        <w:t xml:space="preserve"> which is access to de-identified data.</w:t>
      </w:r>
      <w:r w:rsidR="001D552D">
        <w:t xml:space="preserve"> That said, I </w:t>
      </w:r>
      <w:r w:rsidR="000F031B">
        <w:t>believe</w:t>
      </w:r>
      <w:r w:rsidR="001D552D">
        <w:t xml:space="preserve"> the results are </w:t>
      </w:r>
      <w:r w:rsidR="001D552D">
        <w:lastRenderedPageBreak/>
        <w:t xml:space="preserve">still reliable enough to support the answers to the questions posed. </w:t>
      </w:r>
      <w:r w:rsidR="0093764B">
        <w:t xml:space="preserve">The data was not pre-selected for certain diseases, so the outcome was not known prior to </w:t>
      </w:r>
      <w:r w:rsidR="00BC241D">
        <w:t xml:space="preserve">the </w:t>
      </w:r>
      <w:r w:rsidR="0093764B">
        <w:t>initiation of the case study.</w:t>
      </w:r>
      <w:r w:rsidR="001D552D">
        <w:t xml:space="preserve"> </w:t>
      </w:r>
    </w:p>
    <w:p w14:paraId="4F89560A" w14:textId="715ADC25" w:rsidR="0093764B" w:rsidRDefault="0093764B" w:rsidP="00FD3858">
      <w:r>
        <w:tab/>
      </w:r>
      <w:r w:rsidR="00BC241D">
        <w:t>Connected to</w:t>
      </w:r>
      <w:r>
        <w:t xml:space="preserve"> low data volume is another limitation of </w:t>
      </w:r>
      <w:r w:rsidR="00337072">
        <w:t xml:space="preserve">the </w:t>
      </w:r>
      <w:r>
        <w:t xml:space="preserve">imbalance of disease labels. Cancer was the most significant of the diseases analyzed, and </w:t>
      </w:r>
      <w:r w:rsidR="00031F8E">
        <w:t xml:space="preserve">not surprisingly produced the best results. Models were adjusted to account for the imbalance, including binary classification modeling. However, the imbalance does leave more room for </w:t>
      </w:r>
      <w:r w:rsidR="00A31C50">
        <w:t>research into additional disease identification.</w:t>
      </w:r>
    </w:p>
    <w:p w14:paraId="58D86DA9" w14:textId="77777777" w:rsidR="000D4967" w:rsidRDefault="00AC098F" w:rsidP="00AA140F">
      <w:pPr>
        <w:pStyle w:val="Heading2"/>
      </w:pPr>
      <w:bookmarkStart w:id="165" w:name="_Toc121662758"/>
      <w:bookmarkStart w:id="166" w:name="_Toc121687284"/>
      <w:r>
        <w:t>Recommendations for Future Research</w:t>
      </w:r>
      <w:bookmarkEnd w:id="165"/>
      <w:bookmarkEnd w:id="166"/>
    </w:p>
    <w:p w14:paraId="19327E35" w14:textId="7169F815" w:rsidR="00D54D2E" w:rsidRDefault="00D54D2E" w:rsidP="00793DC6">
      <w:r>
        <w:tab/>
        <w:t>As previously noted, future research should be focused on additional disease classification as well as more in</w:t>
      </w:r>
      <w:r w:rsidR="00337072">
        <w:t>-</w:t>
      </w:r>
      <w:r>
        <w:t>depth research t</w:t>
      </w:r>
      <w:r w:rsidR="00BB4B2E">
        <w:t>oward unsupervised learning methods. While scikit-learn was limited to M</w:t>
      </w:r>
      <w:r w:rsidR="00017754">
        <w:t>L</w:t>
      </w:r>
      <w:r w:rsidR="00BB4B2E">
        <w:t xml:space="preserve">P neural networks, other tools can be explored that support a wider </w:t>
      </w:r>
      <w:r w:rsidR="00364012">
        <w:t xml:space="preserve">range of unsupervised </w:t>
      </w:r>
      <w:r w:rsidR="000A5612">
        <w:t>learning</w:t>
      </w:r>
      <w:r w:rsidR="00364012">
        <w:t xml:space="preserve">, such as TensorFlow. </w:t>
      </w:r>
    </w:p>
    <w:p w14:paraId="7621BC44" w14:textId="15C34BB4" w:rsidR="00793DC6" w:rsidRDefault="009C33D5" w:rsidP="0029376B">
      <w:pPr>
        <w:ind w:firstLine="720"/>
      </w:pPr>
      <w:r>
        <w:t xml:space="preserve">Another area that requires additional research is </w:t>
      </w:r>
      <w:r w:rsidR="0029376B">
        <w:t>multi</w:t>
      </w:r>
      <w:r w:rsidR="00BC45E5">
        <w:t>-</w:t>
      </w:r>
      <w:r w:rsidR="0029376B">
        <w:t xml:space="preserve">label classification. This would ensure that </w:t>
      </w:r>
      <w:r w:rsidR="00193563">
        <w:t>disease identification would not be limited to a single disease. In line with this, cross</w:t>
      </w:r>
      <w:r w:rsidR="000A5612">
        <w:t>-</w:t>
      </w:r>
      <w:r w:rsidR="00193563">
        <w:t>referencing of multiple clinical notes for a single patient would provide a greater foundation for disease identification. As each identification could be considered a binary decision, the research supporting binary classification shows promise for this area of research.</w:t>
      </w:r>
    </w:p>
    <w:p w14:paraId="043EACFA" w14:textId="77777777" w:rsidR="006546F9" w:rsidRDefault="00AC098F" w:rsidP="009363AF">
      <w:pPr>
        <w:pStyle w:val="Heading1"/>
      </w:pPr>
      <w:bookmarkStart w:id="167" w:name="_Toc121662759"/>
      <w:bookmarkStart w:id="168" w:name="_Toc121687285"/>
      <w:r>
        <w:t>Conclusion</w:t>
      </w:r>
      <w:bookmarkEnd w:id="167"/>
      <w:bookmarkEnd w:id="168"/>
    </w:p>
    <w:p w14:paraId="151873EE" w14:textId="27581CA2" w:rsidR="009656FE" w:rsidRDefault="00B7159E" w:rsidP="009656FE">
      <w:pPr>
        <w:rPr>
          <w:rFonts w:eastAsiaTheme="majorEastAsia" w:cs="Times New Roman"/>
          <w:bCs/>
          <w:szCs w:val="32"/>
          <w:shd w:val="clear" w:color="auto" w:fill="FFFFFF"/>
        </w:rPr>
      </w:pPr>
      <w:r>
        <w:rPr>
          <w:rFonts w:eastAsiaTheme="majorEastAsia" w:cs="Times New Roman"/>
          <w:b/>
          <w:szCs w:val="32"/>
          <w:shd w:val="clear" w:color="auto" w:fill="FFFFFF"/>
        </w:rPr>
        <w:tab/>
      </w:r>
      <w:r>
        <w:rPr>
          <w:rFonts w:eastAsiaTheme="majorEastAsia" w:cs="Times New Roman"/>
          <w:bCs/>
          <w:szCs w:val="32"/>
          <w:shd w:val="clear" w:color="auto" w:fill="FFFFFF"/>
        </w:rPr>
        <w:t xml:space="preserve">With billions of dollars </w:t>
      </w:r>
      <w:r w:rsidR="00750BCE">
        <w:rPr>
          <w:rFonts w:eastAsiaTheme="majorEastAsia" w:cs="Times New Roman"/>
          <w:bCs/>
          <w:szCs w:val="32"/>
          <w:shd w:val="clear" w:color="auto" w:fill="FFFFFF"/>
        </w:rPr>
        <w:t xml:space="preserve">being spent </w:t>
      </w:r>
      <w:r>
        <w:rPr>
          <w:rFonts w:eastAsiaTheme="majorEastAsia" w:cs="Times New Roman"/>
          <w:bCs/>
          <w:szCs w:val="32"/>
          <w:shd w:val="clear" w:color="auto" w:fill="FFFFFF"/>
        </w:rPr>
        <w:t>and tens of thousands of lives</w:t>
      </w:r>
      <w:r w:rsidR="00750BCE">
        <w:rPr>
          <w:rFonts w:eastAsiaTheme="majorEastAsia" w:cs="Times New Roman"/>
          <w:bCs/>
          <w:szCs w:val="32"/>
          <w:shd w:val="clear" w:color="auto" w:fill="FFFFFF"/>
        </w:rPr>
        <w:t xml:space="preserve"> being lost to misdiagnoses each year, the importance of early disease identification can’t be </w:t>
      </w:r>
      <w:r w:rsidR="00524510">
        <w:rPr>
          <w:rFonts w:eastAsiaTheme="majorEastAsia" w:cs="Times New Roman"/>
          <w:bCs/>
          <w:szCs w:val="32"/>
          <w:shd w:val="clear" w:color="auto" w:fill="FFFFFF"/>
        </w:rPr>
        <w:t>overstated</w:t>
      </w:r>
      <w:r w:rsidR="00750BCE">
        <w:rPr>
          <w:rFonts w:eastAsiaTheme="majorEastAsia" w:cs="Times New Roman"/>
          <w:bCs/>
          <w:szCs w:val="32"/>
          <w:shd w:val="clear" w:color="auto" w:fill="FFFFFF"/>
        </w:rPr>
        <w:t xml:space="preserve">. </w:t>
      </w:r>
      <w:r w:rsidR="00A87FBA">
        <w:rPr>
          <w:rFonts w:eastAsiaTheme="majorEastAsia" w:cs="Times New Roman"/>
          <w:bCs/>
          <w:szCs w:val="32"/>
          <w:shd w:val="clear" w:color="auto" w:fill="FFFFFF"/>
        </w:rPr>
        <w:t xml:space="preserve">The increasing reliance on segregated </w:t>
      </w:r>
      <w:r w:rsidR="00583782">
        <w:rPr>
          <w:rFonts w:eastAsiaTheme="majorEastAsia" w:cs="Times New Roman"/>
          <w:bCs/>
          <w:szCs w:val="32"/>
          <w:shd w:val="clear" w:color="auto" w:fill="FFFFFF"/>
        </w:rPr>
        <w:t xml:space="preserve">medical </w:t>
      </w:r>
      <w:r w:rsidR="009A1DF7">
        <w:rPr>
          <w:rFonts w:eastAsiaTheme="majorEastAsia" w:cs="Times New Roman"/>
          <w:bCs/>
          <w:szCs w:val="32"/>
          <w:shd w:val="clear" w:color="auto" w:fill="FFFFFF"/>
        </w:rPr>
        <w:t xml:space="preserve">support and </w:t>
      </w:r>
      <w:r w:rsidR="00374372">
        <w:rPr>
          <w:rFonts w:eastAsiaTheme="majorEastAsia" w:cs="Times New Roman"/>
          <w:bCs/>
          <w:szCs w:val="32"/>
          <w:shd w:val="clear" w:color="auto" w:fill="FFFFFF"/>
        </w:rPr>
        <w:t xml:space="preserve">the </w:t>
      </w:r>
      <w:r w:rsidR="009A1DF7">
        <w:rPr>
          <w:rFonts w:eastAsiaTheme="majorEastAsia" w:cs="Times New Roman"/>
          <w:bCs/>
          <w:szCs w:val="32"/>
          <w:shd w:val="clear" w:color="auto" w:fill="FFFFFF"/>
        </w:rPr>
        <w:t xml:space="preserve">volume of unstructured data </w:t>
      </w:r>
      <w:r w:rsidR="00583782">
        <w:rPr>
          <w:rFonts w:eastAsiaTheme="majorEastAsia" w:cs="Times New Roman"/>
          <w:bCs/>
          <w:szCs w:val="32"/>
          <w:shd w:val="clear" w:color="auto" w:fill="FFFFFF"/>
        </w:rPr>
        <w:t xml:space="preserve">brings resources like clinical notes to the forefront of </w:t>
      </w:r>
      <w:r w:rsidR="00BA1841">
        <w:rPr>
          <w:rFonts w:eastAsiaTheme="majorEastAsia" w:cs="Times New Roman"/>
          <w:bCs/>
          <w:szCs w:val="32"/>
          <w:shd w:val="clear" w:color="auto" w:fill="FFFFFF"/>
        </w:rPr>
        <w:t>potential areas to find solutions.</w:t>
      </w:r>
      <w:r w:rsidR="00B1446F">
        <w:rPr>
          <w:rFonts w:eastAsiaTheme="majorEastAsia" w:cs="Times New Roman"/>
          <w:bCs/>
          <w:szCs w:val="32"/>
          <w:shd w:val="clear" w:color="auto" w:fill="FFFFFF"/>
        </w:rPr>
        <w:t xml:space="preserve"> Finding ways to expand the use of NLP </w:t>
      </w:r>
      <w:r w:rsidR="00A4484D">
        <w:rPr>
          <w:rFonts w:eastAsiaTheme="majorEastAsia" w:cs="Times New Roman"/>
          <w:bCs/>
          <w:szCs w:val="32"/>
          <w:shd w:val="clear" w:color="auto" w:fill="FFFFFF"/>
        </w:rPr>
        <w:t>to more areas of medicine is a critical need</w:t>
      </w:r>
      <w:r w:rsidR="00FD30B1">
        <w:rPr>
          <w:rFonts w:eastAsiaTheme="majorEastAsia" w:cs="Times New Roman"/>
          <w:bCs/>
          <w:szCs w:val="32"/>
          <w:shd w:val="clear" w:color="auto" w:fill="FFFFFF"/>
        </w:rPr>
        <w:t>.</w:t>
      </w:r>
    </w:p>
    <w:p w14:paraId="4176DCC6" w14:textId="4BFC1AC7" w:rsidR="00D63A48" w:rsidRDefault="00D63A48" w:rsidP="009656FE">
      <w:pPr>
        <w:rPr>
          <w:rFonts w:eastAsiaTheme="majorEastAsia" w:cs="Times New Roman"/>
          <w:bCs/>
          <w:szCs w:val="32"/>
          <w:shd w:val="clear" w:color="auto" w:fill="FFFFFF"/>
        </w:rPr>
      </w:pPr>
      <w:r>
        <w:rPr>
          <w:rFonts w:eastAsiaTheme="majorEastAsia" w:cs="Times New Roman"/>
          <w:bCs/>
          <w:szCs w:val="32"/>
          <w:shd w:val="clear" w:color="auto" w:fill="FFFFFF"/>
        </w:rPr>
        <w:lastRenderedPageBreak/>
        <w:tab/>
        <w:t xml:space="preserve">This case study reviewed </w:t>
      </w:r>
      <w:r w:rsidR="0064798C">
        <w:rPr>
          <w:rFonts w:eastAsiaTheme="majorEastAsia" w:cs="Times New Roman"/>
          <w:bCs/>
          <w:szCs w:val="32"/>
          <w:shd w:val="clear" w:color="auto" w:fill="FFFFFF"/>
        </w:rPr>
        <w:t>eight different approaches to NLP for clinical notes to detect five high</w:t>
      </w:r>
      <w:r w:rsidR="00D879C6">
        <w:rPr>
          <w:rFonts w:eastAsiaTheme="majorEastAsia" w:cs="Times New Roman"/>
          <w:bCs/>
          <w:szCs w:val="32"/>
          <w:shd w:val="clear" w:color="auto" w:fill="FFFFFF"/>
        </w:rPr>
        <w:t xml:space="preserve"> </w:t>
      </w:r>
      <w:r w:rsidR="0064798C">
        <w:rPr>
          <w:rFonts w:eastAsiaTheme="majorEastAsia" w:cs="Times New Roman"/>
          <w:bCs/>
          <w:szCs w:val="32"/>
          <w:shd w:val="clear" w:color="auto" w:fill="FFFFFF"/>
        </w:rPr>
        <w:t xml:space="preserve">mortality conditions. All eight models produced results that </w:t>
      </w:r>
      <w:r w:rsidR="00723F13">
        <w:rPr>
          <w:rFonts w:eastAsiaTheme="majorEastAsia" w:cs="Times New Roman"/>
          <w:bCs/>
          <w:szCs w:val="32"/>
          <w:shd w:val="clear" w:color="auto" w:fill="FFFFFF"/>
        </w:rPr>
        <w:t xml:space="preserve">extend insights </w:t>
      </w:r>
      <w:r w:rsidR="007E7268">
        <w:rPr>
          <w:rFonts w:eastAsiaTheme="majorEastAsia" w:cs="Times New Roman"/>
          <w:bCs/>
          <w:szCs w:val="32"/>
          <w:shd w:val="clear" w:color="auto" w:fill="FFFFFF"/>
        </w:rPr>
        <w:t>into</w:t>
      </w:r>
      <w:r w:rsidR="00723F13">
        <w:rPr>
          <w:rFonts w:eastAsiaTheme="majorEastAsia" w:cs="Times New Roman"/>
          <w:bCs/>
          <w:szCs w:val="32"/>
          <w:shd w:val="clear" w:color="auto" w:fill="FFFFFF"/>
        </w:rPr>
        <w:t xml:space="preserve"> the type of data needed for further research. Several of the models produced results </w:t>
      </w:r>
      <w:r w:rsidR="00DA7A19">
        <w:rPr>
          <w:rFonts w:eastAsiaTheme="majorEastAsia" w:cs="Times New Roman"/>
          <w:bCs/>
          <w:szCs w:val="32"/>
          <w:shd w:val="clear" w:color="auto" w:fill="FFFFFF"/>
        </w:rPr>
        <w:t xml:space="preserve">with accuracy and recall metrics over </w:t>
      </w:r>
      <w:r w:rsidR="003D7FF3">
        <w:rPr>
          <w:rFonts w:eastAsiaTheme="majorEastAsia" w:cs="Times New Roman"/>
          <w:bCs/>
          <w:szCs w:val="32"/>
          <w:shd w:val="clear" w:color="auto" w:fill="FFFFFF"/>
        </w:rPr>
        <w:t>8</w:t>
      </w:r>
      <w:r w:rsidR="00DA7A19">
        <w:rPr>
          <w:rFonts w:eastAsiaTheme="majorEastAsia" w:cs="Times New Roman"/>
          <w:bCs/>
          <w:szCs w:val="32"/>
          <w:shd w:val="clear" w:color="auto" w:fill="FFFFFF"/>
        </w:rPr>
        <w:t>0%.</w:t>
      </w:r>
      <w:r w:rsidR="004064C8">
        <w:rPr>
          <w:rFonts w:eastAsiaTheme="majorEastAsia" w:cs="Times New Roman"/>
          <w:bCs/>
          <w:szCs w:val="32"/>
          <w:shd w:val="clear" w:color="auto" w:fill="FFFFFF"/>
        </w:rPr>
        <w:t xml:space="preserve"> </w:t>
      </w:r>
      <w:r w:rsidR="00E50C89">
        <w:rPr>
          <w:rFonts w:eastAsiaTheme="majorEastAsia" w:cs="Times New Roman"/>
          <w:bCs/>
          <w:szCs w:val="32"/>
          <w:shd w:val="clear" w:color="auto" w:fill="FFFFFF"/>
        </w:rPr>
        <w:t xml:space="preserve">Even with the limitations identified, this case study has demonstrated that using NLP for earlier and more reliable </w:t>
      </w:r>
      <w:r w:rsidR="000A056B">
        <w:rPr>
          <w:rFonts w:eastAsiaTheme="majorEastAsia" w:cs="Times New Roman"/>
          <w:bCs/>
          <w:szCs w:val="32"/>
          <w:shd w:val="clear" w:color="auto" w:fill="FFFFFF"/>
        </w:rPr>
        <w:t>prediction</w:t>
      </w:r>
      <w:r w:rsidR="00E50C89">
        <w:rPr>
          <w:rFonts w:eastAsiaTheme="majorEastAsia" w:cs="Times New Roman"/>
          <w:bCs/>
          <w:szCs w:val="32"/>
          <w:shd w:val="clear" w:color="auto" w:fill="FFFFFF"/>
        </w:rPr>
        <w:t xml:space="preserve"> of high</w:t>
      </w:r>
      <w:r w:rsidR="00D879C6">
        <w:rPr>
          <w:rFonts w:eastAsiaTheme="majorEastAsia" w:cs="Times New Roman"/>
          <w:bCs/>
          <w:szCs w:val="32"/>
          <w:shd w:val="clear" w:color="auto" w:fill="FFFFFF"/>
        </w:rPr>
        <w:t xml:space="preserve"> </w:t>
      </w:r>
      <w:r w:rsidR="00E50C89">
        <w:rPr>
          <w:rFonts w:eastAsiaTheme="majorEastAsia" w:cs="Times New Roman"/>
          <w:bCs/>
          <w:szCs w:val="32"/>
          <w:shd w:val="clear" w:color="auto" w:fill="FFFFFF"/>
        </w:rPr>
        <w:t>mortality diseases can provide significant benefits to physicians and patients. Reducing</w:t>
      </w:r>
      <w:r w:rsidR="00082A02">
        <w:rPr>
          <w:rFonts w:eastAsiaTheme="majorEastAsia" w:cs="Times New Roman"/>
          <w:bCs/>
          <w:szCs w:val="32"/>
          <w:shd w:val="clear" w:color="auto" w:fill="FFFFFF"/>
        </w:rPr>
        <w:t xml:space="preserve"> the</w:t>
      </w:r>
      <w:r w:rsidR="00E50C89">
        <w:rPr>
          <w:rFonts w:eastAsiaTheme="majorEastAsia" w:cs="Times New Roman"/>
          <w:bCs/>
          <w:szCs w:val="32"/>
          <w:shd w:val="clear" w:color="auto" w:fill="FFFFFF"/>
        </w:rPr>
        <w:t xml:space="preserve"> time needed by physicians leading to earlier disease identification means better patient outcomes, lower loss of life, and reduced costs for all involved. </w:t>
      </w:r>
    </w:p>
    <w:p w14:paraId="737E9AFB" w14:textId="2B163131" w:rsidR="00C169F2" w:rsidRPr="00B7159E" w:rsidRDefault="009769D5" w:rsidP="009656FE">
      <w:pPr>
        <w:ind w:firstLine="720"/>
        <w:rPr>
          <w:rFonts w:eastAsiaTheme="majorEastAsia" w:cs="Times New Roman"/>
          <w:bCs/>
          <w:szCs w:val="32"/>
          <w:shd w:val="clear" w:color="auto" w:fill="FFFFFF"/>
        </w:rPr>
      </w:pPr>
      <w:r>
        <w:rPr>
          <w:rFonts w:eastAsiaTheme="majorEastAsia" w:cs="Times New Roman"/>
          <w:bCs/>
          <w:szCs w:val="32"/>
          <w:shd w:val="clear" w:color="auto" w:fill="FFFFFF"/>
        </w:rPr>
        <w:t xml:space="preserve">With previous studies using NLP for disease </w:t>
      </w:r>
      <w:r w:rsidR="00917DC0">
        <w:rPr>
          <w:rFonts w:eastAsiaTheme="majorEastAsia" w:cs="Times New Roman"/>
          <w:bCs/>
          <w:szCs w:val="32"/>
          <w:shd w:val="clear" w:color="auto" w:fill="FFFFFF"/>
        </w:rPr>
        <w:t xml:space="preserve">detection </w:t>
      </w:r>
      <w:r>
        <w:rPr>
          <w:rFonts w:eastAsiaTheme="majorEastAsia" w:cs="Times New Roman"/>
          <w:bCs/>
          <w:szCs w:val="32"/>
          <w:shd w:val="clear" w:color="auto" w:fill="FFFFFF"/>
        </w:rPr>
        <w:t xml:space="preserve">also demonstrating </w:t>
      </w:r>
      <w:r w:rsidR="007B0570">
        <w:rPr>
          <w:rFonts w:eastAsiaTheme="majorEastAsia" w:cs="Times New Roman"/>
          <w:bCs/>
          <w:szCs w:val="32"/>
          <w:shd w:val="clear" w:color="auto" w:fill="FFFFFF"/>
        </w:rPr>
        <w:t>the success that can be achieved, this case study further supports th</w:t>
      </w:r>
      <w:r w:rsidR="003D7FF3">
        <w:rPr>
          <w:rFonts w:eastAsiaTheme="majorEastAsia" w:cs="Times New Roman"/>
          <w:bCs/>
          <w:szCs w:val="32"/>
          <w:shd w:val="clear" w:color="auto" w:fill="FFFFFF"/>
        </w:rPr>
        <w:t>ose</w:t>
      </w:r>
      <w:r w:rsidR="007B0570">
        <w:rPr>
          <w:rFonts w:eastAsiaTheme="majorEastAsia" w:cs="Times New Roman"/>
          <w:bCs/>
          <w:szCs w:val="32"/>
          <w:shd w:val="clear" w:color="auto" w:fill="FFFFFF"/>
        </w:rPr>
        <w:t xml:space="preserve"> </w:t>
      </w:r>
      <w:r w:rsidR="003D7FF3">
        <w:rPr>
          <w:rFonts w:eastAsiaTheme="majorEastAsia" w:cs="Times New Roman"/>
          <w:bCs/>
          <w:szCs w:val="32"/>
          <w:shd w:val="clear" w:color="auto" w:fill="FFFFFF"/>
        </w:rPr>
        <w:t>findings</w:t>
      </w:r>
      <w:r w:rsidR="007B0570">
        <w:rPr>
          <w:rFonts w:eastAsiaTheme="majorEastAsia" w:cs="Times New Roman"/>
          <w:bCs/>
          <w:szCs w:val="32"/>
          <w:shd w:val="clear" w:color="auto" w:fill="FFFFFF"/>
        </w:rPr>
        <w:t xml:space="preserve">. It adds to previous research by demonstrating disease </w:t>
      </w:r>
      <w:r w:rsidR="002C5BFD">
        <w:rPr>
          <w:rFonts w:eastAsiaTheme="majorEastAsia" w:cs="Times New Roman"/>
          <w:bCs/>
          <w:szCs w:val="32"/>
          <w:shd w:val="clear" w:color="auto" w:fill="FFFFFF"/>
        </w:rPr>
        <w:t>detection</w:t>
      </w:r>
      <w:r w:rsidR="007B0570">
        <w:rPr>
          <w:rFonts w:eastAsiaTheme="majorEastAsia" w:cs="Times New Roman"/>
          <w:bCs/>
          <w:szCs w:val="32"/>
          <w:shd w:val="clear" w:color="auto" w:fill="FFFFFF"/>
        </w:rPr>
        <w:t xml:space="preserve"> </w:t>
      </w:r>
      <w:r w:rsidR="002C5BFD">
        <w:rPr>
          <w:rFonts w:eastAsiaTheme="majorEastAsia" w:cs="Times New Roman"/>
          <w:bCs/>
          <w:szCs w:val="32"/>
          <w:shd w:val="clear" w:color="auto" w:fill="FFFFFF"/>
        </w:rPr>
        <w:t xml:space="preserve">from unstructured text </w:t>
      </w:r>
      <w:r w:rsidR="007B0570">
        <w:rPr>
          <w:rFonts w:eastAsiaTheme="majorEastAsia" w:cs="Times New Roman"/>
          <w:bCs/>
          <w:szCs w:val="32"/>
          <w:shd w:val="clear" w:color="auto" w:fill="FFFFFF"/>
        </w:rPr>
        <w:t>can be done more genera</w:t>
      </w:r>
      <w:r w:rsidR="004969AD">
        <w:rPr>
          <w:rFonts w:eastAsiaTheme="majorEastAsia" w:cs="Times New Roman"/>
          <w:bCs/>
          <w:szCs w:val="32"/>
          <w:shd w:val="clear" w:color="auto" w:fill="FFFFFF"/>
        </w:rPr>
        <w:t xml:space="preserve">lly. And it further supports previous research demonstrating that unsupervised approaches can </w:t>
      </w:r>
      <w:r w:rsidR="00D6667E">
        <w:rPr>
          <w:rFonts w:eastAsiaTheme="majorEastAsia" w:cs="Times New Roman"/>
          <w:bCs/>
          <w:szCs w:val="32"/>
          <w:shd w:val="clear" w:color="auto" w:fill="FFFFFF"/>
        </w:rPr>
        <w:t>be very successful, requiring less time to develop solutions.</w:t>
      </w:r>
      <w:r w:rsidR="003A4F19">
        <w:rPr>
          <w:rFonts w:eastAsiaTheme="majorEastAsia" w:cs="Times New Roman"/>
          <w:bCs/>
          <w:szCs w:val="32"/>
          <w:shd w:val="clear" w:color="auto" w:fill="FFFFFF"/>
        </w:rPr>
        <w:t xml:space="preserve"> </w:t>
      </w:r>
      <w:r w:rsidR="00D75C56" w:rsidRPr="00D75C56">
        <w:rPr>
          <w:rFonts w:eastAsiaTheme="majorEastAsia" w:cs="Times New Roman"/>
          <w:bCs/>
          <w:szCs w:val="32"/>
          <w:shd w:val="clear" w:color="auto" w:fill="FFFFFF"/>
        </w:rPr>
        <w:t>Continuously improving the reliability and expanding the application of NLP models for medical use can and will save time, save money, and, most importantly, save lives.</w:t>
      </w:r>
    </w:p>
    <w:p w14:paraId="0BA8E17E" w14:textId="1BE46DE9" w:rsidR="002F40A9" w:rsidRDefault="00AC098F" w:rsidP="009363AF">
      <w:pPr>
        <w:pStyle w:val="Heading1"/>
      </w:pPr>
      <w:r>
        <w:rPr>
          <w:rFonts w:cs="Times New Roman"/>
        </w:rPr>
        <w:br w:type="page"/>
      </w:r>
      <w:r w:rsidR="0029376B">
        <w:lastRenderedPageBreak/>
        <w:tab/>
      </w:r>
      <w:bookmarkStart w:id="169" w:name="_Toc121662760"/>
      <w:bookmarkStart w:id="170" w:name="_Toc121687286"/>
      <w:r w:rsidRPr="00525F4E">
        <w:t>References</w:t>
      </w:r>
      <w:bookmarkEnd w:id="60"/>
      <w:bookmarkEnd w:id="169"/>
      <w:bookmarkEnd w:id="170"/>
    </w:p>
    <w:p w14:paraId="68DF6774" w14:textId="77777777" w:rsidR="00851C5C" w:rsidRDefault="00AC098F" w:rsidP="00851C5C">
      <w:pPr>
        <w:ind w:left="450" w:hanging="480"/>
      </w:pPr>
      <w:r>
        <w:t>Al-</w:t>
      </w:r>
      <w:proofErr w:type="spellStart"/>
      <w:r>
        <w:t>Aidaroos</w:t>
      </w:r>
      <w:proofErr w:type="spellEnd"/>
      <w:r>
        <w:t xml:space="preserve">, K. M., Bakar, A. A., &amp; Othman, Z. (2012). Medical Data Classification with Naive Bayes Approach. </w:t>
      </w:r>
      <w:r>
        <w:rPr>
          <w:i/>
          <w:iCs/>
        </w:rPr>
        <w:t>Information Technology Journal</w:t>
      </w:r>
      <w:r>
        <w:t xml:space="preserve">, </w:t>
      </w:r>
      <w:r>
        <w:rPr>
          <w:i/>
          <w:iCs/>
        </w:rPr>
        <w:t>11</w:t>
      </w:r>
      <w:r>
        <w:t xml:space="preserve">(9), 1166–1174. </w:t>
      </w:r>
      <w:hyperlink r:id="rId31" w:history="1">
        <w:r>
          <w:rPr>
            <w:rStyle w:val="Hyperlink"/>
          </w:rPr>
          <w:t>https://doi.org/10.3923/itj.2012.1166.1174</w:t>
        </w:r>
      </w:hyperlink>
    </w:p>
    <w:p w14:paraId="5D90AE52" w14:textId="77777777" w:rsidR="002F40A9" w:rsidRDefault="00AC098F" w:rsidP="008F2A7D">
      <w:pPr>
        <w:ind w:left="540" w:hanging="540"/>
      </w:pPr>
      <w:proofErr w:type="spellStart"/>
      <w:r>
        <w:t>Assale</w:t>
      </w:r>
      <w:proofErr w:type="spellEnd"/>
      <w:r>
        <w:t xml:space="preserve">, M., Dui, L. G., </w:t>
      </w:r>
      <w:proofErr w:type="spellStart"/>
      <w:r>
        <w:t>Cina</w:t>
      </w:r>
      <w:proofErr w:type="spellEnd"/>
      <w:r>
        <w:t xml:space="preserve">, A., Seveso, A., &amp; </w:t>
      </w:r>
      <w:proofErr w:type="spellStart"/>
      <w:r>
        <w:t>Cabitza</w:t>
      </w:r>
      <w:proofErr w:type="spellEnd"/>
      <w:r>
        <w:t xml:space="preserve">, F. (2019). The Revival of the Notes Field: Leveraging the Unstructured Content in Electronic Health Records. </w:t>
      </w:r>
      <w:r>
        <w:rPr>
          <w:i/>
          <w:iCs/>
        </w:rPr>
        <w:t>Frontiers in Medicine</w:t>
      </w:r>
      <w:r>
        <w:t xml:space="preserve">, </w:t>
      </w:r>
      <w:r>
        <w:rPr>
          <w:i/>
          <w:iCs/>
        </w:rPr>
        <w:t>6</w:t>
      </w:r>
      <w:r>
        <w:t xml:space="preserve">. </w:t>
      </w:r>
      <w:hyperlink r:id="rId32" w:history="1">
        <w:r>
          <w:rPr>
            <w:rStyle w:val="Hyperlink"/>
          </w:rPr>
          <w:t>https://www.frontiersin.org/articles/10.3389/fmed.2019.00066</w:t>
        </w:r>
      </w:hyperlink>
    </w:p>
    <w:p w14:paraId="127C702F" w14:textId="77777777" w:rsidR="002756EB" w:rsidRDefault="00AC098F" w:rsidP="008F2A7D">
      <w:pPr>
        <w:ind w:left="450" w:hanging="480"/>
      </w:pPr>
      <w:proofErr w:type="spellStart"/>
      <w:r>
        <w:t>Batorsky</w:t>
      </w:r>
      <w:proofErr w:type="spellEnd"/>
      <w:r>
        <w:t xml:space="preserve">, B. (2022, April 9). </w:t>
      </w:r>
      <w:r>
        <w:rPr>
          <w:i/>
          <w:iCs/>
        </w:rPr>
        <w:t>New Technology, Old Problems: The Missing Voices in Natural Language Processing</w:t>
      </w:r>
      <w:r>
        <w:t xml:space="preserve">. The Gradient. </w:t>
      </w:r>
      <w:hyperlink r:id="rId33" w:history="1">
        <w:r>
          <w:rPr>
            <w:rStyle w:val="Hyperlink"/>
          </w:rPr>
          <w:t>https://thegradient.pub/nlp-new-old/</w:t>
        </w:r>
      </w:hyperlink>
    </w:p>
    <w:p w14:paraId="4AE8803C" w14:textId="77777777" w:rsidR="00036344" w:rsidRDefault="00AC098F" w:rsidP="008F2A7D">
      <w:pPr>
        <w:pStyle w:val="NormalWeb"/>
        <w:spacing w:before="0" w:beforeAutospacing="0" w:after="0" w:afterAutospacing="0" w:line="480" w:lineRule="auto"/>
        <w:ind w:left="567" w:hanging="567"/>
      </w:pPr>
      <w:r w:rsidRPr="00036344">
        <w:t xml:space="preserve">Best, J. (2013, September 9). IBM Watson: The inside story of how the Jeopardy-winning supercomputer was born and what it wants to do next. TechRepublic. </w:t>
      </w:r>
      <w:hyperlink r:id="rId34" w:history="1">
        <w:r w:rsidR="00701CA5" w:rsidRPr="00451142">
          <w:rPr>
            <w:rStyle w:val="Hyperlink"/>
          </w:rPr>
          <w:t>https://www.techrepublic.com/article/ibm-watson-the-inside-story-of-how-the-jeopardy-winning-supercomputer-was-born-and-what-it-wants-to-do-next/</w:t>
        </w:r>
      </w:hyperlink>
      <w:r w:rsidR="00701CA5">
        <w:t xml:space="preserve"> </w:t>
      </w:r>
    </w:p>
    <w:p w14:paraId="548C4A5F" w14:textId="77777777" w:rsidR="00EA09E4" w:rsidRDefault="00AC098F" w:rsidP="00EA09E4">
      <w:pPr>
        <w:ind w:left="450" w:hanging="480"/>
      </w:pPr>
      <w:proofErr w:type="spellStart"/>
      <w:r>
        <w:t>Bodenreider</w:t>
      </w:r>
      <w:proofErr w:type="spellEnd"/>
      <w:r>
        <w:t xml:space="preserve">, O. (2004). The Unified Medical Language System (UMLS): Integrating biomedical terminology. </w:t>
      </w:r>
      <w:r>
        <w:rPr>
          <w:i/>
          <w:iCs/>
        </w:rPr>
        <w:t>Nucleic Acids Research</w:t>
      </w:r>
      <w:r>
        <w:t xml:space="preserve">, </w:t>
      </w:r>
      <w:r>
        <w:rPr>
          <w:i/>
          <w:iCs/>
        </w:rPr>
        <w:t>32</w:t>
      </w:r>
      <w:r>
        <w:t xml:space="preserve">(90001), 267D – 270. </w:t>
      </w:r>
      <w:hyperlink r:id="rId35" w:history="1">
        <w:r>
          <w:rPr>
            <w:rStyle w:val="Hyperlink"/>
          </w:rPr>
          <w:t>https://doi.org/10.1093/nar/gkh061</w:t>
        </w:r>
      </w:hyperlink>
    </w:p>
    <w:p w14:paraId="250E10C8" w14:textId="77777777" w:rsidR="00295780" w:rsidRDefault="00AC098F" w:rsidP="00EA09E4">
      <w:pPr>
        <w:ind w:left="450" w:hanging="480"/>
      </w:pPr>
      <w:r>
        <w:t xml:space="preserve">Boyle, T. (2018, October 15). </w:t>
      </w:r>
      <w:r>
        <w:rPr>
          <w:i/>
          <w:iCs/>
        </w:rPr>
        <w:t>Medical Transcriptions</w:t>
      </w:r>
      <w:r>
        <w:t xml:space="preserve">. </w:t>
      </w:r>
      <w:hyperlink r:id="rId36" w:history="1">
        <w:r>
          <w:rPr>
            <w:rStyle w:val="Hyperlink"/>
          </w:rPr>
          <w:t>https://www.kaggle.com/datasets/tboyle10/medicaltranscriptions</w:t>
        </w:r>
      </w:hyperlink>
    </w:p>
    <w:p w14:paraId="27A67C35" w14:textId="77777777" w:rsidR="00012A03" w:rsidRDefault="00AC098F" w:rsidP="008F2A7D">
      <w:pPr>
        <w:ind w:left="630" w:hanging="630"/>
      </w:pPr>
      <w:r>
        <w:t xml:space="preserve">Brownlee, J. (2022, August 11). When to Use MLP, CNN, and RNN Neural Networks. </w:t>
      </w:r>
      <w:r>
        <w:rPr>
          <w:i/>
          <w:iCs/>
        </w:rPr>
        <w:t>MachineLearningMastery.Com</w:t>
      </w:r>
      <w:r>
        <w:t xml:space="preserve">. </w:t>
      </w:r>
      <w:hyperlink r:id="rId37" w:history="1">
        <w:r>
          <w:rPr>
            <w:rStyle w:val="Hyperlink"/>
          </w:rPr>
          <w:t>https://machinelearningmastery.com/when-to-use-mlp-cnn-and-rnn-neural-networks/</w:t>
        </w:r>
      </w:hyperlink>
    </w:p>
    <w:p w14:paraId="38F7D5E5" w14:textId="77777777" w:rsidR="002756EB" w:rsidRDefault="00AC098F" w:rsidP="008F2A7D">
      <w:pPr>
        <w:ind w:left="450" w:hanging="480"/>
        <w:rPr>
          <w:rStyle w:val="Hyperlink"/>
        </w:rPr>
      </w:pPr>
      <w:r>
        <w:lastRenderedPageBreak/>
        <w:t xml:space="preserve">Devlin, J., Chang, M.-W., Lee, K., &amp; Toutanova, K. (2019). </w:t>
      </w:r>
      <w:r>
        <w:rPr>
          <w:i/>
          <w:iCs/>
        </w:rPr>
        <w:t>BERT: Pre-training of Deep Bidirectional Transformers for Language Understanding</w:t>
      </w:r>
      <w:r>
        <w:t xml:space="preserve"> (arXiv:1810.04805). </w:t>
      </w:r>
      <w:proofErr w:type="spellStart"/>
      <w:r>
        <w:t>arXiv</w:t>
      </w:r>
      <w:proofErr w:type="spellEnd"/>
      <w:r>
        <w:t xml:space="preserve">. </w:t>
      </w:r>
      <w:hyperlink r:id="rId38" w:history="1">
        <w:r>
          <w:rPr>
            <w:rStyle w:val="Hyperlink"/>
          </w:rPr>
          <w:t>http://arxiv.org/abs/1810.04805</w:t>
        </w:r>
      </w:hyperlink>
    </w:p>
    <w:p w14:paraId="16D58776" w14:textId="77777777" w:rsidR="00804641" w:rsidRPr="004C29B4" w:rsidRDefault="00AC098F" w:rsidP="008F2A7D">
      <w:pPr>
        <w:ind w:left="450" w:hanging="480"/>
      </w:pPr>
      <w:proofErr w:type="spellStart"/>
      <w:r>
        <w:t>Divakaran</w:t>
      </w:r>
      <w:proofErr w:type="spellEnd"/>
      <w:r>
        <w:t xml:space="preserve">, M. (2019, September 2). ScispaCy for Bio-medical Named Entity </w:t>
      </w:r>
      <w:proofErr w:type="gramStart"/>
      <w:r>
        <w:t>Recognition(</w:t>
      </w:r>
      <w:proofErr w:type="gramEnd"/>
      <w:r>
        <w:t xml:space="preserve">NER). </w:t>
      </w:r>
      <w:r>
        <w:rPr>
          <w:i/>
          <w:iCs/>
        </w:rPr>
        <w:t>Medium</w:t>
      </w:r>
      <w:r>
        <w:t xml:space="preserve">. </w:t>
      </w:r>
      <w:hyperlink r:id="rId39" w:history="1">
        <w:r>
          <w:rPr>
            <w:rStyle w:val="Hyperlink"/>
          </w:rPr>
          <w:t>https://maheshdivakaran.medium.com/scispacy-for-bio-medical-named-entity-recognition-ner-63ed548f1df0</w:t>
        </w:r>
      </w:hyperlink>
    </w:p>
    <w:p w14:paraId="18BA8878" w14:textId="77777777" w:rsidR="00AC152D" w:rsidRDefault="00AC098F" w:rsidP="008F2A7D">
      <w:pPr>
        <w:pStyle w:val="NormalWeb"/>
        <w:spacing w:before="0" w:beforeAutospacing="0" w:after="0" w:afterAutospacing="0" w:line="480" w:lineRule="auto"/>
        <w:ind w:left="567" w:hanging="567"/>
      </w:pPr>
      <w:r>
        <w:t xml:space="preserve">Foote, K. D. (2019, June 17). </w:t>
      </w:r>
      <w:r>
        <w:rPr>
          <w:i/>
          <w:iCs/>
        </w:rPr>
        <w:t>A brief history of natural language processing (NLP)</w:t>
      </w:r>
      <w:r>
        <w:t xml:space="preserve">. DATAVERSITY. </w:t>
      </w:r>
      <w:hyperlink r:id="rId40" w:history="1">
        <w:r w:rsidR="00701CA5" w:rsidRPr="00451142">
          <w:rPr>
            <w:rStyle w:val="Hyperlink"/>
          </w:rPr>
          <w:t>https://www.dataversity.net/a-brief-history-of-natural-language-processing-nlp/</w:t>
        </w:r>
      </w:hyperlink>
      <w:r w:rsidR="00701CA5">
        <w:t xml:space="preserve"> </w:t>
      </w:r>
      <w:r>
        <w:t xml:space="preserve"> </w:t>
      </w:r>
      <w:r w:rsidR="00701CA5">
        <w:t xml:space="preserve"> </w:t>
      </w:r>
    </w:p>
    <w:p w14:paraId="47122BD3" w14:textId="77777777" w:rsidR="002756EB" w:rsidRDefault="00AC098F" w:rsidP="008F2A7D">
      <w:pPr>
        <w:pStyle w:val="NormalWeb"/>
        <w:spacing w:before="0" w:beforeAutospacing="0" w:after="0" w:afterAutospacing="0" w:line="480" w:lineRule="auto"/>
        <w:ind w:left="450" w:hanging="567"/>
      </w:pPr>
      <w:proofErr w:type="spellStart"/>
      <w:r>
        <w:t>Gehrmann</w:t>
      </w:r>
      <w:proofErr w:type="spellEnd"/>
      <w:r>
        <w:t xml:space="preserve">, S., </w:t>
      </w:r>
      <w:proofErr w:type="spellStart"/>
      <w:r>
        <w:t>Dernoncourt</w:t>
      </w:r>
      <w:proofErr w:type="spellEnd"/>
      <w:r>
        <w:t xml:space="preserve">, F., Li, Y., Carlson, E. T., Wu, J. T., Welt, J., Foote Jr., J., Moseley, E. T., Grant, D. W., Tyler, P. D., &amp; </w:t>
      </w:r>
      <w:proofErr w:type="spellStart"/>
      <w:r>
        <w:t>Celi</w:t>
      </w:r>
      <w:proofErr w:type="spellEnd"/>
      <w:r>
        <w:t xml:space="preserve">, L. A. (2017, March 25). </w:t>
      </w:r>
      <w:r>
        <w:rPr>
          <w:i/>
          <w:iCs/>
        </w:rPr>
        <w:t>Comparing rule-based and deep learning models for patient phenotyping</w:t>
      </w:r>
      <w:r>
        <w:t xml:space="preserve">. [1703.08705] </w:t>
      </w:r>
      <w:hyperlink r:id="rId41" w:history="1">
        <w:r w:rsidRPr="00386112">
          <w:rPr>
            <w:rStyle w:val="Hyperlink"/>
          </w:rPr>
          <w:t>https://arxiv-export-lb.library.cornell.edu/abs/1703.08705?context=cs.NE</w:t>
        </w:r>
      </w:hyperlink>
      <w:r>
        <w:t xml:space="preserve">  </w:t>
      </w:r>
    </w:p>
    <w:p w14:paraId="1F281B64" w14:textId="77777777" w:rsidR="00CD2286" w:rsidRDefault="00AC098F" w:rsidP="00CD2286">
      <w:pPr>
        <w:ind w:left="450" w:hanging="480"/>
      </w:pPr>
      <w:r>
        <w:t xml:space="preserve">Harding, M. C. (2018). Transitions From Heart Disease to Cancer as the Leading Cause of Death in US States, 1999–2016. </w:t>
      </w:r>
      <w:r>
        <w:rPr>
          <w:i/>
          <w:iCs/>
        </w:rPr>
        <w:t>Preventing Chronic Disease</w:t>
      </w:r>
      <w:r>
        <w:t xml:space="preserve">, </w:t>
      </w:r>
      <w:r>
        <w:rPr>
          <w:i/>
          <w:iCs/>
        </w:rPr>
        <w:t>15</w:t>
      </w:r>
      <w:r>
        <w:t xml:space="preserve">. </w:t>
      </w:r>
      <w:hyperlink r:id="rId42" w:history="1">
        <w:r>
          <w:rPr>
            <w:rStyle w:val="Hyperlink"/>
          </w:rPr>
          <w:t>https://doi.org/10.5888/pcd15.180151</w:t>
        </w:r>
      </w:hyperlink>
    </w:p>
    <w:p w14:paraId="60AF87B8" w14:textId="77777777" w:rsidR="00036344" w:rsidRDefault="00AC098F" w:rsidP="0060167E">
      <w:pPr>
        <w:pStyle w:val="NormalWeb"/>
        <w:spacing w:before="0" w:beforeAutospacing="0" w:after="0" w:afterAutospacing="0" w:line="480" w:lineRule="auto"/>
        <w:ind w:left="567" w:hanging="567"/>
        <w:rPr>
          <w:rStyle w:val="Hyperlink"/>
        </w:rPr>
      </w:pPr>
      <w:r w:rsidRPr="000E0557">
        <w:t xml:space="preserve">Health, D. (2018, August 17). Understanding clinical notes. Medium. </w:t>
      </w:r>
      <w:hyperlink r:id="rId43" w:history="1">
        <w:r w:rsidRPr="009E434D">
          <w:rPr>
            <w:rStyle w:val="Hyperlink"/>
          </w:rPr>
          <w:t>https://medium.com/@dothealth/understanding-clinical-notes-d98afeabf90</w:t>
        </w:r>
      </w:hyperlink>
    </w:p>
    <w:p w14:paraId="48F6871E" w14:textId="77777777" w:rsidR="00C103A5" w:rsidRDefault="00AC098F" w:rsidP="008F2A7D">
      <w:pPr>
        <w:ind w:left="540" w:hanging="540"/>
        <w:rPr>
          <w:rFonts w:eastAsia="Times New Roman" w:cs="Times New Roman"/>
          <w:color w:val="0000FF"/>
          <w:szCs w:val="24"/>
          <w:u w:val="single"/>
        </w:rPr>
      </w:pPr>
      <w:proofErr w:type="spellStart"/>
      <w:r w:rsidRPr="00C103A5">
        <w:rPr>
          <w:rFonts w:eastAsia="Times New Roman" w:cs="Times New Roman"/>
          <w:szCs w:val="24"/>
        </w:rPr>
        <w:t>HealthITSecurity</w:t>
      </w:r>
      <w:proofErr w:type="spellEnd"/>
      <w:r w:rsidRPr="00C103A5">
        <w:rPr>
          <w:rFonts w:eastAsia="Times New Roman" w:cs="Times New Roman"/>
          <w:szCs w:val="24"/>
        </w:rPr>
        <w:t xml:space="preserve">. (2022, January 14). </w:t>
      </w:r>
      <w:r w:rsidRPr="00C103A5">
        <w:rPr>
          <w:rFonts w:eastAsia="Times New Roman" w:cs="Times New Roman"/>
          <w:i/>
          <w:iCs/>
          <w:szCs w:val="24"/>
        </w:rPr>
        <w:t>What Are the Benefits of Natural Language Processing Technology?</w:t>
      </w:r>
      <w:r w:rsidRPr="00C103A5">
        <w:rPr>
          <w:rFonts w:eastAsia="Times New Roman" w:cs="Times New Roman"/>
          <w:szCs w:val="24"/>
        </w:rPr>
        <w:t xml:space="preserve"> </w:t>
      </w:r>
      <w:proofErr w:type="spellStart"/>
      <w:r w:rsidRPr="00C103A5">
        <w:rPr>
          <w:rFonts w:eastAsia="Times New Roman" w:cs="Times New Roman"/>
          <w:szCs w:val="24"/>
        </w:rPr>
        <w:t>HealthITAnalytics</w:t>
      </w:r>
      <w:proofErr w:type="spellEnd"/>
      <w:r w:rsidRPr="00C103A5">
        <w:rPr>
          <w:rFonts w:eastAsia="Times New Roman" w:cs="Times New Roman"/>
          <w:szCs w:val="24"/>
        </w:rPr>
        <w:t xml:space="preserve">. </w:t>
      </w:r>
      <w:hyperlink r:id="rId44" w:history="1">
        <w:r w:rsidRPr="00C103A5">
          <w:rPr>
            <w:rFonts w:eastAsia="Times New Roman" w:cs="Times New Roman"/>
            <w:color w:val="0000FF"/>
            <w:szCs w:val="24"/>
            <w:u w:val="single"/>
          </w:rPr>
          <w:t>https://healthitanalytics.com/features/what-are-the-benefits-of-natural-language-processing-technology</w:t>
        </w:r>
      </w:hyperlink>
    </w:p>
    <w:p w14:paraId="34AA6B9B" w14:textId="77777777" w:rsidR="00136B94" w:rsidRDefault="00AC098F" w:rsidP="00136B94">
      <w:pPr>
        <w:ind w:left="450" w:hanging="480"/>
        <w:rPr>
          <w:rStyle w:val="Hyperlink"/>
        </w:rPr>
      </w:pPr>
      <w:r>
        <w:rPr>
          <w:i/>
          <w:iCs/>
        </w:rPr>
        <w:t>How Misdiagnosis Is Increasing Healthcare Costs and How MORE Health is Fixing the Problem</w:t>
      </w:r>
      <w:r>
        <w:t xml:space="preserve">. (n.d.). Retrieved November 30, 2022, from </w:t>
      </w:r>
      <w:hyperlink r:id="rId45" w:history="1">
        <w:r>
          <w:rPr>
            <w:rStyle w:val="Hyperlink"/>
          </w:rPr>
          <w:t>https://www.morehealth.com/blog/how-misdiagnosis-is-increasing-healthcare-costs-and-how-more-health-is-fixing-the-problem</w:t>
        </w:r>
      </w:hyperlink>
    </w:p>
    <w:p w14:paraId="08EEEDC2" w14:textId="77777777" w:rsidR="002756EB" w:rsidRDefault="00AC098F" w:rsidP="008F2A7D">
      <w:pPr>
        <w:ind w:left="450" w:hanging="480"/>
        <w:rPr>
          <w:rStyle w:val="Hyperlink"/>
        </w:rPr>
      </w:pPr>
      <w:r w:rsidRPr="00F952F3">
        <w:t>Hutchins, J. (1996). ALPAC: The (In)Famous Report. MT News International, pp. 9–12.</w:t>
      </w:r>
      <w:r>
        <w:t xml:space="preserve"> </w:t>
      </w:r>
      <w:hyperlink r:id="rId46" w:history="1">
        <w:r w:rsidRPr="00386112">
          <w:rPr>
            <w:rStyle w:val="Hyperlink"/>
          </w:rPr>
          <w:t>https://pangeanic.co.uk/wp-content/uploads/sites/2/2014/04/ALPAC-1996.pdf</w:t>
        </w:r>
      </w:hyperlink>
      <w:r>
        <w:t xml:space="preserve"> </w:t>
      </w:r>
    </w:p>
    <w:p w14:paraId="5123D3CA" w14:textId="77777777" w:rsidR="002756EB" w:rsidRDefault="00AC098F" w:rsidP="008F2A7D">
      <w:pPr>
        <w:ind w:left="450" w:hanging="480"/>
        <w:rPr>
          <w:rStyle w:val="Hyperlink"/>
        </w:rPr>
      </w:pPr>
      <w:r>
        <w:t xml:space="preserve">Johnson, S. (2022, March 7). The Turing test: AI still hasn’t passed the “imitation game.” </w:t>
      </w:r>
      <w:r>
        <w:rPr>
          <w:i/>
          <w:iCs/>
        </w:rPr>
        <w:t>Big Think</w:t>
      </w:r>
      <w:r>
        <w:t xml:space="preserve">. </w:t>
      </w:r>
      <w:hyperlink r:id="rId47" w:history="1">
        <w:r>
          <w:rPr>
            <w:rStyle w:val="Hyperlink"/>
          </w:rPr>
          <w:t>https://bigthink.com/the-future/turing-test-imitation-game/</w:t>
        </w:r>
      </w:hyperlink>
    </w:p>
    <w:p w14:paraId="6680BB94" w14:textId="77777777" w:rsidR="004B5B5E" w:rsidRDefault="00AC098F" w:rsidP="008F2A7D">
      <w:pPr>
        <w:ind w:left="450" w:hanging="480"/>
        <w:rPr>
          <w:rStyle w:val="Hyperlink"/>
        </w:rPr>
      </w:pPr>
      <w:proofErr w:type="spellStart"/>
      <w:r>
        <w:t>Karmakar</w:t>
      </w:r>
      <w:proofErr w:type="spellEnd"/>
      <w:r>
        <w:t xml:space="preserve">, A. (2018). </w:t>
      </w:r>
      <w:r>
        <w:rPr>
          <w:i/>
          <w:iCs/>
        </w:rPr>
        <w:t>Classifying medical notes into standard disease codes using Machine Learning</w:t>
      </w:r>
      <w:r>
        <w:t xml:space="preserve"> (arXiv:1802.00382; Version 1). </w:t>
      </w:r>
      <w:proofErr w:type="spellStart"/>
      <w:r>
        <w:t>arXiv</w:t>
      </w:r>
      <w:proofErr w:type="spellEnd"/>
      <w:r>
        <w:t xml:space="preserve">. </w:t>
      </w:r>
      <w:hyperlink r:id="rId48" w:history="1">
        <w:r>
          <w:rPr>
            <w:rStyle w:val="Hyperlink"/>
          </w:rPr>
          <w:t>http://arxiv.org/abs/1802.00382</w:t>
        </w:r>
      </w:hyperlink>
    </w:p>
    <w:p w14:paraId="73A91CBE" w14:textId="77777777" w:rsidR="002B7FE2" w:rsidRDefault="00AC098F" w:rsidP="002B7FE2">
      <w:pPr>
        <w:ind w:left="450" w:hanging="480"/>
      </w:pPr>
      <w:proofErr w:type="spellStart"/>
      <w:r>
        <w:t>Kavuluru</w:t>
      </w:r>
      <w:proofErr w:type="spellEnd"/>
      <w:r>
        <w:t xml:space="preserve">, R., Han, S., &amp; Harris, D. (2013). Unsupervised Extraction of Diagnosis Codes from EMRs Using Knowledge-Based and Extractive Text Summarization Techniques. </w:t>
      </w:r>
      <w:r>
        <w:rPr>
          <w:i/>
          <w:iCs/>
        </w:rPr>
        <w:t>Advances in Artificial Intelligence. Canadian Society for Computational Studies of Intelligence. Conference</w:t>
      </w:r>
      <w:r>
        <w:t xml:space="preserve">, </w:t>
      </w:r>
      <w:r>
        <w:rPr>
          <w:i/>
          <w:iCs/>
        </w:rPr>
        <w:t>7884</w:t>
      </w:r>
      <w:r>
        <w:t xml:space="preserve">, 77–88. </w:t>
      </w:r>
      <w:hyperlink r:id="rId49" w:history="1">
        <w:r>
          <w:rPr>
            <w:rStyle w:val="Hyperlink"/>
          </w:rPr>
          <w:t>https://doi.org/10.1007/978-3-642-38457-8_7</w:t>
        </w:r>
      </w:hyperlink>
    </w:p>
    <w:p w14:paraId="39C08827" w14:textId="77777777" w:rsidR="00ED32ED" w:rsidRDefault="00AC098F" w:rsidP="008F2A7D">
      <w:pPr>
        <w:ind w:left="450" w:hanging="480"/>
        <w:rPr>
          <w:rStyle w:val="Hyperlink"/>
        </w:rPr>
      </w:pPr>
      <w:r>
        <w:t xml:space="preserve">Louis, A. (2020, July 7). A Brief History of Natural Language Processing—Part 1. </w:t>
      </w:r>
      <w:r>
        <w:rPr>
          <w:i/>
          <w:iCs/>
        </w:rPr>
        <w:t>Medium</w:t>
      </w:r>
      <w:r>
        <w:t xml:space="preserve">. </w:t>
      </w:r>
      <w:hyperlink r:id="rId50" w:history="1">
        <w:r>
          <w:rPr>
            <w:rStyle w:val="Hyperlink"/>
          </w:rPr>
          <w:t>https://medium.com/@antoine.louis/a-brief-history-of-natural-language-processing-part-1-ffbcb937ebce</w:t>
        </w:r>
      </w:hyperlink>
    </w:p>
    <w:p w14:paraId="2A3425FF" w14:textId="77777777" w:rsidR="0092378B" w:rsidRDefault="00AC098F" w:rsidP="008F2A7D">
      <w:pPr>
        <w:ind w:left="450" w:hanging="480"/>
        <w:rPr>
          <w:rStyle w:val="Hyperlink"/>
        </w:rPr>
      </w:pPr>
      <w:r>
        <w:t xml:space="preserve">Medicine, I. of. (2012). </w:t>
      </w:r>
      <w:r>
        <w:rPr>
          <w:i/>
          <w:iCs/>
        </w:rPr>
        <w:t>Best Care at Lower Cost: The Path to Continuously Learning Health Care in America</w:t>
      </w:r>
      <w:r>
        <w:t xml:space="preserve">. </w:t>
      </w:r>
      <w:hyperlink r:id="rId51" w:history="1">
        <w:r>
          <w:rPr>
            <w:rStyle w:val="Hyperlink"/>
          </w:rPr>
          <w:t>https://doi.org/10.17226/13444</w:t>
        </w:r>
      </w:hyperlink>
    </w:p>
    <w:p w14:paraId="2DA27BB5" w14:textId="77777777" w:rsidR="00EB3DBC" w:rsidRDefault="00AC098F" w:rsidP="00EB3DBC">
      <w:pPr>
        <w:ind w:left="450" w:hanging="480"/>
      </w:pPr>
      <w:r>
        <w:t xml:space="preserve">Monsters, D. (2017, September 26). 7 types of Artificial Neural Networks for Natural Language Processing. </w:t>
      </w:r>
      <w:r>
        <w:rPr>
          <w:i/>
          <w:iCs/>
        </w:rPr>
        <w:t>Medium</w:t>
      </w:r>
      <w:r>
        <w:t xml:space="preserve">. </w:t>
      </w:r>
      <w:hyperlink r:id="rId52" w:history="1">
        <w:r>
          <w:rPr>
            <w:rStyle w:val="Hyperlink"/>
          </w:rPr>
          <w:t>https://medium.com/@datamonsters/artificial-neural-networks-for-natural-language-processing-part-1-64ca9ebfa3b2</w:t>
        </w:r>
      </w:hyperlink>
    </w:p>
    <w:p w14:paraId="4D70A0F3" w14:textId="77777777" w:rsidR="00036344" w:rsidRDefault="00AC098F" w:rsidP="008F2A7D">
      <w:pPr>
        <w:pStyle w:val="NormalWeb"/>
        <w:spacing w:before="0" w:beforeAutospacing="0" w:after="0" w:afterAutospacing="0" w:line="480" w:lineRule="auto"/>
        <w:ind w:left="567" w:hanging="567"/>
      </w:pPr>
      <w:proofErr w:type="spellStart"/>
      <w:r w:rsidRPr="005E0EBB">
        <w:t>Mulyar</w:t>
      </w:r>
      <w:proofErr w:type="spellEnd"/>
      <w:r w:rsidRPr="005E0EBB">
        <w:t xml:space="preserve">, A., Schumacher, E., </w:t>
      </w:r>
      <w:proofErr w:type="spellStart"/>
      <w:r w:rsidRPr="005E0EBB">
        <w:t>Rouhizadeh</w:t>
      </w:r>
      <w:proofErr w:type="spellEnd"/>
      <w:r w:rsidRPr="005E0EBB">
        <w:t xml:space="preserve">, M., &amp; </w:t>
      </w:r>
      <w:proofErr w:type="spellStart"/>
      <w:r w:rsidRPr="005E0EBB">
        <w:t>Dredze</w:t>
      </w:r>
      <w:proofErr w:type="spellEnd"/>
      <w:r w:rsidRPr="005E0EBB">
        <w:t xml:space="preserve">, M. (2020). Phenotyping of Clinical Notes with Improved Document Classification Models Using Contextualized Neural Language Models (arXiv:1910.13664). </w:t>
      </w:r>
      <w:proofErr w:type="spellStart"/>
      <w:r w:rsidRPr="005E0EBB">
        <w:t>arXiv</w:t>
      </w:r>
      <w:proofErr w:type="spellEnd"/>
      <w:r w:rsidRPr="005E0EBB">
        <w:t xml:space="preserve">. </w:t>
      </w:r>
      <w:hyperlink r:id="rId53" w:history="1">
        <w:r w:rsidRPr="009E434D">
          <w:rPr>
            <w:rStyle w:val="Hyperlink"/>
          </w:rPr>
          <w:t>http://arxiv.org/abs/1910.13664</w:t>
        </w:r>
      </w:hyperlink>
    </w:p>
    <w:p w14:paraId="74DB6E14" w14:textId="77777777" w:rsidR="00E91B0F" w:rsidRDefault="00AC098F" w:rsidP="00E47830">
      <w:pPr>
        <w:pStyle w:val="NormalWeb"/>
        <w:spacing w:before="0" w:beforeAutospacing="0" w:after="0" w:afterAutospacing="0" w:line="480" w:lineRule="auto"/>
        <w:ind w:left="567" w:hanging="567"/>
      </w:pPr>
      <w:r>
        <w:lastRenderedPageBreak/>
        <w:t xml:space="preserve">Nadkarni, P. M., Ohno-Machado, L., &amp; Chapman, W. W. (2011). Natural language processing: An introduction. </w:t>
      </w:r>
      <w:r w:rsidRPr="00E91B0F">
        <w:t>Journal of the American Medical Informatics Association</w:t>
      </w:r>
      <w:r>
        <w:t xml:space="preserve">, </w:t>
      </w:r>
      <w:r w:rsidRPr="00E91B0F">
        <w:t>18</w:t>
      </w:r>
      <w:r>
        <w:t xml:space="preserve">(5), 544–551. </w:t>
      </w:r>
      <w:hyperlink r:id="rId54" w:history="1">
        <w:r w:rsidRPr="00E91B0F">
          <w:t>https://doi.org/10.1136/amiajnl-2011-000464</w:t>
        </w:r>
      </w:hyperlink>
      <w:r w:rsidR="008F2A7D">
        <w:t xml:space="preserve"> </w:t>
      </w:r>
      <w:r w:rsidR="00701CA5">
        <w:t xml:space="preserve"> </w:t>
      </w:r>
    </w:p>
    <w:p w14:paraId="21F751F7" w14:textId="77777777" w:rsidR="00776D1A" w:rsidRDefault="00AC098F" w:rsidP="008F2A7D">
      <w:pPr>
        <w:pStyle w:val="NormalWeb"/>
        <w:spacing w:before="0" w:beforeAutospacing="0" w:after="0" w:afterAutospacing="0" w:line="480" w:lineRule="auto"/>
        <w:ind w:left="567" w:hanging="567"/>
      </w:pPr>
      <w:proofErr w:type="spellStart"/>
      <w:r w:rsidRPr="00776D1A">
        <w:t>Pedregosa</w:t>
      </w:r>
      <w:proofErr w:type="spellEnd"/>
      <w:r w:rsidRPr="00776D1A">
        <w:t xml:space="preserve">, F., </w:t>
      </w:r>
      <w:proofErr w:type="spellStart"/>
      <w:r w:rsidRPr="00776D1A">
        <w:t>Varoquaux</w:t>
      </w:r>
      <w:proofErr w:type="spellEnd"/>
      <w:r w:rsidRPr="00776D1A">
        <w:t xml:space="preserve">, </w:t>
      </w:r>
      <w:proofErr w:type="spellStart"/>
      <w:r w:rsidRPr="00776D1A">
        <w:t>Ga"el</w:t>
      </w:r>
      <w:proofErr w:type="spellEnd"/>
      <w:r w:rsidRPr="00776D1A">
        <w:t xml:space="preserve">, </w:t>
      </w:r>
      <w:proofErr w:type="spellStart"/>
      <w:r w:rsidRPr="00776D1A">
        <w:t>Gramfort</w:t>
      </w:r>
      <w:proofErr w:type="spellEnd"/>
      <w:r w:rsidRPr="00776D1A">
        <w:t xml:space="preserve">, A., Michel, V., </w:t>
      </w:r>
      <w:proofErr w:type="spellStart"/>
      <w:r w:rsidRPr="00776D1A">
        <w:t>Thirion</w:t>
      </w:r>
      <w:proofErr w:type="spellEnd"/>
      <w:r w:rsidRPr="00776D1A">
        <w:t>, B., Grisel, O., … others. (2011). Scikit-learn: Machine learning in Python. Journal of Machine Learning Research, 12(Oct), 2825–2830.</w:t>
      </w:r>
    </w:p>
    <w:p w14:paraId="28102B07" w14:textId="77777777" w:rsidR="00D54A91" w:rsidRDefault="00AC098F" w:rsidP="008F2A7D">
      <w:pPr>
        <w:pStyle w:val="NormalWeb"/>
        <w:spacing w:before="0" w:beforeAutospacing="0" w:after="0" w:afterAutospacing="0" w:line="480" w:lineRule="auto"/>
        <w:ind w:left="567" w:hanging="567"/>
      </w:pPr>
      <w:proofErr w:type="spellStart"/>
      <w:r w:rsidRPr="0098038A">
        <w:t>PinnacleCare</w:t>
      </w:r>
      <w:proofErr w:type="spellEnd"/>
      <w:r w:rsidRPr="0098038A">
        <w:t>. (2016). </w:t>
      </w:r>
      <w:r w:rsidR="006507B3" w:rsidRPr="00545CC6">
        <w:rPr>
          <w:i/>
          <w:iCs/>
        </w:rPr>
        <w:t>The Human Cost and Financial Impact of Misdiagnosis</w:t>
      </w:r>
      <w:r w:rsidR="006507B3" w:rsidRPr="00545CC6">
        <w:t xml:space="preserve"> </w:t>
      </w:r>
      <w:r w:rsidRPr="00545CC6">
        <w:t>[White paper].</w:t>
      </w:r>
      <w:r w:rsidR="0098038A" w:rsidRPr="0098038A">
        <w:t xml:space="preserve"> </w:t>
      </w:r>
      <w:hyperlink r:id="rId55" w:history="1">
        <w:r w:rsidR="0098038A">
          <w:rPr>
            <w:rStyle w:val="Hyperlink"/>
          </w:rPr>
          <w:t>Human-Cost-Financial-Impact-Whitepaper.pdf (pinnaclecare.com)</w:t>
        </w:r>
      </w:hyperlink>
    </w:p>
    <w:p w14:paraId="0F4F6B29" w14:textId="77777777" w:rsidR="002009C5" w:rsidRDefault="00AC098F" w:rsidP="008F2A7D">
      <w:pPr>
        <w:pStyle w:val="NormalWeb"/>
        <w:spacing w:before="0" w:beforeAutospacing="0" w:after="0" w:afterAutospacing="0" w:line="480" w:lineRule="auto"/>
        <w:ind w:left="567" w:hanging="567"/>
      </w:pPr>
      <w:r w:rsidRPr="002009C5">
        <w:t>RBC Capital Markets | Navigating the Changing Face of Healthcare Episode</w:t>
      </w:r>
      <w:r>
        <w:t xml:space="preserve">. (n.d.). Retrieved October 15, 2022, from </w:t>
      </w:r>
      <w:hyperlink r:id="rId56" w:history="1">
        <w:r w:rsidRPr="002009C5">
          <w:t>https://www.rbccm.com/en/gib/healthcare/story.page</w:t>
        </w:r>
      </w:hyperlink>
      <w:r w:rsidR="00E47830">
        <w:t xml:space="preserve"> </w:t>
      </w:r>
      <w:r>
        <w:t xml:space="preserve"> </w:t>
      </w:r>
    </w:p>
    <w:p w14:paraId="74CEBF89" w14:textId="77777777" w:rsidR="008B3862" w:rsidRDefault="00AC098F" w:rsidP="008B3862">
      <w:pPr>
        <w:ind w:left="450" w:hanging="480"/>
        <w:rPr>
          <w:rStyle w:val="Hyperlink"/>
        </w:rPr>
      </w:pPr>
      <w:r>
        <w:t xml:space="preserve">Rule, A., </w:t>
      </w:r>
      <w:proofErr w:type="spellStart"/>
      <w:r>
        <w:t>Bedrick</w:t>
      </w:r>
      <w:proofErr w:type="spellEnd"/>
      <w:r>
        <w:t xml:space="preserve">, S., Chiang, M. F., &amp; </w:t>
      </w:r>
      <w:proofErr w:type="spellStart"/>
      <w:r>
        <w:t>Hribar</w:t>
      </w:r>
      <w:proofErr w:type="spellEnd"/>
      <w:r>
        <w:t xml:space="preserve">, M. R. (2021). Length and Redundancy of Outpatient Progress Notes Across a Decade at an Academic Medical Center. </w:t>
      </w:r>
      <w:r>
        <w:rPr>
          <w:i/>
          <w:iCs/>
        </w:rPr>
        <w:t>JAMA Network Open</w:t>
      </w:r>
      <w:r>
        <w:t xml:space="preserve">, </w:t>
      </w:r>
      <w:r>
        <w:rPr>
          <w:i/>
          <w:iCs/>
        </w:rPr>
        <w:t>4</w:t>
      </w:r>
      <w:r>
        <w:t xml:space="preserve">(7). </w:t>
      </w:r>
      <w:hyperlink r:id="rId57" w:history="1">
        <w:r>
          <w:rPr>
            <w:rStyle w:val="Hyperlink"/>
          </w:rPr>
          <w:t>https://doi.org/10.1001/jamanetworkopen.2021.15334</w:t>
        </w:r>
      </w:hyperlink>
    </w:p>
    <w:p w14:paraId="3A96DB16" w14:textId="77777777" w:rsidR="00327DC7" w:rsidRDefault="00AC098F" w:rsidP="008B3862">
      <w:pPr>
        <w:ind w:left="450" w:hanging="480"/>
        <w:rPr>
          <w:rStyle w:val="Hyperlink"/>
        </w:rPr>
      </w:pPr>
      <w:r>
        <w:t xml:space="preserve">Savage Law Firm. (2014, May 8). Top 5 Causes of Misdiagnoses and Diagnostic Errors. </w:t>
      </w:r>
      <w:r>
        <w:rPr>
          <w:i/>
          <w:iCs/>
        </w:rPr>
        <w:t>Savage Law Firm</w:t>
      </w:r>
      <w:r>
        <w:t xml:space="preserve">. </w:t>
      </w:r>
      <w:hyperlink r:id="rId58" w:history="1">
        <w:r>
          <w:rPr>
            <w:rStyle w:val="Hyperlink"/>
          </w:rPr>
          <w:t>https://savagelawyer.com/top-5-causes-of-misdiagnoses-and-diagnostic-errors/</w:t>
        </w:r>
      </w:hyperlink>
    </w:p>
    <w:p w14:paraId="485FBF9F" w14:textId="77777777" w:rsidR="00396D61" w:rsidRDefault="00AC098F" w:rsidP="008B3862">
      <w:pPr>
        <w:ind w:left="450" w:hanging="480"/>
      </w:pPr>
      <w:r>
        <w:t xml:space="preserve">Schiff, G. D., </w:t>
      </w:r>
      <w:proofErr w:type="spellStart"/>
      <w:r>
        <w:t>Volodarskaya</w:t>
      </w:r>
      <w:proofErr w:type="spellEnd"/>
      <w:r>
        <w:t xml:space="preserve">, M., </w:t>
      </w:r>
      <w:proofErr w:type="spellStart"/>
      <w:r>
        <w:t>Ruan</w:t>
      </w:r>
      <w:proofErr w:type="spellEnd"/>
      <w:r>
        <w:t xml:space="preserve">, E., Lim, A., Wright, A., Singh, H., &amp; Reyes </w:t>
      </w:r>
      <w:proofErr w:type="spellStart"/>
      <w:r>
        <w:t>Nieva</w:t>
      </w:r>
      <w:proofErr w:type="spellEnd"/>
      <w:r>
        <w:t xml:space="preserve">, H. (2022). Characteristics of Disease-Specific and Generic Diagnostic Pitfalls: A Qualitative Study. </w:t>
      </w:r>
      <w:r>
        <w:rPr>
          <w:i/>
          <w:iCs/>
        </w:rPr>
        <w:t>JAMA Network Open</w:t>
      </w:r>
      <w:r>
        <w:t xml:space="preserve">, </w:t>
      </w:r>
      <w:r>
        <w:rPr>
          <w:i/>
          <w:iCs/>
        </w:rPr>
        <w:t>5</w:t>
      </w:r>
      <w:r>
        <w:t xml:space="preserve">(1), e2144531. </w:t>
      </w:r>
      <w:hyperlink r:id="rId59" w:history="1">
        <w:r>
          <w:rPr>
            <w:rStyle w:val="Hyperlink"/>
          </w:rPr>
          <w:t>https://doi.org/10.1001/jamanetworkopen.2021.44531</w:t>
        </w:r>
      </w:hyperlink>
    </w:p>
    <w:p w14:paraId="1C470E6E" w14:textId="77777777" w:rsidR="002756EB" w:rsidRDefault="00AC098F" w:rsidP="008F2A7D">
      <w:pPr>
        <w:ind w:left="450" w:hanging="480"/>
        <w:rPr>
          <w:rStyle w:val="Hyperlink"/>
        </w:rPr>
      </w:pPr>
      <w:r>
        <w:t xml:space="preserve">Shang, J., Ma, T., Xiao, C., &amp; Sun, J. (2019). Pre-training of Graph Augmented Transformers for Medication Recommendation. </w:t>
      </w:r>
      <w:r>
        <w:rPr>
          <w:i/>
          <w:iCs/>
        </w:rPr>
        <w:t>Proceedings of the Twenty-Eighth International Joint Conference on Artificial Intelligence</w:t>
      </w:r>
      <w:r>
        <w:t xml:space="preserve">, 5953–5959. </w:t>
      </w:r>
      <w:hyperlink r:id="rId60" w:history="1">
        <w:r>
          <w:rPr>
            <w:rStyle w:val="Hyperlink"/>
          </w:rPr>
          <w:t>https://doi.org/10.24963/ijcai.2019/825</w:t>
        </w:r>
      </w:hyperlink>
    </w:p>
    <w:p w14:paraId="6D01595D" w14:textId="77777777" w:rsidR="00467900" w:rsidRDefault="00AC098F" w:rsidP="00467900">
      <w:pPr>
        <w:ind w:left="450" w:hanging="480"/>
        <w:rPr>
          <w:rStyle w:val="Hyperlink"/>
        </w:rPr>
      </w:pPr>
      <w:r>
        <w:lastRenderedPageBreak/>
        <w:t xml:space="preserve">Shobha, G., &amp; </w:t>
      </w:r>
      <w:proofErr w:type="spellStart"/>
      <w:r>
        <w:t>Rangaswamy</w:t>
      </w:r>
      <w:proofErr w:type="spellEnd"/>
      <w:r>
        <w:t xml:space="preserve">, S. (2018). Chapter 8—Machine Learning. In V. N. Gudivada &amp; C. R. Rao (Eds.), </w:t>
      </w:r>
      <w:r>
        <w:rPr>
          <w:i/>
          <w:iCs/>
        </w:rPr>
        <w:t>Handbook of Statistics</w:t>
      </w:r>
      <w:r>
        <w:t xml:space="preserve"> (Vol. 38, pp. 197–228). Elsevier. </w:t>
      </w:r>
      <w:hyperlink r:id="rId61" w:history="1">
        <w:r>
          <w:rPr>
            <w:rStyle w:val="Hyperlink"/>
          </w:rPr>
          <w:t>https://doi.org/10.1016/bs.host.2018.07.004</w:t>
        </w:r>
      </w:hyperlink>
    </w:p>
    <w:p w14:paraId="67CE48F5" w14:textId="77777777" w:rsidR="00DA3E5D" w:rsidRDefault="00AC098F" w:rsidP="008F2A7D">
      <w:pPr>
        <w:ind w:left="450" w:hanging="480"/>
      </w:pPr>
      <w:r>
        <w:t xml:space="preserve">Solomon, M. D., </w:t>
      </w:r>
      <w:proofErr w:type="spellStart"/>
      <w:r>
        <w:t>Tabada</w:t>
      </w:r>
      <w:proofErr w:type="spellEnd"/>
      <w:r>
        <w:t xml:space="preserve">, G., Allen, A., Sung, S. H., &amp; Go, A. S. (2021). Large-scale identification of aortic stenosis and its severity using natural language processing on electronic health records. </w:t>
      </w:r>
      <w:r>
        <w:rPr>
          <w:i/>
          <w:iCs/>
        </w:rPr>
        <w:t>Cardiovascular Digital Health Journal</w:t>
      </w:r>
      <w:r>
        <w:t xml:space="preserve">, </w:t>
      </w:r>
      <w:r>
        <w:rPr>
          <w:i/>
          <w:iCs/>
        </w:rPr>
        <w:t>2</w:t>
      </w:r>
      <w:r>
        <w:t xml:space="preserve">(3), 156–163. </w:t>
      </w:r>
      <w:hyperlink r:id="rId62" w:history="1">
        <w:r>
          <w:rPr>
            <w:rStyle w:val="Hyperlink"/>
          </w:rPr>
          <w:t>https://doi.org/10.1016/j.cvdhj.2021.03.003</w:t>
        </w:r>
      </w:hyperlink>
    </w:p>
    <w:p w14:paraId="6FD1C8BA" w14:textId="77777777" w:rsidR="000C6F8D" w:rsidRDefault="00AC098F" w:rsidP="008F2A7D">
      <w:pPr>
        <w:ind w:left="450" w:hanging="480"/>
        <w:rPr>
          <w:rStyle w:val="Hyperlink"/>
        </w:rPr>
      </w:pPr>
      <w:r w:rsidRPr="000C6F8D">
        <w:t xml:space="preserve">Solutions, G. (2022, February 16). </w:t>
      </w:r>
      <w:r w:rsidRPr="000C6F8D">
        <w:rPr>
          <w:i/>
          <w:iCs/>
        </w:rPr>
        <w:t>How to Deal with Unstructured Healthcare Data</w:t>
      </w:r>
      <w:r w:rsidRPr="000C6F8D">
        <w:t xml:space="preserve">. </w:t>
      </w:r>
      <w:hyperlink r:id="rId63" w:history="1">
        <w:r w:rsidRPr="000C6F8D">
          <w:rPr>
            <w:rStyle w:val="Hyperlink"/>
          </w:rPr>
          <w:t>https://gaine.com/blog/mdm/how-to-deal-with-unstructured-healthcare-data/</w:t>
        </w:r>
      </w:hyperlink>
    </w:p>
    <w:p w14:paraId="5E0E6CB9" w14:textId="77777777" w:rsidR="00603431" w:rsidRDefault="00AC098F" w:rsidP="00603431">
      <w:pPr>
        <w:ind w:left="450" w:hanging="480"/>
        <w:rPr>
          <w:rStyle w:val="Hyperlink"/>
        </w:rPr>
      </w:pPr>
      <w:proofErr w:type="spellStart"/>
      <w:r>
        <w:t>TseKiChun</w:t>
      </w:r>
      <w:proofErr w:type="spellEnd"/>
      <w:r>
        <w:t xml:space="preserve">. (2021). </w:t>
      </w:r>
      <w:r>
        <w:rPr>
          <w:i/>
          <w:iCs/>
        </w:rPr>
        <w:t>English: Neural network explain</w:t>
      </w:r>
      <w:r>
        <w:t xml:space="preserve">. Own work. </w:t>
      </w:r>
      <w:hyperlink r:id="rId64" w:history="1">
        <w:r>
          <w:rPr>
            <w:rStyle w:val="Hyperlink"/>
          </w:rPr>
          <w:t>https://commons.wikimedia.org/wiki/File:Neural_network_explain.png</w:t>
        </w:r>
      </w:hyperlink>
    </w:p>
    <w:p w14:paraId="6A6DD770" w14:textId="77777777" w:rsidR="002756EB" w:rsidRDefault="00AC098F" w:rsidP="008F2A7D">
      <w:pPr>
        <w:ind w:left="450" w:hanging="480"/>
      </w:pPr>
      <w:r>
        <w:t xml:space="preserve">Turing, A. M. (1950). I.—COMPUTING MACHINERY AND INTELLIGENCE. </w:t>
      </w:r>
      <w:r>
        <w:rPr>
          <w:i/>
          <w:iCs/>
        </w:rPr>
        <w:t>Mind</w:t>
      </w:r>
      <w:r>
        <w:t xml:space="preserve">, </w:t>
      </w:r>
      <w:proofErr w:type="gramStart"/>
      <w:r>
        <w:rPr>
          <w:i/>
          <w:iCs/>
        </w:rPr>
        <w:t>LIX</w:t>
      </w:r>
      <w:r>
        <w:t>(</w:t>
      </w:r>
      <w:proofErr w:type="gramEnd"/>
      <w:r>
        <w:t xml:space="preserve">236), 433–460. </w:t>
      </w:r>
      <w:hyperlink r:id="rId65" w:history="1">
        <w:r>
          <w:rPr>
            <w:rStyle w:val="Hyperlink"/>
          </w:rPr>
          <w:t>https://doi.org/10.1093/mind/LIX.236.433</w:t>
        </w:r>
      </w:hyperlink>
    </w:p>
    <w:p w14:paraId="12EEC28D" w14:textId="77777777" w:rsidR="002756EB" w:rsidRDefault="00AC098F" w:rsidP="008F2A7D">
      <w:pPr>
        <w:ind w:left="450" w:hanging="480"/>
      </w:pPr>
      <w:r>
        <w:t xml:space="preserve">Velupillai, S., Mowery, D., South, B. R., </w:t>
      </w:r>
      <w:proofErr w:type="spellStart"/>
      <w:r>
        <w:t>Kvist</w:t>
      </w:r>
      <w:proofErr w:type="spellEnd"/>
      <w:r>
        <w:t xml:space="preserve">, M., &amp; Dalianis, H. (2015). Recent Advances in Clinical Natural Language Processing in Support of Semantic Analysis. </w:t>
      </w:r>
      <w:r>
        <w:rPr>
          <w:i/>
          <w:iCs/>
        </w:rPr>
        <w:t>Yearbook of Medical Informatics</w:t>
      </w:r>
      <w:r>
        <w:t xml:space="preserve">, </w:t>
      </w:r>
      <w:r>
        <w:rPr>
          <w:i/>
          <w:iCs/>
        </w:rPr>
        <w:t>24</w:t>
      </w:r>
      <w:r>
        <w:t xml:space="preserve">(01), 183–193. </w:t>
      </w:r>
      <w:hyperlink r:id="rId66" w:history="1">
        <w:r>
          <w:rPr>
            <w:rStyle w:val="Hyperlink"/>
          </w:rPr>
          <w:t>https://doi.org/10.15265/IY-2015-009</w:t>
        </w:r>
      </w:hyperlink>
    </w:p>
    <w:p w14:paraId="6CAA4D0C" w14:textId="77777777" w:rsidR="002756EB" w:rsidRDefault="00AC098F" w:rsidP="008F2A7D">
      <w:pPr>
        <w:ind w:left="450" w:hanging="480"/>
      </w:pPr>
      <w:r>
        <w:t xml:space="preserve">Weaver, W. (1952). Translation. </w:t>
      </w:r>
      <w:r>
        <w:rPr>
          <w:i/>
          <w:iCs/>
        </w:rPr>
        <w:t>Proceedings of the Conference on Mechanical Translation</w:t>
      </w:r>
      <w:r>
        <w:t xml:space="preserve">. </w:t>
      </w:r>
      <w:proofErr w:type="spellStart"/>
      <w:r>
        <w:t>EarlyMT</w:t>
      </w:r>
      <w:proofErr w:type="spellEnd"/>
      <w:r>
        <w:t xml:space="preserve"> 1952, Massachusetts Institute of Technology. </w:t>
      </w:r>
      <w:hyperlink r:id="rId67" w:history="1">
        <w:r>
          <w:rPr>
            <w:rStyle w:val="Hyperlink"/>
          </w:rPr>
          <w:t>https://aclanthology.org/1952.earlymt-1.1</w:t>
        </w:r>
      </w:hyperlink>
    </w:p>
    <w:p w14:paraId="5C5ABD8B" w14:textId="77777777" w:rsidR="004D1CA0" w:rsidRDefault="00AC098F" w:rsidP="00DC0802">
      <w:pPr>
        <w:pStyle w:val="NormalWeb"/>
        <w:spacing w:before="0" w:beforeAutospacing="0" w:after="0" w:afterAutospacing="0" w:line="480" w:lineRule="auto"/>
        <w:ind w:left="567" w:hanging="567"/>
        <w:rPr>
          <w:rStyle w:val="Hyperlink"/>
        </w:rPr>
      </w:pPr>
      <w:r w:rsidRPr="00D52404">
        <w:t xml:space="preserve">Weng, W.-H., </w:t>
      </w:r>
      <w:proofErr w:type="spellStart"/>
      <w:r w:rsidRPr="00D52404">
        <w:t>Wagholikar</w:t>
      </w:r>
      <w:proofErr w:type="spellEnd"/>
      <w:r w:rsidRPr="00D52404">
        <w:t xml:space="preserve">, K. B., McCray, A. T., </w:t>
      </w:r>
      <w:proofErr w:type="spellStart"/>
      <w:r w:rsidRPr="00D52404">
        <w:t>Szolovits</w:t>
      </w:r>
      <w:proofErr w:type="spellEnd"/>
      <w:r w:rsidRPr="00D52404">
        <w:t xml:space="preserve">, P., &amp; </w:t>
      </w:r>
      <w:proofErr w:type="spellStart"/>
      <w:r w:rsidRPr="00D52404">
        <w:t>Chueh</w:t>
      </w:r>
      <w:proofErr w:type="spellEnd"/>
      <w:r w:rsidRPr="00D52404">
        <w:t xml:space="preserve">, H. C. (2017). Medical subdomain classification of clinical notes using a machine learning-based natural language processing approach. BMC Medical Informatics and Decision Making, 17(1), 155. </w:t>
      </w:r>
      <w:hyperlink r:id="rId68" w:history="1">
        <w:r w:rsidR="00BC2D3D" w:rsidRPr="009E434D">
          <w:rPr>
            <w:rStyle w:val="Hyperlink"/>
          </w:rPr>
          <w:t>https://doi.org/10.1186/s12911-017-0556-8</w:t>
        </w:r>
      </w:hyperlink>
      <w:r>
        <w:rPr>
          <w:rStyle w:val="Hyperlink"/>
        </w:rPr>
        <w:br w:type="page"/>
      </w:r>
    </w:p>
    <w:p w14:paraId="202664D3" w14:textId="77777777" w:rsidR="00D0687B" w:rsidRDefault="00AC098F" w:rsidP="009363AF">
      <w:pPr>
        <w:pStyle w:val="Heading1"/>
      </w:pPr>
      <w:bookmarkStart w:id="171" w:name="_Toc121662761"/>
      <w:bookmarkStart w:id="172" w:name="_Toc121687287"/>
      <w:r w:rsidRPr="007C2A6B">
        <w:lastRenderedPageBreak/>
        <w:t>Appendix</w:t>
      </w:r>
      <w:r>
        <w:t xml:space="preserve"> </w:t>
      </w:r>
      <w:r w:rsidR="00083D5F">
        <w:t>A</w:t>
      </w:r>
      <w:bookmarkEnd w:id="171"/>
      <w:bookmarkEnd w:id="172"/>
    </w:p>
    <w:p w14:paraId="72ADB0AB" w14:textId="6F949FCF" w:rsidR="000E5865" w:rsidRDefault="00AC098F" w:rsidP="00C73856">
      <w:pPr>
        <w:ind w:firstLine="720"/>
      </w:pPr>
      <w:r>
        <w:t xml:space="preserve">The following is the mapping </w:t>
      </w:r>
      <w:r w:rsidR="008635BB">
        <w:t>of</w:t>
      </w:r>
      <w:r>
        <w:t xml:space="preserve"> </w:t>
      </w:r>
      <w:r w:rsidR="001B4D23">
        <w:t>disease data obtained</w:t>
      </w:r>
      <w:r w:rsidR="008635BB">
        <w:t xml:space="preserve"> from</w:t>
      </w:r>
      <w:r w:rsidR="001B4D23">
        <w:t xml:space="preserve"> </w:t>
      </w:r>
      <w:r>
        <w:t>scispaCy</w:t>
      </w:r>
      <w:r w:rsidR="001B4D23">
        <w:t xml:space="preserve"> and UMLS</w:t>
      </w:r>
      <w:r>
        <w:t xml:space="preserve"> to an aggregated label indicating cancer</w:t>
      </w:r>
      <w:r w:rsidR="00111F76">
        <w:t>s</w:t>
      </w:r>
      <w:r>
        <w:t xml:space="preserve">, </w:t>
      </w:r>
      <w:r w:rsidR="00111F76">
        <w:t>diabetes, heart diseases, kidney diseases, and liver disease</w:t>
      </w:r>
      <w:r w:rsidR="00C73856">
        <w:t>s.</w:t>
      </w:r>
      <w:r w:rsidR="009F2436">
        <w:t xml:space="preserve"> Th</w:t>
      </w:r>
      <w:r w:rsidR="000F3C68">
        <w:t>e percentage represents the overall dataset percentag</w:t>
      </w:r>
      <w:r w:rsidR="00AB677C">
        <w:t>e.</w:t>
      </w:r>
    </w:p>
    <w:p w14:paraId="3429AAD0" w14:textId="77777777" w:rsidR="00DB4A2B" w:rsidRDefault="00461BD9" w:rsidP="00DB4A2B">
      <w:pPr>
        <w:pStyle w:val="Caption"/>
        <w:keepNext/>
        <w:spacing w:after="0" w:line="480" w:lineRule="auto"/>
        <w:rPr>
          <w:color w:val="auto"/>
          <w:sz w:val="24"/>
          <w:szCs w:val="24"/>
        </w:rPr>
      </w:pPr>
      <w:bookmarkStart w:id="173" w:name="_Toc121665356"/>
      <w:bookmarkStart w:id="174" w:name="_Toc121687078"/>
      <w:r w:rsidRPr="00461BD9">
        <w:rPr>
          <w:b/>
          <w:bCs/>
          <w:i w:val="0"/>
          <w:iCs w:val="0"/>
          <w:color w:val="auto"/>
          <w:sz w:val="24"/>
          <w:szCs w:val="24"/>
        </w:rPr>
        <w:t>Table A</w:t>
      </w:r>
      <w:r w:rsidRPr="00461BD9">
        <w:rPr>
          <w:b/>
          <w:bCs/>
          <w:i w:val="0"/>
          <w:iCs w:val="0"/>
          <w:color w:val="auto"/>
          <w:sz w:val="24"/>
          <w:szCs w:val="24"/>
        </w:rPr>
        <w:fldChar w:fldCharType="begin"/>
      </w:r>
      <w:r w:rsidRPr="00461BD9">
        <w:rPr>
          <w:b/>
          <w:bCs/>
          <w:i w:val="0"/>
          <w:iCs w:val="0"/>
          <w:color w:val="auto"/>
          <w:sz w:val="24"/>
          <w:szCs w:val="24"/>
        </w:rPr>
        <w:instrText xml:space="preserve"> SEQ Table_A \* ARABIC </w:instrText>
      </w:r>
      <w:r w:rsidRPr="00461BD9">
        <w:rPr>
          <w:b/>
          <w:bCs/>
          <w:i w:val="0"/>
          <w:iCs w:val="0"/>
          <w:color w:val="auto"/>
          <w:sz w:val="24"/>
          <w:szCs w:val="24"/>
        </w:rPr>
        <w:fldChar w:fldCharType="separate"/>
      </w:r>
      <w:r w:rsidRPr="00461BD9">
        <w:rPr>
          <w:b/>
          <w:bCs/>
          <w:i w:val="0"/>
          <w:iCs w:val="0"/>
          <w:color w:val="auto"/>
          <w:sz w:val="24"/>
          <w:szCs w:val="24"/>
        </w:rPr>
        <w:t>1</w:t>
      </w:r>
      <w:r w:rsidRPr="00461BD9">
        <w:rPr>
          <w:b/>
          <w:bCs/>
          <w:i w:val="0"/>
          <w:iCs w:val="0"/>
          <w:color w:val="auto"/>
          <w:sz w:val="24"/>
          <w:szCs w:val="24"/>
        </w:rPr>
        <w:fldChar w:fldCharType="end"/>
      </w:r>
      <w:r w:rsidRPr="00461BD9">
        <w:rPr>
          <w:szCs w:val="24"/>
        </w:rPr>
        <w:t xml:space="preserve"> </w:t>
      </w:r>
      <w:r>
        <w:rPr>
          <w:szCs w:val="24"/>
        </w:rPr>
        <w:br/>
      </w:r>
      <w:r w:rsidRPr="00A15F83">
        <w:rPr>
          <w:color w:val="auto"/>
          <w:sz w:val="24"/>
          <w:szCs w:val="24"/>
        </w:rPr>
        <w:t>Aggregated Disease Mapping</w:t>
      </w:r>
      <w:bookmarkStart w:id="175" w:name="_Toc121662762"/>
      <w:bookmarkEnd w:id="173"/>
      <w:bookmarkEnd w:id="174"/>
    </w:p>
    <w:p w14:paraId="376F567D" w14:textId="77777777" w:rsidR="00FD3B7B" w:rsidRDefault="00FD3B7B" w:rsidP="00B831E8">
      <w:pPr>
        <w:spacing w:line="240" w:lineRule="auto"/>
        <w:rPr>
          <w:rFonts w:ascii="Calibri" w:eastAsia="Times New Roman" w:hAnsi="Calibri" w:cs="Calibri"/>
          <w:b/>
          <w:bCs/>
          <w:color w:val="000000"/>
          <w:sz w:val="12"/>
          <w:szCs w:val="12"/>
        </w:rPr>
        <w:sectPr w:rsidR="00FD3B7B" w:rsidSect="00FF3B84">
          <w:headerReference w:type="default" r:id="rId69"/>
          <w:pgSz w:w="12240" w:h="15840"/>
          <w:pgMar w:top="1440" w:right="1440" w:bottom="1440" w:left="1440" w:header="720" w:footer="720" w:gutter="0"/>
          <w:cols w:space="720"/>
          <w:titlePg/>
          <w:docGrid w:linePitch="360"/>
        </w:sectPr>
      </w:pPr>
    </w:p>
    <w:tbl>
      <w:tblPr>
        <w:tblW w:w="4585" w:type="dxa"/>
        <w:tblLayout w:type="fixed"/>
        <w:tblLook w:val="04A0" w:firstRow="1" w:lastRow="0" w:firstColumn="1" w:lastColumn="0" w:noHBand="0" w:noVBand="1"/>
      </w:tblPr>
      <w:tblGrid>
        <w:gridCol w:w="2335"/>
        <w:gridCol w:w="630"/>
        <w:gridCol w:w="540"/>
        <w:gridCol w:w="1080"/>
      </w:tblGrid>
      <w:tr w:rsidR="00FD3B7B" w14:paraId="3BDB4272" w14:textId="77777777" w:rsidTr="00B831E8">
        <w:trPr>
          <w:trHeight w:val="144"/>
          <w:tblHeader/>
        </w:trPr>
        <w:tc>
          <w:tcPr>
            <w:tcW w:w="233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8AFE9AB" w14:textId="77777777" w:rsidR="00FD3B7B" w:rsidRPr="00F03165" w:rsidRDefault="00FD3B7B" w:rsidP="00B831E8">
            <w:pPr>
              <w:spacing w:line="240" w:lineRule="auto"/>
              <w:rPr>
                <w:rFonts w:ascii="Calibri" w:eastAsia="Times New Roman" w:hAnsi="Calibri" w:cs="Calibri"/>
                <w:b/>
                <w:bCs/>
                <w:color w:val="000000"/>
                <w:sz w:val="12"/>
                <w:szCs w:val="12"/>
              </w:rPr>
            </w:pPr>
            <w:r w:rsidRPr="00F03165">
              <w:rPr>
                <w:rFonts w:ascii="Calibri" w:eastAsia="Times New Roman" w:hAnsi="Calibri" w:cs="Calibri"/>
                <w:b/>
                <w:bCs/>
                <w:color w:val="000000"/>
                <w:sz w:val="12"/>
                <w:szCs w:val="12"/>
              </w:rPr>
              <w:t>scispaCy/UMLS Value</w:t>
            </w:r>
          </w:p>
        </w:tc>
        <w:tc>
          <w:tcPr>
            <w:tcW w:w="630" w:type="dxa"/>
            <w:tcBorders>
              <w:top w:val="single" w:sz="4" w:space="0" w:color="auto"/>
              <w:left w:val="nil"/>
              <w:bottom w:val="single" w:sz="4" w:space="0" w:color="auto"/>
              <w:right w:val="single" w:sz="4" w:space="0" w:color="auto"/>
            </w:tcBorders>
            <w:shd w:val="clear" w:color="000000" w:fill="D9D9D9"/>
            <w:noWrap/>
            <w:vAlign w:val="bottom"/>
            <w:hideMark/>
          </w:tcPr>
          <w:p w14:paraId="4FA41675" w14:textId="77777777" w:rsidR="00FD3B7B" w:rsidRPr="00F03165" w:rsidRDefault="00FD3B7B" w:rsidP="00B831E8">
            <w:pPr>
              <w:spacing w:line="240" w:lineRule="auto"/>
              <w:jc w:val="right"/>
              <w:rPr>
                <w:rFonts w:ascii="Calibri" w:eastAsia="Times New Roman" w:hAnsi="Calibri" w:cs="Calibri"/>
                <w:b/>
                <w:bCs/>
                <w:color w:val="000000"/>
                <w:sz w:val="12"/>
                <w:szCs w:val="12"/>
              </w:rPr>
            </w:pPr>
            <w:r w:rsidRPr="00F03165">
              <w:rPr>
                <w:rFonts w:ascii="Calibri" w:eastAsia="Times New Roman" w:hAnsi="Calibri" w:cs="Calibri"/>
                <w:b/>
                <w:bCs/>
                <w:color w:val="000000"/>
                <w:sz w:val="12"/>
                <w:szCs w:val="12"/>
              </w:rPr>
              <w:t>Count</w:t>
            </w:r>
          </w:p>
        </w:tc>
        <w:tc>
          <w:tcPr>
            <w:tcW w:w="540" w:type="dxa"/>
            <w:tcBorders>
              <w:top w:val="single" w:sz="4" w:space="0" w:color="auto"/>
              <w:left w:val="nil"/>
              <w:bottom w:val="single" w:sz="4" w:space="0" w:color="auto"/>
              <w:right w:val="single" w:sz="4" w:space="0" w:color="auto"/>
            </w:tcBorders>
            <w:shd w:val="clear" w:color="000000" w:fill="D9D9D9"/>
            <w:noWrap/>
            <w:vAlign w:val="bottom"/>
            <w:hideMark/>
          </w:tcPr>
          <w:p w14:paraId="64FE53AE" w14:textId="77777777" w:rsidR="00FD3B7B" w:rsidRPr="00F03165" w:rsidRDefault="00FD3B7B" w:rsidP="00B831E8">
            <w:pPr>
              <w:spacing w:line="240" w:lineRule="auto"/>
              <w:jc w:val="right"/>
              <w:rPr>
                <w:rFonts w:ascii="Calibri" w:eastAsia="Times New Roman" w:hAnsi="Calibri" w:cs="Calibri"/>
                <w:b/>
                <w:bCs/>
                <w:color w:val="000000"/>
                <w:sz w:val="12"/>
                <w:szCs w:val="12"/>
              </w:rPr>
            </w:pPr>
            <w:r w:rsidRPr="00F03165">
              <w:rPr>
                <w:rFonts w:ascii="Calibri" w:eastAsia="Times New Roman" w:hAnsi="Calibri" w:cs="Calibri"/>
                <w:b/>
                <w:bCs/>
                <w:color w:val="000000"/>
                <w:sz w:val="12"/>
                <w:szCs w:val="12"/>
              </w:rPr>
              <w:t>%</w:t>
            </w:r>
          </w:p>
        </w:tc>
        <w:tc>
          <w:tcPr>
            <w:tcW w:w="1080" w:type="dxa"/>
            <w:tcBorders>
              <w:top w:val="single" w:sz="4" w:space="0" w:color="auto"/>
              <w:left w:val="nil"/>
              <w:bottom w:val="single" w:sz="4" w:space="0" w:color="auto"/>
              <w:right w:val="single" w:sz="4" w:space="0" w:color="auto"/>
            </w:tcBorders>
            <w:shd w:val="clear" w:color="000000" w:fill="D9D9D9"/>
            <w:noWrap/>
            <w:vAlign w:val="bottom"/>
            <w:hideMark/>
          </w:tcPr>
          <w:p w14:paraId="0BDD1780" w14:textId="77777777" w:rsidR="00FD3B7B" w:rsidRPr="00F03165" w:rsidRDefault="00FD3B7B" w:rsidP="00B831E8">
            <w:pPr>
              <w:spacing w:line="240" w:lineRule="auto"/>
              <w:rPr>
                <w:rFonts w:ascii="Calibri" w:eastAsia="Times New Roman" w:hAnsi="Calibri" w:cs="Calibri"/>
                <w:b/>
                <w:bCs/>
                <w:color w:val="000000"/>
                <w:sz w:val="12"/>
                <w:szCs w:val="12"/>
              </w:rPr>
            </w:pPr>
            <w:r w:rsidRPr="00F03165">
              <w:rPr>
                <w:rFonts w:ascii="Calibri" w:eastAsia="Times New Roman" w:hAnsi="Calibri" w:cs="Calibri"/>
                <w:b/>
                <w:bCs/>
                <w:color w:val="000000"/>
                <w:sz w:val="12"/>
                <w:szCs w:val="12"/>
              </w:rPr>
              <w:t>Aggregated</w:t>
            </w:r>
          </w:p>
        </w:tc>
      </w:tr>
      <w:tr w:rsidR="00FD3B7B" w14:paraId="5930149E"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6590EB0D"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cervical cancer</w:t>
            </w:r>
          </w:p>
        </w:tc>
        <w:tc>
          <w:tcPr>
            <w:tcW w:w="630" w:type="dxa"/>
            <w:tcBorders>
              <w:top w:val="nil"/>
              <w:left w:val="nil"/>
              <w:bottom w:val="single" w:sz="4" w:space="0" w:color="auto"/>
              <w:right w:val="single" w:sz="4" w:space="0" w:color="auto"/>
            </w:tcBorders>
            <w:shd w:val="clear" w:color="auto" w:fill="auto"/>
            <w:noWrap/>
            <w:vAlign w:val="bottom"/>
            <w:hideMark/>
          </w:tcPr>
          <w:p w14:paraId="0396312F"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142</w:t>
            </w:r>
          </w:p>
        </w:tc>
        <w:tc>
          <w:tcPr>
            <w:tcW w:w="540" w:type="dxa"/>
            <w:tcBorders>
              <w:top w:val="nil"/>
              <w:left w:val="nil"/>
              <w:bottom w:val="single" w:sz="4" w:space="0" w:color="auto"/>
              <w:right w:val="single" w:sz="4" w:space="0" w:color="auto"/>
            </w:tcBorders>
            <w:shd w:val="clear" w:color="auto" w:fill="auto"/>
            <w:noWrap/>
            <w:vAlign w:val="bottom"/>
            <w:hideMark/>
          </w:tcPr>
          <w:p w14:paraId="33E99B49"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4.6%</w:t>
            </w:r>
          </w:p>
        </w:tc>
        <w:tc>
          <w:tcPr>
            <w:tcW w:w="1080" w:type="dxa"/>
            <w:tcBorders>
              <w:top w:val="nil"/>
              <w:left w:val="nil"/>
              <w:bottom w:val="single" w:sz="4" w:space="0" w:color="auto"/>
              <w:right w:val="single" w:sz="4" w:space="0" w:color="auto"/>
            </w:tcBorders>
            <w:shd w:val="clear" w:color="auto" w:fill="auto"/>
            <w:noWrap/>
            <w:vAlign w:val="bottom"/>
            <w:hideMark/>
          </w:tcPr>
          <w:p w14:paraId="23F716BD"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1C84FCE7"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2493E7F0"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Kidney Failure</w:t>
            </w:r>
          </w:p>
        </w:tc>
        <w:tc>
          <w:tcPr>
            <w:tcW w:w="630" w:type="dxa"/>
            <w:tcBorders>
              <w:top w:val="nil"/>
              <w:left w:val="nil"/>
              <w:bottom w:val="single" w:sz="4" w:space="0" w:color="auto"/>
              <w:right w:val="single" w:sz="4" w:space="0" w:color="auto"/>
            </w:tcBorders>
            <w:shd w:val="clear" w:color="auto" w:fill="auto"/>
            <w:noWrap/>
            <w:vAlign w:val="bottom"/>
            <w:hideMark/>
          </w:tcPr>
          <w:p w14:paraId="5935A34D"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115</w:t>
            </w:r>
          </w:p>
        </w:tc>
        <w:tc>
          <w:tcPr>
            <w:tcW w:w="540" w:type="dxa"/>
            <w:tcBorders>
              <w:top w:val="nil"/>
              <w:left w:val="nil"/>
              <w:bottom w:val="single" w:sz="4" w:space="0" w:color="auto"/>
              <w:right w:val="single" w:sz="4" w:space="0" w:color="auto"/>
            </w:tcBorders>
            <w:shd w:val="clear" w:color="auto" w:fill="auto"/>
            <w:noWrap/>
            <w:vAlign w:val="bottom"/>
            <w:hideMark/>
          </w:tcPr>
          <w:p w14:paraId="79C694E4"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3.7%</w:t>
            </w:r>
          </w:p>
        </w:tc>
        <w:tc>
          <w:tcPr>
            <w:tcW w:w="1080" w:type="dxa"/>
            <w:tcBorders>
              <w:top w:val="nil"/>
              <w:left w:val="nil"/>
              <w:bottom w:val="single" w:sz="4" w:space="0" w:color="auto"/>
              <w:right w:val="single" w:sz="4" w:space="0" w:color="auto"/>
            </w:tcBorders>
            <w:shd w:val="clear" w:color="auto" w:fill="auto"/>
            <w:noWrap/>
            <w:vAlign w:val="bottom"/>
            <w:hideMark/>
          </w:tcPr>
          <w:p w14:paraId="524AD973"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Kidney Diseases</w:t>
            </w:r>
          </w:p>
        </w:tc>
      </w:tr>
      <w:tr w:rsidR="00FD3B7B" w14:paraId="7790F672"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34E6E184"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Diabetes Mellitus</w:t>
            </w:r>
          </w:p>
        </w:tc>
        <w:tc>
          <w:tcPr>
            <w:tcW w:w="630" w:type="dxa"/>
            <w:tcBorders>
              <w:top w:val="nil"/>
              <w:left w:val="nil"/>
              <w:bottom w:val="single" w:sz="4" w:space="0" w:color="auto"/>
              <w:right w:val="single" w:sz="4" w:space="0" w:color="auto"/>
            </w:tcBorders>
            <w:shd w:val="clear" w:color="auto" w:fill="auto"/>
            <w:noWrap/>
            <w:vAlign w:val="bottom"/>
            <w:hideMark/>
          </w:tcPr>
          <w:p w14:paraId="18665641"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81</w:t>
            </w:r>
          </w:p>
        </w:tc>
        <w:tc>
          <w:tcPr>
            <w:tcW w:w="540" w:type="dxa"/>
            <w:tcBorders>
              <w:top w:val="nil"/>
              <w:left w:val="nil"/>
              <w:bottom w:val="single" w:sz="4" w:space="0" w:color="auto"/>
              <w:right w:val="single" w:sz="4" w:space="0" w:color="auto"/>
            </w:tcBorders>
            <w:shd w:val="clear" w:color="auto" w:fill="auto"/>
            <w:noWrap/>
            <w:vAlign w:val="bottom"/>
            <w:hideMark/>
          </w:tcPr>
          <w:p w14:paraId="2907B22A"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2.6%</w:t>
            </w:r>
          </w:p>
        </w:tc>
        <w:tc>
          <w:tcPr>
            <w:tcW w:w="1080" w:type="dxa"/>
            <w:tcBorders>
              <w:top w:val="nil"/>
              <w:left w:val="nil"/>
              <w:bottom w:val="single" w:sz="4" w:space="0" w:color="auto"/>
              <w:right w:val="single" w:sz="4" w:space="0" w:color="auto"/>
            </w:tcBorders>
            <w:shd w:val="clear" w:color="auto" w:fill="auto"/>
            <w:noWrap/>
            <w:vAlign w:val="bottom"/>
            <w:hideMark/>
          </w:tcPr>
          <w:p w14:paraId="274AB1BA"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Diabetes</w:t>
            </w:r>
          </w:p>
        </w:tc>
      </w:tr>
      <w:tr w:rsidR="00FD3B7B" w14:paraId="59E8A56B"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0F4B775E"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Anal carcinoma</w:t>
            </w:r>
          </w:p>
        </w:tc>
        <w:tc>
          <w:tcPr>
            <w:tcW w:w="630" w:type="dxa"/>
            <w:tcBorders>
              <w:top w:val="nil"/>
              <w:left w:val="nil"/>
              <w:bottom w:val="single" w:sz="4" w:space="0" w:color="auto"/>
              <w:right w:val="single" w:sz="4" w:space="0" w:color="auto"/>
            </w:tcBorders>
            <w:shd w:val="clear" w:color="auto" w:fill="auto"/>
            <w:noWrap/>
            <w:vAlign w:val="bottom"/>
            <w:hideMark/>
          </w:tcPr>
          <w:p w14:paraId="5D2EFFAD"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74</w:t>
            </w:r>
          </w:p>
        </w:tc>
        <w:tc>
          <w:tcPr>
            <w:tcW w:w="540" w:type="dxa"/>
            <w:tcBorders>
              <w:top w:val="nil"/>
              <w:left w:val="nil"/>
              <w:bottom w:val="single" w:sz="4" w:space="0" w:color="auto"/>
              <w:right w:val="single" w:sz="4" w:space="0" w:color="auto"/>
            </w:tcBorders>
            <w:shd w:val="clear" w:color="auto" w:fill="auto"/>
            <w:noWrap/>
            <w:vAlign w:val="bottom"/>
            <w:hideMark/>
          </w:tcPr>
          <w:p w14:paraId="6F138854"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2.4%</w:t>
            </w:r>
          </w:p>
        </w:tc>
        <w:tc>
          <w:tcPr>
            <w:tcW w:w="1080" w:type="dxa"/>
            <w:tcBorders>
              <w:top w:val="nil"/>
              <w:left w:val="nil"/>
              <w:bottom w:val="single" w:sz="4" w:space="0" w:color="auto"/>
              <w:right w:val="single" w:sz="4" w:space="0" w:color="auto"/>
            </w:tcBorders>
            <w:shd w:val="clear" w:color="auto" w:fill="auto"/>
            <w:noWrap/>
            <w:vAlign w:val="bottom"/>
            <w:hideMark/>
          </w:tcPr>
          <w:p w14:paraId="5B6201B7"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3096B14D"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4D1ECED7"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Carcinoma of anal margin</w:t>
            </w:r>
          </w:p>
        </w:tc>
        <w:tc>
          <w:tcPr>
            <w:tcW w:w="630" w:type="dxa"/>
            <w:tcBorders>
              <w:top w:val="nil"/>
              <w:left w:val="nil"/>
              <w:bottom w:val="single" w:sz="4" w:space="0" w:color="auto"/>
              <w:right w:val="single" w:sz="4" w:space="0" w:color="auto"/>
            </w:tcBorders>
            <w:shd w:val="clear" w:color="auto" w:fill="auto"/>
            <w:noWrap/>
            <w:vAlign w:val="bottom"/>
            <w:hideMark/>
          </w:tcPr>
          <w:p w14:paraId="31F1E732"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73</w:t>
            </w:r>
          </w:p>
        </w:tc>
        <w:tc>
          <w:tcPr>
            <w:tcW w:w="540" w:type="dxa"/>
            <w:tcBorders>
              <w:top w:val="nil"/>
              <w:left w:val="nil"/>
              <w:bottom w:val="single" w:sz="4" w:space="0" w:color="auto"/>
              <w:right w:val="single" w:sz="4" w:space="0" w:color="auto"/>
            </w:tcBorders>
            <w:shd w:val="clear" w:color="auto" w:fill="auto"/>
            <w:noWrap/>
            <w:vAlign w:val="bottom"/>
            <w:hideMark/>
          </w:tcPr>
          <w:p w14:paraId="283F41E2"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2.3%</w:t>
            </w:r>
          </w:p>
        </w:tc>
        <w:tc>
          <w:tcPr>
            <w:tcW w:w="1080" w:type="dxa"/>
            <w:tcBorders>
              <w:top w:val="nil"/>
              <w:left w:val="nil"/>
              <w:bottom w:val="single" w:sz="4" w:space="0" w:color="auto"/>
              <w:right w:val="single" w:sz="4" w:space="0" w:color="auto"/>
            </w:tcBorders>
            <w:shd w:val="clear" w:color="auto" w:fill="auto"/>
            <w:noWrap/>
            <w:vAlign w:val="bottom"/>
            <w:hideMark/>
          </w:tcPr>
          <w:p w14:paraId="1DCF30FA"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7062D9A4"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201C9F95"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Carcinoma</w:t>
            </w:r>
          </w:p>
        </w:tc>
        <w:tc>
          <w:tcPr>
            <w:tcW w:w="630" w:type="dxa"/>
            <w:tcBorders>
              <w:top w:val="nil"/>
              <w:left w:val="nil"/>
              <w:bottom w:val="single" w:sz="4" w:space="0" w:color="auto"/>
              <w:right w:val="single" w:sz="4" w:space="0" w:color="auto"/>
            </w:tcBorders>
            <w:shd w:val="clear" w:color="auto" w:fill="auto"/>
            <w:noWrap/>
            <w:vAlign w:val="bottom"/>
            <w:hideMark/>
          </w:tcPr>
          <w:p w14:paraId="0522CAFC"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68</w:t>
            </w:r>
          </w:p>
        </w:tc>
        <w:tc>
          <w:tcPr>
            <w:tcW w:w="540" w:type="dxa"/>
            <w:tcBorders>
              <w:top w:val="nil"/>
              <w:left w:val="nil"/>
              <w:bottom w:val="single" w:sz="4" w:space="0" w:color="auto"/>
              <w:right w:val="single" w:sz="4" w:space="0" w:color="auto"/>
            </w:tcBorders>
            <w:shd w:val="clear" w:color="auto" w:fill="auto"/>
            <w:noWrap/>
            <w:vAlign w:val="bottom"/>
            <w:hideMark/>
          </w:tcPr>
          <w:p w14:paraId="22D1CD56"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2.2%</w:t>
            </w:r>
          </w:p>
        </w:tc>
        <w:tc>
          <w:tcPr>
            <w:tcW w:w="1080" w:type="dxa"/>
            <w:tcBorders>
              <w:top w:val="nil"/>
              <w:left w:val="nil"/>
              <w:bottom w:val="single" w:sz="4" w:space="0" w:color="auto"/>
              <w:right w:val="single" w:sz="4" w:space="0" w:color="auto"/>
            </w:tcBorders>
            <w:shd w:val="clear" w:color="auto" w:fill="auto"/>
            <w:noWrap/>
            <w:vAlign w:val="bottom"/>
            <w:hideMark/>
          </w:tcPr>
          <w:p w14:paraId="65BF2106"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329274E5"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B444917"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Coronary Arteriosclerosis</w:t>
            </w:r>
          </w:p>
        </w:tc>
        <w:tc>
          <w:tcPr>
            <w:tcW w:w="630" w:type="dxa"/>
            <w:tcBorders>
              <w:top w:val="nil"/>
              <w:left w:val="nil"/>
              <w:bottom w:val="single" w:sz="4" w:space="0" w:color="auto"/>
              <w:right w:val="single" w:sz="4" w:space="0" w:color="auto"/>
            </w:tcBorders>
            <w:shd w:val="clear" w:color="auto" w:fill="auto"/>
            <w:noWrap/>
            <w:vAlign w:val="bottom"/>
            <w:hideMark/>
          </w:tcPr>
          <w:p w14:paraId="25B4A909"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62</w:t>
            </w:r>
          </w:p>
        </w:tc>
        <w:tc>
          <w:tcPr>
            <w:tcW w:w="540" w:type="dxa"/>
            <w:tcBorders>
              <w:top w:val="nil"/>
              <w:left w:val="nil"/>
              <w:bottom w:val="single" w:sz="4" w:space="0" w:color="auto"/>
              <w:right w:val="single" w:sz="4" w:space="0" w:color="auto"/>
            </w:tcBorders>
            <w:shd w:val="clear" w:color="auto" w:fill="auto"/>
            <w:noWrap/>
            <w:vAlign w:val="bottom"/>
            <w:hideMark/>
          </w:tcPr>
          <w:p w14:paraId="1EC58228"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2.0%</w:t>
            </w:r>
          </w:p>
        </w:tc>
        <w:tc>
          <w:tcPr>
            <w:tcW w:w="1080" w:type="dxa"/>
            <w:tcBorders>
              <w:top w:val="nil"/>
              <w:left w:val="nil"/>
              <w:bottom w:val="single" w:sz="4" w:space="0" w:color="auto"/>
              <w:right w:val="single" w:sz="4" w:space="0" w:color="auto"/>
            </w:tcBorders>
            <w:shd w:val="clear" w:color="auto" w:fill="auto"/>
            <w:noWrap/>
            <w:vAlign w:val="bottom"/>
            <w:hideMark/>
          </w:tcPr>
          <w:p w14:paraId="1A1F01BD"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Heart Diseases</w:t>
            </w:r>
          </w:p>
        </w:tc>
      </w:tr>
      <w:tr w:rsidR="00FD3B7B" w14:paraId="7B25613B"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379B48BD"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Gallbladder Well Differentiated Endocrine Tumor/Carcinoma</w:t>
            </w:r>
          </w:p>
        </w:tc>
        <w:tc>
          <w:tcPr>
            <w:tcW w:w="630" w:type="dxa"/>
            <w:tcBorders>
              <w:top w:val="nil"/>
              <w:left w:val="nil"/>
              <w:bottom w:val="single" w:sz="4" w:space="0" w:color="auto"/>
              <w:right w:val="single" w:sz="4" w:space="0" w:color="auto"/>
            </w:tcBorders>
            <w:shd w:val="clear" w:color="auto" w:fill="auto"/>
            <w:noWrap/>
            <w:vAlign w:val="bottom"/>
            <w:hideMark/>
          </w:tcPr>
          <w:p w14:paraId="5B424271"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59</w:t>
            </w:r>
          </w:p>
        </w:tc>
        <w:tc>
          <w:tcPr>
            <w:tcW w:w="540" w:type="dxa"/>
            <w:tcBorders>
              <w:top w:val="nil"/>
              <w:left w:val="nil"/>
              <w:bottom w:val="single" w:sz="4" w:space="0" w:color="auto"/>
              <w:right w:val="single" w:sz="4" w:space="0" w:color="auto"/>
            </w:tcBorders>
            <w:shd w:val="clear" w:color="auto" w:fill="auto"/>
            <w:noWrap/>
            <w:vAlign w:val="bottom"/>
            <w:hideMark/>
          </w:tcPr>
          <w:p w14:paraId="17FBC358"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1.9%</w:t>
            </w:r>
          </w:p>
        </w:tc>
        <w:tc>
          <w:tcPr>
            <w:tcW w:w="1080" w:type="dxa"/>
            <w:tcBorders>
              <w:top w:val="nil"/>
              <w:left w:val="nil"/>
              <w:bottom w:val="single" w:sz="4" w:space="0" w:color="auto"/>
              <w:right w:val="single" w:sz="4" w:space="0" w:color="auto"/>
            </w:tcBorders>
            <w:shd w:val="clear" w:color="auto" w:fill="auto"/>
            <w:noWrap/>
            <w:vAlign w:val="bottom"/>
            <w:hideMark/>
          </w:tcPr>
          <w:p w14:paraId="3081B5BA"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41B2340E"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64100B45"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Lip and Oral Cavity Carcinoma</w:t>
            </w:r>
          </w:p>
        </w:tc>
        <w:tc>
          <w:tcPr>
            <w:tcW w:w="630" w:type="dxa"/>
            <w:tcBorders>
              <w:top w:val="nil"/>
              <w:left w:val="nil"/>
              <w:bottom w:val="single" w:sz="4" w:space="0" w:color="auto"/>
              <w:right w:val="single" w:sz="4" w:space="0" w:color="auto"/>
            </w:tcBorders>
            <w:shd w:val="clear" w:color="auto" w:fill="auto"/>
            <w:noWrap/>
            <w:vAlign w:val="bottom"/>
            <w:hideMark/>
          </w:tcPr>
          <w:p w14:paraId="568D3334"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55</w:t>
            </w:r>
          </w:p>
        </w:tc>
        <w:tc>
          <w:tcPr>
            <w:tcW w:w="540" w:type="dxa"/>
            <w:tcBorders>
              <w:top w:val="nil"/>
              <w:left w:val="nil"/>
              <w:bottom w:val="single" w:sz="4" w:space="0" w:color="auto"/>
              <w:right w:val="single" w:sz="4" w:space="0" w:color="auto"/>
            </w:tcBorders>
            <w:shd w:val="clear" w:color="auto" w:fill="auto"/>
            <w:noWrap/>
            <w:vAlign w:val="bottom"/>
            <w:hideMark/>
          </w:tcPr>
          <w:p w14:paraId="01F22344"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1.8%</w:t>
            </w:r>
          </w:p>
        </w:tc>
        <w:tc>
          <w:tcPr>
            <w:tcW w:w="1080" w:type="dxa"/>
            <w:tcBorders>
              <w:top w:val="nil"/>
              <w:left w:val="nil"/>
              <w:bottom w:val="single" w:sz="4" w:space="0" w:color="auto"/>
              <w:right w:val="single" w:sz="4" w:space="0" w:color="auto"/>
            </w:tcBorders>
            <w:shd w:val="clear" w:color="auto" w:fill="auto"/>
            <w:noWrap/>
            <w:vAlign w:val="bottom"/>
            <w:hideMark/>
          </w:tcPr>
          <w:p w14:paraId="413FA538"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4E09D49C"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6C83DE57"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Oral Cavity Carcinoma</w:t>
            </w:r>
          </w:p>
        </w:tc>
        <w:tc>
          <w:tcPr>
            <w:tcW w:w="630" w:type="dxa"/>
            <w:tcBorders>
              <w:top w:val="nil"/>
              <w:left w:val="nil"/>
              <w:bottom w:val="single" w:sz="4" w:space="0" w:color="auto"/>
              <w:right w:val="single" w:sz="4" w:space="0" w:color="auto"/>
            </w:tcBorders>
            <w:shd w:val="clear" w:color="auto" w:fill="auto"/>
            <w:noWrap/>
            <w:vAlign w:val="bottom"/>
            <w:hideMark/>
          </w:tcPr>
          <w:p w14:paraId="19F5A6F8"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55</w:t>
            </w:r>
          </w:p>
        </w:tc>
        <w:tc>
          <w:tcPr>
            <w:tcW w:w="540" w:type="dxa"/>
            <w:tcBorders>
              <w:top w:val="nil"/>
              <w:left w:val="nil"/>
              <w:bottom w:val="single" w:sz="4" w:space="0" w:color="auto"/>
              <w:right w:val="single" w:sz="4" w:space="0" w:color="auto"/>
            </w:tcBorders>
            <w:shd w:val="clear" w:color="auto" w:fill="auto"/>
            <w:noWrap/>
            <w:vAlign w:val="bottom"/>
            <w:hideMark/>
          </w:tcPr>
          <w:p w14:paraId="00133936"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1.8%</w:t>
            </w:r>
          </w:p>
        </w:tc>
        <w:tc>
          <w:tcPr>
            <w:tcW w:w="1080" w:type="dxa"/>
            <w:tcBorders>
              <w:top w:val="nil"/>
              <w:left w:val="nil"/>
              <w:bottom w:val="single" w:sz="4" w:space="0" w:color="auto"/>
              <w:right w:val="single" w:sz="4" w:space="0" w:color="auto"/>
            </w:tcBorders>
            <w:shd w:val="clear" w:color="auto" w:fill="auto"/>
            <w:noWrap/>
            <w:vAlign w:val="bottom"/>
            <w:hideMark/>
          </w:tcPr>
          <w:p w14:paraId="7C867A2C"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0B13B311"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6A2E3811"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Heart failure</w:t>
            </w:r>
          </w:p>
        </w:tc>
        <w:tc>
          <w:tcPr>
            <w:tcW w:w="630" w:type="dxa"/>
            <w:tcBorders>
              <w:top w:val="nil"/>
              <w:left w:val="nil"/>
              <w:bottom w:val="single" w:sz="4" w:space="0" w:color="auto"/>
              <w:right w:val="single" w:sz="4" w:space="0" w:color="auto"/>
            </w:tcBorders>
            <w:shd w:val="clear" w:color="auto" w:fill="auto"/>
            <w:noWrap/>
            <w:vAlign w:val="bottom"/>
            <w:hideMark/>
          </w:tcPr>
          <w:p w14:paraId="0A29C463"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51</w:t>
            </w:r>
          </w:p>
        </w:tc>
        <w:tc>
          <w:tcPr>
            <w:tcW w:w="540" w:type="dxa"/>
            <w:tcBorders>
              <w:top w:val="nil"/>
              <w:left w:val="nil"/>
              <w:bottom w:val="single" w:sz="4" w:space="0" w:color="auto"/>
              <w:right w:val="single" w:sz="4" w:space="0" w:color="auto"/>
            </w:tcBorders>
            <w:shd w:val="clear" w:color="auto" w:fill="auto"/>
            <w:noWrap/>
            <w:vAlign w:val="bottom"/>
            <w:hideMark/>
          </w:tcPr>
          <w:p w14:paraId="7F5FC621"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1.6%</w:t>
            </w:r>
          </w:p>
        </w:tc>
        <w:tc>
          <w:tcPr>
            <w:tcW w:w="1080" w:type="dxa"/>
            <w:tcBorders>
              <w:top w:val="nil"/>
              <w:left w:val="nil"/>
              <w:bottom w:val="single" w:sz="4" w:space="0" w:color="auto"/>
              <w:right w:val="single" w:sz="4" w:space="0" w:color="auto"/>
            </w:tcBorders>
            <w:shd w:val="clear" w:color="auto" w:fill="auto"/>
            <w:noWrap/>
            <w:vAlign w:val="bottom"/>
            <w:hideMark/>
          </w:tcPr>
          <w:p w14:paraId="1840DAB9"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Heart Diseases</w:t>
            </w:r>
          </w:p>
        </w:tc>
      </w:tr>
      <w:tr w:rsidR="00FD3B7B" w14:paraId="3DA77792"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0DC94E13"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Coronary Artery Disease</w:t>
            </w:r>
          </w:p>
        </w:tc>
        <w:tc>
          <w:tcPr>
            <w:tcW w:w="630" w:type="dxa"/>
            <w:tcBorders>
              <w:top w:val="nil"/>
              <w:left w:val="nil"/>
              <w:bottom w:val="single" w:sz="4" w:space="0" w:color="auto"/>
              <w:right w:val="single" w:sz="4" w:space="0" w:color="auto"/>
            </w:tcBorders>
            <w:shd w:val="clear" w:color="auto" w:fill="auto"/>
            <w:noWrap/>
            <w:vAlign w:val="bottom"/>
            <w:hideMark/>
          </w:tcPr>
          <w:p w14:paraId="7EC4D988"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48</w:t>
            </w:r>
          </w:p>
        </w:tc>
        <w:tc>
          <w:tcPr>
            <w:tcW w:w="540" w:type="dxa"/>
            <w:tcBorders>
              <w:top w:val="nil"/>
              <w:left w:val="nil"/>
              <w:bottom w:val="single" w:sz="4" w:space="0" w:color="auto"/>
              <w:right w:val="single" w:sz="4" w:space="0" w:color="auto"/>
            </w:tcBorders>
            <w:shd w:val="clear" w:color="auto" w:fill="auto"/>
            <w:noWrap/>
            <w:vAlign w:val="bottom"/>
            <w:hideMark/>
          </w:tcPr>
          <w:p w14:paraId="60DA442B"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1.5%</w:t>
            </w:r>
          </w:p>
        </w:tc>
        <w:tc>
          <w:tcPr>
            <w:tcW w:w="1080" w:type="dxa"/>
            <w:tcBorders>
              <w:top w:val="nil"/>
              <w:left w:val="nil"/>
              <w:bottom w:val="single" w:sz="4" w:space="0" w:color="auto"/>
              <w:right w:val="single" w:sz="4" w:space="0" w:color="auto"/>
            </w:tcBorders>
            <w:shd w:val="clear" w:color="auto" w:fill="auto"/>
            <w:noWrap/>
            <w:vAlign w:val="bottom"/>
            <w:hideMark/>
          </w:tcPr>
          <w:p w14:paraId="307618F0"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Heart Diseases</w:t>
            </w:r>
          </w:p>
        </w:tc>
      </w:tr>
      <w:tr w:rsidR="00FD3B7B" w14:paraId="7EC8EF27"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5CA2E159"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Coronary heart disease</w:t>
            </w:r>
          </w:p>
        </w:tc>
        <w:tc>
          <w:tcPr>
            <w:tcW w:w="630" w:type="dxa"/>
            <w:tcBorders>
              <w:top w:val="nil"/>
              <w:left w:val="nil"/>
              <w:bottom w:val="single" w:sz="4" w:space="0" w:color="auto"/>
              <w:right w:val="single" w:sz="4" w:space="0" w:color="auto"/>
            </w:tcBorders>
            <w:shd w:val="clear" w:color="auto" w:fill="auto"/>
            <w:noWrap/>
            <w:vAlign w:val="bottom"/>
            <w:hideMark/>
          </w:tcPr>
          <w:p w14:paraId="6FABEDD8"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46</w:t>
            </w:r>
          </w:p>
        </w:tc>
        <w:tc>
          <w:tcPr>
            <w:tcW w:w="540" w:type="dxa"/>
            <w:tcBorders>
              <w:top w:val="nil"/>
              <w:left w:val="nil"/>
              <w:bottom w:val="single" w:sz="4" w:space="0" w:color="auto"/>
              <w:right w:val="single" w:sz="4" w:space="0" w:color="auto"/>
            </w:tcBorders>
            <w:shd w:val="clear" w:color="auto" w:fill="auto"/>
            <w:noWrap/>
            <w:vAlign w:val="bottom"/>
            <w:hideMark/>
          </w:tcPr>
          <w:p w14:paraId="31D0617E"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1.5%</w:t>
            </w:r>
          </w:p>
        </w:tc>
        <w:tc>
          <w:tcPr>
            <w:tcW w:w="1080" w:type="dxa"/>
            <w:tcBorders>
              <w:top w:val="nil"/>
              <w:left w:val="nil"/>
              <w:bottom w:val="single" w:sz="4" w:space="0" w:color="auto"/>
              <w:right w:val="single" w:sz="4" w:space="0" w:color="auto"/>
            </w:tcBorders>
            <w:shd w:val="clear" w:color="auto" w:fill="auto"/>
            <w:noWrap/>
            <w:vAlign w:val="bottom"/>
            <w:hideMark/>
          </w:tcPr>
          <w:p w14:paraId="2238F984"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Heart Diseases</w:t>
            </w:r>
          </w:p>
        </w:tc>
      </w:tr>
      <w:tr w:rsidR="00FD3B7B" w14:paraId="49827B65"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D8B9FD4"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Renal Cell Carcinoma</w:t>
            </w:r>
          </w:p>
        </w:tc>
        <w:tc>
          <w:tcPr>
            <w:tcW w:w="630" w:type="dxa"/>
            <w:tcBorders>
              <w:top w:val="nil"/>
              <w:left w:val="nil"/>
              <w:bottom w:val="single" w:sz="4" w:space="0" w:color="auto"/>
              <w:right w:val="single" w:sz="4" w:space="0" w:color="auto"/>
            </w:tcBorders>
            <w:shd w:val="clear" w:color="auto" w:fill="auto"/>
            <w:noWrap/>
            <w:vAlign w:val="bottom"/>
            <w:hideMark/>
          </w:tcPr>
          <w:p w14:paraId="707F812C"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45</w:t>
            </w:r>
          </w:p>
        </w:tc>
        <w:tc>
          <w:tcPr>
            <w:tcW w:w="540" w:type="dxa"/>
            <w:tcBorders>
              <w:top w:val="nil"/>
              <w:left w:val="nil"/>
              <w:bottom w:val="single" w:sz="4" w:space="0" w:color="auto"/>
              <w:right w:val="single" w:sz="4" w:space="0" w:color="auto"/>
            </w:tcBorders>
            <w:shd w:val="clear" w:color="auto" w:fill="auto"/>
            <w:noWrap/>
            <w:vAlign w:val="bottom"/>
            <w:hideMark/>
          </w:tcPr>
          <w:p w14:paraId="668B6A3F"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1.4%</w:t>
            </w:r>
          </w:p>
        </w:tc>
        <w:tc>
          <w:tcPr>
            <w:tcW w:w="1080" w:type="dxa"/>
            <w:tcBorders>
              <w:top w:val="nil"/>
              <w:left w:val="nil"/>
              <w:bottom w:val="single" w:sz="4" w:space="0" w:color="auto"/>
              <w:right w:val="single" w:sz="4" w:space="0" w:color="auto"/>
            </w:tcBorders>
            <w:shd w:val="clear" w:color="auto" w:fill="auto"/>
            <w:noWrap/>
            <w:vAlign w:val="bottom"/>
            <w:hideMark/>
          </w:tcPr>
          <w:p w14:paraId="0D77D712"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40B19B98"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2DC4B1D3"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Childhood Acute Lymphoblastic Leukemia</w:t>
            </w:r>
          </w:p>
        </w:tc>
        <w:tc>
          <w:tcPr>
            <w:tcW w:w="630" w:type="dxa"/>
            <w:tcBorders>
              <w:top w:val="nil"/>
              <w:left w:val="nil"/>
              <w:bottom w:val="single" w:sz="4" w:space="0" w:color="auto"/>
              <w:right w:val="single" w:sz="4" w:space="0" w:color="auto"/>
            </w:tcBorders>
            <w:shd w:val="clear" w:color="auto" w:fill="auto"/>
            <w:noWrap/>
            <w:vAlign w:val="bottom"/>
            <w:hideMark/>
          </w:tcPr>
          <w:p w14:paraId="6DE6C736"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44</w:t>
            </w:r>
          </w:p>
        </w:tc>
        <w:tc>
          <w:tcPr>
            <w:tcW w:w="540" w:type="dxa"/>
            <w:tcBorders>
              <w:top w:val="nil"/>
              <w:left w:val="nil"/>
              <w:bottom w:val="single" w:sz="4" w:space="0" w:color="auto"/>
              <w:right w:val="single" w:sz="4" w:space="0" w:color="auto"/>
            </w:tcBorders>
            <w:shd w:val="clear" w:color="auto" w:fill="auto"/>
            <w:noWrap/>
            <w:vAlign w:val="bottom"/>
            <w:hideMark/>
          </w:tcPr>
          <w:p w14:paraId="49756178"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1.4%</w:t>
            </w:r>
          </w:p>
        </w:tc>
        <w:tc>
          <w:tcPr>
            <w:tcW w:w="1080" w:type="dxa"/>
            <w:tcBorders>
              <w:top w:val="nil"/>
              <w:left w:val="nil"/>
              <w:bottom w:val="single" w:sz="4" w:space="0" w:color="auto"/>
              <w:right w:val="single" w:sz="4" w:space="0" w:color="auto"/>
            </w:tcBorders>
            <w:shd w:val="clear" w:color="auto" w:fill="auto"/>
            <w:noWrap/>
            <w:vAlign w:val="bottom"/>
            <w:hideMark/>
          </w:tcPr>
          <w:p w14:paraId="3729265D"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3597821A"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8AAFFF0"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Childhood Soft Tissue Sarcoma</w:t>
            </w:r>
          </w:p>
        </w:tc>
        <w:tc>
          <w:tcPr>
            <w:tcW w:w="630" w:type="dxa"/>
            <w:tcBorders>
              <w:top w:val="nil"/>
              <w:left w:val="nil"/>
              <w:bottom w:val="single" w:sz="4" w:space="0" w:color="auto"/>
              <w:right w:val="single" w:sz="4" w:space="0" w:color="auto"/>
            </w:tcBorders>
            <w:shd w:val="clear" w:color="auto" w:fill="auto"/>
            <w:noWrap/>
            <w:vAlign w:val="bottom"/>
            <w:hideMark/>
          </w:tcPr>
          <w:p w14:paraId="5329A5B4"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44</w:t>
            </w:r>
          </w:p>
        </w:tc>
        <w:tc>
          <w:tcPr>
            <w:tcW w:w="540" w:type="dxa"/>
            <w:tcBorders>
              <w:top w:val="nil"/>
              <w:left w:val="nil"/>
              <w:bottom w:val="single" w:sz="4" w:space="0" w:color="auto"/>
              <w:right w:val="single" w:sz="4" w:space="0" w:color="auto"/>
            </w:tcBorders>
            <w:shd w:val="clear" w:color="auto" w:fill="auto"/>
            <w:noWrap/>
            <w:vAlign w:val="bottom"/>
            <w:hideMark/>
          </w:tcPr>
          <w:p w14:paraId="7FC6CC9E"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1.4%</w:t>
            </w:r>
          </w:p>
        </w:tc>
        <w:tc>
          <w:tcPr>
            <w:tcW w:w="1080" w:type="dxa"/>
            <w:tcBorders>
              <w:top w:val="nil"/>
              <w:left w:val="nil"/>
              <w:bottom w:val="single" w:sz="4" w:space="0" w:color="auto"/>
              <w:right w:val="single" w:sz="4" w:space="0" w:color="auto"/>
            </w:tcBorders>
            <w:shd w:val="clear" w:color="auto" w:fill="auto"/>
            <w:noWrap/>
            <w:vAlign w:val="bottom"/>
            <w:hideMark/>
          </w:tcPr>
          <w:p w14:paraId="08A4CEA0"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23F4A873"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066FF35"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Atrial Fibrillation</w:t>
            </w:r>
          </w:p>
        </w:tc>
        <w:tc>
          <w:tcPr>
            <w:tcW w:w="630" w:type="dxa"/>
            <w:tcBorders>
              <w:top w:val="nil"/>
              <w:left w:val="nil"/>
              <w:bottom w:val="single" w:sz="4" w:space="0" w:color="auto"/>
              <w:right w:val="single" w:sz="4" w:space="0" w:color="auto"/>
            </w:tcBorders>
            <w:shd w:val="clear" w:color="auto" w:fill="auto"/>
            <w:noWrap/>
            <w:vAlign w:val="bottom"/>
            <w:hideMark/>
          </w:tcPr>
          <w:p w14:paraId="5A594CF9"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40</w:t>
            </w:r>
          </w:p>
        </w:tc>
        <w:tc>
          <w:tcPr>
            <w:tcW w:w="540" w:type="dxa"/>
            <w:tcBorders>
              <w:top w:val="nil"/>
              <w:left w:val="nil"/>
              <w:bottom w:val="single" w:sz="4" w:space="0" w:color="auto"/>
              <w:right w:val="single" w:sz="4" w:space="0" w:color="auto"/>
            </w:tcBorders>
            <w:shd w:val="clear" w:color="auto" w:fill="auto"/>
            <w:noWrap/>
            <w:vAlign w:val="bottom"/>
            <w:hideMark/>
          </w:tcPr>
          <w:p w14:paraId="2EEAD98E"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1.3%</w:t>
            </w:r>
          </w:p>
        </w:tc>
        <w:tc>
          <w:tcPr>
            <w:tcW w:w="1080" w:type="dxa"/>
            <w:tcBorders>
              <w:top w:val="nil"/>
              <w:left w:val="nil"/>
              <w:bottom w:val="single" w:sz="4" w:space="0" w:color="auto"/>
              <w:right w:val="single" w:sz="4" w:space="0" w:color="auto"/>
            </w:tcBorders>
            <w:shd w:val="clear" w:color="auto" w:fill="auto"/>
            <w:noWrap/>
            <w:vAlign w:val="bottom"/>
            <w:hideMark/>
          </w:tcPr>
          <w:p w14:paraId="02A8E20C"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Heart Diseases</w:t>
            </w:r>
          </w:p>
        </w:tc>
      </w:tr>
      <w:tr w:rsidR="00FD3B7B" w14:paraId="35EB172B"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BEEFF32"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Chronic kidney disease stage 5</w:t>
            </w:r>
          </w:p>
        </w:tc>
        <w:tc>
          <w:tcPr>
            <w:tcW w:w="630" w:type="dxa"/>
            <w:tcBorders>
              <w:top w:val="nil"/>
              <w:left w:val="nil"/>
              <w:bottom w:val="single" w:sz="4" w:space="0" w:color="auto"/>
              <w:right w:val="single" w:sz="4" w:space="0" w:color="auto"/>
            </w:tcBorders>
            <w:shd w:val="clear" w:color="auto" w:fill="auto"/>
            <w:noWrap/>
            <w:vAlign w:val="bottom"/>
            <w:hideMark/>
          </w:tcPr>
          <w:p w14:paraId="1AC11395"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37</w:t>
            </w:r>
          </w:p>
        </w:tc>
        <w:tc>
          <w:tcPr>
            <w:tcW w:w="540" w:type="dxa"/>
            <w:tcBorders>
              <w:top w:val="nil"/>
              <w:left w:val="nil"/>
              <w:bottom w:val="single" w:sz="4" w:space="0" w:color="auto"/>
              <w:right w:val="single" w:sz="4" w:space="0" w:color="auto"/>
            </w:tcBorders>
            <w:shd w:val="clear" w:color="auto" w:fill="auto"/>
            <w:noWrap/>
            <w:vAlign w:val="bottom"/>
            <w:hideMark/>
          </w:tcPr>
          <w:p w14:paraId="7C18FCB0"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1.2%</w:t>
            </w:r>
          </w:p>
        </w:tc>
        <w:tc>
          <w:tcPr>
            <w:tcW w:w="1080" w:type="dxa"/>
            <w:tcBorders>
              <w:top w:val="nil"/>
              <w:left w:val="nil"/>
              <w:bottom w:val="single" w:sz="4" w:space="0" w:color="auto"/>
              <w:right w:val="single" w:sz="4" w:space="0" w:color="auto"/>
            </w:tcBorders>
            <w:shd w:val="clear" w:color="auto" w:fill="auto"/>
            <w:noWrap/>
            <w:vAlign w:val="bottom"/>
            <w:hideMark/>
          </w:tcPr>
          <w:p w14:paraId="65A2E9AA"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Kidney Diseases</w:t>
            </w:r>
          </w:p>
        </w:tc>
      </w:tr>
      <w:tr w:rsidR="00FD3B7B" w14:paraId="0A6D187B"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6E4A27E"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Oropharyngeal Carcinoma</w:t>
            </w:r>
          </w:p>
        </w:tc>
        <w:tc>
          <w:tcPr>
            <w:tcW w:w="630" w:type="dxa"/>
            <w:tcBorders>
              <w:top w:val="nil"/>
              <w:left w:val="nil"/>
              <w:bottom w:val="single" w:sz="4" w:space="0" w:color="auto"/>
              <w:right w:val="single" w:sz="4" w:space="0" w:color="auto"/>
            </w:tcBorders>
            <w:shd w:val="clear" w:color="auto" w:fill="auto"/>
            <w:noWrap/>
            <w:vAlign w:val="bottom"/>
            <w:hideMark/>
          </w:tcPr>
          <w:p w14:paraId="5C3A7564"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37</w:t>
            </w:r>
          </w:p>
        </w:tc>
        <w:tc>
          <w:tcPr>
            <w:tcW w:w="540" w:type="dxa"/>
            <w:tcBorders>
              <w:top w:val="nil"/>
              <w:left w:val="nil"/>
              <w:bottom w:val="single" w:sz="4" w:space="0" w:color="auto"/>
              <w:right w:val="single" w:sz="4" w:space="0" w:color="auto"/>
            </w:tcBorders>
            <w:shd w:val="clear" w:color="auto" w:fill="auto"/>
            <w:noWrap/>
            <w:vAlign w:val="bottom"/>
            <w:hideMark/>
          </w:tcPr>
          <w:p w14:paraId="49B67151"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1.2%</w:t>
            </w:r>
          </w:p>
        </w:tc>
        <w:tc>
          <w:tcPr>
            <w:tcW w:w="1080" w:type="dxa"/>
            <w:tcBorders>
              <w:top w:val="nil"/>
              <w:left w:val="nil"/>
              <w:bottom w:val="single" w:sz="4" w:space="0" w:color="auto"/>
              <w:right w:val="single" w:sz="4" w:space="0" w:color="auto"/>
            </w:tcBorders>
            <w:shd w:val="clear" w:color="auto" w:fill="auto"/>
            <w:noWrap/>
            <w:vAlign w:val="bottom"/>
            <w:hideMark/>
          </w:tcPr>
          <w:p w14:paraId="77261128"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04EC05D7"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650DE5C"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Adenocarcinoma</w:t>
            </w:r>
          </w:p>
        </w:tc>
        <w:tc>
          <w:tcPr>
            <w:tcW w:w="630" w:type="dxa"/>
            <w:tcBorders>
              <w:top w:val="nil"/>
              <w:left w:val="nil"/>
              <w:bottom w:val="single" w:sz="4" w:space="0" w:color="auto"/>
              <w:right w:val="single" w:sz="4" w:space="0" w:color="auto"/>
            </w:tcBorders>
            <w:shd w:val="clear" w:color="auto" w:fill="auto"/>
            <w:noWrap/>
            <w:vAlign w:val="bottom"/>
            <w:hideMark/>
          </w:tcPr>
          <w:p w14:paraId="376F2153"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36</w:t>
            </w:r>
          </w:p>
        </w:tc>
        <w:tc>
          <w:tcPr>
            <w:tcW w:w="540" w:type="dxa"/>
            <w:tcBorders>
              <w:top w:val="nil"/>
              <w:left w:val="nil"/>
              <w:bottom w:val="single" w:sz="4" w:space="0" w:color="auto"/>
              <w:right w:val="single" w:sz="4" w:space="0" w:color="auto"/>
            </w:tcBorders>
            <w:shd w:val="clear" w:color="auto" w:fill="auto"/>
            <w:noWrap/>
            <w:vAlign w:val="bottom"/>
            <w:hideMark/>
          </w:tcPr>
          <w:p w14:paraId="3D5E45F1"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1.2%</w:t>
            </w:r>
          </w:p>
        </w:tc>
        <w:tc>
          <w:tcPr>
            <w:tcW w:w="1080" w:type="dxa"/>
            <w:tcBorders>
              <w:top w:val="nil"/>
              <w:left w:val="nil"/>
              <w:bottom w:val="single" w:sz="4" w:space="0" w:color="auto"/>
              <w:right w:val="single" w:sz="4" w:space="0" w:color="auto"/>
            </w:tcBorders>
            <w:shd w:val="clear" w:color="auto" w:fill="auto"/>
            <w:noWrap/>
            <w:vAlign w:val="bottom"/>
            <w:hideMark/>
          </w:tcPr>
          <w:p w14:paraId="64AE11C1"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7B023714"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6DA8ABB8"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Cervical Adenocarcinoma</w:t>
            </w:r>
          </w:p>
        </w:tc>
        <w:tc>
          <w:tcPr>
            <w:tcW w:w="630" w:type="dxa"/>
            <w:tcBorders>
              <w:top w:val="nil"/>
              <w:left w:val="nil"/>
              <w:bottom w:val="single" w:sz="4" w:space="0" w:color="auto"/>
              <w:right w:val="single" w:sz="4" w:space="0" w:color="auto"/>
            </w:tcBorders>
            <w:shd w:val="clear" w:color="auto" w:fill="auto"/>
            <w:noWrap/>
            <w:vAlign w:val="bottom"/>
            <w:hideMark/>
          </w:tcPr>
          <w:p w14:paraId="7AD0AEE5"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33</w:t>
            </w:r>
          </w:p>
        </w:tc>
        <w:tc>
          <w:tcPr>
            <w:tcW w:w="540" w:type="dxa"/>
            <w:tcBorders>
              <w:top w:val="nil"/>
              <w:left w:val="nil"/>
              <w:bottom w:val="single" w:sz="4" w:space="0" w:color="auto"/>
              <w:right w:val="single" w:sz="4" w:space="0" w:color="auto"/>
            </w:tcBorders>
            <w:shd w:val="clear" w:color="auto" w:fill="auto"/>
            <w:noWrap/>
            <w:vAlign w:val="bottom"/>
            <w:hideMark/>
          </w:tcPr>
          <w:p w14:paraId="32D28D8A"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1.1%</w:t>
            </w:r>
          </w:p>
        </w:tc>
        <w:tc>
          <w:tcPr>
            <w:tcW w:w="1080" w:type="dxa"/>
            <w:tcBorders>
              <w:top w:val="nil"/>
              <w:left w:val="nil"/>
              <w:bottom w:val="single" w:sz="4" w:space="0" w:color="auto"/>
              <w:right w:val="single" w:sz="4" w:space="0" w:color="auto"/>
            </w:tcBorders>
            <w:shd w:val="clear" w:color="auto" w:fill="auto"/>
            <w:noWrap/>
            <w:vAlign w:val="bottom"/>
            <w:hideMark/>
          </w:tcPr>
          <w:p w14:paraId="528CB4D5"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65E3E7BE"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F07E318"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Ductal Carcinoma</w:t>
            </w:r>
          </w:p>
        </w:tc>
        <w:tc>
          <w:tcPr>
            <w:tcW w:w="630" w:type="dxa"/>
            <w:tcBorders>
              <w:top w:val="nil"/>
              <w:left w:val="nil"/>
              <w:bottom w:val="single" w:sz="4" w:space="0" w:color="auto"/>
              <w:right w:val="single" w:sz="4" w:space="0" w:color="auto"/>
            </w:tcBorders>
            <w:shd w:val="clear" w:color="auto" w:fill="auto"/>
            <w:noWrap/>
            <w:vAlign w:val="bottom"/>
            <w:hideMark/>
          </w:tcPr>
          <w:p w14:paraId="0C9FC7B2"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33</w:t>
            </w:r>
          </w:p>
        </w:tc>
        <w:tc>
          <w:tcPr>
            <w:tcW w:w="540" w:type="dxa"/>
            <w:tcBorders>
              <w:top w:val="nil"/>
              <w:left w:val="nil"/>
              <w:bottom w:val="single" w:sz="4" w:space="0" w:color="auto"/>
              <w:right w:val="single" w:sz="4" w:space="0" w:color="auto"/>
            </w:tcBorders>
            <w:shd w:val="clear" w:color="auto" w:fill="auto"/>
            <w:noWrap/>
            <w:vAlign w:val="bottom"/>
            <w:hideMark/>
          </w:tcPr>
          <w:p w14:paraId="68BC9F13"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1.1%</w:t>
            </w:r>
          </w:p>
        </w:tc>
        <w:tc>
          <w:tcPr>
            <w:tcW w:w="1080" w:type="dxa"/>
            <w:tcBorders>
              <w:top w:val="nil"/>
              <w:left w:val="nil"/>
              <w:bottom w:val="single" w:sz="4" w:space="0" w:color="auto"/>
              <w:right w:val="single" w:sz="4" w:space="0" w:color="auto"/>
            </w:tcBorders>
            <w:shd w:val="clear" w:color="auto" w:fill="auto"/>
            <w:noWrap/>
            <w:vAlign w:val="bottom"/>
            <w:hideMark/>
          </w:tcPr>
          <w:p w14:paraId="272F8A93"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27EB6686"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33E42A8"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Adenocarcinoma of anus</w:t>
            </w:r>
          </w:p>
        </w:tc>
        <w:tc>
          <w:tcPr>
            <w:tcW w:w="630" w:type="dxa"/>
            <w:tcBorders>
              <w:top w:val="nil"/>
              <w:left w:val="nil"/>
              <w:bottom w:val="single" w:sz="4" w:space="0" w:color="auto"/>
              <w:right w:val="single" w:sz="4" w:space="0" w:color="auto"/>
            </w:tcBorders>
            <w:shd w:val="clear" w:color="auto" w:fill="auto"/>
            <w:noWrap/>
            <w:vAlign w:val="bottom"/>
            <w:hideMark/>
          </w:tcPr>
          <w:p w14:paraId="369010AE"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32</w:t>
            </w:r>
          </w:p>
        </w:tc>
        <w:tc>
          <w:tcPr>
            <w:tcW w:w="540" w:type="dxa"/>
            <w:tcBorders>
              <w:top w:val="nil"/>
              <w:left w:val="nil"/>
              <w:bottom w:val="single" w:sz="4" w:space="0" w:color="auto"/>
              <w:right w:val="single" w:sz="4" w:space="0" w:color="auto"/>
            </w:tcBorders>
            <w:shd w:val="clear" w:color="auto" w:fill="auto"/>
            <w:noWrap/>
            <w:vAlign w:val="bottom"/>
            <w:hideMark/>
          </w:tcPr>
          <w:p w14:paraId="4FDCC18C"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1.0%</w:t>
            </w:r>
          </w:p>
        </w:tc>
        <w:tc>
          <w:tcPr>
            <w:tcW w:w="1080" w:type="dxa"/>
            <w:tcBorders>
              <w:top w:val="nil"/>
              <w:left w:val="nil"/>
              <w:bottom w:val="single" w:sz="4" w:space="0" w:color="auto"/>
              <w:right w:val="single" w:sz="4" w:space="0" w:color="auto"/>
            </w:tcBorders>
            <w:shd w:val="clear" w:color="auto" w:fill="auto"/>
            <w:noWrap/>
            <w:vAlign w:val="bottom"/>
            <w:hideMark/>
          </w:tcPr>
          <w:p w14:paraId="62F9E5A2"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388F39DC"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0CC8E106"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Duodenal Cancer</w:t>
            </w:r>
          </w:p>
        </w:tc>
        <w:tc>
          <w:tcPr>
            <w:tcW w:w="630" w:type="dxa"/>
            <w:tcBorders>
              <w:top w:val="nil"/>
              <w:left w:val="nil"/>
              <w:bottom w:val="single" w:sz="4" w:space="0" w:color="auto"/>
              <w:right w:val="single" w:sz="4" w:space="0" w:color="auto"/>
            </w:tcBorders>
            <w:shd w:val="clear" w:color="auto" w:fill="auto"/>
            <w:noWrap/>
            <w:vAlign w:val="bottom"/>
            <w:hideMark/>
          </w:tcPr>
          <w:p w14:paraId="116D5B74"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32</w:t>
            </w:r>
          </w:p>
        </w:tc>
        <w:tc>
          <w:tcPr>
            <w:tcW w:w="540" w:type="dxa"/>
            <w:tcBorders>
              <w:top w:val="nil"/>
              <w:left w:val="nil"/>
              <w:bottom w:val="single" w:sz="4" w:space="0" w:color="auto"/>
              <w:right w:val="single" w:sz="4" w:space="0" w:color="auto"/>
            </w:tcBorders>
            <w:shd w:val="clear" w:color="auto" w:fill="auto"/>
            <w:noWrap/>
            <w:vAlign w:val="bottom"/>
            <w:hideMark/>
          </w:tcPr>
          <w:p w14:paraId="2B5A346E"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1.0%</w:t>
            </w:r>
          </w:p>
        </w:tc>
        <w:tc>
          <w:tcPr>
            <w:tcW w:w="1080" w:type="dxa"/>
            <w:tcBorders>
              <w:top w:val="nil"/>
              <w:left w:val="nil"/>
              <w:bottom w:val="single" w:sz="4" w:space="0" w:color="auto"/>
              <w:right w:val="single" w:sz="4" w:space="0" w:color="auto"/>
            </w:tcBorders>
            <w:shd w:val="clear" w:color="auto" w:fill="auto"/>
            <w:noWrap/>
            <w:vAlign w:val="bottom"/>
            <w:hideMark/>
          </w:tcPr>
          <w:p w14:paraId="3E9A17C8"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34905703"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69AB7D78"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Cervix carcinoma</w:t>
            </w:r>
          </w:p>
        </w:tc>
        <w:tc>
          <w:tcPr>
            <w:tcW w:w="630" w:type="dxa"/>
            <w:tcBorders>
              <w:top w:val="nil"/>
              <w:left w:val="nil"/>
              <w:bottom w:val="single" w:sz="4" w:space="0" w:color="auto"/>
              <w:right w:val="single" w:sz="4" w:space="0" w:color="auto"/>
            </w:tcBorders>
            <w:shd w:val="clear" w:color="auto" w:fill="auto"/>
            <w:noWrap/>
            <w:vAlign w:val="bottom"/>
            <w:hideMark/>
          </w:tcPr>
          <w:p w14:paraId="72F9488C"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28</w:t>
            </w:r>
          </w:p>
        </w:tc>
        <w:tc>
          <w:tcPr>
            <w:tcW w:w="540" w:type="dxa"/>
            <w:tcBorders>
              <w:top w:val="nil"/>
              <w:left w:val="nil"/>
              <w:bottom w:val="single" w:sz="4" w:space="0" w:color="auto"/>
              <w:right w:val="single" w:sz="4" w:space="0" w:color="auto"/>
            </w:tcBorders>
            <w:shd w:val="clear" w:color="auto" w:fill="auto"/>
            <w:noWrap/>
            <w:vAlign w:val="bottom"/>
            <w:hideMark/>
          </w:tcPr>
          <w:p w14:paraId="60610889"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0.9%</w:t>
            </w:r>
          </w:p>
        </w:tc>
        <w:tc>
          <w:tcPr>
            <w:tcW w:w="1080" w:type="dxa"/>
            <w:tcBorders>
              <w:top w:val="nil"/>
              <w:left w:val="nil"/>
              <w:bottom w:val="single" w:sz="4" w:space="0" w:color="auto"/>
              <w:right w:val="single" w:sz="4" w:space="0" w:color="auto"/>
            </w:tcBorders>
            <w:shd w:val="clear" w:color="auto" w:fill="auto"/>
            <w:noWrap/>
            <w:vAlign w:val="bottom"/>
            <w:hideMark/>
          </w:tcPr>
          <w:p w14:paraId="05915C58"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03219F19"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2066ED07"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Carotid Artery Diseases</w:t>
            </w:r>
          </w:p>
        </w:tc>
        <w:tc>
          <w:tcPr>
            <w:tcW w:w="630" w:type="dxa"/>
            <w:tcBorders>
              <w:top w:val="nil"/>
              <w:left w:val="nil"/>
              <w:bottom w:val="single" w:sz="4" w:space="0" w:color="auto"/>
              <w:right w:val="single" w:sz="4" w:space="0" w:color="auto"/>
            </w:tcBorders>
            <w:shd w:val="clear" w:color="auto" w:fill="auto"/>
            <w:noWrap/>
            <w:vAlign w:val="bottom"/>
            <w:hideMark/>
          </w:tcPr>
          <w:p w14:paraId="279FDE57"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27</w:t>
            </w:r>
          </w:p>
        </w:tc>
        <w:tc>
          <w:tcPr>
            <w:tcW w:w="540" w:type="dxa"/>
            <w:tcBorders>
              <w:top w:val="nil"/>
              <w:left w:val="nil"/>
              <w:bottom w:val="single" w:sz="4" w:space="0" w:color="auto"/>
              <w:right w:val="single" w:sz="4" w:space="0" w:color="auto"/>
            </w:tcBorders>
            <w:shd w:val="clear" w:color="auto" w:fill="auto"/>
            <w:noWrap/>
            <w:vAlign w:val="bottom"/>
            <w:hideMark/>
          </w:tcPr>
          <w:p w14:paraId="3B217D4F"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0.9%</w:t>
            </w:r>
          </w:p>
        </w:tc>
        <w:tc>
          <w:tcPr>
            <w:tcW w:w="1080" w:type="dxa"/>
            <w:tcBorders>
              <w:top w:val="nil"/>
              <w:left w:val="nil"/>
              <w:bottom w:val="single" w:sz="4" w:space="0" w:color="auto"/>
              <w:right w:val="single" w:sz="4" w:space="0" w:color="auto"/>
            </w:tcBorders>
            <w:shd w:val="clear" w:color="auto" w:fill="auto"/>
            <w:noWrap/>
            <w:vAlign w:val="bottom"/>
            <w:hideMark/>
          </w:tcPr>
          <w:p w14:paraId="0ED1010A"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Heart Diseases</w:t>
            </w:r>
          </w:p>
        </w:tc>
      </w:tr>
      <w:tr w:rsidR="00FD3B7B" w14:paraId="46A030A6"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3BE139FB"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Glycogen Storage Disease Type VI</w:t>
            </w:r>
          </w:p>
        </w:tc>
        <w:tc>
          <w:tcPr>
            <w:tcW w:w="630" w:type="dxa"/>
            <w:tcBorders>
              <w:top w:val="nil"/>
              <w:left w:val="nil"/>
              <w:bottom w:val="single" w:sz="4" w:space="0" w:color="auto"/>
              <w:right w:val="single" w:sz="4" w:space="0" w:color="auto"/>
            </w:tcBorders>
            <w:shd w:val="clear" w:color="auto" w:fill="auto"/>
            <w:noWrap/>
            <w:vAlign w:val="bottom"/>
            <w:hideMark/>
          </w:tcPr>
          <w:p w14:paraId="4A7A18FE"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27</w:t>
            </w:r>
          </w:p>
        </w:tc>
        <w:tc>
          <w:tcPr>
            <w:tcW w:w="540" w:type="dxa"/>
            <w:tcBorders>
              <w:top w:val="nil"/>
              <w:left w:val="nil"/>
              <w:bottom w:val="single" w:sz="4" w:space="0" w:color="auto"/>
              <w:right w:val="single" w:sz="4" w:space="0" w:color="auto"/>
            </w:tcBorders>
            <w:shd w:val="clear" w:color="auto" w:fill="auto"/>
            <w:noWrap/>
            <w:vAlign w:val="bottom"/>
            <w:hideMark/>
          </w:tcPr>
          <w:p w14:paraId="491DABB4"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0.9%</w:t>
            </w:r>
          </w:p>
        </w:tc>
        <w:tc>
          <w:tcPr>
            <w:tcW w:w="1080" w:type="dxa"/>
            <w:tcBorders>
              <w:top w:val="nil"/>
              <w:left w:val="nil"/>
              <w:bottom w:val="single" w:sz="4" w:space="0" w:color="auto"/>
              <w:right w:val="single" w:sz="4" w:space="0" w:color="auto"/>
            </w:tcBorders>
            <w:shd w:val="clear" w:color="auto" w:fill="auto"/>
            <w:noWrap/>
            <w:vAlign w:val="bottom"/>
            <w:hideMark/>
          </w:tcPr>
          <w:p w14:paraId="1250F3A8"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Liver Diseases</w:t>
            </w:r>
          </w:p>
        </w:tc>
      </w:tr>
      <w:tr w:rsidR="00FD3B7B" w14:paraId="39BBE2F1"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0A772820"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Breast Carcinoma</w:t>
            </w:r>
          </w:p>
        </w:tc>
        <w:tc>
          <w:tcPr>
            <w:tcW w:w="630" w:type="dxa"/>
            <w:tcBorders>
              <w:top w:val="nil"/>
              <w:left w:val="nil"/>
              <w:bottom w:val="single" w:sz="4" w:space="0" w:color="auto"/>
              <w:right w:val="single" w:sz="4" w:space="0" w:color="auto"/>
            </w:tcBorders>
            <w:shd w:val="clear" w:color="auto" w:fill="auto"/>
            <w:noWrap/>
            <w:vAlign w:val="bottom"/>
            <w:hideMark/>
          </w:tcPr>
          <w:p w14:paraId="184B029C"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27</w:t>
            </w:r>
          </w:p>
        </w:tc>
        <w:tc>
          <w:tcPr>
            <w:tcW w:w="540" w:type="dxa"/>
            <w:tcBorders>
              <w:top w:val="nil"/>
              <w:left w:val="nil"/>
              <w:bottom w:val="single" w:sz="4" w:space="0" w:color="auto"/>
              <w:right w:val="single" w:sz="4" w:space="0" w:color="auto"/>
            </w:tcBorders>
            <w:shd w:val="clear" w:color="auto" w:fill="auto"/>
            <w:noWrap/>
            <w:vAlign w:val="bottom"/>
            <w:hideMark/>
          </w:tcPr>
          <w:p w14:paraId="10AFC9E1"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0.9%</w:t>
            </w:r>
          </w:p>
        </w:tc>
        <w:tc>
          <w:tcPr>
            <w:tcW w:w="1080" w:type="dxa"/>
            <w:tcBorders>
              <w:top w:val="nil"/>
              <w:left w:val="nil"/>
              <w:bottom w:val="single" w:sz="4" w:space="0" w:color="auto"/>
              <w:right w:val="single" w:sz="4" w:space="0" w:color="auto"/>
            </w:tcBorders>
            <w:shd w:val="clear" w:color="auto" w:fill="auto"/>
            <w:noWrap/>
            <w:vAlign w:val="bottom"/>
            <w:hideMark/>
          </w:tcPr>
          <w:p w14:paraId="42E080D9"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480923B0"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7FE16C8"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Congestive heart failure</w:t>
            </w:r>
          </w:p>
        </w:tc>
        <w:tc>
          <w:tcPr>
            <w:tcW w:w="630" w:type="dxa"/>
            <w:tcBorders>
              <w:top w:val="nil"/>
              <w:left w:val="nil"/>
              <w:bottom w:val="single" w:sz="4" w:space="0" w:color="auto"/>
              <w:right w:val="single" w:sz="4" w:space="0" w:color="auto"/>
            </w:tcBorders>
            <w:shd w:val="clear" w:color="auto" w:fill="auto"/>
            <w:noWrap/>
            <w:vAlign w:val="bottom"/>
            <w:hideMark/>
          </w:tcPr>
          <w:p w14:paraId="69BCF1B0"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26</w:t>
            </w:r>
          </w:p>
        </w:tc>
        <w:tc>
          <w:tcPr>
            <w:tcW w:w="540" w:type="dxa"/>
            <w:tcBorders>
              <w:top w:val="nil"/>
              <w:left w:val="nil"/>
              <w:bottom w:val="single" w:sz="4" w:space="0" w:color="auto"/>
              <w:right w:val="single" w:sz="4" w:space="0" w:color="auto"/>
            </w:tcBorders>
            <w:shd w:val="clear" w:color="auto" w:fill="auto"/>
            <w:noWrap/>
            <w:vAlign w:val="bottom"/>
            <w:hideMark/>
          </w:tcPr>
          <w:p w14:paraId="1090D0AC"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0.8%</w:t>
            </w:r>
          </w:p>
        </w:tc>
        <w:tc>
          <w:tcPr>
            <w:tcW w:w="1080" w:type="dxa"/>
            <w:tcBorders>
              <w:top w:val="nil"/>
              <w:left w:val="nil"/>
              <w:bottom w:val="single" w:sz="4" w:space="0" w:color="auto"/>
              <w:right w:val="single" w:sz="4" w:space="0" w:color="auto"/>
            </w:tcBorders>
            <w:shd w:val="clear" w:color="auto" w:fill="auto"/>
            <w:noWrap/>
            <w:vAlign w:val="bottom"/>
            <w:hideMark/>
          </w:tcPr>
          <w:p w14:paraId="1EA200E5"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Heart Diseases</w:t>
            </w:r>
          </w:p>
        </w:tc>
      </w:tr>
      <w:tr w:rsidR="00FD3B7B" w14:paraId="59BD0EA7"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21AAF041"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Endometrial Carcinoma</w:t>
            </w:r>
          </w:p>
        </w:tc>
        <w:tc>
          <w:tcPr>
            <w:tcW w:w="630" w:type="dxa"/>
            <w:tcBorders>
              <w:top w:val="nil"/>
              <w:left w:val="nil"/>
              <w:bottom w:val="single" w:sz="4" w:space="0" w:color="auto"/>
              <w:right w:val="single" w:sz="4" w:space="0" w:color="auto"/>
            </w:tcBorders>
            <w:shd w:val="clear" w:color="auto" w:fill="auto"/>
            <w:noWrap/>
            <w:vAlign w:val="bottom"/>
            <w:hideMark/>
          </w:tcPr>
          <w:p w14:paraId="35CFB4DF"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26</w:t>
            </w:r>
          </w:p>
        </w:tc>
        <w:tc>
          <w:tcPr>
            <w:tcW w:w="540" w:type="dxa"/>
            <w:tcBorders>
              <w:top w:val="nil"/>
              <w:left w:val="nil"/>
              <w:bottom w:val="single" w:sz="4" w:space="0" w:color="auto"/>
              <w:right w:val="single" w:sz="4" w:space="0" w:color="auto"/>
            </w:tcBorders>
            <w:shd w:val="clear" w:color="auto" w:fill="auto"/>
            <w:noWrap/>
            <w:vAlign w:val="bottom"/>
            <w:hideMark/>
          </w:tcPr>
          <w:p w14:paraId="7C5A9EE2"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0.8%</w:t>
            </w:r>
          </w:p>
        </w:tc>
        <w:tc>
          <w:tcPr>
            <w:tcW w:w="1080" w:type="dxa"/>
            <w:tcBorders>
              <w:top w:val="nil"/>
              <w:left w:val="nil"/>
              <w:bottom w:val="single" w:sz="4" w:space="0" w:color="auto"/>
              <w:right w:val="single" w:sz="4" w:space="0" w:color="auto"/>
            </w:tcBorders>
            <w:shd w:val="clear" w:color="auto" w:fill="auto"/>
            <w:noWrap/>
            <w:vAlign w:val="bottom"/>
            <w:hideMark/>
          </w:tcPr>
          <w:p w14:paraId="3B8E3611"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27BCB96D"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44E80CC3"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Chronic Kidney Diseases</w:t>
            </w:r>
          </w:p>
        </w:tc>
        <w:tc>
          <w:tcPr>
            <w:tcW w:w="630" w:type="dxa"/>
            <w:tcBorders>
              <w:top w:val="nil"/>
              <w:left w:val="nil"/>
              <w:bottom w:val="single" w:sz="4" w:space="0" w:color="auto"/>
              <w:right w:val="single" w:sz="4" w:space="0" w:color="auto"/>
            </w:tcBorders>
            <w:shd w:val="clear" w:color="auto" w:fill="auto"/>
            <w:noWrap/>
            <w:vAlign w:val="bottom"/>
            <w:hideMark/>
          </w:tcPr>
          <w:p w14:paraId="153E647E"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25</w:t>
            </w:r>
          </w:p>
        </w:tc>
        <w:tc>
          <w:tcPr>
            <w:tcW w:w="540" w:type="dxa"/>
            <w:tcBorders>
              <w:top w:val="nil"/>
              <w:left w:val="nil"/>
              <w:bottom w:val="single" w:sz="4" w:space="0" w:color="auto"/>
              <w:right w:val="single" w:sz="4" w:space="0" w:color="auto"/>
            </w:tcBorders>
            <w:shd w:val="clear" w:color="auto" w:fill="auto"/>
            <w:noWrap/>
            <w:vAlign w:val="bottom"/>
            <w:hideMark/>
          </w:tcPr>
          <w:p w14:paraId="15A1EC79"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0.8%</w:t>
            </w:r>
          </w:p>
        </w:tc>
        <w:tc>
          <w:tcPr>
            <w:tcW w:w="1080" w:type="dxa"/>
            <w:tcBorders>
              <w:top w:val="nil"/>
              <w:left w:val="nil"/>
              <w:bottom w:val="single" w:sz="4" w:space="0" w:color="auto"/>
              <w:right w:val="single" w:sz="4" w:space="0" w:color="auto"/>
            </w:tcBorders>
            <w:shd w:val="clear" w:color="auto" w:fill="auto"/>
            <w:noWrap/>
            <w:vAlign w:val="bottom"/>
            <w:hideMark/>
          </w:tcPr>
          <w:p w14:paraId="7FF9A85B"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Kidney Diseases</w:t>
            </w:r>
          </w:p>
        </w:tc>
      </w:tr>
      <w:tr w:rsidR="00FD3B7B" w14:paraId="12D51B5A"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0E224293"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Anal squamous cell carcinoma</w:t>
            </w:r>
          </w:p>
        </w:tc>
        <w:tc>
          <w:tcPr>
            <w:tcW w:w="630" w:type="dxa"/>
            <w:tcBorders>
              <w:top w:val="nil"/>
              <w:left w:val="nil"/>
              <w:bottom w:val="single" w:sz="4" w:space="0" w:color="auto"/>
              <w:right w:val="single" w:sz="4" w:space="0" w:color="auto"/>
            </w:tcBorders>
            <w:shd w:val="clear" w:color="auto" w:fill="auto"/>
            <w:noWrap/>
            <w:vAlign w:val="bottom"/>
            <w:hideMark/>
          </w:tcPr>
          <w:p w14:paraId="5360A8D0"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24</w:t>
            </w:r>
          </w:p>
        </w:tc>
        <w:tc>
          <w:tcPr>
            <w:tcW w:w="540" w:type="dxa"/>
            <w:tcBorders>
              <w:top w:val="nil"/>
              <w:left w:val="nil"/>
              <w:bottom w:val="single" w:sz="4" w:space="0" w:color="auto"/>
              <w:right w:val="single" w:sz="4" w:space="0" w:color="auto"/>
            </w:tcBorders>
            <w:shd w:val="clear" w:color="auto" w:fill="auto"/>
            <w:noWrap/>
            <w:vAlign w:val="bottom"/>
            <w:hideMark/>
          </w:tcPr>
          <w:p w14:paraId="3E39223B"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0.8%</w:t>
            </w:r>
          </w:p>
        </w:tc>
        <w:tc>
          <w:tcPr>
            <w:tcW w:w="1080" w:type="dxa"/>
            <w:tcBorders>
              <w:top w:val="nil"/>
              <w:left w:val="nil"/>
              <w:bottom w:val="single" w:sz="4" w:space="0" w:color="auto"/>
              <w:right w:val="single" w:sz="4" w:space="0" w:color="auto"/>
            </w:tcBorders>
            <w:shd w:val="clear" w:color="auto" w:fill="auto"/>
            <w:noWrap/>
            <w:vAlign w:val="bottom"/>
            <w:hideMark/>
          </w:tcPr>
          <w:p w14:paraId="30E31623"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4546D87A"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4870EFC"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Malignant mesothelioma</w:t>
            </w:r>
          </w:p>
        </w:tc>
        <w:tc>
          <w:tcPr>
            <w:tcW w:w="630" w:type="dxa"/>
            <w:tcBorders>
              <w:top w:val="nil"/>
              <w:left w:val="nil"/>
              <w:bottom w:val="single" w:sz="4" w:space="0" w:color="auto"/>
              <w:right w:val="single" w:sz="4" w:space="0" w:color="auto"/>
            </w:tcBorders>
            <w:shd w:val="clear" w:color="auto" w:fill="auto"/>
            <w:noWrap/>
            <w:vAlign w:val="bottom"/>
            <w:hideMark/>
          </w:tcPr>
          <w:p w14:paraId="1C56915F"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24</w:t>
            </w:r>
          </w:p>
        </w:tc>
        <w:tc>
          <w:tcPr>
            <w:tcW w:w="540" w:type="dxa"/>
            <w:tcBorders>
              <w:top w:val="nil"/>
              <w:left w:val="nil"/>
              <w:bottom w:val="single" w:sz="4" w:space="0" w:color="auto"/>
              <w:right w:val="single" w:sz="4" w:space="0" w:color="auto"/>
            </w:tcBorders>
            <w:shd w:val="clear" w:color="auto" w:fill="auto"/>
            <w:noWrap/>
            <w:vAlign w:val="bottom"/>
            <w:hideMark/>
          </w:tcPr>
          <w:p w14:paraId="4013A95A"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0.8%</w:t>
            </w:r>
          </w:p>
        </w:tc>
        <w:tc>
          <w:tcPr>
            <w:tcW w:w="1080" w:type="dxa"/>
            <w:tcBorders>
              <w:top w:val="nil"/>
              <w:left w:val="nil"/>
              <w:bottom w:val="single" w:sz="4" w:space="0" w:color="auto"/>
              <w:right w:val="single" w:sz="4" w:space="0" w:color="auto"/>
            </w:tcBorders>
            <w:shd w:val="clear" w:color="auto" w:fill="auto"/>
            <w:noWrap/>
            <w:vAlign w:val="bottom"/>
            <w:hideMark/>
          </w:tcPr>
          <w:p w14:paraId="4D54B23E"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0D9B7559"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49EBA5FF"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Malignant Pleural Mesothelioma</w:t>
            </w:r>
          </w:p>
        </w:tc>
        <w:tc>
          <w:tcPr>
            <w:tcW w:w="630" w:type="dxa"/>
            <w:tcBorders>
              <w:top w:val="nil"/>
              <w:left w:val="nil"/>
              <w:bottom w:val="single" w:sz="4" w:space="0" w:color="auto"/>
              <w:right w:val="single" w:sz="4" w:space="0" w:color="auto"/>
            </w:tcBorders>
            <w:shd w:val="clear" w:color="auto" w:fill="auto"/>
            <w:noWrap/>
            <w:vAlign w:val="bottom"/>
            <w:hideMark/>
          </w:tcPr>
          <w:p w14:paraId="704C1421"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24</w:t>
            </w:r>
          </w:p>
        </w:tc>
        <w:tc>
          <w:tcPr>
            <w:tcW w:w="540" w:type="dxa"/>
            <w:tcBorders>
              <w:top w:val="nil"/>
              <w:left w:val="nil"/>
              <w:bottom w:val="single" w:sz="4" w:space="0" w:color="auto"/>
              <w:right w:val="single" w:sz="4" w:space="0" w:color="auto"/>
            </w:tcBorders>
            <w:shd w:val="clear" w:color="auto" w:fill="auto"/>
            <w:noWrap/>
            <w:vAlign w:val="bottom"/>
            <w:hideMark/>
          </w:tcPr>
          <w:p w14:paraId="31AD36CB"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0.8%</w:t>
            </w:r>
          </w:p>
        </w:tc>
        <w:tc>
          <w:tcPr>
            <w:tcW w:w="1080" w:type="dxa"/>
            <w:tcBorders>
              <w:top w:val="nil"/>
              <w:left w:val="nil"/>
              <w:bottom w:val="single" w:sz="4" w:space="0" w:color="auto"/>
              <w:right w:val="single" w:sz="4" w:space="0" w:color="auto"/>
            </w:tcBorders>
            <w:shd w:val="clear" w:color="auto" w:fill="auto"/>
            <w:noWrap/>
            <w:vAlign w:val="bottom"/>
            <w:hideMark/>
          </w:tcPr>
          <w:p w14:paraId="5D1BC683"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25F0E5F7"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FF17E12"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Squamous cell carcinoma</w:t>
            </w:r>
          </w:p>
        </w:tc>
        <w:tc>
          <w:tcPr>
            <w:tcW w:w="630" w:type="dxa"/>
            <w:tcBorders>
              <w:top w:val="nil"/>
              <w:left w:val="nil"/>
              <w:bottom w:val="single" w:sz="4" w:space="0" w:color="auto"/>
              <w:right w:val="single" w:sz="4" w:space="0" w:color="auto"/>
            </w:tcBorders>
            <w:shd w:val="clear" w:color="auto" w:fill="auto"/>
            <w:noWrap/>
            <w:vAlign w:val="bottom"/>
            <w:hideMark/>
          </w:tcPr>
          <w:p w14:paraId="0E7E4EDC"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24</w:t>
            </w:r>
          </w:p>
        </w:tc>
        <w:tc>
          <w:tcPr>
            <w:tcW w:w="540" w:type="dxa"/>
            <w:tcBorders>
              <w:top w:val="nil"/>
              <w:left w:val="nil"/>
              <w:bottom w:val="single" w:sz="4" w:space="0" w:color="auto"/>
              <w:right w:val="single" w:sz="4" w:space="0" w:color="auto"/>
            </w:tcBorders>
            <w:shd w:val="clear" w:color="auto" w:fill="auto"/>
            <w:noWrap/>
            <w:vAlign w:val="bottom"/>
            <w:hideMark/>
          </w:tcPr>
          <w:p w14:paraId="1EA40AFE"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0.8%</w:t>
            </w:r>
          </w:p>
        </w:tc>
        <w:tc>
          <w:tcPr>
            <w:tcW w:w="1080" w:type="dxa"/>
            <w:tcBorders>
              <w:top w:val="nil"/>
              <w:left w:val="nil"/>
              <w:bottom w:val="single" w:sz="4" w:space="0" w:color="auto"/>
              <w:right w:val="single" w:sz="4" w:space="0" w:color="auto"/>
            </w:tcBorders>
            <w:shd w:val="clear" w:color="auto" w:fill="auto"/>
            <w:noWrap/>
            <w:vAlign w:val="bottom"/>
            <w:hideMark/>
          </w:tcPr>
          <w:p w14:paraId="1646672D"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0AA93AEF"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25B30C8C"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Squamous cell carcinoma - category</w:t>
            </w:r>
          </w:p>
        </w:tc>
        <w:tc>
          <w:tcPr>
            <w:tcW w:w="630" w:type="dxa"/>
            <w:tcBorders>
              <w:top w:val="nil"/>
              <w:left w:val="nil"/>
              <w:bottom w:val="single" w:sz="4" w:space="0" w:color="auto"/>
              <w:right w:val="single" w:sz="4" w:space="0" w:color="auto"/>
            </w:tcBorders>
            <w:shd w:val="clear" w:color="auto" w:fill="auto"/>
            <w:noWrap/>
            <w:vAlign w:val="bottom"/>
            <w:hideMark/>
          </w:tcPr>
          <w:p w14:paraId="60F52C33"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24</w:t>
            </w:r>
          </w:p>
        </w:tc>
        <w:tc>
          <w:tcPr>
            <w:tcW w:w="540" w:type="dxa"/>
            <w:tcBorders>
              <w:top w:val="nil"/>
              <w:left w:val="nil"/>
              <w:bottom w:val="single" w:sz="4" w:space="0" w:color="auto"/>
              <w:right w:val="single" w:sz="4" w:space="0" w:color="auto"/>
            </w:tcBorders>
            <w:shd w:val="clear" w:color="auto" w:fill="auto"/>
            <w:noWrap/>
            <w:vAlign w:val="bottom"/>
            <w:hideMark/>
          </w:tcPr>
          <w:p w14:paraId="38AD9C76"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0.8%</w:t>
            </w:r>
          </w:p>
        </w:tc>
        <w:tc>
          <w:tcPr>
            <w:tcW w:w="1080" w:type="dxa"/>
            <w:tcBorders>
              <w:top w:val="nil"/>
              <w:left w:val="nil"/>
              <w:bottom w:val="single" w:sz="4" w:space="0" w:color="auto"/>
              <w:right w:val="single" w:sz="4" w:space="0" w:color="auto"/>
            </w:tcBorders>
            <w:shd w:val="clear" w:color="auto" w:fill="auto"/>
            <w:noWrap/>
            <w:vAlign w:val="bottom"/>
            <w:hideMark/>
          </w:tcPr>
          <w:p w14:paraId="77581EF9"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2ECA9121"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9469BB3"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Carcinoma of Male Breast</w:t>
            </w:r>
          </w:p>
        </w:tc>
        <w:tc>
          <w:tcPr>
            <w:tcW w:w="630" w:type="dxa"/>
            <w:tcBorders>
              <w:top w:val="nil"/>
              <w:left w:val="nil"/>
              <w:bottom w:val="single" w:sz="4" w:space="0" w:color="auto"/>
              <w:right w:val="single" w:sz="4" w:space="0" w:color="auto"/>
            </w:tcBorders>
            <w:shd w:val="clear" w:color="auto" w:fill="auto"/>
            <w:noWrap/>
            <w:vAlign w:val="bottom"/>
            <w:hideMark/>
          </w:tcPr>
          <w:p w14:paraId="44CFD055"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23</w:t>
            </w:r>
          </w:p>
        </w:tc>
        <w:tc>
          <w:tcPr>
            <w:tcW w:w="540" w:type="dxa"/>
            <w:tcBorders>
              <w:top w:val="nil"/>
              <w:left w:val="nil"/>
              <w:bottom w:val="single" w:sz="4" w:space="0" w:color="auto"/>
              <w:right w:val="single" w:sz="4" w:space="0" w:color="auto"/>
            </w:tcBorders>
            <w:shd w:val="clear" w:color="auto" w:fill="auto"/>
            <w:noWrap/>
            <w:vAlign w:val="bottom"/>
            <w:hideMark/>
          </w:tcPr>
          <w:p w14:paraId="73783075"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0.7%</w:t>
            </w:r>
          </w:p>
        </w:tc>
        <w:tc>
          <w:tcPr>
            <w:tcW w:w="1080" w:type="dxa"/>
            <w:tcBorders>
              <w:top w:val="nil"/>
              <w:left w:val="nil"/>
              <w:bottom w:val="single" w:sz="4" w:space="0" w:color="auto"/>
              <w:right w:val="single" w:sz="4" w:space="0" w:color="auto"/>
            </w:tcBorders>
            <w:shd w:val="clear" w:color="auto" w:fill="auto"/>
            <w:noWrap/>
            <w:vAlign w:val="bottom"/>
            <w:hideMark/>
          </w:tcPr>
          <w:p w14:paraId="64E7E1B4"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58B3F280"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2C2E778E"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Childhood Breast Carcinoma</w:t>
            </w:r>
          </w:p>
        </w:tc>
        <w:tc>
          <w:tcPr>
            <w:tcW w:w="630" w:type="dxa"/>
            <w:tcBorders>
              <w:top w:val="nil"/>
              <w:left w:val="nil"/>
              <w:bottom w:val="single" w:sz="4" w:space="0" w:color="auto"/>
              <w:right w:val="single" w:sz="4" w:space="0" w:color="auto"/>
            </w:tcBorders>
            <w:shd w:val="clear" w:color="auto" w:fill="auto"/>
            <w:noWrap/>
            <w:vAlign w:val="bottom"/>
            <w:hideMark/>
          </w:tcPr>
          <w:p w14:paraId="0DAD50E4"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23</w:t>
            </w:r>
          </w:p>
        </w:tc>
        <w:tc>
          <w:tcPr>
            <w:tcW w:w="540" w:type="dxa"/>
            <w:tcBorders>
              <w:top w:val="nil"/>
              <w:left w:val="nil"/>
              <w:bottom w:val="single" w:sz="4" w:space="0" w:color="auto"/>
              <w:right w:val="single" w:sz="4" w:space="0" w:color="auto"/>
            </w:tcBorders>
            <w:shd w:val="clear" w:color="auto" w:fill="auto"/>
            <w:noWrap/>
            <w:vAlign w:val="bottom"/>
            <w:hideMark/>
          </w:tcPr>
          <w:p w14:paraId="4D04E72F"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0.7%</w:t>
            </w:r>
          </w:p>
        </w:tc>
        <w:tc>
          <w:tcPr>
            <w:tcW w:w="1080" w:type="dxa"/>
            <w:tcBorders>
              <w:top w:val="nil"/>
              <w:left w:val="nil"/>
              <w:bottom w:val="single" w:sz="4" w:space="0" w:color="auto"/>
              <w:right w:val="single" w:sz="4" w:space="0" w:color="auto"/>
            </w:tcBorders>
            <w:shd w:val="clear" w:color="auto" w:fill="auto"/>
            <w:noWrap/>
            <w:vAlign w:val="bottom"/>
            <w:hideMark/>
          </w:tcPr>
          <w:p w14:paraId="5025E44B"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7B10A01B"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0A6B0FDD"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End Stage Liver Disease</w:t>
            </w:r>
          </w:p>
        </w:tc>
        <w:tc>
          <w:tcPr>
            <w:tcW w:w="630" w:type="dxa"/>
            <w:tcBorders>
              <w:top w:val="nil"/>
              <w:left w:val="nil"/>
              <w:bottom w:val="single" w:sz="4" w:space="0" w:color="auto"/>
              <w:right w:val="single" w:sz="4" w:space="0" w:color="auto"/>
            </w:tcBorders>
            <w:shd w:val="clear" w:color="auto" w:fill="auto"/>
            <w:noWrap/>
            <w:vAlign w:val="bottom"/>
            <w:hideMark/>
          </w:tcPr>
          <w:p w14:paraId="484C5253"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21</w:t>
            </w:r>
          </w:p>
        </w:tc>
        <w:tc>
          <w:tcPr>
            <w:tcW w:w="540" w:type="dxa"/>
            <w:tcBorders>
              <w:top w:val="nil"/>
              <w:left w:val="nil"/>
              <w:bottom w:val="single" w:sz="4" w:space="0" w:color="auto"/>
              <w:right w:val="single" w:sz="4" w:space="0" w:color="auto"/>
            </w:tcBorders>
            <w:shd w:val="clear" w:color="auto" w:fill="auto"/>
            <w:noWrap/>
            <w:vAlign w:val="bottom"/>
            <w:hideMark/>
          </w:tcPr>
          <w:p w14:paraId="32FF071B"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0.7%</w:t>
            </w:r>
          </w:p>
        </w:tc>
        <w:tc>
          <w:tcPr>
            <w:tcW w:w="1080" w:type="dxa"/>
            <w:tcBorders>
              <w:top w:val="nil"/>
              <w:left w:val="nil"/>
              <w:bottom w:val="single" w:sz="4" w:space="0" w:color="auto"/>
              <w:right w:val="single" w:sz="4" w:space="0" w:color="auto"/>
            </w:tcBorders>
            <w:shd w:val="clear" w:color="auto" w:fill="auto"/>
            <w:noWrap/>
            <w:vAlign w:val="bottom"/>
            <w:hideMark/>
          </w:tcPr>
          <w:p w14:paraId="7CC05F30"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Liver Diseases</w:t>
            </w:r>
          </w:p>
        </w:tc>
      </w:tr>
      <w:tr w:rsidR="00FD3B7B" w14:paraId="086D2C0B"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47DB2CC3"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Nasopharyngeal carcinoma</w:t>
            </w:r>
          </w:p>
        </w:tc>
        <w:tc>
          <w:tcPr>
            <w:tcW w:w="630" w:type="dxa"/>
            <w:tcBorders>
              <w:top w:val="nil"/>
              <w:left w:val="nil"/>
              <w:bottom w:val="single" w:sz="4" w:space="0" w:color="auto"/>
              <w:right w:val="single" w:sz="4" w:space="0" w:color="auto"/>
            </w:tcBorders>
            <w:shd w:val="clear" w:color="auto" w:fill="auto"/>
            <w:noWrap/>
            <w:vAlign w:val="bottom"/>
            <w:hideMark/>
          </w:tcPr>
          <w:p w14:paraId="3E50FF8B"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21</w:t>
            </w:r>
          </w:p>
        </w:tc>
        <w:tc>
          <w:tcPr>
            <w:tcW w:w="540" w:type="dxa"/>
            <w:tcBorders>
              <w:top w:val="nil"/>
              <w:left w:val="nil"/>
              <w:bottom w:val="single" w:sz="4" w:space="0" w:color="auto"/>
              <w:right w:val="single" w:sz="4" w:space="0" w:color="auto"/>
            </w:tcBorders>
            <w:shd w:val="clear" w:color="auto" w:fill="auto"/>
            <w:noWrap/>
            <w:vAlign w:val="bottom"/>
            <w:hideMark/>
          </w:tcPr>
          <w:p w14:paraId="44685502"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0.7%</w:t>
            </w:r>
          </w:p>
        </w:tc>
        <w:tc>
          <w:tcPr>
            <w:tcW w:w="1080" w:type="dxa"/>
            <w:tcBorders>
              <w:top w:val="nil"/>
              <w:left w:val="nil"/>
              <w:bottom w:val="single" w:sz="4" w:space="0" w:color="auto"/>
              <w:right w:val="single" w:sz="4" w:space="0" w:color="auto"/>
            </w:tcBorders>
            <w:shd w:val="clear" w:color="auto" w:fill="auto"/>
            <w:noWrap/>
            <w:vAlign w:val="bottom"/>
            <w:hideMark/>
          </w:tcPr>
          <w:p w14:paraId="7191FB93"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03DA2B6F"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5F3F5C5D"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Carcinoma of anal canal</w:t>
            </w:r>
          </w:p>
        </w:tc>
        <w:tc>
          <w:tcPr>
            <w:tcW w:w="630" w:type="dxa"/>
            <w:tcBorders>
              <w:top w:val="nil"/>
              <w:left w:val="nil"/>
              <w:bottom w:val="single" w:sz="4" w:space="0" w:color="auto"/>
              <w:right w:val="single" w:sz="4" w:space="0" w:color="auto"/>
            </w:tcBorders>
            <w:shd w:val="clear" w:color="auto" w:fill="auto"/>
            <w:noWrap/>
            <w:vAlign w:val="bottom"/>
            <w:hideMark/>
          </w:tcPr>
          <w:p w14:paraId="1CC748BC"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19</w:t>
            </w:r>
          </w:p>
        </w:tc>
        <w:tc>
          <w:tcPr>
            <w:tcW w:w="540" w:type="dxa"/>
            <w:tcBorders>
              <w:top w:val="nil"/>
              <w:left w:val="nil"/>
              <w:bottom w:val="single" w:sz="4" w:space="0" w:color="auto"/>
              <w:right w:val="single" w:sz="4" w:space="0" w:color="auto"/>
            </w:tcBorders>
            <w:shd w:val="clear" w:color="auto" w:fill="auto"/>
            <w:noWrap/>
            <w:vAlign w:val="bottom"/>
            <w:hideMark/>
          </w:tcPr>
          <w:p w14:paraId="243E0BD2"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0.6%</w:t>
            </w:r>
          </w:p>
        </w:tc>
        <w:tc>
          <w:tcPr>
            <w:tcW w:w="1080" w:type="dxa"/>
            <w:tcBorders>
              <w:top w:val="nil"/>
              <w:left w:val="nil"/>
              <w:bottom w:val="single" w:sz="4" w:space="0" w:color="auto"/>
              <w:right w:val="single" w:sz="4" w:space="0" w:color="auto"/>
            </w:tcBorders>
            <w:shd w:val="clear" w:color="auto" w:fill="auto"/>
            <w:noWrap/>
            <w:vAlign w:val="bottom"/>
            <w:hideMark/>
          </w:tcPr>
          <w:p w14:paraId="7B58419D"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6C5F1BBC"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63C0FD7D"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Infant Acute Lymphoblastic Leukemia</w:t>
            </w:r>
          </w:p>
        </w:tc>
        <w:tc>
          <w:tcPr>
            <w:tcW w:w="630" w:type="dxa"/>
            <w:tcBorders>
              <w:top w:val="nil"/>
              <w:left w:val="nil"/>
              <w:bottom w:val="single" w:sz="4" w:space="0" w:color="auto"/>
              <w:right w:val="single" w:sz="4" w:space="0" w:color="auto"/>
            </w:tcBorders>
            <w:shd w:val="clear" w:color="auto" w:fill="auto"/>
            <w:noWrap/>
            <w:vAlign w:val="bottom"/>
            <w:hideMark/>
          </w:tcPr>
          <w:p w14:paraId="7DC99F24"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18</w:t>
            </w:r>
          </w:p>
        </w:tc>
        <w:tc>
          <w:tcPr>
            <w:tcW w:w="540" w:type="dxa"/>
            <w:tcBorders>
              <w:top w:val="nil"/>
              <w:left w:val="nil"/>
              <w:bottom w:val="single" w:sz="4" w:space="0" w:color="auto"/>
              <w:right w:val="single" w:sz="4" w:space="0" w:color="auto"/>
            </w:tcBorders>
            <w:shd w:val="clear" w:color="auto" w:fill="auto"/>
            <w:noWrap/>
            <w:vAlign w:val="bottom"/>
            <w:hideMark/>
          </w:tcPr>
          <w:p w14:paraId="3AEB1626"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0.6%</w:t>
            </w:r>
          </w:p>
        </w:tc>
        <w:tc>
          <w:tcPr>
            <w:tcW w:w="1080" w:type="dxa"/>
            <w:tcBorders>
              <w:top w:val="nil"/>
              <w:left w:val="nil"/>
              <w:bottom w:val="single" w:sz="4" w:space="0" w:color="auto"/>
              <w:right w:val="single" w:sz="4" w:space="0" w:color="auto"/>
            </w:tcBorders>
            <w:shd w:val="clear" w:color="auto" w:fill="auto"/>
            <w:noWrap/>
            <w:vAlign w:val="bottom"/>
            <w:hideMark/>
          </w:tcPr>
          <w:p w14:paraId="67BD8333"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76384C46"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7B7DDD5"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Carcinoma of soft palate</w:t>
            </w:r>
          </w:p>
        </w:tc>
        <w:tc>
          <w:tcPr>
            <w:tcW w:w="630" w:type="dxa"/>
            <w:tcBorders>
              <w:top w:val="nil"/>
              <w:left w:val="nil"/>
              <w:bottom w:val="single" w:sz="4" w:space="0" w:color="auto"/>
              <w:right w:val="single" w:sz="4" w:space="0" w:color="auto"/>
            </w:tcBorders>
            <w:shd w:val="clear" w:color="auto" w:fill="auto"/>
            <w:noWrap/>
            <w:vAlign w:val="bottom"/>
            <w:hideMark/>
          </w:tcPr>
          <w:p w14:paraId="03C5E277"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18</w:t>
            </w:r>
          </w:p>
        </w:tc>
        <w:tc>
          <w:tcPr>
            <w:tcW w:w="540" w:type="dxa"/>
            <w:tcBorders>
              <w:top w:val="nil"/>
              <w:left w:val="nil"/>
              <w:bottom w:val="single" w:sz="4" w:space="0" w:color="auto"/>
              <w:right w:val="single" w:sz="4" w:space="0" w:color="auto"/>
            </w:tcBorders>
            <w:shd w:val="clear" w:color="auto" w:fill="auto"/>
            <w:noWrap/>
            <w:vAlign w:val="bottom"/>
            <w:hideMark/>
          </w:tcPr>
          <w:p w14:paraId="598D978A"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0.6%</w:t>
            </w:r>
          </w:p>
        </w:tc>
        <w:tc>
          <w:tcPr>
            <w:tcW w:w="1080" w:type="dxa"/>
            <w:tcBorders>
              <w:top w:val="nil"/>
              <w:left w:val="nil"/>
              <w:bottom w:val="single" w:sz="4" w:space="0" w:color="auto"/>
              <w:right w:val="single" w:sz="4" w:space="0" w:color="auto"/>
            </w:tcBorders>
            <w:shd w:val="clear" w:color="auto" w:fill="auto"/>
            <w:noWrap/>
            <w:vAlign w:val="bottom"/>
            <w:hideMark/>
          </w:tcPr>
          <w:p w14:paraId="27FB7EB2"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12710BEB"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68D322EC"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Carcinoma of lung</w:t>
            </w:r>
          </w:p>
        </w:tc>
        <w:tc>
          <w:tcPr>
            <w:tcW w:w="630" w:type="dxa"/>
            <w:tcBorders>
              <w:top w:val="nil"/>
              <w:left w:val="nil"/>
              <w:bottom w:val="single" w:sz="4" w:space="0" w:color="auto"/>
              <w:right w:val="single" w:sz="4" w:space="0" w:color="auto"/>
            </w:tcBorders>
            <w:shd w:val="clear" w:color="auto" w:fill="auto"/>
            <w:noWrap/>
            <w:vAlign w:val="bottom"/>
            <w:hideMark/>
          </w:tcPr>
          <w:p w14:paraId="06EF9D91"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17</w:t>
            </w:r>
          </w:p>
        </w:tc>
        <w:tc>
          <w:tcPr>
            <w:tcW w:w="540" w:type="dxa"/>
            <w:tcBorders>
              <w:top w:val="nil"/>
              <w:left w:val="nil"/>
              <w:bottom w:val="single" w:sz="4" w:space="0" w:color="auto"/>
              <w:right w:val="single" w:sz="4" w:space="0" w:color="auto"/>
            </w:tcBorders>
            <w:shd w:val="clear" w:color="auto" w:fill="auto"/>
            <w:noWrap/>
            <w:vAlign w:val="bottom"/>
            <w:hideMark/>
          </w:tcPr>
          <w:p w14:paraId="317C7162"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0.5%</w:t>
            </w:r>
          </w:p>
        </w:tc>
        <w:tc>
          <w:tcPr>
            <w:tcW w:w="1080" w:type="dxa"/>
            <w:tcBorders>
              <w:top w:val="nil"/>
              <w:left w:val="nil"/>
              <w:bottom w:val="single" w:sz="4" w:space="0" w:color="auto"/>
              <w:right w:val="single" w:sz="4" w:space="0" w:color="auto"/>
            </w:tcBorders>
            <w:shd w:val="clear" w:color="auto" w:fill="auto"/>
            <w:noWrap/>
            <w:vAlign w:val="bottom"/>
            <w:hideMark/>
          </w:tcPr>
          <w:p w14:paraId="0E168ECD"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10B3F988"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5E2E7C0"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Metastatic Prostate Carcinoma</w:t>
            </w:r>
          </w:p>
        </w:tc>
        <w:tc>
          <w:tcPr>
            <w:tcW w:w="630" w:type="dxa"/>
            <w:tcBorders>
              <w:top w:val="nil"/>
              <w:left w:val="nil"/>
              <w:bottom w:val="single" w:sz="4" w:space="0" w:color="auto"/>
              <w:right w:val="single" w:sz="4" w:space="0" w:color="auto"/>
            </w:tcBorders>
            <w:shd w:val="clear" w:color="auto" w:fill="auto"/>
            <w:noWrap/>
            <w:vAlign w:val="bottom"/>
            <w:hideMark/>
          </w:tcPr>
          <w:p w14:paraId="3CE17F20"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17</w:t>
            </w:r>
          </w:p>
        </w:tc>
        <w:tc>
          <w:tcPr>
            <w:tcW w:w="540" w:type="dxa"/>
            <w:tcBorders>
              <w:top w:val="nil"/>
              <w:left w:val="nil"/>
              <w:bottom w:val="single" w:sz="4" w:space="0" w:color="auto"/>
              <w:right w:val="single" w:sz="4" w:space="0" w:color="auto"/>
            </w:tcBorders>
            <w:shd w:val="clear" w:color="auto" w:fill="auto"/>
            <w:noWrap/>
            <w:vAlign w:val="bottom"/>
            <w:hideMark/>
          </w:tcPr>
          <w:p w14:paraId="31D6C851"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0.5%</w:t>
            </w:r>
          </w:p>
        </w:tc>
        <w:tc>
          <w:tcPr>
            <w:tcW w:w="1080" w:type="dxa"/>
            <w:tcBorders>
              <w:top w:val="nil"/>
              <w:left w:val="nil"/>
              <w:bottom w:val="single" w:sz="4" w:space="0" w:color="auto"/>
              <w:right w:val="single" w:sz="4" w:space="0" w:color="auto"/>
            </w:tcBorders>
            <w:shd w:val="clear" w:color="auto" w:fill="auto"/>
            <w:noWrap/>
            <w:vAlign w:val="bottom"/>
            <w:hideMark/>
          </w:tcPr>
          <w:p w14:paraId="17CF8F2A"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6CCBFE52"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63787D84"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Pancreatic carcinoma</w:t>
            </w:r>
          </w:p>
        </w:tc>
        <w:tc>
          <w:tcPr>
            <w:tcW w:w="630" w:type="dxa"/>
            <w:tcBorders>
              <w:top w:val="nil"/>
              <w:left w:val="nil"/>
              <w:bottom w:val="single" w:sz="4" w:space="0" w:color="auto"/>
              <w:right w:val="single" w:sz="4" w:space="0" w:color="auto"/>
            </w:tcBorders>
            <w:shd w:val="clear" w:color="auto" w:fill="auto"/>
            <w:noWrap/>
            <w:vAlign w:val="bottom"/>
            <w:hideMark/>
          </w:tcPr>
          <w:p w14:paraId="20742A1D"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17</w:t>
            </w:r>
          </w:p>
        </w:tc>
        <w:tc>
          <w:tcPr>
            <w:tcW w:w="540" w:type="dxa"/>
            <w:tcBorders>
              <w:top w:val="nil"/>
              <w:left w:val="nil"/>
              <w:bottom w:val="single" w:sz="4" w:space="0" w:color="auto"/>
              <w:right w:val="single" w:sz="4" w:space="0" w:color="auto"/>
            </w:tcBorders>
            <w:shd w:val="clear" w:color="auto" w:fill="auto"/>
            <w:noWrap/>
            <w:vAlign w:val="bottom"/>
            <w:hideMark/>
          </w:tcPr>
          <w:p w14:paraId="2380695D"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0.5%</w:t>
            </w:r>
          </w:p>
        </w:tc>
        <w:tc>
          <w:tcPr>
            <w:tcW w:w="1080" w:type="dxa"/>
            <w:tcBorders>
              <w:top w:val="nil"/>
              <w:left w:val="nil"/>
              <w:bottom w:val="single" w:sz="4" w:space="0" w:color="auto"/>
              <w:right w:val="single" w:sz="4" w:space="0" w:color="auto"/>
            </w:tcBorders>
            <w:shd w:val="clear" w:color="auto" w:fill="auto"/>
            <w:noWrap/>
            <w:vAlign w:val="bottom"/>
            <w:hideMark/>
          </w:tcPr>
          <w:p w14:paraId="1056CB90"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60AF5DDC"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68E873AB"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Prostate carcinoma</w:t>
            </w:r>
          </w:p>
        </w:tc>
        <w:tc>
          <w:tcPr>
            <w:tcW w:w="630" w:type="dxa"/>
            <w:tcBorders>
              <w:top w:val="nil"/>
              <w:left w:val="nil"/>
              <w:bottom w:val="single" w:sz="4" w:space="0" w:color="auto"/>
              <w:right w:val="single" w:sz="4" w:space="0" w:color="auto"/>
            </w:tcBorders>
            <w:shd w:val="clear" w:color="auto" w:fill="auto"/>
            <w:noWrap/>
            <w:vAlign w:val="bottom"/>
            <w:hideMark/>
          </w:tcPr>
          <w:p w14:paraId="38AA45E8"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17</w:t>
            </w:r>
          </w:p>
        </w:tc>
        <w:tc>
          <w:tcPr>
            <w:tcW w:w="540" w:type="dxa"/>
            <w:tcBorders>
              <w:top w:val="nil"/>
              <w:left w:val="nil"/>
              <w:bottom w:val="single" w:sz="4" w:space="0" w:color="auto"/>
              <w:right w:val="single" w:sz="4" w:space="0" w:color="auto"/>
            </w:tcBorders>
            <w:shd w:val="clear" w:color="auto" w:fill="auto"/>
            <w:noWrap/>
            <w:vAlign w:val="bottom"/>
            <w:hideMark/>
          </w:tcPr>
          <w:p w14:paraId="7748A680"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0.5%</w:t>
            </w:r>
          </w:p>
        </w:tc>
        <w:tc>
          <w:tcPr>
            <w:tcW w:w="1080" w:type="dxa"/>
            <w:tcBorders>
              <w:top w:val="nil"/>
              <w:left w:val="nil"/>
              <w:bottom w:val="single" w:sz="4" w:space="0" w:color="auto"/>
              <w:right w:val="single" w:sz="4" w:space="0" w:color="auto"/>
            </w:tcBorders>
            <w:shd w:val="clear" w:color="auto" w:fill="auto"/>
            <w:noWrap/>
            <w:vAlign w:val="bottom"/>
            <w:hideMark/>
          </w:tcPr>
          <w:p w14:paraId="392878CF"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27CCB0B3"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42B0B7C2"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Colon Carcinoma</w:t>
            </w:r>
          </w:p>
        </w:tc>
        <w:tc>
          <w:tcPr>
            <w:tcW w:w="630" w:type="dxa"/>
            <w:tcBorders>
              <w:top w:val="nil"/>
              <w:left w:val="nil"/>
              <w:bottom w:val="single" w:sz="4" w:space="0" w:color="auto"/>
              <w:right w:val="single" w:sz="4" w:space="0" w:color="auto"/>
            </w:tcBorders>
            <w:shd w:val="clear" w:color="auto" w:fill="auto"/>
            <w:noWrap/>
            <w:vAlign w:val="bottom"/>
            <w:hideMark/>
          </w:tcPr>
          <w:p w14:paraId="10866A77"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16</w:t>
            </w:r>
          </w:p>
        </w:tc>
        <w:tc>
          <w:tcPr>
            <w:tcW w:w="540" w:type="dxa"/>
            <w:tcBorders>
              <w:top w:val="nil"/>
              <w:left w:val="nil"/>
              <w:bottom w:val="single" w:sz="4" w:space="0" w:color="auto"/>
              <w:right w:val="single" w:sz="4" w:space="0" w:color="auto"/>
            </w:tcBorders>
            <w:shd w:val="clear" w:color="auto" w:fill="auto"/>
            <w:noWrap/>
            <w:vAlign w:val="bottom"/>
            <w:hideMark/>
          </w:tcPr>
          <w:p w14:paraId="0FAF1AAB"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0.5%</w:t>
            </w:r>
          </w:p>
        </w:tc>
        <w:tc>
          <w:tcPr>
            <w:tcW w:w="1080" w:type="dxa"/>
            <w:tcBorders>
              <w:top w:val="nil"/>
              <w:left w:val="nil"/>
              <w:bottom w:val="single" w:sz="4" w:space="0" w:color="auto"/>
              <w:right w:val="single" w:sz="4" w:space="0" w:color="auto"/>
            </w:tcBorders>
            <w:shd w:val="clear" w:color="auto" w:fill="auto"/>
            <w:noWrap/>
            <w:vAlign w:val="bottom"/>
            <w:hideMark/>
          </w:tcPr>
          <w:p w14:paraId="4B9ED7E1"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7324C9DF"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2A39452"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Colorectal Carcinoma</w:t>
            </w:r>
          </w:p>
        </w:tc>
        <w:tc>
          <w:tcPr>
            <w:tcW w:w="630" w:type="dxa"/>
            <w:tcBorders>
              <w:top w:val="nil"/>
              <w:left w:val="nil"/>
              <w:bottom w:val="single" w:sz="4" w:space="0" w:color="auto"/>
              <w:right w:val="single" w:sz="4" w:space="0" w:color="auto"/>
            </w:tcBorders>
            <w:shd w:val="clear" w:color="auto" w:fill="auto"/>
            <w:noWrap/>
            <w:vAlign w:val="bottom"/>
            <w:hideMark/>
          </w:tcPr>
          <w:p w14:paraId="087E1111"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16</w:t>
            </w:r>
          </w:p>
        </w:tc>
        <w:tc>
          <w:tcPr>
            <w:tcW w:w="540" w:type="dxa"/>
            <w:tcBorders>
              <w:top w:val="nil"/>
              <w:left w:val="nil"/>
              <w:bottom w:val="single" w:sz="4" w:space="0" w:color="auto"/>
              <w:right w:val="single" w:sz="4" w:space="0" w:color="auto"/>
            </w:tcBorders>
            <w:shd w:val="clear" w:color="auto" w:fill="auto"/>
            <w:noWrap/>
            <w:vAlign w:val="bottom"/>
            <w:hideMark/>
          </w:tcPr>
          <w:p w14:paraId="676175A4"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0.5%</w:t>
            </w:r>
          </w:p>
        </w:tc>
        <w:tc>
          <w:tcPr>
            <w:tcW w:w="1080" w:type="dxa"/>
            <w:tcBorders>
              <w:top w:val="nil"/>
              <w:left w:val="nil"/>
              <w:bottom w:val="single" w:sz="4" w:space="0" w:color="auto"/>
              <w:right w:val="single" w:sz="4" w:space="0" w:color="auto"/>
            </w:tcBorders>
            <w:shd w:val="clear" w:color="auto" w:fill="auto"/>
            <w:noWrap/>
            <w:vAlign w:val="bottom"/>
            <w:hideMark/>
          </w:tcPr>
          <w:p w14:paraId="20EB04D3"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274EAEE1"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65616B31"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Urethral Carcinoma</w:t>
            </w:r>
          </w:p>
        </w:tc>
        <w:tc>
          <w:tcPr>
            <w:tcW w:w="630" w:type="dxa"/>
            <w:tcBorders>
              <w:top w:val="nil"/>
              <w:left w:val="nil"/>
              <w:bottom w:val="single" w:sz="4" w:space="0" w:color="auto"/>
              <w:right w:val="single" w:sz="4" w:space="0" w:color="auto"/>
            </w:tcBorders>
            <w:shd w:val="clear" w:color="auto" w:fill="auto"/>
            <w:noWrap/>
            <w:vAlign w:val="bottom"/>
            <w:hideMark/>
          </w:tcPr>
          <w:p w14:paraId="655A2851"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14</w:t>
            </w:r>
          </w:p>
        </w:tc>
        <w:tc>
          <w:tcPr>
            <w:tcW w:w="540" w:type="dxa"/>
            <w:tcBorders>
              <w:top w:val="nil"/>
              <w:left w:val="nil"/>
              <w:bottom w:val="single" w:sz="4" w:space="0" w:color="auto"/>
              <w:right w:val="single" w:sz="4" w:space="0" w:color="auto"/>
            </w:tcBorders>
            <w:shd w:val="clear" w:color="auto" w:fill="auto"/>
            <w:noWrap/>
            <w:vAlign w:val="bottom"/>
            <w:hideMark/>
          </w:tcPr>
          <w:p w14:paraId="4EC98C62"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0.5%</w:t>
            </w:r>
          </w:p>
        </w:tc>
        <w:tc>
          <w:tcPr>
            <w:tcW w:w="1080" w:type="dxa"/>
            <w:tcBorders>
              <w:top w:val="nil"/>
              <w:left w:val="nil"/>
              <w:bottom w:val="single" w:sz="4" w:space="0" w:color="auto"/>
              <w:right w:val="single" w:sz="4" w:space="0" w:color="auto"/>
            </w:tcBorders>
            <w:shd w:val="clear" w:color="auto" w:fill="auto"/>
            <w:noWrap/>
            <w:vAlign w:val="bottom"/>
            <w:hideMark/>
          </w:tcPr>
          <w:p w14:paraId="251B6717"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616943AE"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097B932"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 xml:space="preserve">Carcinoma of </w:t>
            </w:r>
            <w:proofErr w:type="spellStart"/>
            <w:r w:rsidRPr="00F03165">
              <w:rPr>
                <w:rFonts w:ascii="Calibri" w:eastAsia="Times New Roman" w:hAnsi="Calibri" w:cs="Calibri"/>
                <w:color w:val="000000"/>
                <w:sz w:val="12"/>
                <w:szCs w:val="12"/>
              </w:rPr>
              <w:t>subglottis</w:t>
            </w:r>
            <w:proofErr w:type="spellEnd"/>
          </w:p>
        </w:tc>
        <w:tc>
          <w:tcPr>
            <w:tcW w:w="630" w:type="dxa"/>
            <w:tcBorders>
              <w:top w:val="nil"/>
              <w:left w:val="nil"/>
              <w:bottom w:val="single" w:sz="4" w:space="0" w:color="auto"/>
              <w:right w:val="single" w:sz="4" w:space="0" w:color="auto"/>
            </w:tcBorders>
            <w:shd w:val="clear" w:color="auto" w:fill="auto"/>
            <w:noWrap/>
            <w:vAlign w:val="bottom"/>
            <w:hideMark/>
          </w:tcPr>
          <w:p w14:paraId="27A86345"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13</w:t>
            </w:r>
          </w:p>
        </w:tc>
        <w:tc>
          <w:tcPr>
            <w:tcW w:w="540" w:type="dxa"/>
            <w:tcBorders>
              <w:top w:val="nil"/>
              <w:left w:val="nil"/>
              <w:bottom w:val="single" w:sz="4" w:space="0" w:color="auto"/>
              <w:right w:val="single" w:sz="4" w:space="0" w:color="auto"/>
            </w:tcBorders>
            <w:shd w:val="clear" w:color="auto" w:fill="auto"/>
            <w:noWrap/>
            <w:vAlign w:val="bottom"/>
            <w:hideMark/>
          </w:tcPr>
          <w:p w14:paraId="01F51913"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0.4%</w:t>
            </w:r>
          </w:p>
        </w:tc>
        <w:tc>
          <w:tcPr>
            <w:tcW w:w="1080" w:type="dxa"/>
            <w:tcBorders>
              <w:top w:val="nil"/>
              <w:left w:val="nil"/>
              <w:bottom w:val="single" w:sz="4" w:space="0" w:color="auto"/>
              <w:right w:val="single" w:sz="4" w:space="0" w:color="auto"/>
            </w:tcBorders>
            <w:shd w:val="clear" w:color="auto" w:fill="auto"/>
            <w:noWrap/>
            <w:vAlign w:val="bottom"/>
            <w:hideMark/>
          </w:tcPr>
          <w:p w14:paraId="32CF9A90"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2B2272E4"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E5651FD"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Conventional (Clear Cell) Renal Cell Carcinoma</w:t>
            </w:r>
          </w:p>
        </w:tc>
        <w:tc>
          <w:tcPr>
            <w:tcW w:w="630" w:type="dxa"/>
            <w:tcBorders>
              <w:top w:val="nil"/>
              <w:left w:val="nil"/>
              <w:bottom w:val="single" w:sz="4" w:space="0" w:color="auto"/>
              <w:right w:val="single" w:sz="4" w:space="0" w:color="auto"/>
            </w:tcBorders>
            <w:shd w:val="clear" w:color="auto" w:fill="auto"/>
            <w:noWrap/>
            <w:vAlign w:val="bottom"/>
            <w:hideMark/>
          </w:tcPr>
          <w:p w14:paraId="70942056"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13</w:t>
            </w:r>
          </w:p>
        </w:tc>
        <w:tc>
          <w:tcPr>
            <w:tcW w:w="540" w:type="dxa"/>
            <w:tcBorders>
              <w:top w:val="nil"/>
              <w:left w:val="nil"/>
              <w:bottom w:val="single" w:sz="4" w:space="0" w:color="auto"/>
              <w:right w:val="single" w:sz="4" w:space="0" w:color="auto"/>
            </w:tcBorders>
            <w:shd w:val="clear" w:color="auto" w:fill="auto"/>
            <w:noWrap/>
            <w:vAlign w:val="bottom"/>
            <w:hideMark/>
          </w:tcPr>
          <w:p w14:paraId="7DA983BE"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0.4%</w:t>
            </w:r>
          </w:p>
        </w:tc>
        <w:tc>
          <w:tcPr>
            <w:tcW w:w="1080" w:type="dxa"/>
            <w:tcBorders>
              <w:top w:val="nil"/>
              <w:left w:val="nil"/>
              <w:bottom w:val="single" w:sz="4" w:space="0" w:color="auto"/>
              <w:right w:val="single" w:sz="4" w:space="0" w:color="auto"/>
            </w:tcBorders>
            <w:shd w:val="clear" w:color="auto" w:fill="auto"/>
            <w:noWrap/>
            <w:vAlign w:val="bottom"/>
            <w:hideMark/>
          </w:tcPr>
          <w:p w14:paraId="6B2FFDA4"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69C2B1E1"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639E6779"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Experimental Organism Basal Cell Carcinoma</w:t>
            </w:r>
          </w:p>
        </w:tc>
        <w:tc>
          <w:tcPr>
            <w:tcW w:w="630" w:type="dxa"/>
            <w:tcBorders>
              <w:top w:val="nil"/>
              <w:left w:val="nil"/>
              <w:bottom w:val="single" w:sz="4" w:space="0" w:color="auto"/>
              <w:right w:val="single" w:sz="4" w:space="0" w:color="auto"/>
            </w:tcBorders>
            <w:shd w:val="clear" w:color="auto" w:fill="auto"/>
            <w:noWrap/>
            <w:vAlign w:val="bottom"/>
            <w:hideMark/>
          </w:tcPr>
          <w:p w14:paraId="4EF47435"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13</w:t>
            </w:r>
          </w:p>
        </w:tc>
        <w:tc>
          <w:tcPr>
            <w:tcW w:w="540" w:type="dxa"/>
            <w:tcBorders>
              <w:top w:val="nil"/>
              <w:left w:val="nil"/>
              <w:bottom w:val="single" w:sz="4" w:space="0" w:color="auto"/>
              <w:right w:val="single" w:sz="4" w:space="0" w:color="auto"/>
            </w:tcBorders>
            <w:shd w:val="clear" w:color="auto" w:fill="auto"/>
            <w:noWrap/>
            <w:vAlign w:val="bottom"/>
            <w:hideMark/>
          </w:tcPr>
          <w:p w14:paraId="131AFAA3"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0.4%</w:t>
            </w:r>
          </w:p>
        </w:tc>
        <w:tc>
          <w:tcPr>
            <w:tcW w:w="1080" w:type="dxa"/>
            <w:tcBorders>
              <w:top w:val="nil"/>
              <w:left w:val="nil"/>
              <w:bottom w:val="single" w:sz="4" w:space="0" w:color="auto"/>
              <w:right w:val="single" w:sz="4" w:space="0" w:color="auto"/>
            </w:tcBorders>
            <w:shd w:val="clear" w:color="auto" w:fill="auto"/>
            <w:noWrap/>
            <w:vAlign w:val="bottom"/>
            <w:hideMark/>
          </w:tcPr>
          <w:p w14:paraId="0D0DE97A"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34A2A26D"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6D2EE64B"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Maxillary Sinus Carcinoma</w:t>
            </w:r>
          </w:p>
        </w:tc>
        <w:tc>
          <w:tcPr>
            <w:tcW w:w="630" w:type="dxa"/>
            <w:tcBorders>
              <w:top w:val="nil"/>
              <w:left w:val="nil"/>
              <w:bottom w:val="single" w:sz="4" w:space="0" w:color="auto"/>
              <w:right w:val="single" w:sz="4" w:space="0" w:color="auto"/>
            </w:tcBorders>
            <w:shd w:val="clear" w:color="auto" w:fill="auto"/>
            <w:noWrap/>
            <w:vAlign w:val="bottom"/>
            <w:hideMark/>
          </w:tcPr>
          <w:p w14:paraId="3B45B81E"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13</w:t>
            </w:r>
          </w:p>
        </w:tc>
        <w:tc>
          <w:tcPr>
            <w:tcW w:w="540" w:type="dxa"/>
            <w:tcBorders>
              <w:top w:val="nil"/>
              <w:left w:val="nil"/>
              <w:bottom w:val="single" w:sz="4" w:space="0" w:color="auto"/>
              <w:right w:val="single" w:sz="4" w:space="0" w:color="auto"/>
            </w:tcBorders>
            <w:shd w:val="clear" w:color="auto" w:fill="auto"/>
            <w:noWrap/>
            <w:vAlign w:val="bottom"/>
            <w:hideMark/>
          </w:tcPr>
          <w:p w14:paraId="7CB52DE3"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0.4%</w:t>
            </w:r>
          </w:p>
        </w:tc>
        <w:tc>
          <w:tcPr>
            <w:tcW w:w="1080" w:type="dxa"/>
            <w:tcBorders>
              <w:top w:val="nil"/>
              <w:left w:val="nil"/>
              <w:bottom w:val="single" w:sz="4" w:space="0" w:color="auto"/>
              <w:right w:val="single" w:sz="4" w:space="0" w:color="auto"/>
            </w:tcBorders>
            <w:shd w:val="clear" w:color="auto" w:fill="auto"/>
            <w:noWrap/>
            <w:vAlign w:val="bottom"/>
            <w:hideMark/>
          </w:tcPr>
          <w:p w14:paraId="4DAE593F"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7E03D4D4"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5E3DEF96"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Thyroid carcinoma</w:t>
            </w:r>
          </w:p>
        </w:tc>
        <w:tc>
          <w:tcPr>
            <w:tcW w:w="630" w:type="dxa"/>
            <w:tcBorders>
              <w:top w:val="nil"/>
              <w:left w:val="nil"/>
              <w:bottom w:val="single" w:sz="4" w:space="0" w:color="auto"/>
              <w:right w:val="single" w:sz="4" w:space="0" w:color="auto"/>
            </w:tcBorders>
            <w:shd w:val="clear" w:color="auto" w:fill="auto"/>
            <w:noWrap/>
            <w:vAlign w:val="bottom"/>
            <w:hideMark/>
          </w:tcPr>
          <w:p w14:paraId="091D2BFB"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13</w:t>
            </w:r>
          </w:p>
        </w:tc>
        <w:tc>
          <w:tcPr>
            <w:tcW w:w="540" w:type="dxa"/>
            <w:tcBorders>
              <w:top w:val="nil"/>
              <w:left w:val="nil"/>
              <w:bottom w:val="single" w:sz="4" w:space="0" w:color="auto"/>
              <w:right w:val="single" w:sz="4" w:space="0" w:color="auto"/>
            </w:tcBorders>
            <w:shd w:val="clear" w:color="auto" w:fill="auto"/>
            <w:noWrap/>
            <w:vAlign w:val="bottom"/>
            <w:hideMark/>
          </w:tcPr>
          <w:p w14:paraId="3F2CF188"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0.4%</w:t>
            </w:r>
          </w:p>
        </w:tc>
        <w:tc>
          <w:tcPr>
            <w:tcW w:w="1080" w:type="dxa"/>
            <w:tcBorders>
              <w:top w:val="nil"/>
              <w:left w:val="nil"/>
              <w:bottom w:val="single" w:sz="4" w:space="0" w:color="auto"/>
              <w:right w:val="single" w:sz="4" w:space="0" w:color="auto"/>
            </w:tcBorders>
            <w:shd w:val="clear" w:color="auto" w:fill="auto"/>
            <w:noWrap/>
            <w:vAlign w:val="bottom"/>
            <w:hideMark/>
          </w:tcPr>
          <w:p w14:paraId="3A3AD4D5"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122F9A71"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408C6F8"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Bronchioloalveolar Adenocarcinoma</w:t>
            </w:r>
          </w:p>
        </w:tc>
        <w:tc>
          <w:tcPr>
            <w:tcW w:w="630" w:type="dxa"/>
            <w:tcBorders>
              <w:top w:val="nil"/>
              <w:left w:val="nil"/>
              <w:bottom w:val="single" w:sz="4" w:space="0" w:color="auto"/>
              <w:right w:val="single" w:sz="4" w:space="0" w:color="auto"/>
            </w:tcBorders>
            <w:shd w:val="clear" w:color="auto" w:fill="auto"/>
            <w:noWrap/>
            <w:vAlign w:val="bottom"/>
            <w:hideMark/>
          </w:tcPr>
          <w:p w14:paraId="0FC5FEF9"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12</w:t>
            </w:r>
          </w:p>
        </w:tc>
        <w:tc>
          <w:tcPr>
            <w:tcW w:w="540" w:type="dxa"/>
            <w:tcBorders>
              <w:top w:val="nil"/>
              <w:left w:val="nil"/>
              <w:bottom w:val="single" w:sz="4" w:space="0" w:color="auto"/>
              <w:right w:val="single" w:sz="4" w:space="0" w:color="auto"/>
            </w:tcBorders>
            <w:shd w:val="clear" w:color="auto" w:fill="auto"/>
            <w:noWrap/>
            <w:vAlign w:val="bottom"/>
            <w:hideMark/>
          </w:tcPr>
          <w:p w14:paraId="39D35912"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0.4%</w:t>
            </w:r>
          </w:p>
        </w:tc>
        <w:tc>
          <w:tcPr>
            <w:tcW w:w="1080" w:type="dxa"/>
            <w:tcBorders>
              <w:top w:val="nil"/>
              <w:left w:val="nil"/>
              <w:bottom w:val="single" w:sz="4" w:space="0" w:color="auto"/>
              <w:right w:val="single" w:sz="4" w:space="0" w:color="auto"/>
            </w:tcBorders>
            <w:shd w:val="clear" w:color="auto" w:fill="auto"/>
            <w:noWrap/>
            <w:vAlign w:val="bottom"/>
            <w:hideMark/>
          </w:tcPr>
          <w:p w14:paraId="7C0CCD5E"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4B9548D9"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4744AE4D"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CARCINOMA OF VULVA</w:t>
            </w:r>
          </w:p>
        </w:tc>
        <w:tc>
          <w:tcPr>
            <w:tcW w:w="630" w:type="dxa"/>
            <w:tcBorders>
              <w:top w:val="nil"/>
              <w:left w:val="nil"/>
              <w:bottom w:val="single" w:sz="4" w:space="0" w:color="auto"/>
              <w:right w:val="single" w:sz="4" w:space="0" w:color="auto"/>
            </w:tcBorders>
            <w:shd w:val="clear" w:color="auto" w:fill="auto"/>
            <w:noWrap/>
            <w:vAlign w:val="bottom"/>
            <w:hideMark/>
          </w:tcPr>
          <w:p w14:paraId="30DFA43A"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12</w:t>
            </w:r>
          </w:p>
        </w:tc>
        <w:tc>
          <w:tcPr>
            <w:tcW w:w="540" w:type="dxa"/>
            <w:tcBorders>
              <w:top w:val="nil"/>
              <w:left w:val="nil"/>
              <w:bottom w:val="single" w:sz="4" w:space="0" w:color="auto"/>
              <w:right w:val="single" w:sz="4" w:space="0" w:color="auto"/>
            </w:tcBorders>
            <w:shd w:val="clear" w:color="auto" w:fill="auto"/>
            <w:noWrap/>
            <w:vAlign w:val="bottom"/>
            <w:hideMark/>
          </w:tcPr>
          <w:p w14:paraId="0EAC2043"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0.4%</w:t>
            </w:r>
          </w:p>
        </w:tc>
        <w:tc>
          <w:tcPr>
            <w:tcW w:w="1080" w:type="dxa"/>
            <w:tcBorders>
              <w:top w:val="nil"/>
              <w:left w:val="nil"/>
              <w:bottom w:val="single" w:sz="4" w:space="0" w:color="auto"/>
              <w:right w:val="single" w:sz="4" w:space="0" w:color="auto"/>
            </w:tcBorders>
            <w:shd w:val="clear" w:color="auto" w:fill="auto"/>
            <w:noWrap/>
            <w:vAlign w:val="bottom"/>
            <w:hideMark/>
          </w:tcPr>
          <w:p w14:paraId="7C5E5FFC"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3ED67D60"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391881E0"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Prediabetes syndrome</w:t>
            </w:r>
          </w:p>
        </w:tc>
        <w:tc>
          <w:tcPr>
            <w:tcW w:w="630" w:type="dxa"/>
            <w:tcBorders>
              <w:top w:val="nil"/>
              <w:left w:val="nil"/>
              <w:bottom w:val="single" w:sz="4" w:space="0" w:color="auto"/>
              <w:right w:val="single" w:sz="4" w:space="0" w:color="auto"/>
            </w:tcBorders>
            <w:shd w:val="clear" w:color="auto" w:fill="auto"/>
            <w:noWrap/>
            <w:vAlign w:val="bottom"/>
            <w:hideMark/>
          </w:tcPr>
          <w:p w14:paraId="7C3B4E6E"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12</w:t>
            </w:r>
          </w:p>
        </w:tc>
        <w:tc>
          <w:tcPr>
            <w:tcW w:w="540" w:type="dxa"/>
            <w:tcBorders>
              <w:top w:val="nil"/>
              <w:left w:val="nil"/>
              <w:bottom w:val="single" w:sz="4" w:space="0" w:color="auto"/>
              <w:right w:val="single" w:sz="4" w:space="0" w:color="auto"/>
            </w:tcBorders>
            <w:shd w:val="clear" w:color="auto" w:fill="auto"/>
            <w:noWrap/>
            <w:vAlign w:val="bottom"/>
            <w:hideMark/>
          </w:tcPr>
          <w:p w14:paraId="0A3CCCEC"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0.4%</w:t>
            </w:r>
          </w:p>
        </w:tc>
        <w:tc>
          <w:tcPr>
            <w:tcW w:w="1080" w:type="dxa"/>
            <w:tcBorders>
              <w:top w:val="nil"/>
              <w:left w:val="nil"/>
              <w:bottom w:val="single" w:sz="4" w:space="0" w:color="auto"/>
              <w:right w:val="single" w:sz="4" w:space="0" w:color="auto"/>
            </w:tcBorders>
            <w:shd w:val="clear" w:color="auto" w:fill="auto"/>
            <w:noWrap/>
            <w:vAlign w:val="bottom"/>
            <w:hideMark/>
          </w:tcPr>
          <w:p w14:paraId="598E300E"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Diabetes</w:t>
            </w:r>
          </w:p>
        </w:tc>
      </w:tr>
      <w:tr w:rsidR="00FD3B7B" w14:paraId="3996B842"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4594A21E"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Carcinoma of bladder</w:t>
            </w:r>
          </w:p>
        </w:tc>
        <w:tc>
          <w:tcPr>
            <w:tcW w:w="630" w:type="dxa"/>
            <w:tcBorders>
              <w:top w:val="nil"/>
              <w:left w:val="nil"/>
              <w:bottom w:val="single" w:sz="4" w:space="0" w:color="auto"/>
              <w:right w:val="single" w:sz="4" w:space="0" w:color="auto"/>
            </w:tcBorders>
            <w:shd w:val="clear" w:color="auto" w:fill="auto"/>
            <w:noWrap/>
            <w:vAlign w:val="bottom"/>
            <w:hideMark/>
          </w:tcPr>
          <w:p w14:paraId="721C355B"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11</w:t>
            </w:r>
          </w:p>
        </w:tc>
        <w:tc>
          <w:tcPr>
            <w:tcW w:w="540" w:type="dxa"/>
            <w:tcBorders>
              <w:top w:val="nil"/>
              <w:left w:val="nil"/>
              <w:bottom w:val="single" w:sz="4" w:space="0" w:color="auto"/>
              <w:right w:val="single" w:sz="4" w:space="0" w:color="auto"/>
            </w:tcBorders>
            <w:shd w:val="clear" w:color="auto" w:fill="auto"/>
            <w:noWrap/>
            <w:vAlign w:val="bottom"/>
            <w:hideMark/>
          </w:tcPr>
          <w:p w14:paraId="3F37E9CE"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0.4%</w:t>
            </w:r>
          </w:p>
        </w:tc>
        <w:tc>
          <w:tcPr>
            <w:tcW w:w="1080" w:type="dxa"/>
            <w:tcBorders>
              <w:top w:val="nil"/>
              <w:left w:val="nil"/>
              <w:bottom w:val="single" w:sz="4" w:space="0" w:color="auto"/>
              <w:right w:val="single" w:sz="4" w:space="0" w:color="auto"/>
            </w:tcBorders>
            <w:shd w:val="clear" w:color="auto" w:fill="auto"/>
            <w:noWrap/>
            <w:vAlign w:val="bottom"/>
            <w:hideMark/>
          </w:tcPr>
          <w:p w14:paraId="5F116684"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5313505D"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6627A1CD"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Malignant melanoma of anus</w:t>
            </w:r>
          </w:p>
        </w:tc>
        <w:tc>
          <w:tcPr>
            <w:tcW w:w="630" w:type="dxa"/>
            <w:tcBorders>
              <w:top w:val="nil"/>
              <w:left w:val="nil"/>
              <w:bottom w:val="single" w:sz="4" w:space="0" w:color="auto"/>
              <w:right w:val="single" w:sz="4" w:space="0" w:color="auto"/>
            </w:tcBorders>
            <w:shd w:val="clear" w:color="auto" w:fill="auto"/>
            <w:noWrap/>
            <w:vAlign w:val="bottom"/>
            <w:hideMark/>
          </w:tcPr>
          <w:p w14:paraId="19772FE8"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11</w:t>
            </w:r>
          </w:p>
        </w:tc>
        <w:tc>
          <w:tcPr>
            <w:tcW w:w="540" w:type="dxa"/>
            <w:tcBorders>
              <w:top w:val="nil"/>
              <w:left w:val="nil"/>
              <w:bottom w:val="single" w:sz="4" w:space="0" w:color="auto"/>
              <w:right w:val="single" w:sz="4" w:space="0" w:color="auto"/>
            </w:tcBorders>
            <w:shd w:val="clear" w:color="auto" w:fill="auto"/>
            <w:noWrap/>
            <w:vAlign w:val="bottom"/>
            <w:hideMark/>
          </w:tcPr>
          <w:p w14:paraId="0C75A97B"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0.4%</w:t>
            </w:r>
          </w:p>
        </w:tc>
        <w:tc>
          <w:tcPr>
            <w:tcW w:w="1080" w:type="dxa"/>
            <w:tcBorders>
              <w:top w:val="nil"/>
              <w:left w:val="nil"/>
              <w:bottom w:val="single" w:sz="4" w:space="0" w:color="auto"/>
              <w:right w:val="single" w:sz="4" w:space="0" w:color="auto"/>
            </w:tcBorders>
            <w:shd w:val="clear" w:color="auto" w:fill="auto"/>
            <w:noWrap/>
            <w:vAlign w:val="bottom"/>
            <w:hideMark/>
          </w:tcPr>
          <w:p w14:paraId="18F39121"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4F815FCB"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26FEF486"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melanoma</w:t>
            </w:r>
          </w:p>
        </w:tc>
        <w:tc>
          <w:tcPr>
            <w:tcW w:w="630" w:type="dxa"/>
            <w:tcBorders>
              <w:top w:val="nil"/>
              <w:left w:val="nil"/>
              <w:bottom w:val="single" w:sz="4" w:space="0" w:color="auto"/>
              <w:right w:val="single" w:sz="4" w:space="0" w:color="auto"/>
            </w:tcBorders>
            <w:shd w:val="clear" w:color="auto" w:fill="auto"/>
            <w:noWrap/>
            <w:vAlign w:val="bottom"/>
            <w:hideMark/>
          </w:tcPr>
          <w:p w14:paraId="1DF7925F"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11</w:t>
            </w:r>
          </w:p>
        </w:tc>
        <w:tc>
          <w:tcPr>
            <w:tcW w:w="540" w:type="dxa"/>
            <w:tcBorders>
              <w:top w:val="nil"/>
              <w:left w:val="nil"/>
              <w:bottom w:val="single" w:sz="4" w:space="0" w:color="auto"/>
              <w:right w:val="single" w:sz="4" w:space="0" w:color="auto"/>
            </w:tcBorders>
            <w:shd w:val="clear" w:color="auto" w:fill="auto"/>
            <w:noWrap/>
            <w:vAlign w:val="bottom"/>
            <w:hideMark/>
          </w:tcPr>
          <w:p w14:paraId="3DB70A3F"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0.4%</w:t>
            </w:r>
          </w:p>
        </w:tc>
        <w:tc>
          <w:tcPr>
            <w:tcW w:w="1080" w:type="dxa"/>
            <w:tcBorders>
              <w:top w:val="nil"/>
              <w:left w:val="nil"/>
              <w:bottom w:val="single" w:sz="4" w:space="0" w:color="auto"/>
              <w:right w:val="single" w:sz="4" w:space="0" w:color="auto"/>
            </w:tcBorders>
            <w:shd w:val="clear" w:color="auto" w:fill="auto"/>
            <w:noWrap/>
            <w:vAlign w:val="bottom"/>
            <w:hideMark/>
          </w:tcPr>
          <w:p w14:paraId="3210F485"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04E1567A"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3144C18B"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Renal Pelvis Carcinoma</w:t>
            </w:r>
          </w:p>
        </w:tc>
        <w:tc>
          <w:tcPr>
            <w:tcW w:w="630" w:type="dxa"/>
            <w:tcBorders>
              <w:top w:val="nil"/>
              <w:left w:val="nil"/>
              <w:bottom w:val="single" w:sz="4" w:space="0" w:color="auto"/>
              <w:right w:val="single" w:sz="4" w:space="0" w:color="auto"/>
            </w:tcBorders>
            <w:shd w:val="clear" w:color="auto" w:fill="auto"/>
            <w:noWrap/>
            <w:vAlign w:val="bottom"/>
            <w:hideMark/>
          </w:tcPr>
          <w:p w14:paraId="35C1C052"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11</w:t>
            </w:r>
          </w:p>
        </w:tc>
        <w:tc>
          <w:tcPr>
            <w:tcW w:w="540" w:type="dxa"/>
            <w:tcBorders>
              <w:top w:val="nil"/>
              <w:left w:val="nil"/>
              <w:bottom w:val="single" w:sz="4" w:space="0" w:color="auto"/>
              <w:right w:val="single" w:sz="4" w:space="0" w:color="auto"/>
            </w:tcBorders>
            <w:shd w:val="clear" w:color="auto" w:fill="auto"/>
            <w:noWrap/>
            <w:vAlign w:val="bottom"/>
            <w:hideMark/>
          </w:tcPr>
          <w:p w14:paraId="64FBE6EC"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0.4%</w:t>
            </w:r>
          </w:p>
        </w:tc>
        <w:tc>
          <w:tcPr>
            <w:tcW w:w="1080" w:type="dxa"/>
            <w:tcBorders>
              <w:top w:val="nil"/>
              <w:left w:val="nil"/>
              <w:bottom w:val="single" w:sz="4" w:space="0" w:color="auto"/>
              <w:right w:val="single" w:sz="4" w:space="0" w:color="auto"/>
            </w:tcBorders>
            <w:shd w:val="clear" w:color="auto" w:fill="auto"/>
            <w:noWrap/>
            <w:vAlign w:val="bottom"/>
            <w:hideMark/>
          </w:tcPr>
          <w:p w14:paraId="2ED6E379"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5E1000F8"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53BF3EAA"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Adrenal Cancer</w:t>
            </w:r>
          </w:p>
        </w:tc>
        <w:tc>
          <w:tcPr>
            <w:tcW w:w="630" w:type="dxa"/>
            <w:tcBorders>
              <w:top w:val="nil"/>
              <w:left w:val="nil"/>
              <w:bottom w:val="single" w:sz="4" w:space="0" w:color="auto"/>
              <w:right w:val="single" w:sz="4" w:space="0" w:color="auto"/>
            </w:tcBorders>
            <w:shd w:val="clear" w:color="auto" w:fill="auto"/>
            <w:noWrap/>
            <w:vAlign w:val="bottom"/>
            <w:hideMark/>
          </w:tcPr>
          <w:p w14:paraId="6AD3F05F"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10</w:t>
            </w:r>
          </w:p>
        </w:tc>
        <w:tc>
          <w:tcPr>
            <w:tcW w:w="540" w:type="dxa"/>
            <w:tcBorders>
              <w:top w:val="nil"/>
              <w:left w:val="nil"/>
              <w:bottom w:val="single" w:sz="4" w:space="0" w:color="auto"/>
              <w:right w:val="single" w:sz="4" w:space="0" w:color="auto"/>
            </w:tcBorders>
            <w:shd w:val="clear" w:color="auto" w:fill="auto"/>
            <w:noWrap/>
            <w:vAlign w:val="bottom"/>
            <w:hideMark/>
          </w:tcPr>
          <w:p w14:paraId="5FB96CF0"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0.3%</w:t>
            </w:r>
          </w:p>
        </w:tc>
        <w:tc>
          <w:tcPr>
            <w:tcW w:w="1080" w:type="dxa"/>
            <w:tcBorders>
              <w:top w:val="nil"/>
              <w:left w:val="nil"/>
              <w:bottom w:val="single" w:sz="4" w:space="0" w:color="auto"/>
              <w:right w:val="single" w:sz="4" w:space="0" w:color="auto"/>
            </w:tcBorders>
            <w:shd w:val="clear" w:color="auto" w:fill="auto"/>
            <w:noWrap/>
            <w:vAlign w:val="bottom"/>
            <w:hideMark/>
          </w:tcPr>
          <w:p w14:paraId="679519E9"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6E8B187E"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27021791"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Diabetes with coma (disorder)</w:t>
            </w:r>
          </w:p>
        </w:tc>
        <w:tc>
          <w:tcPr>
            <w:tcW w:w="630" w:type="dxa"/>
            <w:tcBorders>
              <w:top w:val="nil"/>
              <w:left w:val="nil"/>
              <w:bottom w:val="single" w:sz="4" w:space="0" w:color="auto"/>
              <w:right w:val="single" w:sz="4" w:space="0" w:color="auto"/>
            </w:tcBorders>
            <w:shd w:val="clear" w:color="auto" w:fill="auto"/>
            <w:noWrap/>
            <w:vAlign w:val="bottom"/>
            <w:hideMark/>
          </w:tcPr>
          <w:p w14:paraId="164ED79E"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10</w:t>
            </w:r>
          </w:p>
        </w:tc>
        <w:tc>
          <w:tcPr>
            <w:tcW w:w="540" w:type="dxa"/>
            <w:tcBorders>
              <w:top w:val="nil"/>
              <w:left w:val="nil"/>
              <w:bottom w:val="single" w:sz="4" w:space="0" w:color="auto"/>
              <w:right w:val="single" w:sz="4" w:space="0" w:color="auto"/>
            </w:tcBorders>
            <w:shd w:val="clear" w:color="auto" w:fill="auto"/>
            <w:noWrap/>
            <w:vAlign w:val="bottom"/>
            <w:hideMark/>
          </w:tcPr>
          <w:p w14:paraId="69B275E1"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0.3%</w:t>
            </w:r>
          </w:p>
        </w:tc>
        <w:tc>
          <w:tcPr>
            <w:tcW w:w="1080" w:type="dxa"/>
            <w:tcBorders>
              <w:top w:val="nil"/>
              <w:left w:val="nil"/>
              <w:bottom w:val="single" w:sz="4" w:space="0" w:color="auto"/>
              <w:right w:val="single" w:sz="4" w:space="0" w:color="auto"/>
            </w:tcBorders>
            <w:shd w:val="clear" w:color="auto" w:fill="auto"/>
            <w:noWrap/>
            <w:vAlign w:val="bottom"/>
            <w:hideMark/>
          </w:tcPr>
          <w:p w14:paraId="7E611C64"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Diabetes</w:t>
            </w:r>
          </w:p>
        </w:tc>
      </w:tr>
      <w:tr w:rsidR="00FD3B7B" w14:paraId="7ED59480"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693796D4"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Nasal cavity carcinoma</w:t>
            </w:r>
          </w:p>
        </w:tc>
        <w:tc>
          <w:tcPr>
            <w:tcW w:w="630" w:type="dxa"/>
            <w:tcBorders>
              <w:top w:val="nil"/>
              <w:left w:val="nil"/>
              <w:bottom w:val="single" w:sz="4" w:space="0" w:color="auto"/>
              <w:right w:val="single" w:sz="4" w:space="0" w:color="auto"/>
            </w:tcBorders>
            <w:shd w:val="clear" w:color="auto" w:fill="auto"/>
            <w:noWrap/>
            <w:vAlign w:val="bottom"/>
            <w:hideMark/>
          </w:tcPr>
          <w:p w14:paraId="14A22300"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10</w:t>
            </w:r>
          </w:p>
        </w:tc>
        <w:tc>
          <w:tcPr>
            <w:tcW w:w="540" w:type="dxa"/>
            <w:tcBorders>
              <w:top w:val="nil"/>
              <w:left w:val="nil"/>
              <w:bottom w:val="single" w:sz="4" w:space="0" w:color="auto"/>
              <w:right w:val="single" w:sz="4" w:space="0" w:color="auto"/>
            </w:tcBorders>
            <w:shd w:val="clear" w:color="auto" w:fill="auto"/>
            <w:noWrap/>
            <w:vAlign w:val="bottom"/>
            <w:hideMark/>
          </w:tcPr>
          <w:p w14:paraId="2B2584A1"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0.3%</w:t>
            </w:r>
          </w:p>
        </w:tc>
        <w:tc>
          <w:tcPr>
            <w:tcW w:w="1080" w:type="dxa"/>
            <w:tcBorders>
              <w:top w:val="nil"/>
              <w:left w:val="nil"/>
              <w:bottom w:val="single" w:sz="4" w:space="0" w:color="auto"/>
              <w:right w:val="single" w:sz="4" w:space="0" w:color="auto"/>
            </w:tcBorders>
            <w:shd w:val="clear" w:color="auto" w:fill="auto"/>
            <w:noWrap/>
            <w:vAlign w:val="bottom"/>
            <w:hideMark/>
          </w:tcPr>
          <w:p w14:paraId="595DCEDB"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0E889DC8"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62AEF6BF"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Retroperitoneal Carcinoma</w:t>
            </w:r>
          </w:p>
        </w:tc>
        <w:tc>
          <w:tcPr>
            <w:tcW w:w="630" w:type="dxa"/>
            <w:tcBorders>
              <w:top w:val="nil"/>
              <w:left w:val="nil"/>
              <w:bottom w:val="single" w:sz="4" w:space="0" w:color="auto"/>
              <w:right w:val="single" w:sz="4" w:space="0" w:color="auto"/>
            </w:tcBorders>
            <w:shd w:val="clear" w:color="auto" w:fill="auto"/>
            <w:noWrap/>
            <w:vAlign w:val="bottom"/>
            <w:hideMark/>
          </w:tcPr>
          <w:p w14:paraId="6D3CEE27"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10</w:t>
            </w:r>
          </w:p>
        </w:tc>
        <w:tc>
          <w:tcPr>
            <w:tcW w:w="540" w:type="dxa"/>
            <w:tcBorders>
              <w:top w:val="nil"/>
              <w:left w:val="nil"/>
              <w:bottom w:val="single" w:sz="4" w:space="0" w:color="auto"/>
              <w:right w:val="single" w:sz="4" w:space="0" w:color="auto"/>
            </w:tcBorders>
            <w:shd w:val="clear" w:color="auto" w:fill="auto"/>
            <w:noWrap/>
            <w:vAlign w:val="bottom"/>
            <w:hideMark/>
          </w:tcPr>
          <w:p w14:paraId="5589362B"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0.3%</w:t>
            </w:r>
          </w:p>
        </w:tc>
        <w:tc>
          <w:tcPr>
            <w:tcW w:w="1080" w:type="dxa"/>
            <w:tcBorders>
              <w:top w:val="nil"/>
              <w:left w:val="nil"/>
              <w:bottom w:val="single" w:sz="4" w:space="0" w:color="auto"/>
              <w:right w:val="single" w:sz="4" w:space="0" w:color="auto"/>
            </w:tcBorders>
            <w:shd w:val="clear" w:color="auto" w:fill="auto"/>
            <w:noWrap/>
            <w:vAlign w:val="bottom"/>
            <w:hideMark/>
          </w:tcPr>
          <w:p w14:paraId="0BEFEDF6"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6F1BBE2F"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2A19C9F7"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Skin Basal Cell Carcinoma</w:t>
            </w:r>
          </w:p>
        </w:tc>
        <w:tc>
          <w:tcPr>
            <w:tcW w:w="630" w:type="dxa"/>
            <w:tcBorders>
              <w:top w:val="nil"/>
              <w:left w:val="nil"/>
              <w:bottom w:val="single" w:sz="4" w:space="0" w:color="auto"/>
              <w:right w:val="single" w:sz="4" w:space="0" w:color="auto"/>
            </w:tcBorders>
            <w:shd w:val="clear" w:color="auto" w:fill="auto"/>
            <w:noWrap/>
            <w:vAlign w:val="bottom"/>
            <w:hideMark/>
          </w:tcPr>
          <w:p w14:paraId="3A65C712"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10</w:t>
            </w:r>
          </w:p>
        </w:tc>
        <w:tc>
          <w:tcPr>
            <w:tcW w:w="540" w:type="dxa"/>
            <w:tcBorders>
              <w:top w:val="nil"/>
              <w:left w:val="nil"/>
              <w:bottom w:val="single" w:sz="4" w:space="0" w:color="auto"/>
              <w:right w:val="single" w:sz="4" w:space="0" w:color="auto"/>
            </w:tcBorders>
            <w:shd w:val="clear" w:color="auto" w:fill="auto"/>
            <w:noWrap/>
            <w:vAlign w:val="bottom"/>
            <w:hideMark/>
          </w:tcPr>
          <w:p w14:paraId="6D92DC2C"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0.3%</w:t>
            </w:r>
          </w:p>
        </w:tc>
        <w:tc>
          <w:tcPr>
            <w:tcW w:w="1080" w:type="dxa"/>
            <w:tcBorders>
              <w:top w:val="nil"/>
              <w:left w:val="nil"/>
              <w:bottom w:val="single" w:sz="4" w:space="0" w:color="auto"/>
              <w:right w:val="single" w:sz="4" w:space="0" w:color="auto"/>
            </w:tcBorders>
            <w:shd w:val="clear" w:color="auto" w:fill="auto"/>
            <w:noWrap/>
            <w:vAlign w:val="bottom"/>
            <w:hideMark/>
          </w:tcPr>
          <w:p w14:paraId="36156DA2"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3C4328A9"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65C0537"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Acute Kidney Insufficiency</w:t>
            </w:r>
          </w:p>
        </w:tc>
        <w:tc>
          <w:tcPr>
            <w:tcW w:w="630" w:type="dxa"/>
            <w:tcBorders>
              <w:top w:val="nil"/>
              <w:left w:val="nil"/>
              <w:bottom w:val="single" w:sz="4" w:space="0" w:color="auto"/>
              <w:right w:val="single" w:sz="4" w:space="0" w:color="auto"/>
            </w:tcBorders>
            <w:shd w:val="clear" w:color="auto" w:fill="auto"/>
            <w:noWrap/>
            <w:vAlign w:val="bottom"/>
            <w:hideMark/>
          </w:tcPr>
          <w:p w14:paraId="6340D76F"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9</w:t>
            </w:r>
          </w:p>
        </w:tc>
        <w:tc>
          <w:tcPr>
            <w:tcW w:w="540" w:type="dxa"/>
            <w:tcBorders>
              <w:top w:val="nil"/>
              <w:left w:val="nil"/>
              <w:bottom w:val="single" w:sz="4" w:space="0" w:color="auto"/>
              <w:right w:val="single" w:sz="4" w:space="0" w:color="auto"/>
            </w:tcBorders>
            <w:shd w:val="clear" w:color="auto" w:fill="auto"/>
            <w:noWrap/>
            <w:vAlign w:val="bottom"/>
            <w:hideMark/>
          </w:tcPr>
          <w:p w14:paraId="4995AFF7"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0.3%</w:t>
            </w:r>
          </w:p>
        </w:tc>
        <w:tc>
          <w:tcPr>
            <w:tcW w:w="1080" w:type="dxa"/>
            <w:tcBorders>
              <w:top w:val="nil"/>
              <w:left w:val="nil"/>
              <w:bottom w:val="single" w:sz="4" w:space="0" w:color="auto"/>
              <w:right w:val="single" w:sz="4" w:space="0" w:color="auto"/>
            </w:tcBorders>
            <w:shd w:val="clear" w:color="auto" w:fill="auto"/>
            <w:noWrap/>
            <w:vAlign w:val="bottom"/>
            <w:hideMark/>
          </w:tcPr>
          <w:p w14:paraId="0E8C6D20"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Kidney Diseases</w:t>
            </w:r>
          </w:p>
        </w:tc>
      </w:tr>
      <w:tr w:rsidR="00FD3B7B" w14:paraId="45ACF32E"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77BB288"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Non-Small Cell Lung Carcinoma</w:t>
            </w:r>
          </w:p>
        </w:tc>
        <w:tc>
          <w:tcPr>
            <w:tcW w:w="630" w:type="dxa"/>
            <w:tcBorders>
              <w:top w:val="nil"/>
              <w:left w:val="nil"/>
              <w:bottom w:val="single" w:sz="4" w:space="0" w:color="auto"/>
              <w:right w:val="single" w:sz="4" w:space="0" w:color="auto"/>
            </w:tcBorders>
            <w:shd w:val="clear" w:color="auto" w:fill="auto"/>
            <w:noWrap/>
            <w:vAlign w:val="bottom"/>
            <w:hideMark/>
          </w:tcPr>
          <w:p w14:paraId="5F7D151F"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9</w:t>
            </w:r>
          </w:p>
        </w:tc>
        <w:tc>
          <w:tcPr>
            <w:tcW w:w="540" w:type="dxa"/>
            <w:tcBorders>
              <w:top w:val="nil"/>
              <w:left w:val="nil"/>
              <w:bottom w:val="single" w:sz="4" w:space="0" w:color="auto"/>
              <w:right w:val="single" w:sz="4" w:space="0" w:color="auto"/>
            </w:tcBorders>
            <w:shd w:val="clear" w:color="auto" w:fill="auto"/>
            <w:noWrap/>
            <w:vAlign w:val="bottom"/>
            <w:hideMark/>
          </w:tcPr>
          <w:p w14:paraId="5CA04111"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0.3%</w:t>
            </w:r>
          </w:p>
        </w:tc>
        <w:tc>
          <w:tcPr>
            <w:tcW w:w="1080" w:type="dxa"/>
            <w:tcBorders>
              <w:top w:val="nil"/>
              <w:left w:val="nil"/>
              <w:bottom w:val="single" w:sz="4" w:space="0" w:color="auto"/>
              <w:right w:val="single" w:sz="4" w:space="0" w:color="auto"/>
            </w:tcBorders>
            <w:shd w:val="clear" w:color="auto" w:fill="auto"/>
            <w:noWrap/>
            <w:vAlign w:val="bottom"/>
            <w:hideMark/>
          </w:tcPr>
          <w:p w14:paraId="0AED1E38"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16EC0BB5"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6FA0554"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 Other</w:t>
            </w:r>
          </w:p>
        </w:tc>
        <w:tc>
          <w:tcPr>
            <w:tcW w:w="630" w:type="dxa"/>
            <w:tcBorders>
              <w:top w:val="nil"/>
              <w:left w:val="nil"/>
              <w:bottom w:val="single" w:sz="4" w:space="0" w:color="auto"/>
              <w:right w:val="single" w:sz="4" w:space="0" w:color="auto"/>
            </w:tcBorders>
            <w:shd w:val="clear" w:color="auto" w:fill="auto"/>
            <w:noWrap/>
            <w:vAlign w:val="bottom"/>
            <w:hideMark/>
          </w:tcPr>
          <w:p w14:paraId="10AB2449"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8</w:t>
            </w:r>
          </w:p>
        </w:tc>
        <w:tc>
          <w:tcPr>
            <w:tcW w:w="540" w:type="dxa"/>
            <w:tcBorders>
              <w:top w:val="nil"/>
              <w:left w:val="nil"/>
              <w:bottom w:val="single" w:sz="4" w:space="0" w:color="auto"/>
              <w:right w:val="single" w:sz="4" w:space="0" w:color="auto"/>
            </w:tcBorders>
            <w:shd w:val="clear" w:color="auto" w:fill="auto"/>
            <w:noWrap/>
            <w:vAlign w:val="bottom"/>
            <w:hideMark/>
          </w:tcPr>
          <w:p w14:paraId="109BC3E9"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0.3%</w:t>
            </w:r>
          </w:p>
        </w:tc>
        <w:tc>
          <w:tcPr>
            <w:tcW w:w="1080" w:type="dxa"/>
            <w:tcBorders>
              <w:top w:val="nil"/>
              <w:left w:val="nil"/>
              <w:bottom w:val="single" w:sz="4" w:space="0" w:color="auto"/>
              <w:right w:val="single" w:sz="4" w:space="0" w:color="auto"/>
            </w:tcBorders>
            <w:shd w:val="clear" w:color="auto" w:fill="auto"/>
            <w:noWrap/>
            <w:vAlign w:val="bottom"/>
            <w:hideMark/>
          </w:tcPr>
          <w:p w14:paraId="42B78EBF"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164730E2"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889DBD1"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Childhood Bladder Carcinoma</w:t>
            </w:r>
          </w:p>
        </w:tc>
        <w:tc>
          <w:tcPr>
            <w:tcW w:w="630" w:type="dxa"/>
            <w:tcBorders>
              <w:top w:val="nil"/>
              <w:left w:val="nil"/>
              <w:bottom w:val="single" w:sz="4" w:space="0" w:color="auto"/>
              <w:right w:val="single" w:sz="4" w:space="0" w:color="auto"/>
            </w:tcBorders>
            <w:shd w:val="clear" w:color="auto" w:fill="auto"/>
            <w:noWrap/>
            <w:vAlign w:val="bottom"/>
            <w:hideMark/>
          </w:tcPr>
          <w:p w14:paraId="5BC2E28D"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8</w:t>
            </w:r>
          </w:p>
        </w:tc>
        <w:tc>
          <w:tcPr>
            <w:tcW w:w="540" w:type="dxa"/>
            <w:tcBorders>
              <w:top w:val="nil"/>
              <w:left w:val="nil"/>
              <w:bottom w:val="single" w:sz="4" w:space="0" w:color="auto"/>
              <w:right w:val="single" w:sz="4" w:space="0" w:color="auto"/>
            </w:tcBorders>
            <w:shd w:val="clear" w:color="auto" w:fill="auto"/>
            <w:noWrap/>
            <w:vAlign w:val="bottom"/>
            <w:hideMark/>
          </w:tcPr>
          <w:p w14:paraId="5E7A1E5A"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0.3%</w:t>
            </w:r>
          </w:p>
        </w:tc>
        <w:tc>
          <w:tcPr>
            <w:tcW w:w="1080" w:type="dxa"/>
            <w:tcBorders>
              <w:top w:val="nil"/>
              <w:left w:val="nil"/>
              <w:bottom w:val="single" w:sz="4" w:space="0" w:color="auto"/>
              <w:right w:val="single" w:sz="4" w:space="0" w:color="auto"/>
            </w:tcBorders>
            <w:shd w:val="clear" w:color="auto" w:fill="auto"/>
            <w:noWrap/>
            <w:vAlign w:val="bottom"/>
            <w:hideMark/>
          </w:tcPr>
          <w:p w14:paraId="0DEB4874"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3A0B9A42"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442AFE0E"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Gestational Diabetes</w:t>
            </w:r>
          </w:p>
        </w:tc>
        <w:tc>
          <w:tcPr>
            <w:tcW w:w="630" w:type="dxa"/>
            <w:tcBorders>
              <w:top w:val="nil"/>
              <w:left w:val="nil"/>
              <w:bottom w:val="single" w:sz="4" w:space="0" w:color="auto"/>
              <w:right w:val="single" w:sz="4" w:space="0" w:color="auto"/>
            </w:tcBorders>
            <w:shd w:val="clear" w:color="auto" w:fill="auto"/>
            <w:noWrap/>
            <w:vAlign w:val="bottom"/>
            <w:hideMark/>
          </w:tcPr>
          <w:p w14:paraId="40614284"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8</w:t>
            </w:r>
          </w:p>
        </w:tc>
        <w:tc>
          <w:tcPr>
            <w:tcW w:w="540" w:type="dxa"/>
            <w:tcBorders>
              <w:top w:val="nil"/>
              <w:left w:val="nil"/>
              <w:bottom w:val="single" w:sz="4" w:space="0" w:color="auto"/>
              <w:right w:val="single" w:sz="4" w:space="0" w:color="auto"/>
            </w:tcBorders>
            <w:shd w:val="clear" w:color="auto" w:fill="auto"/>
            <w:noWrap/>
            <w:vAlign w:val="bottom"/>
            <w:hideMark/>
          </w:tcPr>
          <w:p w14:paraId="6E419D37"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0.3%</w:t>
            </w:r>
          </w:p>
        </w:tc>
        <w:tc>
          <w:tcPr>
            <w:tcW w:w="1080" w:type="dxa"/>
            <w:tcBorders>
              <w:top w:val="nil"/>
              <w:left w:val="nil"/>
              <w:bottom w:val="single" w:sz="4" w:space="0" w:color="auto"/>
              <w:right w:val="single" w:sz="4" w:space="0" w:color="auto"/>
            </w:tcBorders>
            <w:shd w:val="clear" w:color="auto" w:fill="auto"/>
            <w:noWrap/>
            <w:vAlign w:val="bottom"/>
            <w:hideMark/>
          </w:tcPr>
          <w:p w14:paraId="663929F5"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Diabetes</w:t>
            </w:r>
          </w:p>
        </w:tc>
      </w:tr>
      <w:tr w:rsidR="00FD3B7B" w14:paraId="6775B294"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6A29B249"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Pre-Gestational Diabetes</w:t>
            </w:r>
          </w:p>
        </w:tc>
        <w:tc>
          <w:tcPr>
            <w:tcW w:w="630" w:type="dxa"/>
            <w:tcBorders>
              <w:top w:val="nil"/>
              <w:left w:val="nil"/>
              <w:bottom w:val="single" w:sz="4" w:space="0" w:color="auto"/>
              <w:right w:val="single" w:sz="4" w:space="0" w:color="auto"/>
            </w:tcBorders>
            <w:shd w:val="clear" w:color="auto" w:fill="auto"/>
            <w:noWrap/>
            <w:vAlign w:val="bottom"/>
            <w:hideMark/>
          </w:tcPr>
          <w:p w14:paraId="5CA99254"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8</w:t>
            </w:r>
          </w:p>
        </w:tc>
        <w:tc>
          <w:tcPr>
            <w:tcW w:w="540" w:type="dxa"/>
            <w:tcBorders>
              <w:top w:val="nil"/>
              <w:left w:val="nil"/>
              <w:bottom w:val="single" w:sz="4" w:space="0" w:color="auto"/>
              <w:right w:val="single" w:sz="4" w:space="0" w:color="auto"/>
            </w:tcBorders>
            <w:shd w:val="clear" w:color="auto" w:fill="auto"/>
            <w:noWrap/>
            <w:vAlign w:val="bottom"/>
            <w:hideMark/>
          </w:tcPr>
          <w:p w14:paraId="705F8B5C"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0.3%</w:t>
            </w:r>
          </w:p>
        </w:tc>
        <w:tc>
          <w:tcPr>
            <w:tcW w:w="1080" w:type="dxa"/>
            <w:tcBorders>
              <w:top w:val="nil"/>
              <w:left w:val="nil"/>
              <w:bottom w:val="single" w:sz="4" w:space="0" w:color="auto"/>
              <w:right w:val="single" w:sz="4" w:space="0" w:color="auto"/>
            </w:tcBorders>
            <w:shd w:val="clear" w:color="auto" w:fill="auto"/>
            <w:noWrap/>
            <w:vAlign w:val="bottom"/>
            <w:hideMark/>
          </w:tcPr>
          <w:p w14:paraId="1C724960"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Diabetes</w:t>
            </w:r>
          </w:p>
        </w:tc>
      </w:tr>
      <w:tr w:rsidR="00FD3B7B" w14:paraId="2053E466"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2950B547"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Basal cell carcinoma</w:t>
            </w:r>
          </w:p>
        </w:tc>
        <w:tc>
          <w:tcPr>
            <w:tcW w:w="630" w:type="dxa"/>
            <w:tcBorders>
              <w:top w:val="nil"/>
              <w:left w:val="nil"/>
              <w:bottom w:val="single" w:sz="4" w:space="0" w:color="auto"/>
              <w:right w:val="single" w:sz="4" w:space="0" w:color="auto"/>
            </w:tcBorders>
            <w:shd w:val="clear" w:color="auto" w:fill="auto"/>
            <w:noWrap/>
            <w:vAlign w:val="bottom"/>
            <w:hideMark/>
          </w:tcPr>
          <w:p w14:paraId="184732A5"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7</w:t>
            </w:r>
          </w:p>
        </w:tc>
        <w:tc>
          <w:tcPr>
            <w:tcW w:w="540" w:type="dxa"/>
            <w:tcBorders>
              <w:top w:val="nil"/>
              <w:left w:val="nil"/>
              <w:bottom w:val="single" w:sz="4" w:space="0" w:color="auto"/>
              <w:right w:val="single" w:sz="4" w:space="0" w:color="auto"/>
            </w:tcBorders>
            <w:shd w:val="clear" w:color="auto" w:fill="auto"/>
            <w:noWrap/>
            <w:vAlign w:val="bottom"/>
            <w:hideMark/>
          </w:tcPr>
          <w:p w14:paraId="7E6EB336"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0.2%</w:t>
            </w:r>
          </w:p>
        </w:tc>
        <w:tc>
          <w:tcPr>
            <w:tcW w:w="1080" w:type="dxa"/>
            <w:tcBorders>
              <w:top w:val="nil"/>
              <w:left w:val="nil"/>
              <w:bottom w:val="single" w:sz="4" w:space="0" w:color="auto"/>
              <w:right w:val="single" w:sz="4" w:space="0" w:color="auto"/>
            </w:tcBorders>
            <w:shd w:val="clear" w:color="auto" w:fill="auto"/>
            <w:noWrap/>
            <w:vAlign w:val="bottom"/>
            <w:hideMark/>
          </w:tcPr>
          <w:p w14:paraId="77DE258F"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48FB52EE"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4D6DE3DD"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Carcinoma in Situ</w:t>
            </w:r>
          </w:p>
        </w:tc>
        <w:tc>
          <w:tcPr>
            <w:tcW w:w="630" w:type="dxa"/>
            <w:tcBorders>
              <w:top w:val="nil"/>
              <w:left w:val="nil"/>
              <w:bottom w:val="single" w:sz="4" w:space="0" w:color="auto"/>
              <w:right w:val="single" w:sz="4" w:space="0" w:color="auto"/>
            </w:tcBorders>
            <w:shd w:val="clear" w:color="auto" w:fill="auto"/>
            <w:noWrap/>
            <w:vAlign w:val="bottom"/>
            <w:hideMark/>
          </w:tcPr>
          <w:p w14:paraId="0BCB61B7"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7</w:t>
            </w:r>
          </w:p>
        </w:tc>
        <w:tc>
          <w:tcPr>
            <w:tcW w:w="540" w:type="dxa"/>
            <w:tcBorders>
              <w:top w:val="nil"/>
              <w:left w:val="nil"/>
              <w:bottom w:val="single" w:sz="4" w:space="0" w:color="auto"/>
              <w:right w:val="single" w:sz="4" w:space="0" w:color="auto"/>
            </w:tcBorders>
            <w:shd w:val="clear" w:color="auto" w:fill="auto"/>
            <w:noWrap/>
            <w:vAlign w:val="bottom"/>
            <w:hideMark/>
          </w:tcPr>
          <w:p w14:paraId="14706773"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0.2%</w:t>
            </w:r>
          </w:p>
        </w:tc>
        <w:tc>
          <w:tcPr>
            <w:tcW w:w="1080" w:type="dxa"/>
            <w:tcBorders>
              <w:top w:val="nil"/>
              <w:left w:val="nil"/>
              <w:bottom w:val="single" w:sz="4" w:space="0" w:color="auto"/>
              <w:right w:val="single" w:sz="4" w:space="0" w:color="auto"/>
            </w:tcBorders>
            <w:shd w:val="clear" w:color="auto" w:fill="auto"/>
            <w:noWrap/>
            <w:vAlign w:val="bottom"/>
            <w:hideMark/>
          </w:tcPr>
          <w:p w14:paraId="373D6292"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663063A0"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6CA950C5"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Cystic Kidney Diseases</w:t>
            </w:r>
          </w:p>
        </w:tc>
        <w:tc>
          <w:tcPr>
            <w:tcW w:w="630" w:type="dxa"/>
            <w:tcBorders>
              <w:top w:val="nil"/>
              <w:left w:val="nil"/>
              <w:bottom w:val="single" w:sz="4" w:space="0" w:color="auto"/>
              <w:right w:val="single" w:sz="4" w:space="0" w:color="auto"/>
            </w:tcBorders>
            <w:shd w:val="clear" w:color="auto" w:fill="auto"/>
            <w:noWrap/>
            <w:vAlign w:val="bottom"/>
            <w:hideMark/>
          </w:tcPr>
          <w:p w14:paraId="368C8D61"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7</w:t>
            </w:r>
          </w:p>
        </w:tc>
        <w:tc>
          <w:tcPr>
            <w:tcW w:w="540" w:type="dxa"/>
            <w:tcBorders>
              <w:top w:val="nil"/>
              <w:left w:val="nil"/>
              <w:bottom w:val="single" w:sz="4" w:space="0" w:color="auto"/>
              <w:right w:val="single" w:sz="4" w:space="0" w:color="auto"/>
            </w:tcBorders>
            <w:shd w:val="clear" w:color="auto" w:fill="auto"/>
            <w:noWrap/>
            <w:vAlign w:val="bottom"/>
            <w:hideMark/>
          </w:tcPr>
          <w:p w14:paraId="491886CC"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0.2%</w:t>
            </w:r>
          </w:p>
        </w:tc>
        <w:tc>
          <w:tcPr>
            <w:tcW w:w="1080" w:type="dxa"/>
            <w:tcBorders>
              <w:top w:val="nil"/>
              <w:left w:val="nil"/>
              <w:bottom w:val="single" w:sz="4" w:space="0" w:color="auto"/>
              <w:right w:val="single" w:sz="4" w:space="0" w:color="auto"/>
            </w:tcBorders>
            <w:shd w:val="clear" w:color="auto" w:fill="auto"/>
            <w:noWrap/>
            <w:vAlign w:val="bottom"/>
            <w:hideMark/>
          </w:tcPr>
          <w:p w14:paraId="4CF821AA"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Kidney Diseases</w:t>
            </w:r>
          </w:p>
        </w:tc>
      </w:tr>
      <w:tr w:rsidR="00FD3B7B" w14:paraId="69BB50F5"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696AEE67"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Endometrial Endometrioid Adenocarcinoma</w:t>
            </w:r>
          </w:p>
        </w:tc>
        <w:tc>
          <w:tcPr>
            <w:tcW w:w="630" w:type="dxa"/>
            <w:tcBorders>
              <w:top w:val="nil"/>
              <w:left w:val="nil"/>
              <w:bottom w:val="single" w:sz="4" w:space="0" w:color="auto"/>
              <w:right w:val="single" w:sz="4" w:space="0" w:color="auto"/>
            </w:tcBorders>
            <w:shd w:val="clear" w:color="auto" w:fill="auto"/>
            <w:noWrap/>
            <w:vAlign w:val="bottom"/>
            <w:hideMark/>
          </w:tcPr>
          <w:p w14:paraId="4648DA3B"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7</w:t>
            </w:r>
          </w:p>
        </w:tc>
        <w:tc>
          <w:tcPr>
            <w:tcW w:w="540" w:type="dxa"/>
            <w:tcBorders>
              <w:top w:val="nil"/>
              <w:left w:val="nil"/>
              <w:bottom w:val="single" w:sz="4" w:space="0" w:color="auto"/>
              <w:right w:val="single" w:sz="4" w:space="0" w:color="auto"/>
            </w:tcBorders>
            <w:shd w:val="clear" w:color="auto" w:fill="auto"/>
            <w:noWrap/>
            <w:vAlign w:val="bottom"/>
            <w:hideMark/>
          </w:tcPr>
          <w:p w14:paraId="73E8EA17"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0.2%</w:t>
            </w:r>
          </w:p>
        </w:tc>
        <w:tc>
          <w:tcPr>
            <w:tcW w:w="1080" w:type="dxa"/>
            <w:tcBorders>
              <w:top w:val="nil"/>
              <w:left w:val="nil"/>
              <w:bottom w:val="single" w:sz="4" w:space="0" w:color="auto"/>
              <w:right w:val="single" w:sz="4" w:space="0" w:color="auto"/>
            </w:tcBorders>
            <w:shd w:val="clear" w:color="auto" w:fill="auto"/>
            <w:noWrap/>
            <w:vAlign w:val="bottom"/>
            <w:hideMark/>
          </w:tcPr>
          <w:p w14:paraId="49695A55"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0A26270F"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521DBE4A"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Kidney Diseases</w:t>
            </w:r>
          </w:p>
        </w:tc>
        <w:tc>
          <w:tcPr>
            <w:tcW w:w="630" w:type="dxa"/>
            <w:tcBorders>
              <w:top w:val="nil"/>
              <w:left w:val="nil"/>
              <w:bottom w:val="single" w:sz="4" w:space="0" w:color="auto"/>
              <w:right w:val="single" w:sz="4" w:space="0" w:color="auto"/>
            </w:tcBorders>
            <w:shd w:val="clear" w:color="auto" w:fill="auto"/>
            <w:noWrap/>
            <w:vAlign w:val="bottom"/>
            <w:hideMark/>
          </w:tcPr>
          <w:p w14:paraId="5A19FD50"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7</w:t>
            </w:r>
          </w:p>
        </w:tc>
        <w:tc>
          <w:tcPr>
            <w:tcW w:w="540" w:type="dxa"/>
            <w:tcBorders>
              <w:top w:val="nil"/>
              <w:left w:val="nil"/>
              <w:bottom w:val="single" w:sz="4" w:space="0" w:color="auto"/>
              <w:right w:val="single" w:sz="4" w:space="0" w:color="auto"/>
            </w:tcBorders>
            <w:shd w:val="clear" w:color="auto" w:fill="auto"/>
            <w:noWrap/>
            <w:vAlign w:val="bottom"/>
            <w:hideMark/>
          </w:tcPr>
          <w:p w14:paraId="3217DD80"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0.2%</w:t>
            </w:r>
          </w:p>
        </w:tc>
        <w:tc>
          <w:tcPr>
            <w:tcW w:w="1080" w:type="dxa"/>
            <w:tcBorders>
              <w:top w:val="nil"/>
              <w:left w:val="nil"/>
              <w:bottom w:val="single" w:sz="4" w:space="0" w:color="auto"/>
              <w:right w:val="single" w:sz="4" w:space="0" w:color="auto"/>
            </w:tcBorders>
            <w:shd w:val="clear" w:color="auto" w:fill="auto"/>
            <w:noWrap/>
            <w:vAlign w:val="bottom"/>
            <w:hideMark/>
          </w:tcPr>
          <w:p w14:paraId="58993F81"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Kidney Diseases</w:t>
            </w:r>
          </w:p>
        </w:tc>
      </w:tr>
      <w:tr w:rsidR="00FD3B7B" w14:paraId="6A57D8E9"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4B53334"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Medullary carcinoma of thyroid</w:t>
            </w:r>
          </w:p>
        </w:tc>
        <w:tc>
          <w:tcPr>
            <w:tcW w:w="630" w:type="dxa"/>
            <w:tcBorders>
              <w:top w:val="nil"/>
              <w:left w:val="nil"/>
              <w:bottom w:val="single" w:sz="4" w:space="0" w:color="auto"/>
              <w:right w:val="single" w:sz="4" w:space="0" w:color="auto"/>
            </w:tcBorders>
            <w:shd w:val="clear" w:color="auto" w:fill="auto"/>
            <w:noWrap/>
            <w:vAlign w:val="bottom"/>
            <w:hideMark/>
          </w:tcPr>
          <w:p w14:paraId="667A3A0A"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7</w:t>
            </w:r>
          </w:p>
        </w:tc>
        <w:tc>
          <w:tcPr>
            <w:tcW w:w="540" w:type="dxa"/>
            <w:tcBorders>
              <w:top w:val="nil"/>
              <w:left w:val="nil"/>
              <w:bottom w:val="single" w:sz="4" w:space="0" w:color="auto"/>
              <w:right w:val="single" w:sz="4" w:space="0" w:color="auto"/>
            </w:tcBorders>
            <w:shd w:val="clear" w:color="auto" w:fill="auto"/>
            <w:noWrap/>
            <w:vAlign w:val="bottom"/>
            <w:hideMark/>
          </w:tcPr>
          <w:p w14:paraId="7A117E0D"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0.2%</w:t>
            </w:r>
          </w:p>
        </w:tc>
        <w:tc>
          <w:tcPr>
            <w:tcW w:w="1080" w:type="dxa"/>
            <w:tcBorders>
              <w:top w:val="nil"/>
              <w:left w:val="nil"/>
              <w:bottom w:val="single" w:sz="4" w:space="0" w:color="auto"/>
              <w:right w:val="single" w:sz="4" w:space="0" w:color="auto"/>
            </w:tcBorders>
            <w:shd w:val="clear" w:color="auto" w:fill="auto"/>
            <w:noWrap/>
            <w:vAlign w:val="bottom"/>
            <w:hideMark/>
          </w:tcPr>
          <w:p w14:paraId="0C1DB28F"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23046014"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47294EFE"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Papillary Serous Cystadenocarcinoma</w:t>
            </w:r>
          </w:p>
        </w:tc>
        <w:tc>
          <w:tcPr>
            <w:tcW w:w="630" w:type="dxa"/>
            <w:tcBorders>
              <w:top w:val="nil"/>
              <w:left w:val="nil"/>
              <w:bottom w:val="single" w:sz="4" w:space="0" w:color="auto"/>
              <w:right w:val="single" w:sz="4" w:space="0" w:color="auto"/>
            </w:tcBorders>
            <w:shd w:val="clear" w:color="auto" w:fill="auto"/>
            <w:noWrap/>
            <w:vAlign w:val="bottom"/>
            <w:hideMark/>
          </w:tcPr>
          <w:p w14:paraId="16C832C7"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7</w:t>
            </w:r>
          </w:p>
        </w:tc>
        <w:tc>
          <w:tcPr>
            <w:tcW w:w="540" w:type="dxa"/>
            <w:tcBorders>
              <w:top w:val="nil"/>
              <w:left w:val="nil"/>
              <w:bottom w:val="single" w:sz="4" w:space="0" w:color="auto"/>
              <w:right w:val="single" w:sz="4" w:space="0" w:color="auto"/>
            </w:tcBorders>
            <w:shd w:val="clear" w:color="auto" w:fill="auto"/>
            <w:noWrap/>
            <w:vAlign w:val="bottom"/>
            <w:hideMark/>
          </w:tcPr>
          <w:p w14:paraId="1950C13B"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0.2%</w:t>
            </w:r>
          </w:p>
        </w:tc>
        <w:tc>
          <w:tcPr>
            <w:tcW w:w="1080" w:type="dxa"/>
            <w:tcBorders>
              <w:top w:val="nil"/>
              <w:left w:val="nil"/>
              <w:bottom w:val="single" w:sz="4" w:space="0" w:color="auto"/>
              <w:right w:val="single" w:sz="4" w:space="0" w:color="auto"/>
            </w:tcBorders>
            <w:shd w:val="clear" w:color="auto" w:fill="auto"/>
            <w:noWrap/>
            <w:vAlign w:val="bottom"/>
            <w:hideMark/>
          </w:tcPr>
          <w:p w14:paraId="4A11AC1B"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1490C6CD"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9E691B0"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Parathyroid Gland Adenocarcinoma</w:t>
            </w:r>
          </w:p>
        </w:tc>
        <w:tc>
          <w:tcPr>
            <w:tcW w:w="630" w:type="dxa"/>
            <w:tcBorders>
              <w:top w:val="nil"/>
              <w:left w:val="nil"/>
              <w:bottom w:val="single" w:sz="4" w:space="0" w:color="auto"/>
              <w:right w:val="single" w:sz="4" w:space="0" w:color="auto"/>
            </w:tcBorders>
            <w:shd w:val="clear" w:color="auto" w:fill="auto"/>
            <w:noWrap/>
            <w:vAlign w:val="bottom"/>
            <w:hideMark/>
          </w:tcPr>
          <w:p w14:paraId="1D701682"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7</w:t>
            </w:r>
          </w:p>
        </w:tc>
        <w:tc>
          <w:tcPr>
            <w:tcW w:w="540" w:type="dxa"/>
            <w:tcBorders>
              <w:top w:val="nil"/>
              <w:left w:val="nil"/>
              <w:bottom w:val="single" w:sz="4" w:space="0" w:color="auto"/>
              <w:right w:val="single" w:sz="4" w:space="0" w:color="auto"/>
            </w:tcBorders>
            <w:shd w:val="clear" w:color="auto" w:fill="auto"/>
            <w:noWrap/>
            <w:vAlign w:val="bottom"/>
            <w:hideMark/>
          </w:tcPr>
          <w:p w14:paraId="701C3F95"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0.2%</w:t>
            </w:r>
          </w:p>
        </w:tc>
        <w:tc>
          <w:tcPr>
            <w:tcW w:w="1080" w:type="dxa"/>
            <w:tcBorders>
              <w:top w:val="nil"/>
              <w:left w:val="nil"/>
              <w:bottom w:val="single" w:sz="4" w:space="0" w:color="auto"/>
              <w:right w:val="single" w:sz="4" w:space="0" w:color="auto"/>
            </w:tcBorders>
            <w:shd w:val="clear" w:color="auto" w:fill="auto"/>
            <w:noWrap/>
            <w:vAlign w:val="bottom"/>
            <w:hideMark/>
          </w:tcPr>
          <w:p w14:paraId="06C0267A"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6046229B"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1276DF5"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Polycystic liver disease</w:t>
            </w:r>
          </w:p>
        </w:tc>
        <w:tc>
          <w:tcPr>
            <w:tcW w:w="630" w:type="dxa"/>
            <w:tcBorders>
              <w:top w:val="nil"/>
              <w:left w:val="nil"/>
              <w:bottom w:val="single" w:sz="4" w:space="0" w:color="auto"/>
              <w:right w:val="single" w:sz="4" w:space="0" w:color="auto"/>
            </w:tcBorders>
            <w:shd w:val="clear" w:color="auto" w:fill="auto"/>
            <w:noWrap/>
            <w:vAlign w:val="bottom"/>
            <w:hideMark/>
          </w:tcPr>
          <w:p w14:paraId="30B20E6C"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7</w:t>
            </w:r>
          </w:p>
        </w:tc>
        <w:tc>
          <w:tcPr>
            <w:tcW w:w="540" w:type="dxa"/>
            <w:tcBorders>
              <w:top w:val="nil"/>
              <w:left w:val="nil"/>
              <w:bottom w:val="single" w:sz="4" w:space="0" w:color="auto"/>
              <w:right w:val="single" w:sz="4" w:space="0" w:color="auto"/>
            </w:tcBorders>
            <w:shd w:val="clear" w:color="auto" w:fill="auto"/>
            <w:noWrap/>
            <w:vAlign w:val="bottom"/>
            <w:hideMark/>
          </w:tcPr>
          <w:p w14:paraId="39E00479"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0.2%</w:t>
            </w:r>
          </w:p>
        </w:tc>
        <w:tc>
          <w:tcPr>
            <w:tcW w:w="1080" w:type="dxa"/>
            <w:tcBorders>
              <w:top w:val="nil"/>
              <w:left w:val="nil"/>
              <w:bottom w:val="single" w:sz="4" w:space="0" w:color="auto"/>
              <w:right w:val="single" w:sz="4" w:space="0" w:color="auto"/>
            </w:tcBorders>
            <w:shd w:val="clear" w:color="auto" w:fill="auto"/>
            <w:noWrap/>
            <w:vAlign w:val="bottom"/>
            <w:hideMark/>
          </w:tcPr>
          <w:p w14:paraId="62187B7C"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Liver Diseases</w:t>
            </w:r>
          </w:p>
        </w:tc>
      </w:tr>
      <w:tr w:rsidR="00FD3B7B" w14:paraId="40ACCB43"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DAA76FC"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Renal cell carcinoma 1</w:t>
            </w:r>
          </w:p>
        </w:tc>
        <w:tc>
          <w:tcPr>
            <w:tcW w:w="630" w:type="dxa"/>
            <w:tcBorders>
              <w:top w:val="nil"/>
              <w:left w:val="nil"/>
              <w:bottom w:val="single" w:sz="4" w:space="0" w:color="auto"/>
              <w:right w:val="single" w:sz="4" w:space="0" w:color="auto"/>
            </w:tcBorders>
            <w:shd w:val="clear" w:color="auto" w:fill="auto"/>
            <w:noWrap/>
            <w:vAlign w:val="bottom"/>
            <w:hideMark/>
          </w:tcPr>
          <w:p w14:paraId="0FA3AA38"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7</w:t>
            </w:r>
          </w:p>
        </w:tc>
        <w:tc>
          <w:tcPr>
            <w:tcW w:w="540" w:type="dxa"/>
            <w:tcBorders>
              <w:top w:val="nil"/>
              <w:left w:val="nil"/>
              <w:bottom w:val="single" w:sz="4" w:space="0" w:color="auto"/>
              <w:right w:val="single" w:sz="4" w:space="0" w:color="auto"/>
            </w:tcBorders>
            <w:shd w:val="clear" w:color="auto" w:fill="auto"/>
            <w:noWrap/>
            <w:vAlign w:val="bottom"/>
            <w:hideMark/>
          </w:tcPr>
          <w:p w14:paraId="14C5E5D0"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0.2%</w:t>
            </w:r>
          </w:p>
        </w:tc>
        <w:tc>
          <w:tcPr>
            <w:tcW w:w="1080" w:type="dxa"/>
            <w:tcBorders>
              <w:top w:val="nil"/>
              <w:left w:val="nil"/>
              <w:bottom w:val="single" w:sz="4" w:space="0" w:color="auto"/>
              <w:right w:val="single" w:sz="4" w:space="0" w:color="auto"/>
            </w:tcBorders>
            <w:shd w:val="clear" w:color="auto" w:fill="auto"/>
            <w:noWrap/>
            <w:vAlign w:val="bottom"/>
            <w:hideMark/>
          </w:tcPr>
          <w:p w14:paraId="070E0A46"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112EED56"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3FFEAD25"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Squamous Cell Carcinoma of Unknown Primary</w:t>
            </w:r>
          </w:p>
        </w:tc>
        <w:tc>
          <w:tcPr>
            <w:tcW w:w="630" w:type="dxa"/>
            <w:tcBorders>
              <w:top w:val="nil"/>
              <w:left w:val="nil"/>
              <w:bottom w:val="single" w:sz="4" w:space="0" w:color="auto"/>
              <w:right w:val="single" w:sz="4" w:space="0" w:color="auto"/>
            </w:tcBorders>
            <w:shd w:val="clear" w:color="auto" w:fill="auto"/>
            <w:noWrap/>
            <w:vAlign w:val="bottom"/>
            <w:hideMark/>
          </w:tcPr>
          <w:p w14:paraId="28453C2F"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7</w:t>
            </w:r>
          </w:p>
        </w:tc>
        <w:tc>
          <w:tcPr>
            <w:tcW w:w="540" w:type="dxa"/>
            <w:tcBorders>
              <w:top w:val="nil"/>
              <w:left w:val="nil"/>
              <w:bottom w:val="single" w:sz="4" w:space="0" w:color="auto"/>
              <w:right w:val="single" w:sz="4" w:space="0" w:color="auto"/>
            </w:tcBorders>
            <w:shd w:val="clear" w:color="auto" w:fill="auto"/>
            <w:noWrap/>
            <w:vAlign w:val="bottom"/>
            <w:hideMark/>
          </w:tcPr>
          <w:p w14:paraId="0322A574"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0.2%</w:t>
            </w:r>
          </w:p>
        </w:tc>
        <w:tc>
          <w:tcPr>
            <w:tcW w:w="1080" w:type="dxa"/>
            <w:tcBorders>
              <w:top w:val="nil"/>
              <w:left w:val="nil"/>
              <w:bottom w:val="single" w:sz="4" w:space="0" w:color="auto"/>
              <w:right w:val="single" w:sz="4" w:space="0" w:color="auto"/>
            </w:tcBorders>
            <w:shd w:val="clear" w:color="auto" w:fill="auto"/>
            <w:noWrap/>
            <w:vAlign w:val="bottom"/>
            <w:hideMark/>
          </w:tcPr>
          <w:p w14:paraId="63320677"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55E4D3A6"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5053A826"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Uterine Cancer</w:t>
            </w:r>
          </w:p>
        </w:tc>
        <w:tc>
          <w:tcPr>
            <w:tcW w:w="630" w:type="dxa"/>
            <w:tcBorders>
              <w:top w:val="nil"/>
              <w:left w:val="nil"/>
              <w:bottom w:val="single" w:sz="4" w:space="0" w:color="auto"/>
              <w:right w:val="single" w:sz="4" w:space="0" w:color="auto"/>
            </w:tcBorders>
            <w:shd w:val="clear" w:color="auto" w:fill="auto"/>
            <w:noWrap/>
            <w:vAlign w:val="bottom"/>
            <w:hideMark/>
          </w:tcPr>
          <w:p w14:paraId="3466A494"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7</w:t>
            </w:r>
          </w:p>
        </w:tc>
        <w:tc>
          <w:tcPr>
            <w:tcW w:w="540" w:type="dxa"/>
            <w:tcBorders>
              <w:top w:val="nil"/>
              <w:left w:val="nil"/>
              <w:bottom w:val="single" w:sz="4" w:space="0" w:color="auto"/>
              <w:right w:val="single" w:sz="4" w:space="0" w:color="auto"/>
            </w:tcBorders>
            <w:shd w:val="clear" w:color="auto" w:fill="auto"/>
            <w:noWrap/>
            <w:vAlign w:val="bottom"/>
            <w:hideMark/>
          </w:tcPr>
          <w:p w14:paraId="60C49562"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0.2%</w:t>
            </w:r>
          </w:p>
        </w:tc>
        <w:tc>
          <w:tcPr>
            <w:tcW w:w="1080" w:type="dxa"/>
            <w:tcBorders>
              <w:top w:val="nil"/>
              <w:left w:val="nil"/>
              <w:bottom w:val="single" w:sz="4" w:space="0" w:color="auto"/>
              <w:right w:val="single" w:sz="4" w:space="0" w:color="auto"/>
            </w:tcBorders>
            <w:shd w:val="clear" w:color="auto" w:fill="auto"/>
            <w:noWrap/>
            <w:vAlign w:val="bottom"/>
            <w:hideMark/>
          </w:tcPr>
          <w:p w14:paraId="70A3C5B6"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4DC2643E"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46985CF3"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Canine Transitional Cell Carcinoma</w:t>
            </w:r>
          </w:p>
        </w:tc>
        <w:tc>
          <w:tcPr>
            <w:tcW w:w="630" w:type="dxa"/>
            <w:tcBorders>
              <w:top w:val="nil"/>
              <w:left w:val="nil"/>
              <w:bottom w:val="single" w:sz="4" w:space="0" w:color="auto"/>
              <w:right w:val="single" w:sz="4" w:space="0" w:color="auto"/>
            </w:tcBorders>
            <w:shd w:val="clear" w:color="auto" w:fill="auto"/>
            <w:noWrap/>
            <w:vAlign w:val="bottom"/>
            <w:hideMark/>
          </w:tcPr>
          <w:p w14:paraId="5E32A15B"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6</w:t>
            </w:r>
          </w:p>
        </w:tc>
        <w:tc>
          <w:tcPr>
            <w:tcW w:w="540" w:type="dxa"/>
            <w:tcBorders>
              <w:top w:val="nil"/>
              <w:left w:val="nil"/>
              <w:bottom w:val="single" w:sz="4" w:space="0" w:color="auto"/>
              <w:right w:val="single" w:sz="4" w:space="0" w:color="auto"/>
            </w:tcBorders>
            <w:shd w:val="clear" w:color="auto" w:fill="auto"/>
            <w:noWrap/>
            <w:vAlign w:val="bottom"/>
            <w:hideMark/>
          </w:tcPr>
          <w:p w14:paraId="5764FA0C"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0.2%</w:t>
            </w:r>
          </w:p>
        </w:tc>
        <w:tc>
          <w:tcPr>
            <w:tcW w:w="1080" w:type="dxa"/>
            <w:tcBorders>
              <w:top w:val="nil"/>
              <w:left w:val="nil"/>
              <w:bottom w:val="single" w:sz="4" w:space="0" w:color="auto"/>
              <w:right w:val="single" w:sz="4" w:space="0" w:color="auto"/>
            </w:tcBorders>
            <w:shd w:val="clear" w:color="auto" w:fill="auto"/>
            <w:noWrap/>
            <w:vAlign w:val="bottom"/>
            <w:hideMark/>
          </w:tcPr>
          <w:p w14:paraId="57D97DF7"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0D76011F"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358C6D80"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Chronic Kidney Insufficiency</w:t>
            </w:r>
          </w:p>
        </w:tc>
        <w:tc>
          <w:tcPr>
            <w:tcW w:w="630" w:type="dxa"/>
            <w:tcBorders>
              <w:top w:val="nil"/>
              <w:left w:val="nil"/>
              <w:bottom w:val="single" w:sz="4" w:space="0" w:color="auto"/>
              <w:right w:val="single" w:sz="4" w:space="0" w:color="auto"/>
            </w:tcBorders>
            <w:shd w:val="clear" w:color="auto" w:fill="auto"/>
            <w:noWrap/>
            <w:vAlign w:val="bottom"/>
            <w:hideMark/>
          </w:tcPr>
          <w:p w14:paraId="67518C35"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6</w:t>
            </w:r>
          </w:p>
        </w:tc>
        <w:tc>
          <w:tcPr>
            <w:tcW w:w="540" w:type="dxa"/>
            <w:tcBorders>
              <w:top w:val="nil"/>
              <w:left w:val="nil"/>
              <w:bottom w:val="single" w:sz="4" w:space="0" w:color="auto"/>
              <w:right w:val="single" w:sz="4" w:space="0" w:color="auto"/>
            </w:tcBorders>
            <w:shd w:val="clear" w:color="auto" w:fill="auto"/>
            <w:noWrap/>
            <w:vAlign w:val="bottom"/>
            <w:hideMark/>
          </w:tcPr>
          <w:p w14:paraId="3E7CBCBF"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0.2%</w:t>
            </w:r>
          </w:p>
        </w:tc>
        <w:tc>
          <w:tcPr>
            <w:tcW w:w="1080" w:type="dxa"/>
            <w:tcBorders>
              <w:top w:val="nil"/>
              <w:left w:val="nil"/>
              <w:bottom w:val="single" w:sz="4" w:space="0" w:color="auto"/>
              <w:right w:val="single" w:sz="4" w:space="0" w:color="auto"/>
            </w:tcBorders>
            <w:shd w:val="clear" w:color="auto" w:fill="auto"/>
            <w:noWrap/>
            <w:vAlign w:val="bottom"/>
            <w:hideMark/>
          </w:tcPr>
          <w:p w14:paraId="5261D004"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Kidney Diseases</w:t>
            </w:r>
          </w:p>
        </w:tc>
      </w:tr>
      <w:tr w:rsidR="00FD3B7B" w14:paraId="15DEF974"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0315C9AC"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Gastroesophageal Junction Adenocarcinoma</w:t>
            </w:r>
          </w:p>
        </w:tc>
        <w:tc>
          <w:tcPr>
            <w:tcW w:w="630" w:type="dxa"/>
            <w:tcBorders>
              <w:top w:val="nil"/>
              <w:left w:val="nil"/>
              <w:bottom w:val="single" w:sz="4" w:space="0" w:color="auto"/>
              <w:right w:val="single" w:sz="4" w:space="0" w:color="auto"/>
            </w:tcBorders>
            <w:shd w:val="clear" w:color="auto" w:fill="auto"/>
            <w:noWrap/>
            <w:vAlign w:val="bottom"/>
            <w:hideMark/>
          </w:tcPr>
          <w:p w14:paraId="75E682EE"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6</w:t>
            </w:r>
          </w:p>
        </w:tc>
        <w:tc>
          <w:tcPr>
            <w:tcW w:w="540" w:type="dxa"/>
            <w:tcBorders>
              <w:top w:val="nil"/>
              <w:left w:val="nil"/>
              <w:bottom w:val="single" w:sz="4" w:space="0" w:color="auto"/>
              <w:right w:val="single" w:sz="4" w:space="0" w:color="auto"/>
            </w:tcBorders>
            <w:shd w:val="clear" w:color="auto" w:fill="auto"/>
            <w:noWrap/>
            <w:vAlign w:val="bottom"/>
            <w:hideMark/>
          </w:tcPr>
          <w:p w14:paraId="2739CE30"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0.2%</w:t>
            </w:r>
          </w:p>
        </w:tc>
        <w:tc>
          <w:tcPr>
            <w:tcW w:w="1080" w:type="dxa"/>
            <w:tcBorders>
              <w:top w:val="nil"/>
              <w:left w:val="nil"/>
              <w:bottom w:val="single" w:sz="4" w:space="0" w:color="auto"/>
              <w:right w:val="single" w:sz="4" w:space="0" w:color="auto"/>
            </w:tcBorders>
            <w:shd w:val="clear" w:color="auto" w:fill="auto"/>
            <w:noWrap/>
            <w:vAlign w:val="bottom"/>
            <w:hideMark/>
          </w:tcPr>
          <w:p w14:paraId="6FA7DD3A"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21C70FB6"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26148287"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Heart Diseases</w:t>
            </w:r>
          </w:p>
        </w:tc>
        <w:tc>
          <w:tcPr>
            <w:tcW w:w="630" w:type="dxa"/>
            <w:tcBorders>
              <w:top w:val="nil"/>
              <w:left w:val="nil"/>
              <w:bottom w:val="single" w:sz="4" w:space="0" w:color="auto"/>
              <w:right w:val="single" w:sz="4" w:space="0" w:color="auto"/>
            </w:tcBorders>
            <w:shd w:val="clear" w:color="auto" w:fill="auto"/>
            <w:noWrap/>
            <w:vAlign w:val="bottom"/>
            <w:hideMark/>
          </w:tcPr>
          <w:p w14:paraId="7BE02F09"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6</w:t>
            </w:r>
          </w:p>
        </w:tc>
        <w:tc>
          <w:tcPr>
            <w:tcW w:w="540" w:type="dxa"/>
            <w:tcBorders>
              <w:top w:val="nil"/>
              <w:left w:val="nil"/>
              <w:bottom w:val="single" w:sz="4" w:space="0" w:color="auto"/>
              <w:right w:val="single" w:sz="4" w:space="0" w:color="auto"/>
            </w:tcBorders>
            <w:shd w:val="clear" w:color="auto" w:fill="auto"/>
            <w:noWrap/>
            <w:vAlign w:val="bottom"/>
            <w:hideMark/>
          </w:tcPr>
          <w:p w14:paraId="62795CBC"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0.2%</w:t>
            </w:r>
          </w:p>
        </w:tc>
        <w:tc>
          <w:tcPr>
            <w:tcW w:w="1080" w:type="dxa"/>
            <w:tcBorders>
              <w:top w:val="nil"/>
              <w:left w:val="nil"/>
              <w:bottom w:val="single" w:sz="4" w:space="0" w:color="auto"/>
              <w:right w:val="single" w:sz="4" w:space="0" w:color="auto"/>
            </w:tcBorders>
            <w:shd w:val="clear" w:color="auto" w:fill="auto"/>
            <w:noWrap/>
            <w:vAlign w:val="bottom"/>
            <w:hideMark/>
          </w:tcPr>
          <w:p w14:paraId="64E78ADC"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Heart Diseases</w:t>
            </w:r>
          </w:p>
        </w:tc>
      </w:tr>
      <w:tr w:rsidR="00FD3B7B" w14:paraId="48A5246A"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6CB28145"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Hypopharyngeal Cancer</w:t>
            </w:r>
          </w:p>
        </w:tc>
        <w:tc>
          <w:tcPr>
            <w:tcW w:w="630" w:type="dxa"/>
            <w:tcBorders>
              <w:top w:val="nil"/>
              <w:left w:val="nil"/>
              <w:bottom w:val="single" w:sz="4" w:space="0" w:color="auto"/>
              <w:right w:val="single" w:sz="4" w:space="0" w:color="auto"/>
            </w:tcBorders>
            <w:shd w:val="clear" w:color="auto" w:fill="auto"/>
            <w:noWrap/>
            <w:vAlign w:val="bottom"/>
            <w:hideMark/>
          </w:tcPr>
          <w:p w14:paraId="17163133"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6</w:t>
            </w:r>
          </w:p>
        </w:tc>
        <w:tc>
          <w:tcPr>
            <w:tcW w:w="540" w:type="dxa"/>
            <w:tcBorders>
              <w:top w:val="nil"/>
              <w:left w:val="nil"/>
              <w:bottom w:val="single" w:sz="4" w:space="0" w:color="auto"/>
              <w:right w:val="single" w:sz="4" w:space="0" w:color="auto"/>
            </w:tcBorders>
            <w:shd w:val="clear" w:color="auto" w:fill="auto"/>
            <w:noWrap/>
            <w:vAlign w:val="bottom"/>
            <w:hideMark/>
          </w:tcPr>
          <w:p w14:paraId="496A3231"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0.2%</w:t>
            </w:r>
          </w:p>
        </w:tc>
        <w:tc>
          <w:tcPr>
            <w:tcW w:w="1080" w:type="dxa"/>
            <w:tcBorders>
              <w:top w:val="nil"/>
              <w:left w:val="nil"/>
              <w:bottom w:val="single" w:sz="4" w:space="0" w:color="auto"/>
              <w:right w:val="single" w:sz="4" w:space="0" w:color="auto"/>
            </w:tcBorders>
            <w:shd w:val="clear" w:color="auto" w:fill="auto"/>
            <w:noWrap/>
            <w:vAlign w:val="bottom"/>
            <w:hideMark/>
          </w:tcPr>
          <w:p w14:paraId="0A145247"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68C98463"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0272E050"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Hypopharyngeal Carcinoma</w:t>
            </w:r>
          </w:p>
        </w:tc>
        <w:tc>
          <w:tcPr>
            <w:tcW w:w="630" w:type="dxa"/>
            <w:tcBorders>
              <w:top w:val="nil"/>
              <w:left w:val="nil"/>
              <w:bottom w:val="single" w:sz="4" w:space="0" w:color="auto"/>
              <w:right w:val="single" w:sz="4" w:space="0" w:color="auto"/>
            </w:tcBorders>
            <w:shd w:val="clear" w:color="auto" w:fill="auto"/>
            <w:noWrap/>
            <w:vAlign w:val="bottom"/>
            <w:hideMark/>
          </w:tcPr>
          <w:p w14:paraId="0C13FC76"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6</w:t>
            </w:r>
          </w:p>
        </w:tc>
        <w:tc>
          <w:tcPr>
            <w:tcW w:w="540" w:type="dxa"/>
            <w:tcBorders>
              <w:top w:val="nil"/>
              <w:left w:val="nil"/>
              <w:bottom w:val="single" w:sz="4" w:space="0" w:color="auto"/>
              <w:right w:val="single" w:sz="4" w:space="0" w:color="auto"/>
            </w:tcBorders>
            <w:shd w:val="clear" w:color="auto" w:fill="auto"/>
            <w:noWrap/>
            <w:vAlign w:val="bottom"/>
            <w:hideMark/>
          </w:tcPr>
          <w:p w14:paraId="75C8F277"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0.2%</w:t>
            </w:r>
          </w:p>
        </w:tc>
        <w:tc>
          <w:tcPr>
            <w:tcW w:w="1080" w:type="dxa"/>
            <w:tcBorders>
              <w:top w:val="nil"/>
              <w:left w:val="nil"/>
              <w:bottom w:val="single" w:sz="4" w:space="0" w:color="auto"/>
              <w:right w:val="single" w:sz="4" w:space="0" w:color="auto"/>
            </w:tcBorders>
            <w:shd w:val="clear" w:color="auto" w:fill="auto"/>
            <w:noWrap/>
            <w:vAlign w:val="bottom"/>
            <w:hideMark/>
          </w:tcPr>
          <w:p w14:paraId="390AA786"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497D0D84"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5E8B976"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Left-Sided Heart Failure</w:t>
            </w:r>
          </w:p>
        </w:tc>
        <w:tc>
          <w:tcPr>
            <w:tcW w:w="630" w:type="dxa"/>
            <w:tcBorders>
              <w:top w:val="nil"/>
              <w:left w:val="nil"/>
              <w:bottom w:val="single" w:sz="4" w:space="0" w:color="auto"/>
              <w:right w:val="single" w:sz="4" w:space="0" w:color="auto"/>
            </w:tcBorders>
            <w:shd w:val="clear" w:color="auto" w:fill="auto"/>
            <w:noWrap/>
            <w:vAlign w:val="bottom"/>
            <w:hideMark/>
          </w:tcPr>
          <w:p w14:paraId="1C1FA223"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6</w:t>
            </w:r>
          </w:p>
        </w:tc>
        <w:tc>
          <w:tcPr>
            <w:tcW w:w="540" w:type="dxa"/>
            <w:tcBorders>
              <w:top w:val="nil"/>
              <w:left w:val="nil"/>
              <w:bottom w:val="single" w:sz="4" w:space="0" w:color="auto"/>
              <w:right w:val="single" w:sz="4" w:space="0" w:color="auto"/>
            </w:tcBorders>
            <w:shd w:val="clear" w:color="auto" w:fill="auto"/>
            <w:noWrap/>
            <w:vAlign w:val="bottom"/>
            <w:hideMark/>
          </w:tcPr>
          <w:p w14:paraId="049BCA06"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0.2%</w:t>
            </w:r>
          </w:p>
        </w:tc>
        <w:tc>
          <w:tcPr>
            <w:tcW w:w="1080" w:type="dxa"/>
            <w:tcBorders>
              <w:top w:val="nil"/>
              <w:left w:val="nil"/>
              <w:bottom w:val="single" w:sz="4" w:space="0" w:color="auto"/>
              <w:right w:val="single" w:sz="4" w:space="0" w:color="auto"/>
            </w:tcBorders>
            <w:shd w:val="clear" w:color="auto" w:fill="auto"/>
            <w:noWrap/>
            <w:vAlign w:val="bottom"/>
            <w:hideMark/>
          </w:tcPr>
          <w:p w14:paraId="67A1E939"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Heart Diseases</w:t>
            </w:r>
          </w:p>
        </w:tc>
      </w:tr>
      <w:tr w:rsidR="00FD3B7B" w14:paraId="3F7475A8"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5D7C6AAD"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 xml:space="preserve">Lentigo </w:t>
            </w:r>
            <w:proofErr w:type="spellStart"/>
            <w:r w:rsidRPr="00F03165">
              <w:rPr>
                <w:rFonts w:ascii="Calibri" w:eastAsia="Times New Roman" w:hAnsi="Calibri" w:cs="Calibri"/>
                <w:color w:val="000000"/>
                <w:sz w:val="12"/>
                <w:szCs w:val="12"/>
              </w:rPr>
              <w:t>maligna</w:t>
            </w:r>
            <w:proofErr w:type="spellEnd"/>
            <w:r w:rsidRPr="00F03165">
              <w:rPr>
                <w:rFonts w:ascii="Calibri" w:eastAsia="Times New Roman" w:hAnsi="Calibri" w:cs="Calibri"/>
                <w:color w:val="000000"/>
                <w:sz w:val="12"/>
                <w:szCs w:val="12"/>
              </w:rPr>
              <w:t xml:space="preserve"> melanoma</w:t>
            </w:r>
          </w:p>
        </w:tc>
        <w:tc>
          <w:tcPr>
            <w:tcW w:w="630" w:type="dxa"/>
            <w:tcBorders>
              <w:top w:val="nil"/>
              <w:left w:val="nil"/>
              <w:bottom w:val="single" w:sz="4" w:space="0" w:color="auto"/>
              <w:right w:val="single" w:sz="4" w:space="0" w:color="auto"/>
            </w:tcBorders>
            <w:shd w:val="clear" w:color="auto" w:fill="auto"/>
            <w:noWrap/>
            <w:vAlign w:val="bottom"/>
            <w:hideMark/>
          </w:tcPr>
          <w:p w14:paraId="09155401"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6</w:t>
            </w:r>
          </w:p>
        </w:tc>
        <w:tc>
          <w:tcPr>
            <w:tcW w:w="540" w:type="dxa"/>
            <w:tcBorders>
              <w:top w:val="nil"/>
              <w:left w:val="nil"/>
              <w:bottom w:val="single" w:sz="4" w:space="0" w:color="auto"/>
              <w:right w:val="single" w:sz="4" w:space="0" w:color="auto"/>
            </w:tcBorders>
            <w:shd w:val="clear" w:color="auto" w:fill="auto"/>
            <w:noWrap/>
            <w:vAlign w:val="bottom"/>
            <w:hideMark/>
          </w:tcPr>
          <w:p w14:paraId="12446616"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0.2%</w:t>
            </w:r>
          </w:p>
        </w:tc>
        <w:tc>
          <w:tcPr>
            <w:tcW w:w="1080" w:type="dxa"/>
            <w:tcBorders>
              <w:top w:val="nil"/>
              <w:left w:val="nil"/>
              <w:bottom w:val="single" w:sz="4" w:space="0" w:color="auto"/>
              <w:right w:val="single" w:sz="4" w:space="0" w:color="auto"/>
            </w:tcBorders>
            <w:shd w:val="clear" w:color="auto" w:fill="auto"/>
            <w:noWrap/>
            <w:vAlign w:val="bottom"/>
            <w:hideMark/>
          </w:tcPr>
          <w:p w14:paraId="650D048D"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7C03F079"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1D27F1A"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Malignant Kidney Mixed Epithelial and Stromal Tumor</w:t>
            </w:r>
          </w:p>
        </w:tc>
        <w:tc>
          <w:tcPr>
            <w:tcW w:w="630" w:type="dxa"/>
            <w:tcBorders>
              <w:top w:val="nil"/>
              <w:left w:val="nil"/>
              <w:bottom w:val="single" w:sz="4" w:space="0" w:color="auto"/>
              <w:right w:val="single" w:sz="4" w:space="0" w:color="auto"/>
            </w:tcBorders>
            <w:shd w:val="clear" w:color="auto" w:fill="auto"/>
            <w:noWrap/>
            <w:vAlign w:val="bottom"/>
            <w:hideMark/>
          </w:tcPr>
          <w:p w14:paraId="3362F6D1"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6</w:t>
            </w:r>
          </w:p>
        </w:tc>
        <w:tc>
          <w:tcPr>
            <w:tcW w:w="540" w:type="dxa"/>
            <w:tcBorders>
              <w:top w:val="nil"/>
              <w:left w:val="nil"/>
              <w:bottom w:val="single" w:sz="4" w:space="0" w:color="auto"/>
              <w:right w:val="single" w:sz="4" w:space="0" w:color="auto"/>
            </w:tcBorders>
            <w:shd w:val="clear" w:color="auto" w:fill="auto"/>
            <w:noWrap/>
            <w:vAlign w:val="bottom"/>
            <w:hideMark/>
          </w:tcPr>
          <w:p w14:paraId="76A378D4"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0.2%</w:t>
            </w:r>
          </w:p>
        </w:tc>
        <w:tc>
          <w:tcPr>
            <w:tcW w:w="1080" w:type="dxa"/>
            <w:tcBorders>
              <w:top w:val="nil"/>
              <w:left w:val="nil"/>
              <w:bottom w:val="single" w:sz="4" w:space="0" w:color="auto"/>
              <w:right w:val="single" w:sz="4" w:space="0" w:color="auto"/>
            </w:tcBorders>
            <w:shd w:val="clear" w:color="auto" w:fill="auto"/>
            <w:noWrap/>
            <w:vAlign w:val="bottom"/>
            <w:hideMark/>
          </w:tcPr>
          <w:p w14:paraId="785F5319"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18F47570"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3E2D3EAE"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Pituitary carcinoma</w:t>
            </w:r>
          </w:p>
        </w:tc>
        <w:tc>
          <w:tcPr>
            <w:tcW w:w="630" w:type="dxa"/>
            <w:tcBorders>
              <w:top w:val="nil"/>
              <w:left w:val="nil"/>
              <w:bottom w:val="single" w:sz="4" w:space="0" w:color="auto"/>
              <w:right w:val="single" w:sz="4" w:space="0" w:color="auto"/>
            </w:tcBorders>
            <w:shd w:val="clear" w:color="auto" w:fill="auto"/>
            <w:noWrap/>
            <w:vAlign w:val="bottom"/>
            <w:hideMark/>
          </w:tcPr>
          <w:p w14:paraId="68CA6244"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6</w:t>
            </w:r>
          </w:p>
        </w:tc>
        <w:tc>
          <w:tcPr>
            <w:tcW w:w="540" w:type="dxa"/>
            <w:tcBorders>
              <w:top w:val="nil"/>
              <w:left w:val="nil"/>
              <w:bottom w:val="single" w:sz="4" w:space="0" w:color="auto"/>
              <w:right w:val="single" w:sz="4" w:space="0" w:color="auto"/>
            </w:tcBorders>
            <w:shd w:val="clear" w:color="auto" w:fill="auto"/>
            <w:noWrap/>
            <w:vAlign w:val="bottom"/>
            <w:hideMark/>
          </w:tcPr>
          <w:p w14:paraId="3728A85D"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0.2%</w:t>
            </w:r>
          </w:p>
        </w:tc>
        <w:tc>
          <w:tcPr>
            <w:tcW w:w="1080" w:type="dxa"/>
            <w:tcBorders>
              <w:top w:val="nil"/>
              <w:left w:val="nil"/>
              <w:bottom w:val="single" w:sz="4" w:space="0" w:color="auto"/>
              <w:right w:val="single" w:sz="4" w:space="0" w:color="auto"/>
            </w:tcBorders>
            <w:shd w:val="clear" w:color="auto" w:fill="auto"/>
            <w:noWrap/>
            <w:vAlign w:val="bottom"/>
            <w:hideMark/>
          </w:tcPr>
          <w:p w14:paraId="2DCFD393"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4438D8AB"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54A04A7"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Primary Prostate Urothelial Carcinoma</w:t>
            </w:r>
          </w:p>
        </w:tc>
        <w:tc>
          <w:tcPr>
            <w:tcW w:w="630" w:type="dxa"/>
            <w:tcBorders>
              <w:top w:val="nil"/>
              <w:left w:val="nil"/>
              <w:bottom w:val="single" w:sz="4" w:space="0" w:color="auto"/>
              <w:right w:val="single" w:sz="4" w:space="0" w:color="auto"/>
            </w:tcBorders>
            <w:shd w:val="clear" w:color="auto" w:fill="auto"/>
            <w:noWrap/>
            <w:vAlign w:val="bottom"/>
            <w:hideMark/>
          </w:tcPr>
          <w:p w14:paraId="33A17900"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6</w:t>
            </w:r>
          </w:p>
        </w:tc>
        <w:tc>
          <w:tcPr>
            <w:tcW w:w="540" w:type="dxa"/>
            <w:tcBorders>
              <w:top w:val="nil"/>
              <w:left w:val="nil"/>
              <w:bottom w:val="single" w:sz="4" w:space="0" w:color="auto"/>
              <w:right w:val="single" w:sz="4" w:space="0" w:color="auto"/>
            </w:tcBorders>
            <w:shd w:val="clear" w:color="auto" w:fill="auto"/>
            <w:noWrap/>
            <w:vAlign w:val="bottom"/>
            <w:hideMark/>
          </w:tcPr>
          <w:p w14:paraId="54ABB211"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0.2%</w:t>
            </w:r>
          </w:p>
        </w:tc>
        <w:tc>
          <w:tcPr>
            <w:tcW w:w="1080" w:type="dxa"/>
            <w:tcBorders>
              <w:top w:val="nil"/>
              <w:left w:val="nil"/>
              <w:bottom w:val="single" w:sz="4" w:space="0" w:color="auto"/>
              <w:right w:val="single" w:sz="4" w:space="0" w:color="auto"/>
            </w:tcBorders>
            <w:shd w:val="clear" w:color="auto" w:fill="auto"/>
            <w:noWrap/>
            <w:vAlign w:val="bottom"/>
            <w:hideMark/>
          </w:tcPr>
          <w:p w14:paraId="59DB1170"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13D91B93"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53DCEFF0"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Stage I Lung Non-Small Cell Cancer AJCC v7</w:t>
            </w:r>
          </w:p>
        </w:tc>
        <w:tc>
          <w:tcPr>
            <w:tcW w:w="630" w:type="dxa"/>
            <w:tcBorders>
              <w:top w:val="nil"/>
              <w:left w:val="nil"/>
              <w:bottom w:val="single" w:sz="4" w:space="0" w:color="auto"/>
              <w:right w:val="single" w:sz="4" w:space="0" w:color="auto"/>
            </w:tcBorders>
            <w:shd w:val="clear" w:color="auto" w:fill="auto"/>
            <w:noWrap/>
            <w:vAlign w:val="bottom"/>
            <w:hideMark/>
          </w:tcPr>
          <w:p w14:paraId="5DED9F88"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6</w:t>
            </w:r>
          </w:p>
        </w:tc>
        <w:tc>
          <w:tcPr>
            <w:tcW w:w="540" w:type="dxa"/>
            <w:tcBorders>
              <w:top w:val="nil"/>
              <w:left w:val="nil"/>
              <w:bottom w:val="single" w:sz="4" w:space="0" w:color="auto"/>
              <w:right w:val="single" w:sz="4" w:space="0" w:color="auto"/>
            </w:tcBorders>
            <w:shd w:val="clear" w:color="auto" w:fill="auto"/>
            <w:noWrap/>
            <w:vAlign w:val="bottom"/>
            <w:hideMark/>
          </w:tcPr>
          <w:p w14:paraId="000DF9FB"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0.2%</w:t>
            </w:r>
          </w:p>
        </w:tc>
        <w:tc>
          <w:tcPr>
            <w:tcW w:w="1080" w:type="dxa"/>
            <w:tcBorders>
              <w:top w:val="nil"/>
              <w:left w:val="nil"/>
              <w:bottom w:val="single" w:sz="4" w:space="0" w:color="auto"/>
              <w:right w:val="single" w:sz="4" w:space="0" w:color="auto"/>
            </w:tcBorders>
            <w:shd w:val="clear" w:color="auto" w:fill="auto"/>
            <w:noWrap/>
            <w:vAlign w:val="bottom"/>
            <w:hideMark/>
          </w:tcPr>
          <w:p w14:paraId="333BAFEE"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62E7161D"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0B039CEA"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Transitional cell carcinoma of kidney</w:t>
            </w:r>
          </w:p>
        </w:tc>
        <w:tc>
          <w:tcPr>
            <w:tcW w:w="630" w:type="dxa"/>
            <w:tcBorders>
              <w:top w:val="nil"/>
              <w:left w:val="nil"/>
              <w:bottom w:val="single" w:sz="4" w:space="0" w:color="auto"/>
              <w:right w:val="single" w:sz="4" w:space="0" w:color="auto"/>
            </w:tcBorders>
            <w:shd w:val="clear" w:color="auto" w:fill="auto"/>
            <w:noWrap/>
            <w:vAlign w:val="bottom"/>
            <w:hideMark/>
          </w:tcPr>
          <w:p w14:paraId="24A76D90"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6</w:t>
            </w:r>
          </w:p>
        </w:tc>
        <w:tc>
          <w:tcPr>
            <w:tcW w:w="540" w:type="dxa"/>
            <w:tcBorders>
              <w:top w:val="nil"/>
              <w:left w:val="nil"/>
              <w:bottom w:val="single" w:sz="4" w:space="0" w:color="auto"/>
              <w:right w:val="single" w:sz="4" w:space="0" w:color="auto"/>
            </w:tcBorders>
            <w:shd w:val="clear" w:color="auto" w:fill="auto"/>
            <w:noWrap/>
            <w:vAlign w:val="bottom"/>
            <w:hideMark/>
          </w:tcPr>
          <w:p w14:paraId="4622FBC3"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0.2%</w:t>
            </w:r>
          </w:p>
        </w:tc>
        <w:tc>
          <w:tcPr>
            <w:tcW w:w="1080" w:type="dxa"/>
            <w:tcBorders>
              <w:top w:val="nil"/>
              <w:left w:val="nil"/>
              <w:bottom w:val="single" w:sz="4" w:space="0" w:color="auto"/>
              <w:right w:val="single" w:sz="4" w:space="0" w:color="auto"/>
            </w:tcBorders>
            <w:shd w:val="clear" w:color="auto" w:fill="auto"/>
            <w:noWrap/>
            <w:vAlign w:val="bottom"/>
            <w:hideMark/>
          </w:tcPr>
          <w:p w14:paraId="4721487F"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2B36204C"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5648388A"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Transitional cell carcinoma of ureter</w:t>
            </w:r>
          </w:p>
        </w:tc>
        <w:tc>
          <w:tcPr>
            <w:tcW w:w="630" w:type="dxa"/>
            <w:tcBorders>
              <w:top w:val="nil"/>
              <w:left w:val="nil"/>
              <w:bottom w:val="single" w:sz="4" w:space="0" w:color="auto"/>
              <w:right w:val="single" w:sz="4" w:space="0" w:color="auto"/>
            </w:tcBorders>
            <w:shd w:val="clear" w:color="auto" w:fill="auto"/>
            <w:noWrap/>
            <w:vAlign w:val="bottom"/>
            <w:hideMark/>
          </w:tcPr>
          <w:p w14:paraId="2BADF674"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6</w:t>
            </w:r>
          </w:p>
        </w:tc>
        <w:tc>
          <w:tcPr>
            <w:tcW w:w="540" w:type="dxa"/>
            <w:tcBorders>
              <w:top w:val="nil"/>
              <w:left w:val="nil"/>
              <w:bottom w:val="single" w:sz="4" w:space="0" w:color="auto"/>
              <w:right w:val="single" w:sz="4" w:space="0" w:color="auto"/>
            </w:tcBorders>
            <w:shd w:val="clear" w:color="auto" w:fill="auto"/>
            <w:noWrap/>
            <w:vAlign w:val="bottom"/>
            <w:hideMark/>
          </w:tcPr>
          <w:p w14:paraId="4BD47E55"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0.2%</w:t>
            </w:r>
          </w:p>
        </w:tc>
        <w:tc>
          <w:tcPr>
            <w:tcW w:w="1080" w:type="dxa"/>
            <w:tcBorders>
              <w:top w:val="nil"/>
              <w:left w:val="nil"/>
              <w:bottom w:val="single" w:sz="4" w:space="0" w:color="auto"/>
              <w:right w:val="single" w:sz="4" w:space="0" w:color="auto"/>
            </w:tcBorders>
            <w:shd w:val="clear" w:color="auto" w:fill="auto"/>
            <w:noWrap/>
            <w:vAlign w:val="bottom"/>
            <w:hideMark/>
          </w:tcPr>
          <w:p w14:paraId="31FF5394"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2CCD035F"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5681BAAE"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bilateral breast cancer</w:t>
            </w:r>
          </w:p>
        </w:tc>
        <w:tc>
          <w:tcPr>
            <w:tcW w:w="630" w:type="dxa"/>
            <w:tcBorders>
              <w:top w:val="nil"/>
              <w:left w:val="nil"/>
              <w:bottom w:val="single" w:sz="4" w:space="0" w:color="auto"/>
              <w:right w:val="single" w:sz="4" w:space="0" w:color="auto"/>
            </w:tcBorders>
            <w:shd w:val="clear" w:color="auto" w:fill="auto"/>
            <w:noWrap/>
            <w:vAlign w:val="bottom"/>
            <w:hideMark/>
          </w:tcPr>
          <w:p w14:paraId="49E39275"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5</w:t>
            </w:r>
          </w:p>
        </w:tc>
        <w:tc>
          <w:tcPr>
            <w:tcW w:w="540" w:type="dxa"/>
            <w:tcBorders>
              <w:top w:val="nil"/>
              <w:left w:val="nil"/>
              <w:bottom w:val="single" w:sz="4" w:space="0" w:color="auto"/>
              <w:right w:val="single" w:sz="4" w:space="0" w:color="auto"/>
            </w:tcBorders>
            <w:shd w:val="clear" w:color="auto" w:fill="auto"/>
            <w:noWrap/>
            <w:vAlign w:val="bottom"/>
            <w:hideMark/>
          </w:tcPr>
          <w:p w14:paraId="3A7665E6"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0.2%</w:t>
            </w:r>
          </w:p>
        </w:tc>
        <w:tc>
          <w:tcPr>
            <w:tcW w:w="1080" w:type="dxa"/>
            <w:tcBorders>
              <w:top w:val="nil"/>
              <w:left w:val="nil"/>
              <w:bottom w:val="single" w:sz="4" w:space="0" w:color="auto"/>
              <w:right w:val="single" w:sz="4" w:space="0" w:color="auto"/>
            </w:tcBorders>
            <w:shd w:val="clear" w:color="auto" w:fill="auto"/>
            <w:noWrap/>
            <w:vAlign w:val="bottom"/>
            <w:hideMark/>
          </w:tcPr>
          <w:p w14:paraId="6B3008C3"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4472F89B"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500727F5"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 xml:space="preserve">Carcinoma of </w:t>
            </w:r>
            <w:proofErr w:type="spellStart"/>
            <w:r w:rsidRPr="00F03165">
              <w:rPr>
                <w:rFonts w:ascii="Calibri" w:eastAsia="Times New Roman" w:hAnsi="Calibri" w:cs="Calibri"/>
                <w:color w:val="000000"/>
                <w:sz w:val="12"/>
                <w:szCs w:val="12"/>
              </w:rPr>
              <w:t>supraglottis</w:t>
            </w:r>
            <w:proofErr w:type="spellEnd"/>
          </w:p>
        </w:tc>
        <w:tc>
          <w:tcPr>
            <w:tcW w:w="630" w:type="dxa"/>
            <w:tcBorders>
              <w:top w:val="nil"/>
              <w:left w:val="nil"/>
              <w:bottom w:val="single" w:sz="4" w:space="0" w:color="auto"/>
              <w:right w:val="single" w:sz="4" w:space="0" w:color="auto"/>
            </w:tcBorders>
            <w:shd w:val="clear" w:color="auto" w:fill="auto"/>
            <w:noWrap/>
            <w:vAlign w:val="bottom"/>
            <w:hideMark/>
          </w:tcPr>
          <w:p w14:paraId="3D94B0AE"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5</w:t>
            </w:r>
          </w:p>
        </w:tc>
        <w:tc>
          <w:tcPr>
            <w:tcW w:w="540" w:type="dxa"/>
            <w:tcBorders>
              <w:top w:val="nil"/>
              <w:left w:val="nil"/>
              <w:bottom w:val="single" w:sz="4" w:space="0" w:color="auto"/>
              <w:right w:val="single" w:sz="4" w:space="0" w:color="auto"/>
            </w:tcBorders>
            <w:shd w:val="clear" w:color="auto" w:fill="auto"/>
            <w:noWrap/>
            <w:vAlign w:val="bottom"/>
            <w:hideMark/>
          </w:tcPr>
          <w:p w14:paraId="0C4AD26A"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0.2%</w:t>
            </w:r>
          </w:p>
        </w:tc>
        <w:tc>
          <w:tcPr>
            <w:tcW w:w="1080" w:type="dxa"/>
            <w:tcBorders>
              <w:top w:val="nil"/>
              <w:left w:val="nil"/>
              <w:bottom w:val="single" w:sz="4" w:space="0" w:color="auto"/>
              <w:right w:val="single" w:sz="4" w:space="0" w:color="auto"/>
            </w:tcBorders>
            <w:shd w:val="clear" w:color="auto" w:fill="auto"/>
            <w:noWrap/>
            <w:vAlign w:val="bottom"/>
            <w:hideMark/>
          </w:tcPr>
          <w:p w14:paraId="2D76DFC3"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6F196764"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09B83811"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Endocervical Carcinoma</w:t>
            </w:r>
          </w:p>
        </w:tc>
        <w:tc>
          <w:tcPr>
            <w:tcW w:w="630" w:type="dxa"/>
            <w:tcBorders>
              <w:top w:val="nil"/>
              <w:left w:val="nil"/>
              <w:bottom w:val="single" w:sz="4" w:space="0" w:color="auto"/>
              <w:right w:val="single" w:sz="4" w:space="0" w:color="auto"/>
            </w:tcBorders>
            <w:shd w:val="clear" w:color="auto" w:fill="auto"/>
            <w:noWrap/>
            <w:vAlign w:val="bottom"/>
            <w:hideMark/>
          </w:tcPr>
          <w:p w14:paraId="7B4B8AE9"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5</w:t>
            </w:r>
          </w:p>
        </w:tc>
        <w:tc>
          <w:tcPr>
            <w:tcW w:w="540" w:type="dxa"/>
            <w:tcBorders>
              <w:top w:val="nil"/>
              <w:left w:val="nil"/>
              <w:bottom w:val="single" w:sz="4" w:space="0" w:color="auto"/>
              <w:right w:val="single" w:sz="4" w:space="0" w:color="auto"/>
            </w:tcBorders>
            <w:shd w:val="clear" w:color="auto" w:fill="auto"/>
            <w:noWrap/>
            <w:vAlign w:val="bottom"/>
            <w:hideMark/>
          </w:tcPr>
          <w:p w14:paraId="1C1D0954"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0.2%</w:t>
            </w:r>
          </w:p>
        </w:tc>
        <w:tc>
          <w:tcPr>
            <w:tcW w:w="1080" w:type="dxa"/>
            <w:tcBorders>
              <w:top w:val="nil"/>
              <w:left w:val="nil"/>
              <w:bottom w:val="single" w:sz="4" w:space="0" w:color="auto"/>
              <w:right w:val="single" w:sz="4" w:space="0" w:color="auto"/>
            </w:tcBorders>
            <w:shd w:val="clear" w:color="auto" w:fill="auto"/>
            <w:noWrap/>
            <w:vAlign w:val="bottom"/>
            <w:hideMark/>
          </w:tcPr>
          <w:p w14:paraId="20FB9896"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0834C307"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3CA04A4F"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Heart valve disease</w:t>
            </w:r>
          </w:p>
        </w:tc>
        <w:tc>
          <w:tcPr>
            <w:tcW w:w="630" w:type="dxa"/>
            <w:tcBorders>
              <w:top w:val="nil"/>
              <w:left w:val="nil"/>
              <w:bottom w:val="single" w:sz="4" w:space="0" w:color="auto"/>
              <w:right w:val="single" w:sz="4" w:space="0" w:color="auto"/>
            </w:tcBorders>
            <w:shd w:val="clear" w:color="auto" w:fill="auto"/>
            <w:noWrap/>
            <w:vAlign w:val="bottom"/>
            <w:hideMark/>
          </w:tcPr>
          <w:p w14:paraId="6C4F9096"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5</w:t>
            </w:r>
          </w:p>
        </w:tc>
        <w:tc>
          <w:tcPr>
            <w:tcW w:w="540" w:type="dxa"/>
            <w:tcBorders>
              <w:top w:val="nil"/>
              <w:left w:val="nil"/>
              <w:bottom w:val="single" w:sz="4" w:space="0" w:color="auto"/>
              <w:right w:val="single" w:sz="4" w:space="0" w:color="auto"/>
            </w:tcBorders>
            <w:shd w:val="clear" w:color="auto" w:fill="auto"/>
            <w:noWrap/>
            <w:vAlign w:val="bottom"/>
            <w:hideMark/>
          </w:tcPr>
          <w:p w14:paraId="436ACD2B"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0.2%</w:t>
            </w:r>
          </w:p>
        </w:tc>
        <w:tc>
          <w:tcPr>
            <w:tcW w:w="1080" w:type="dxa"/>
            <w:tcBorders>
              <w:top w:val="nil"/>
              <w:left w:val="nil"/>
              <w:bottom w:val="single" w:sz="4" w:space="0" w:color="auto"/>
              <w:right w:val="single" w:sz="4" w:space="0" w:color="auto"/>
            </w:tcBorders>
            <w:shd w:val="clear" w:color="auto" w:fill="auto"/>
            <w:noWrap/>
            <w:vAlign w:val="bottom"/>
            <w:hideMark/>
          </w:tcPr>
          <w:p w14:paraId="734DBC11"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Heart Diseases</w:t>
            </w:r>
          </w:p>
        </w:tc>
      </w:tr>
      <w:tr w:rsidR="00FD3B7B" w14:paraId="481388FD"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6B2A97EA"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Invasive Ductal Breast Carcinoma</w:t>
            </w:r>
          </w:p>
        </w:tc>
        <w:tc>
          <w:tcPr>
            <w:tcW w:w="630" w:type="dxa"/>
            <w:tcBorders>
              <w:top w:val="nil"/>
              <w:left w:val="nil"/>
              <w:bottom w:val="single" w:sz="4" w:space="0" w:color="auto"/>
              <w:right w:val="single" w:sz="4" w:space="0" w:color="auto"/>
            </w:tcBorders>
            <w:shd w:val="clear" w:color="auto" w:fill="auto"/>
            <w:noWrap/>
            <w:vAlign w:val="bottom"/>
            <w:hideMark/>
          </w:tcPr>
          <w:p w14:paraId="5C12EAEF"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5</w:t>
            </w:r>
          </w:p>
        </w:tc>
        <w:tc>
          <w:tcPr>
            <w:tcW w:w="540" w:type="dxa"/>
            <w:tcBorders>
              <w:top w:val="nil"/>
              <w:left w:val="nil"/>
              <w:bottom w:val="single" w:sz="4" w:space="0" w:color="auto"/>
              <w:right w:val="single" w:sz="4" w:space="0" w:color="auto"/>
            </w:tcBorders>
            <w:shd w:val="clear" w:color="auto" w:fill="auto"/>
            <w:noWrap/>
            <w:vAlign w:val="bottom"/>
            <w:hideMark/>
          </w:tcPr>
          <w:p w14:paraId="5CCBC7A3"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0.2%</w:t>
            </w:r>
          </w:p>
        </w:tc>
        <w:tc>
          <w:tcPr>
            <w:tcW w:w="1080" w:type="dxa"/>
            <w:tcBorders>
              <w:top w:val="nil"/>
              <w:left w:val="nil"/>
              <w:bottom w:val="single" w:sz="4" w:space="0" w:color="auto"/>
              <w:right w:val="single" w:sz="4" w:space="0" w:color="auto"/>
            </w:tcBorders>
            <w:shd w:val="clear" w:color="auto" w:fill="auto"/>
            <w:noWrap/>
            <w:vAlign w:val="bottom"/>
            <w:hideMark/>
          </w:tcPr>
          <w:p w14:paraId="10B698E0"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6DF9052B"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307B33EB"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Liver Cirrhosis</w:t>
            </w:r>
          </w:p>
        </w:tc>
        <w:tc>
          <w:tcPr>
            <w:tcW w:w="630" w:type="dxa"/>
            <w:tcBorders>
              <w:top w:val="nil"/>
              <w:left w:val="nil"/>
              <w:bottom w:val="single" w:sz="4" w:space="0" w:color="auto"/>
              <w:right w:val="single" w:sz="4" w:space="0" w:color="auto"/>
            </w:tcBorders>
            <w:shd w:val="clear" w:color="auto" w:fill="auto"/>
            <w:noWrap/>
            <w:vAlign w:val="bottom"/>
            <w:hideMark/>
          </w:tcPr>
          <w:p w14:paraId="01838854"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5</w:t>
            </w:r>
          </w:p>
        </w:tc>
        <w:tc>
          <w:tcPr>
            <w:tcW w:w="540" w:type="dxa"/>
            <w:tcBorders>
              <w:top w:val="nil"/>
              <w:left w:val="nil"/>
              <w:bottom w:val="single" w:sz="4" w:space="0" w:color="auto"/>
              <w:right w:val="single" w:sz="4" w:space="0" w:color="auto"/>
            </w:tcBorders>
            <w:shd w:val="clear" w:color="auto" w:fill="auto"/>
            <w:noWrap/>
            <w:vAlign w:val="bottom"/>
            <w:hideMark/>
          </w:tcPr>
          <w:p w14:paraId="2E11BCB5"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0.2%</w:t>
            </w:r>
          </w:p>
        </w:tc>
        <w:tc>
          <w:tcPr>
            <w:tcW w:w="1080" w:type="dxa"/>
            <w:tcBorders>
              <w:top w:val="nil"/>
              <w:left w:val="nil"/>
              <w:bottom w:val="single" w:sz="4" w:space="0" w:color="auto"/>
              <w:right w:val="single" w:sz="4" w:space="0" w:color="auto"/>
            </w:tcBorders>
            <w:shd w:val="clear" w:color="auto" w:fill="auto"/>
            <w:noWrap/>
            <w:vAlign w:val="bottom"/>
            <w:hideMark/>
          </w:tcPr>
          <w:p w14:paraId="79813C73"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Liver Diseases</w:t>
            </w:r>
          </w:p>
        </w:tc>
      </w:tr>
      <w:tr w:rsidR="00FD3B7B" w14:paraId="22009B46"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05482EBF"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Non-small cell carcinoma</w:t>
            </w:r>
          </w:p>
        </w:tc>
        <w:tc>
          <w:tcPr>
            <w:tcW w:w="630" w:type="dxa"/>
            <w:tcBorders>
              <w:top w:val="nil"/>
              <w:left w:val="nil"/>
              <w:bottom w:val="single" w:sz="4" w:space="0" w:color="auto"/>
              <w:right w:val="single" w:sz="4" w:space="0" w:color="auto"/>
            </w:tcBorders>
            <w:shd w:val="clear" w:color="auto" w:fill="auto"/>
            <w:noWrap/>
            <w:vAlign w:val="bottom"/>
            <w:hideMark/>
          </w:tcPr>
          <w:p w14:paraId="3D360D0F"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5</w:t>
            </w:r>
          </w:p>
        </w:tc>
        <w:tc>
          <w:tcPr>
            <w:tcW w:w="540" w:type="dxa"/>
            <w:tcBorders>
              <w:top w:val="nil"/>
              <w:left w:val="nil"/>
              <w:bottom w:val="single" w:sz="4" w:space="0" w:color="auto"/>
              <w:right w:val="single" w:sz="4" w:space="0" w:color="auto"/>
            </w:tcBorders>
            <w:shd w:val="clear" w:color="auto" w:fill="auto"/>
            <w:noWrap/>
            <w:vAlign w:val="bottom"/>
            <w:hideMark/>
          </w:tcPr>
          <w:p w14:paraId="5D9FD0B7"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0.2%</w:t>
            </w:r>
          </w:p>
        </w:tc>
        <w:tc>
          <w:tcPr>
            <w:tcW w:w="1080" w:type="dxa"/>
            <w:tcBorders>
              <w:top w:val="nil"/>
              <w:left w:val="nil"/>
              <w:bottom w:val="single" w:sz="4" w:space="0" w:color="auto"/>
              <w:right w:val="single" w:sz="4" w:space="0" w:color="auto"/>
            </w:tcBorders>
            <w:shd w:val="clear" w:color="auto" w:fill="auto"/>
            <w:noWrap/>
            <w:vAlign w:val="bottom"/>
            <w:hideMark/>
          </w:tcPr>
          <w:p w14:paraId="5716D545"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30A81418"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0C5192CA"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Paranasal Sinus Cancer</w:t>
            </w:r>
          </w:p>
        </w:tc>
        <w:tc>
          <w:tcPr>
            <w:tcW w:w="630" w:type="dxa"/>
            <w:tcBorders>
              <w:top w:val="nil"/>
              <w:left w:val="nil"/>
              <w:bottom w:val="single" w:sz="4" w:space="0" w:color="auto"/>
              <w:right w:val="single" w:sz="4" w:space="0" w:color="auto"/>
            </w:tcBorders>
            <w:shd w:val="clear" w:color="auto" w:fill="auto"/>
            <w:noWrap/>
            <w:vAlign w:val="bottom"/>
            <w:hideMark/>
          </w:tcPr>
          <w:p w14:paraId="3079185D"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5</w:t>
            </w:r>
          </w:p>
        </w:tc>
        <w:tc>
          <w:tcPr>
            <w:tcW w:w="540" w:type="dxa"/>
            <w:tcBorders>
              <w:top w:val="nil"/>
              <w:left w:val="nil"/>
              <w:bottom w:val="single" w:sz="4" w:space="0" w:color="auto"/>
              <w:right w:val="single" w:sz="4" w:space="0" w:color="auto"/>
            </w:tcBorders>
            <w:shd w:val="clear" w:color="auto" w:fill="auto"/>
            <w:noWrap/>
            <w:vAlign w:val="bottom"/>
            <w:hideMark/>
          </w:tcPr>
          <w:p w14:paraId="30A87E7A"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0.2%</w:t>
            </w:r>
          </w:p>
        </w:tc>
        <w:tc>
          <w:tcPr>
            <w:tcW w:w="1080" w:type="dxa"/>
            <w:tcBorders>
              <w:top w:val="nil"/>
              <w:left w:val="nil"/>
              <w:bottom w:val="single" w:sz="4" w:space="0" w:color="auto"/>
              <w:right w:val="single" w:sz="4" w:space="0" w:color="auto"/>
            </w:tcBorders>
            <w:shd w:val="clear" w:color="auto" w:fill="auto"/>
            <w:noWrap/>
            <w:vAlign w:val="bottom"/>
            <w:hideMark/>
          </w:tcPr>
          <w:p w14:paraId="4B08EE3A"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7730D0C3"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3B179B36"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Polycystic Kidney Diseases</w:t>
            </w:r>
          </w:p>
        </w:tc>
        <w:tc>
          <w:tcPr>
            <w:tcW w:w="630" w:type="dxa"/>
            <w:tcBorders>
              <w:top w:val="nil"/>
              <w:left w:val="nil"/>
              <w:bottom w:val="single" w:sz="4" w:space="0" w:color="auto"/>
              <w:right w:val="single" w:sz="4" w:space="0" w:color="auto"/>
            </w:tcBorders>
            <w:shd w:val="clear" w:color="auto" w:fill="auto"/>
            <w:noWrap/>
            <w:vAlign w:val="bottom"/>
            <w:hideMark/>
          </w:tcPr>
          <w:p w14:paraId="13AA2CD4"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5</w:t>
            </w:r>
          </w:p>
        </w:tc>
        <w:tc>
          <w:tcPr>
            <w:tcW w:w="540" w:type="dxa"/>
            <w:tcBorders>
              <w:top w:val="nil"/>
              <w:left w:val="nil"/>
              <w:bottom w:val="single" w:sz="4" w:space="0" w:color="auto"/>
              <w:right w:val="single" w:sz="4" w:space="0" w:color="auto"/>
            </w:tcBorders>
            <w:shd w:val="clear" w:color="auto" w:fill="auto"/>
            <w:noWrap/>
            <w:vAlign w:val="bottom"/>
            <w:hideMark/>
          </w:tcPr>
          <w:p w14:paraId="02867C10"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0.2%</w:t>
            </w:r>
          </w:p>
        </w:tc>
        <w:tc>
          <w:tcPr>
            <w:tcW w:w="1080" w:type="dxa"/>
            <w:tcBorders>
              <w:top w:val="nil"/>
              <w:left w:val="nil"/>
              <w:bottom w:val="single" w:sz="4" w:space="0" w:color="auto"/>
              <w:right w:val="single" w:sz="4" w:space="0" w:color="auto"/>
            </w:tcBorders>
            <w:shd w:val="clear" w:color="auto" w:fill="auto"/>
            <w:noWrap/>
            <w:vAlign w:val="bottom"/>
            <w:hideMark/>
          </w:tcPr>
          <w:p w14:paraId="7C522A61"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Kidney Diseases</w:t>
            </w:r>
          </w:p>
        </w:tc>
      </w:tr>
      <w:tr w:rsidR="00FD3B7B" w14:paraId="13E944D5"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26C5AD9F"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Squamous cell carcinoma of buccal mucosa</w:t>
            </w:r>
          </w:p>
        </w:tc>
        <w:tc>
          <w:tcPr>
            <w:tcW w:w="630" w:type="dxa"/>
            <w:tcBorders>
              <w:top w:val="nil"/>
              <w:left w:val="nil"/>
              <w:bottom w:val="single" w:sz="4" w:space="0" w:color="auto"/>
              <w:right w:val="single" w:sz="4" w:space="0" w:color="auto"/>
            </w:tcBorders>
            <w:shd w:val="clear" w:color="auto" w:fill="auto"/>
            <w:noWrap/>
            <w:vAlign w:val="bottom"/>
            <w:hideMark/>
          </w:tcPr>
          <w:p w14:paraId="08A26C14"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5</w:t>
            </w:r>
          </w:p>
        </w:tc>
        <w:tc>
          <w:tcPr>
            <w:tcW w:w="540" w:type="dxa"/>
            <w:tcBorders>
              <w:top w:val="nil"/>
              <w:left w:val="nil"/>
              <w:bottom w:val="single" w:sz="4" w:space="0" w:color="auto"/>
              <w:right w:val="single" w:sz="4" w:space="0" w:color="auto"/>
            </w:tcBorders>
            <w:shd w:val="clear" w:color="auto" w:fill="auto"/>
            <w:noWrap/>
            <w:vAlign w:val="bottom"/>
            <w:hideMark/>
          </w:tcPr>
          <w:p w14:paraId="5A190166"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0.2%</w:t>
            </w:r>
          </w:p>
        </w:tc>
        <w:tc>
          <w:tcPr>
            <w:tcW w:w="1080" w:type="dxa"/>
            <w:tcBorders>
              <w:top w:val="nil"/>
              <w:left w:val="nil"/>
              <w:bottom w:val="single" w:sz="4" w:space="0" w:color="auto"/>
              <w:right w:val="single" w:sz="4" w:space="0" w:color="auto"/>
            </w:tcBorders>
            <w:shd w:val="clear" w:color="auto" w:fill="auto"/>
            <w:noWrap/>
            <w:vAlign w:val="bottom"/>
            <w:hideMark/>
          </w:tcPr>
          <w:p w14:paraId="0C57807F"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3EE796D8"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70257CC"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Stage I Uterine Corpus Cancer AJCC v6</w:t>
            </w:r>
          </w:p>
        </w:tc>
        <w:tc>
          <w:tcPr>
            <w:tcW w:w="630" w:type="dxa"/>
            <w:tcBorders>
              <w:top w:val="nil"/>
              <w:left w:val="nil"/>
              <w:bottom w:val="single" w:sz="4" w:space="0" w:color="auto"/>
              <w:right w:val="single" w:sz="4" w:space="0" w:color="auto"/>
            </w:tcBorders>
            <w:shd w:val="clear" w:color="auto" w:fill="auto"/>
            <w:noWrap/>
            <w:vAlign w:val="bottom"/>
            <w:hideMark/>
          </w:tcPr>
          <w:p w14:paraId="2FEF24B2"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5</w:t>
            </w:r>
          </w:p>
        </w:tc>
        <w:tc>
          <w:tcPr>
            <w:tcW w:w="540" w:type="dxa"/>
            <w:tcBorders>
              <w:top w:val="nil"/>
              <w:left w:val="nil"/>
              <w:bottom w:val="single" w:sz="4" w:space="0" w:color="auto"/>
              <w:right w:val="single" w:sz="4" w:space="0" w:color="auto"/>
            </w:tcBorders>
            <w:shd w:val="clear" w:color="auto" w:fill="auto"/>
            <w:noWrap/>
            <w:vAlign w:val="bottom"/>
            <w:hideMark/>
          </w:tcPr>
          <w:p w14:paraId="045F969C"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0.2%</w:t>
            </w:r>
          </w:p>
        </w:tc>
        <w:tc>
          <w:tcPr>
            <w:tcW w:w="1080" w:type="dxa"/>
            <w:tcBorders>
              <w:top w:val="nil"/>
              <w:left w:val="nil"/>
              <w:bottom w:val="single" w:sz="4" w:space="0" w:color="auto"/>
              <w:right w:val="single" w:sz="4" w:space="0" w:color="auto"/>
            </w:tcBorders>
            <w:shd w:val="clear" w:color="auto" w:fill="auto"/>
            <w:noWrap/>
            <w:vAlign w:val="bottom"/>
            <w:hideMark/>
          </w:tcPr>
          <w:p w14:paraId="62219F42"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60CC48BA"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5592BD93"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Adenocarcinoma of prostate</w:t>
            </w:r>
          </w:p>
        </w:tc>
        <w:tc>
          <w:tcPr>
            <w:tcW w:w="630" w:type="dxa"/>
            <w:tcBorders>
              <w:top w:val="nil"/>
              <w:left w:val="nil"/>
              <w:bottom w:val="single" w:sz="4" w:space="0" w:color="auto"/>
              <w:right w:val="single" w:sz="4" w:space="0" w:color="auto"/>
            </w:tcBorders>
            <w:shd w:val="clear" w:color="auto" w:fill="auto"/>
            <w:noWrap/>
            <w:vAlign w:val="bottom"/>
            <w:hideMark/>
          </w:tcPr>
          <w:p w14:paraId="797F99D3"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4</w:t>
            </w:r>
          </w:p>
        </w:tc>
        <w:tc>
          <w:tcPr>
            <w:tcW w:w="540" w:type="dxa"/>
            <w:tcBorders>
              <w:top w:val="nil"/>
              <w:left w:val="nil"/>
              <w:bottom w:val="single" w:sz="4" w:space="0" w:color="auto"/>
              <w:right w:val="single" w:sz="4" w:space="0" w:color="auto"/>
            </w:tcBorders>
            <w:shd w:val="clear" w:color="auto" w:fill="auto"/>
            <w:noWrap/>
            <w:vAlign w:val="bottom"/>
            <w:hideMark/>
          </w:tcPr>
          <w:p w14:paraId="2F3D234C"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577FE6F6"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47173BD3"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80EEDDA"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Carcinoma in situ of penis</w:t>
            </w:r>
          </w:p>
        </w:tc>
        <w:tc>
          <w:tcPr>
            <w:tcW w:w="630" w:type="dxa"/>
            <w:tcBorders>
              <w:top w:val="nil"/>
              <w:left w:val="nil"/>
              <w:bottom w:val="single" w:sz="4" w:space="0" w:color="auto"/>
              <w:right w:val="single" w:sz="4" w:space="0" w:color="auto"/>
            </w:tcBorders>
            <w:shd w:val="clear" w:color="auto" w:fill="auto"/>
            <w:noWrap/>
            <w:vAlign w:val="bottom"/>
            <w:hideMark/>
          </w:tcPr>
          <w:p w14:paraId="0FC7755A"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4</w:t>
            </w:r>
          </w:p>
        </w:tc>
        <w:tc>
          <w:tcPr>
            <w:tcW w:w="540" w:type="dxa"/>
            <w:tcBorders>
              <w:top w:val="nil"/>
              <w:left w:val="nil"/>
              <w:bottom w:val="single" w:sz="4" w:space="0" w:color="auto"/>
              <w:right w:val="single" w:sz="4" w:space="0" w:color="auto"/>
            </w:tcBorders>
            <w:shd w:val="clear" w:color="auto" w:fill="auto"/>
            <w:noWrap/>
            <w:vAlign w:val="bottom"/>
            <w:hideMark/>
          </w:tcPr>
          <w:p w14:paraId="71EDB72A"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4798AC4F"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33CED9AD"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615EE16C"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 xml:space="preserve">Cervical Adenocarcinoma </w:t>
            </w:r>
            <w:proofErr w:type="gramStart"/>
            <w:r w:rsidRPr="00F03165">
              <w:rPr>
                <w:rFonts w:ascii="Calibri" w:eastAsia="Times New Roman" w:hAnsi="Calibri" w:cs="Calibri"/>
                <w:color w:val="000000"/>
                <w:sz w:val="12"/>
                <w:szCs w:val="12"/>
              </w:rPr>
              <w:t>In</w:t>
            </w:r>
            <w:proofErr w:type="gramEnd"/>
            <w:r w:rsidRPr="00F03165">
              <w:rPr>
                <w:rFonts w:ascii="Calibri" w:eastAsia="Times New Roman" w:hAnsi="Calibri" w:cs="Calibri"/>
                <w:color w:val="000000"/>
                <w:sz w:val="12"/>
                <w:szCs w:val="12"/>
              </w:rPr>
              <w:t xml:space="preserve"> Situ</w:t>
            </w:r>
          </w:p>
        </w:tc>
        <w:tc>
          <w:tcPr>
            <w:tcW w:w="630" w:type="dxa"/>
            <w:tcBorders>
              <w:top w:val="nil"/>
              <w:left w:val="nil"/>
              <w:bottom w:val="single" w:sz="4" w:space="0" w:color="auto"/>
              <w:right w:val="single" w:sz="4" w:space="0" w:color="auto"/>
            </w:tcBorders>
            <w:shd w:val="clear" w:color="auto" w:fill="auto"/>
            <w:noWrap/>
            <w:vAlign w:val="bottom"/>
            <w:hideMark/>
          </w:tcPr>
          <w:p w14:paraId="0FFAC8ED"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4</w:t>
            </w:r>
          </w:p>
        </w:tc>
        <w:tc>
          <w:tcPr>
            <w:tcW w:w="540" w:type="dxa"/>
            <w:tcBorders>
              <w:top w:val="nil"/>
              <w:left w:val="nil"/>
              <w:bottom w:val="single" w:sz="4" w:space="0" w:color="auto"/>
              <w:right w:val="single" w:sz="4" w:space="0" w:color="auto"/>
            </w:tcBorders>
            <w:shd w:val="clear" w:color="auto" w:fill="auto"/>
            <w:noWrap/>
            <w:vAlign w:val="bottom"/>
            <w:hideMark/>
          </w:tcPr>
          <w:p w14:paraId="22FAD3A9"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0B96D0A4"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59467AB1"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2181A13C"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lastRenderedPageBreak/>
              <w:t>Dipsogenic Diabetes Insipidus</w:t>
            </w:r>
          </w:p>
        </w:tc>
        <w:tc>
          <w:tcPr>
            <w:tcW w:w="630" w:type="dxa"/>
            <w:tcBorders>
              <w:top w:val="nil"/>
              <w:left w:val="nil"/>
              <w:bottom w:val="single" w:sz="4" w:space="0" w:color="auto"/>
              <w:right w:val="single" w:sz="4" w:space="0" w:color="auto"/>
            </w:tcBorders>
            <w:shd w:val="clear" w:color="auto" w:fill="auto"/>
            <w:noWrap/>
            <w:vAlign w:val="bottom"/>
            <w:hideMark/>
          </w:tcPr>
          <w:p w14:paraId="0513370B"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4</w:t>
            </w:r>
          </w:p>
        </w:tc>
        <w:tc>
          <w:tcPr>
            <w:tcW w:w="540" w:type="dxa"/>
            <w:tcBorders>
              <w:top w:val="nil"/>
              <w:left w:val="nil"/>
              <w:bottom w:val="single" w:sz="4" w:space="0" w:color="auto"/>
              <w:right w:val="single" w:sz="4" w:space="0" w:color="auto"/>
            </w:tcBorders>
            <w:shd w:val="clear" w:color="auto" w:fill="auto"/>
            <w:noWrap/>
            <w:vAlign w:val="bottom"/>
            <w:hideMark/>
          </w:tcPr>
          <w:p w14:paraId="4D3355F8"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4575F50B"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Diabetes</w:t>
            </w:r>
          </w:p>
        </w:tc>
      </w:tr>
      <w:tr w:rsidR="00FD3B7B" w14:paraId="6F3A3E8D"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FDDAE04"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Endometrioid carcinoma of prostate</w:t>
            </w:r>
          </w:p>
        </w:tc>
        <w:tc>
          <w:tcPr>
            <w:tcW w:w="630" w:type="dxa"/>
            <w:tcBorders>
              <w:top w:val="nil"/>
              <w:left w:val="nil"/>
              <w:bottom w:val="single" w:sz="4" w:space="0" w:color="auto"/>
              <w:right w:val="single" w:sz="4" w:space="0" w:color="auto"/>
            </w:tcBorders>
            <w:shd w:val="clear" w:color="auto" w:fill="auto"/>
            <w:noWrap/>
            <w:vAlign w:val="bottom"/>
            <w:hideMark/>
          </w:tcPr>
          <w:p w14:paraId="7669C7DC"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4</w:t>
            </w:r>
          </w:p>
        </w:tc>
        <w:tc>
          <w:tcPr>
            <w:tcW w:w="540" w:type="dxa"/>
            <w:tcBorders>
              <w:top w:val="nil"/>
              <w:left w:val="nil"/>
              <w:bottom w:val="single" w:sz="4" w:space="0" w:color="auto"/>
              <w:right w:val="single" w:sz="4" w:space="0" w:color="auto"/>
            </w:tcBorders>
            <w:shd w:val="clear" w:color="auto" w:fill="auto"/>
            <w:noWrap/>
            <w:vAlign w:val="bottom"/>
            <w:hideMark/>
          </w:tcPr>
          <w:p w14:paraId="53253F3A"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56F77B18"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1AE77F64"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287EAA93"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Liver diseases</w:t>
            </w:r>
          </w:p>
        </w:tc>
        <w:tc>
          <w:tcPr>
            <w:tcW w:w="630" w:type="dxa"/>
            <w:tcBorders>
              <w:top w:val="nil"/>
              <w:left w:val="nil"/>
              <w:bottom w:val="single" w:sz="4" w:space="0" w:color="auto"/>
              <w:right w:val="single" w:sz="4" w:space="0" w:color="auto"/>
            </w:tcBorders>
            <w:shd w:val="clear" w:color="auto" w:fill="auto"/>
            <w:noWrap/>
            <w:vAlign w:val="bottom"/>
            <w:hideMark/>
          </w:tcPr>
          <w:p w14:paraId="1E628CEA"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4</w:t>
            </w:r>
          </w:p>
        </w:tc>
        <w:tc>
          <w:tcPr>
            <w:tcW w:w="540" w:type="dxa"/>
            <w:tcBorders>
              <w:top w:val="nil"/>
              <w:left w:val="nil"/>
              <w:bottom w:val="single" w:sz="4" w:space="0" w:color="auto"/>
              <w:right w:val="single" w:sz="4" w:space="0" w:color="auto"/>
            </w:tcBorders>
            <w:shd w:val="clear" w:color="auto" w:fill="auto"/>
            <w:noWrap/>
            <w:vAlign w:val="bottom"/>
            <w:hideMark/>
          </w:tcPr>
          <w:p w14:paraId="45C4B9BC"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27163B23"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Liver Diseases</w:t>
            </w:r>
          </w:p>
        </w:tc>
      </w:tr>
      <w:tr w:rsidR="00FD3B7B" w14:paraId="2A3A3EAA"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3E0ED25B"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Luminal A Breast Carcinoma</w:t>
            </w:r>
          </w:p>
        </w:tc>
        <w:tc>
          <w:tcPr>
            <w:tcW w:w="630" w:type="dxa"/>
            <w:tcBorders>
              <w:top w:val="nil"/>
              <w:left w:val="nil"/>
              <w:bottom w:val="single" w:sz="4" w:space="0" w:color="auto"/>
              <w:right w:val="single" w:sz="4" w:space="0" w:color="auto"/>
            </w:tcBorders>
            <w:shd w:val="clear" w:color="auto" w:fill="auto"/>
            <w:noWrap/>
            <w:vAlign w:val="bottom"/>
            <w:hideMark/>
          </w:tcPr>
          <w:p w14:paraId="59A8BB48"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4</w:t>
            </w:r>
          </w:p>
        </w:tc>
        <w:tc>
          <w:tcPr>
            <w:tcW w:w="540" w:type="dxa"/>
            <w:tcBorders>
              <w:top w:val="nil"/>
              <w:left w:val="nil"/>
              <w:bottom w:val="single" w:sz="4" w:space="0" w:color="auto"/>
              <w:right w:val="single" w:sz="4" w:space="0" w:color="auto"/>
            </w:tcBorders>
            <w:shd w:val="clear" w:color="auto" w:fill="auto"/>
            <w:noWrap/>
            <w:vAlign w:val="bottom"/>
            <w:hideMark/>
          </w:tcPr>
          <w:p w14:paraId="3925AB46"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75286867"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7F599FC6"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782D45B"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Luminal B Breast Carcinoma</w:t>
            </w:r>
          </w:p>
        </w:tc>
        <w:tc>
          <w:tcPr>
            <w:tcW w:w="630" w:type="dxa"/>
            <w:tcBorders>
              <w:top w:val="nil"/>
              <w:left w:val="nil"/>
              <w:bottom w:val="single" w:sz="4" w:space="0" w:color="auto"/>
              <w:right w:val="single" w:sz="4" w:space="0" w:color="auto"/>
            </w:tcBorders>
            <w:shd w:val="clear" w:color="auto" w:fill="auto"/>
            <w:noWrap/>
            <w:vAlign w:val="bottom"/>
            <w:hideMark/>
          </w:tcPr>
          <w:p w14:paraId="11195D4F"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4</w:t>
            </w:r>
          </w:p>
        </w:tc>
        <w:tc>
          <w:tcPr>
            <w:tcW w:w="540" w:type="dxa"/>
            <w:tcBorders>
              <w:top w:val="nil"/>
              <w:left w:val="nil"/>
              <w:bottom w:val="single" w:sz="4" w:space="0" w:color="auto"/>
              <w:right w:val="single" w:sz="4" w:space="0" w:color="auto"/>
            </w:tcBorders>
            <w:shd w:val="clear" w:color="auto" w:fill="auto"/>
            <w:noWrap/>
            <w:vAlign w:val="bottom"/>
            <w:hideMark/>
          </w:tcPr>
          <w:p w14:paraId="151D66A9"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23F81566"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296E832E"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2C537833"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Lung Hilum Carcinoma</w:t>
            </w:r>
          </w:p>
        </w:tc>
        <w:tc>
          <w:tcPr>
            <w:tcW w:w="630" w:type="dxa"/>
            <w:tcBorders>
              <w:top w:val="nil"/>
              <w:left w:val="nil"/>
              <w:bottom w:val="single" w:sz="4" w:space="0" w:color="auto"/>
              <w:right w:val="single" w:sz="4" w:space="0" w:color="auto"/>
            </w:tcBorders>
            <w:shd w:val="clear" w:color="auto" w:fill="auto"/>
            <w:noWrap/>
            <w:vAlign w:val="bottom"/>
            <w:hideMark/>
          </w:tcPr>
          <w:p w14:paraId="19370D61"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4</w:t>
            </w:r>
          </w:p>
        </w:tc>
        <w:tc>
          <w:tcPr>
            <w:tcW w:w="540" w:type="dxa"/>
            <w:tcBorders>
              <w:top w:val="nil"/>
              <w:left w:val="nil"/>
              <w:bottom w:val="single" w:sz="4" w:space="0" w:color="auto"/>
              <w:right w:val="single" w:sz="4" w:space="0" w:color="auto"/>
            </w:tcBorders>
            <w:shd w:val="clear" w:color="auto" w:fill="auto"/>
            <w:noWrap/>
            <w:vAlign w:val="bottom"/>
            <w:hideMark/>
          </w:tcPr>
          <w:p w14:paraId="7008F556"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22B8DFCD"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4A17B0B5"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0FAB4F09"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Metastatic Colon Adenocarcinoma</w:t>
            </w:r>
          </w:p>
        </w:tc>
        <w:tc>
          <w:tcPr>
            <w:tcW w:w="630" w:type="dxa"/>
            <w:tcBorders>
              <w:top w:val="nil"/>
              <w:left w:val="nil"/>
              <w:bottom w:val="single" w:sz="4" w:space="0" w:color="auto"/>
              <w:right w:val="single" w:sz="4" w:space="0" w:color="auto"/>
            </w:tcBorders>
            <w:shd w:val="clear" w:color="auto" w:fill="auto"/>
            <w:noWrap/>
            <w:vAlign w:val="bottom"/>
            <w:hideMark/>
          </w:tcPr>
          <w:p w14:paraId="3A03BF26"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4</w:t>
            </w:r>
          </w:p>
        </w:tc>
        <w:tc>
          <w:tcPr>
            <w:tcW w:w="540" w:type="dxa"/>
            <w:tcBorders>
              <w:top w:val="nil"/>
              <w:left w:val="nil"/>
              <w:bottom w:val="single" w:sz="4" w:space="0" w:color="auto"/>
              <w:right w:val="single" w:sz="4" w:space="0" w:color="auto"/>
            </w:tcBorders>
            <w:shd w:val="clear" w:color="auto" w:fill="auto"/>
            <w:noWrap/>
            <w:vAlign w:val="bottom"/>
            <w:hideMark/>
          </w:tcPr>
          <w:p w14:paraId="3CC8D518"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7FA3CDB6"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1BAF552A"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09E2F7AF"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Metastatic Gastric Adenocarcinoma</w:t>
            </w:r>
          </w:p>
        </w:tc>
        <w:tc>
          <w:tcPr>
            <w:tcW w:w="630" w:type="dxa"/>
            <w:tcBorders>
              <w:top w:val="nil"/>
              <w:left w:val="nil"/>
              <w:bottom w:val="single" w:sz="4" w:space="0" w:color="auto"/>
              <w:right w:val="single" w:sz="4" w:space="0" w:color="auto"/>
            </w:tcBorders>
            <w:shd w:val="clear" w:color="auto" w:fill="auto"/>
            <w:noWrap/>
            <w:vAlign w:val="bottom"/>
            <w:hideMark/>
          </w:tcPr>
          <w:p w14:paraId="6344A593"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4</w:t>
            </w:r>
          </w:p>
        </w:tc>
        <w:tc>
          <w:tcPr>
            <w:tcW w:w="540" w:type="dxa"/>
            <w:tcBorders>
              <w:top w:val="nil"/>
              <w:left w:val="nil"/>
              <w:bottom w:val="single" w:sz="4" w:space="0" w:color="auto"/>
              <w:right w:val="single" w:sz="4" w:space="0" w:color="auto"/>
            </w:tcBorders>
            <w:shd w:val="clear" w:color="auto" w:fill="auto"/>
            <w:noWrap/>
            <w:vAlign w:val="bottom"/>
            <w:hideMark/>
          </w:tcPr>
          <w:p w14:paraId="5B90F0A9"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626D71B0"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258ECD59"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3062F923"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Metastatic Lung Carcinoma</w:t>
            </w:r>
          </w:p>
        </w:tc>
        <w:tc>
          <w:tcPr>
            <w:tcW w:w="630" w:type="dxa"/>
            <w:tcBorders>
              <w:top w:val="nil"/>
              <w:left w:val="nil"/>
              <w:bottom w:val="single" w:sz="4" w:space="0" w:color="auto"/>
              <w:right w:val="single" w:sz="4" w:space="0" w:color="auto"/>
            </w:tcBorders>
            <w:shd w:val="clear" w:color="auto" w:fill="auto"/>
            <w:noWrap/>
            <w:vAlign w:val="bottom"/>
            <w:hideMark/>
          </w:tcPr>
          <w:p w14:paraId="5FFC7520"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4</w:t>
            </w:r>
          </w:p>
        </w:tc>
        <w:tc>
          <w:tcPr>
            <w:tcW w:w="540" w:type="dxa"/>
            <w:tcBorders>
              <w:top w:val="nil"/>
              <w:left w:val="nil"/>
              <w:bottom w:val="single" w:sz="4" w:space="0" w:color="auto"/>
              <w:right w:val="single" w:sz="4" w:space="0" w:color="auto"/>
            </w:tcBorders>
            <w:shd w:val="clear" w:color="auto" w:fill="auto"/>
            <w:noWrap/>
            <w:vAlign w:val="bottom"/>
            <w:hideMark/>
          </w:tcPr>
          <w:p w14:paraId="73263C6A"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1CE8AF03"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7C0DA56E"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2689F34"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Metastatic Prostate Adenocarcinoma</w:t>
            </w:r>
          </w:p>
        </w:tc>
        <w:tc>
          <w:tcPr>
            <w:tcW w:w="630" w:type="dxa"/>
            <w:tcBorders>
              <w:top w:val="nil"/>
              <w:left w:val="nil"/>
              <w:bottom w:val="single" w:sz="4" w:space="0" w:color="auto"/>
              <w:right w:val="single" w:sz="4" w:space="0" w:color="auto"/>
            </w:tcBorders>
            <w:shd w:val="clear" w:color="auto" w:fill="auto"/>
            <w:noWrap/>
            <w:vAlign w:val="bottom"/>
            <w:hideMark/>
          </w:tcPr>
          <w:p w14:paraId="32B07FDC"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4</w:t>
            </w:r>
          </w:p>
        </w:tc>
        <w:tc>
          <w:tcPr>
            <w:tcW w:w="540" w:type="dxa"/>
            <w:tcBorders>
              <w:top w:val="nil"/>
              <w:left w:val="nil"/>
              <w:bottom w:val="single" w:sz="4" w:space="0" w:color="auto"/>
              <w:right w:val="single" w:sz="4" w:space="0" w:color="auto"/>
            </w:tcBorders>
            <w:shd w:val="clear" w:color="auto" w:fill="auto"/>
            <w:noWrap/>
            <w:vAlign w:val="bottom"/>
            <w:hideMark/>
          </w:tcPr>
          <w:p w14:paraId="3825D90A"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1F041E5D"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52062155"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32907063"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Metastatic Rectal Adenocarcinoma</w:t>
            </w:r>
          </w:p>
        </w:tc>
        <w:tc>
          <w:tcPr>
            <w:tcW w:w="630" w:type="dxa"/>
            <w:tcBorders>
              <w:top w:val="nil"/>
              <w:left w:val="nil"/>
              <w:bottom w:val="single" w:sz="4" w:space="0" w:color="auto"/>
              <w:right w:val="single" w:sz="4" w:space="0" w:color="auto"/>
            </w:tcBorders>
            <w:shd w:val="clear" w:color="auto" w:fill="auto"/>
            <w:noWrap/>
            <w:vAlign w:val="bottom"/>
            <w:hideMark/>
          </w:tcPr>
          <w:p w14:paraId="6A345084"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4</w:t>
            </w:r>
          </w:p>
        </w:tc>
        <w:tc>
          <w:tcPr>
            <w:tcW w:w="540" w:type="dxa"/>
            <w:tcBorders>
              <w:top w:val="nil"/>
              <w:left w:val="nil"/>
              <w:bottom w:val="single" w:sz="4" w:space="0" w:color="auto"/>
              <w:right w:val="single" w:sz="4" w:space="0" w:color="auto"/>
            </w:tcBorders>
            <w:shd w:val="clear" w:color="auto" w:fill="auto"/>
            <w:noWrap/>
            <w:vAlign w:val="bottom"/>
            <w:hideMark/>
          </w:tcPr>
          <w:p w14:paraId="7401CDE3"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044479ED"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08CDF935"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5039A879"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Noninfiltrating Intraductal Carcinoma</w:t>
            </w:r>
          </w:p>
        </w:tc>
        <w:tc>
          <w:tcPr>
            <w:tcW w:w="630" w:type="dxa"/>
            <w:tcBorders>
              <w:top w:val="nil"/>
              <w:left w:val="nil"/>
              <w:bottom w:val="single" w:sz="4" w:space="0" w:color="auto"/>
              <w:right w:val="single" w:sz="4" w:space="0" w:color="auto"/>
            </w:tcBorders>
            <w:shd w:val="clear" w:color="auto" w:fill="auto"/>
            <w:noWrap/>
            <w:vAlign w:val="bottom"/>
            <w:hideMark/>
          </w:tcPr>
          <w:p w14:paraId="4F0107B1"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4</w:t>
            </w:r>
          </w:p>
        </w:tc>
        <w:tc>
          <w:tcPr>
            <w:tcW w:w="540" w:type="dxa"/>
            <w:tcBorders>
              <w:top w:val="nil"/>
              <w:left w:val="nil"/>
              <w:bottom w:val="single" w:sz="4" w:space="0" w:color="auto"/>
              <w:right w:val="single" w:sz="4" w:space="0" w:color="auto"/>
            </w:tcBorders>
            <w:shd w:val="clear" w:color="auto" w:fill="auto"/>
            <w:noWrap/>
            <w:vAlign w:val="bottom"/>
            <w:hideMark/>
          </w:tcPr>
          <w:p w14:paraId="7590F40E"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54EFA65C"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3A13381E"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60DE1B4D"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Papillary carcinoma in situ</w:t>
            </w:r>
          </w:p>
        </w:tc>
        <w:tc>
          <w:tcPr>
            <w:tcW w:w="630" w:type="dxa"/>
            <w:tcBorders>
              <w:top w:val="nil"/>
              <w:left w:val="nil"/>
              <w:bottom w:val="single" w:sz="4" w:space="0" w:color="auto"/>
              <w:right w:val="single" w:sz="4" w:space="0" w:color="auto"/>
            </w:tcBorders>
            <w:shd w:val="clear" w:color="auto" w:fill="auto"/>
            <w:noWrap/>
            <w:vAlign w:val="bottom"/>
            <w:hideMark/>
          </w:tcPr>
          <w:p w14:paraId="43CA49E4"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4</w:t>
            </w:r>
          </w:p>
        </w:tc>
        <w:tc>
          <w:tcPr>
            <w:tcW w:w="540" w:type="dxa"/>
            <w:tcBorders>
              <w:top w:val="nil"/>
              <w:left w:val="nil"/>
              <w:bottom w:val="single" w:sz="4" w:space="0" w:color="auto"/>
              <w:right w:val="single" w:sz="4" w:space="0" w:color="auto"/>
            </w:tcBorders>
            <w:shd w:val="clear" w:color="auto" w:fill="auto"/>
            <w:noWrap/>
            <w:vAlign w:val="bottom"/>
            <w:hideMark/>
          </w:tcPr>
          <w:p w14:paraId="42817F67"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7D016882"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5528B2F8"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0E5C982A"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Papillary carcinoma of the breast</w:t>
            </w:r>
          </w:p>
        </w:tc>
        <w:tc>
          <w:tcPr>
            <w:tcW w:w="630" w:type="dxa"/>
            <w:tcBorders>
              <w:top w:val="nil"/>
              <w:left w:val="nil"/>
              <w:bottom w:val="single" w:sz="4" w:space="0" w:color="auto"/>
              <w:right w:val="single" w:sz="4" w:space="0" w:color="auto"/>
            </w:tcBorders>
            <w:shd w:val="clear" w:color="auto" w:fill="auto"/>
            <w:noWrap/>
            <w:vAlign w:val="bottom"/>
            <w:hideMark/>
          </w:tcPr>
          <w:p w14:paraId="11463EC1"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4</w:t>
            </w:r>
          </w:p>
        </w:tc>
        <w:tc>
          <w:tcPr>
            <w:tcW w:w="540" w:type="dxa"/>
            <w:tcBorders>
              <w:top w:val="nil"/>
              <w:left w:val="nil"/>
              <w:bottom w:val="single" w:sz="4" w:space="0" w:color="auto"/>
              <w:right w:val="single" w:sz="4" w:space="0" w:color="auto"/>
            </w:tcBorders>
            <w:shd w:val="clear" w:color="auto" w:fill="auto"/>
            <w:noWrap/>
            <w:vAlign w:val="bottom"/>
            <w:hideMark/>
          </w:tcPr>
          <w:p w14:paraId="4EE22E21"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561094C8"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0391DD08"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566A6AB"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Papillary Carcinoma of the Penis</w:t>
            </w:r>
          </w:p>
        </w:tc>
        <w:tc>
          <w:tcPr>
            <w:tcW w:w="630" w:type="dxa"/>
            <w:tcBorders>
              <w:top w:val="nil"/>
              <w:left w:val="nil"/>
              <w:bottom w:val="single" w:sz="4" w:space="0" w:color="auto"/>
              <w:right w:val="single" w:sz="4" w:space="0" w:color="auto"/>
            </w:tcBorders>
            <w:shd w:val="clear" w:color="auto" w:fill="auto"/>
            <w:noWrap/>
            <w:vAlign w:val="bottom"/>
            <w:hideMark/>
          </w:tcPr>
          <w:p w14:paraId="1E14A80B"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4</w:t>
            </w:r>
          </w:p>
        </w:tc>
        <w:tc>
          <w:tcPr>
            <w:tcW w:w="540" w:type="dxa"/>
            <w:tcBorders>
              <w:top w:val="nil"/>
              <w:left w:val="nil"/>
              <w:bottom w:val="single" w:sz="4" w:space="0" w:color="auto"/>
              <w:right w:val="single" w:sz="4" w:space="0" w:color="auto"/>
            </w:tcBorders>
            <w:shd w:val="clear" w:color="auto" w:fill="auto"/>
            <w:noWrap/>
            <w:vAlign w:val="bottom"/>
            <w:hideMark/>
          </w:tcPr>
          <w:p w14:paraId="197F7122"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4923F599"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25C3B043"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0DD92558"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Parotid Gland Carcinoma</w:t>
            </w:r>
          </w:p>
        </w:tc>
        <w:tc>
          <w:tcPr>
            <w:tcW w:w="630" w:type="dxa"/>
            <w:tcBorders>
              <w:top w:val="nil"/>
              <w:left w:val="nil"/>
              <w:bottom w:val="single" w:sz="4" w:space="0" w:color="auto"/>
              <w:right w:val="single" w:sz="4" w:space="0" w:color="auto"/>
            </w:tcBorders>
            <w:shd w:val="clear" w:color="auto" w:fill="auto"/>
            <w:noWrap/>
            <w:vAlign w:val="bottom"/>
            <w:hideMark/>
          </w:tcPr>
          <w:p w14:paraId="5E7A659A"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4</w:t>
            </w:r>
          </w:p>
        </w:tc>
        <w:tc>
          <w:tcPr>
            <w:tcW w:w="540" w:type="dxa"/>
            <w:tcBorders>
              <w:top w:val="nil"/>
              <w:left w:val="nil"/>
              <w:bottom w:val="single" w:sz="4" w:space="0" w:color="auto"/>
              <w:right w:val="single" w:sz="4" w:space="0" w:color="auto"/>
            </w:tcBorders>
            <w:shd w:val="clear" w:color="auto" w:fill="auto"/>
            <w:noWrap/>
            <w:vAlign w:val="bottom"/>
            <w:hideMark/>
          </w:tcPr>
          <w:p w14:paraId="1898AD79"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3443BD58"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04F59FD4"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5F4DC544"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Prostate Acinar Adenocarcinoma</w:t>
            </w:r>
          </w:p>
        </w:tc>
        <w:tc>
          <w:tcPr>
            <w:tcW w:w="630" w:type="dxa"/>
            <w:tcBorders>
              <w:top w:val="nil"/>
              <w:left w:val="nil"/>
              <w:bottom w:val="single" w:sz="4" w:space="0" w:color="auto"/>
              <w:right w:val="single" w:sz="4" w:space="0" w:color="auto"/>
            </w:tcBorders>
            <w:shd w:val="clear" w:color="auto" w:fill="auto"/>
            <w:noWrap/>
            <w:vAlign w:val="bottom"/>
            <w:hideMark/>
          </w:tcPr>
          <w:p w14:paraId="4595B41E"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4</w:t>
            </w:r>
          </w:p>
        </w:tc>
        <w:tc>
          <w:tcPr>
            <w:tcW w:w="540" w:type="dxa"/>
            <w:tcBorders>
              <w:top w:val="nil"/>
              <w:left w:val="nil"/>
              <w:bottom w:val="single" w:sz="4" w:space="0" w:color="auto"/>
              <w:right w:val="single" w:sz="4" w:space="0" w:color="auto"/>
            </w:tcBorders>
            <w:shd w:val="clear" w:color="auto" w:fill="auto"/>
            <w:noWrap/>
            <w:vAlign w:val="bottom"/>
            <w:hideMark/>
          </w:tcPr>
          <w:p w14:paraId="1B2BCAC0"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7A0DF825"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0BBB2C67"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5E012935"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Stage 0 Colon Cancer AJCC v6 and v7</w:t>
            </w:r>
          </w:p>
        </w:tc>
        <w:tc>
          <w:tcPr>
            <w:tcW w:w="630" w:type="dxa"/>
            <w:tcBorders>
              <w:top w:val="nil"/>
              <w:left w:val="nil"/>
              <w:bottom w:val="single" w:sz="4" w:space="0" w:color="auto"/>
              <w:right w:val="single" w:sz="4" w:space="0" w:color="auto"/>
            </w:tcBorders>
            <w:shd w:val="clear" w:color="auto" w:fill="auto"/>
            <w:noWrap/>
            <w:vAlign w:val="bottom"/>
            <w:hideMark/>
          </w:tcPr>
          <w:p w14:paraId="6D96C200"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4</w:t>
            </w:r>
          </w:p>
        </w:tc>
        <w:tc>
          <w:tcPr>
            <w:tcW w:w="540" w:type="dxa"/>
            <w:tcBorders>
              <w:top w:val="nil"/>
              <w:left w:val="nil"/>
              <w:bottom w:val="single" w:sz="4" w:space="0" w:color="auto"/>
              <w:right w:val="single" w:sz="4" w:space="0" w:color="auto"/>
            </w:tcBorders>
            <w:shd w:val="clear" w:color="auto" w:fill="auto"/>
            <w:noWrap/>
            <w:vAlign w:val="bottom"/>
            <w:hideMark/>
          </w:tcPr>
          <w:p w14:paraId="4B9D5B7B"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6ECB63A9"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588B0D5A"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26A33560"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Stage 0 Lip Carcinoma</w:t>
            </w:r>
          </w:p>
        </w:tc>
        <w:tc>
          <w:tcPr>
            <w:tcW w:w="630" w:type="dxa"/>
            <w:tcBorders>
              <w:top w:val="nil"/>
              <w:left w:val="nil"/>
              <w:bottom w:val="single" w:sz="4" w:space="0" w:color="auto"/>
              <w:right w:val="single" w:sz="4" w:space="0" w:color="auto"/>
            </w:tcBorders>
            <w:shd w:val="clear" w:color="auto" w:fill="auto"/>
            <w:noWrap/>
            <w:vAlign w:val="bottom"/>
            <w:hideMark/>
          </w:tcPr>
          <w:p w14:paraId="5E436210"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4</w:t>
            </w:r>
          </w:p>
        </w:tc>
        <w:tc>
          <w:tcPr>
            <w:tcW w:w="540" w:type="dxa"/>
            <w:tcBorders>
              <w:top w:val="nil"/>
              <w:left w:val="nil"/>
              <w:bottom w:val="single" w:sz="4" w:space="0" w:color="auto"/>
              <w:right w:val="single" w:sz="4" w:space="0" w:color="auto"/>
            </w:tcBorders>
            <w:shd w:val="clear" w:color="auto" w:fill="auto"/>
            <w:noWrap/>
            <w:vAlign w:val="bottom"/>
            <w:hideMark/>
          </w:tcPr>
          <w:p w14:paraId="5A15F6DF"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17ACBAE8"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68470130"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698C22F0"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Stage 0 Pharynx Carcinoma</w:t>
            </w:r>
          </w:p>
        </w:tc>
        <w:tc>
          <w:tcPr>
            <w:tcW w:w="630" w:type="dxa"/>
            <w:tcBorders>
              <w:top w:val="nil"/>
              <w:left w:val="nil"/>
              <w:bottom w:val="single" w:sz="4" w:space="0" w:color="auto"/>
              <w:right w:val="single" w:sz="4" w:space="0" w:color="auto"/>
            </w:tcBorders>
            <w:shd w:val="clear" w:color="auto" w:fill="auto"/>
            <w:noWrap/>
            <w:vAlign w:val="bottom"/>
            <w:hideMark/>
          </w:tcPr>
          <w:p w14:paraId="40254AF2"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4</w:t>
            </w:r>
          </w:p>
        </w:tc>
        <w:tc>
          <w:tcPr>
            <w:tcW w:w="540" w:type="dxa"/>
            <w:tcBorders>
              <w:top w:val="nil"/>
              <w:left w:val="nil"/>
              <w:bottom w:val="single" w:sz="4" w:space="0" w:color="auto"/>
              <w:right w:val="single" w:sz="4" w:space="0" w:color="auto"/>
            </w:tcBorders>
            <w:shd w:val="clear" w:color="auto" w:fill="auto"/>
            <w:noWrap/>
            <w:vAlign w:val="bottom"/>
            <w:hideMark/>
          </w:tcPr>
          <w:p w14:paraId="71B9061F"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622CB5CA"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4324649C"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0705837B"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Stage I Pharyngeal Cancer</w:t>
            </w:r>
          </w:p>
        </w:tc>
        <w:tc>
          <w:tcPr>
            <w:tcW w:w="630" w:type="dxa"/>
            <w:tcBorders>
              <w:top w:val="nil"/>
              <w:left w:val="nil"/>
              <w:bottom w:val="single" w:sz="4" w:space="0" w:color="auto"/>
              <w:right w:val="single" w:sz="4" w:space="0" w:color="auto"/>
            </w:tcBorders>
            <w:shd w:val="clear" w:color="auto" w:fill="auto"/>
            <w:noWrap/>
            <w:vAlign w:val="bottom"/>
            <w:hideMark/>
          </w:tcPr>
          <w:p w14:paraId="7991AE84"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4</w:t>
            </w:r>
          </w:p>
        </w:tc>
        <w:tc>
          <w:tcPr>
            <w:tcW w:w="540" w:type="dxa"/>
            <w:tcBorders>
              <w:top w:val="nil"/>
              <w:left w:val="nil"/>
              <w:bottom w:val="single" w:sz="4" w:space="0" w:color="auto"/>
              <w:right w:val="single" w:sz="4" w:space="0" w:color="auto"/>
            </w:tcBorders>
            <w:shd w:val="clear" w:color="auto" w:fill="auto"/>
            <w:noWrap/>
            <w:vAlign w:val="bottom"/>
            <w:hideMark/>
          </w:tcPr>
          <w:p w14:paraId="64E0FDEE"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267A7698"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29A457EB"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663481C5"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Stage I Prostate Adenocarcinoma AJCC v7</w:t>
            </w:r>
          </w:p>
        </w:tc>
        <w:tc>
          <w:tcPr>
            <w:tcW w:w="630" w:type="dxa"/>
            <w:tcBorders>
              <w:top w:val="nil"/>
              <w:left w:val="nil"/>
              <w:bottom w:val="single" w:sz="4" w:space="0" w:color="auto"/>
              <w:right w:val="single" w:sz="4" w:space="0" w:color="auto"/>
            </w:tcBorders>
            <w:shd w:val="clear" w:color="auto" w:fill="auto"/>
            <w:noWrap/>
            <w:vAlign w:val="bottom"/>
            <w:hideMark/>
          </w:tcPr>
          <w:p w14:paraId="07635F40"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4</w:t>
            </w:r>
          </w:p>
        </w:tc>
        <w:tc>
          <w:tcPr>
            <w:tcW w:w="540" w:type="dxa"/>
            <w:tcBorders>
              <w:top w:val="nil"/>
              <w:left w:val="nil"/>
              <w:bottom w:val="single" w:sz="4" w:space="0" w:color="auto"/>
              <w:right w:val="single" w:sz="4" w:space="0" w:color="auto"/>
            </w:tcBorders>
            <w:shd w:val="clear" w:color="auto" w:fill="auto"/>
            <w:noWrap/>
            <w:vAlign w:val="bottom"/>
            <w:hideMark/>
          </w:tcPr>
          <w:p w14:paraId="0A49D752"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4DD619B0"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2750E9D3"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20CDAA30"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Stage II Lung Non-Small Cell Cancer AJCC v7</w:t>
            </w:r>
          </w:p>
        </w:tc>
        <w:tc>
          <w:tcPr>
            <w:tcW w:w="630" w:type="dxa"/>
            <w:tcBorders>
              <w:top w:val="nil"/>
              <w:left w:val="nil"/>
              <w:bottom w:val="single" w:sz="4" w:space="0" w:color="auto"/>
              <w:right w:val="single" w:sz="4" w:space="0" w:color="auto"/>
            </w:tcBorders>
            <w:shd w:val="clear" w:color="auto" w:fill="auto"/>
            <w:noWrap/>
            <w:vAlign w:val="bottom"/>
            <w:hideMark/>
          </w:tcPr>
          <w:p w14:paraId="0D06C8C9"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4</w:t>
            </w:r>
          </w:p>
        </w:tc>
        <w:tc>
          <w:tcPr>
            <w:tcW w:w="540" w:type="dxa"/>
            <w:tcBorders>
              <w:top w:val="nil"/>
              <w:left w:val="nil"/>
              <w:bottom w:val="single" w:sz="4" w:space="0" w:color="auto"/>
              <w:right w:val="single" w:sz="4" w:space="0" w:color="auto"/>
            </w:tcBorders>
            <w:shd w:val="clear" w:color="auto" w:fill="auto"/>
            <w:noWrap/>
            <w:vAlign w:val="bottom"/>
            <w:hideMark/>
          </w:tcPr>
          <w:p w14:paraId="58517639"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4831532E"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1D6EF5AC"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6626FC85"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Stage II Pharynx Carcinoma</w:t>
            </w:r>
          </w:p>
        </w:tc>
        <w:tc>
          <w:tcPr>
            <w:tcW w:w="630" w:type="dxa"/>
            <w:tcBorders>
              <w:top w:val="nil"/>
              <w:left w:val="nil"/>
              <w:bottom w:val="single" w:sz="4" w:space="0" w:color="auto"/>
              <w:right w:val="single" w:sz="4" w:space="0" w:color="auto"/>
            </w:tcBorders>
            <w:shd w:val="clear" w:color="auto" w:fill="auto"/>
            <w:noWrap/>
            <w:vAlign w:val="bottom"/>
            <w:hideMark/>
          </w:tcPr>
          <w:p w14:paraId="00B2755A"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4</w:t>
            </w:r>
          </w:p>
        </w:tc>
        <w:tc>
          <w:tcPr>
            <w:tcW w:w="540" w:type="dxa"/>
            <w:tcBorders>
              <w:top w:val="nil"/>
              <w:left w:val="nil"/>
              <w:bottom w:val="single" w:sz="4" w:space="0" w:color="auto"/>
              <w:right w:val="single" w:sz="4" w:space="0" w:color="auto"/>
            </w:tcBorders>
            <w:shd w:val="clear" w:color="auto" w:fill="auto"/>
            <w:noWrap/>
            <w:vAlign w:val="bottom"/>
            <w:hideMark/>
          </w:tcPr>
          <w:p w14:paraId="594CBAE9"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6FAB65D8"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5CFB16B4"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44D39808"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Adenoid Cystic Breast Carcinoma</w:t>
            </w:r>
          </w:p>
        </w:tc>
        <w:tc>
          <w:tcPr>
            <w:tcW w:w="630" w:type="dxa"/>
            <w:tcBorders>
              <w:top w:val="nil"/>
              <w:left w:val="nil"/>
              <w:bottom w:val="single" w:sz="4" w:space="0" w:color="auto"/>
              <w:right w:val="single" w:sz="4" w:space="0" w:color="auto"/>
            </w:tcBorders>
            <w:shd w:val="clear" w:color="auto" w:fill="auto"/>
            <w:noWrap/>
            <w:vAlign w:val="bottom"/>
            <w:hideMark/>
          </w:tcPr>
          <w:p w14:paraId="047C4EDD"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3</w:t>
            </w:r>
          </w:p>
        </w:tc>
        <w:tc>
          <w:tcPr>
            <w:tcW w:w="540" w:type="dxa"/>
            <w:tcBorders>
              <w:top w:val="nil"/>
              <w:left w:val="nil"/>
              <w:bottom w:val="single" w:sz="4" w:space="0" w:color="auto"/>
              <w:right w:val="single" w:sz="4" w:space="0" w:color="auto"/>
            </w:tcBorders>
            <w:shd w:val="clear" w:color="auto" w:fill="auto"/>
            <w:noWrap/>
            <w:vAlign w:val="bottom"/>
            <w:hideMark/>
          </w:tcPr>
          <w:p w14:paraId="2FEA339A"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46CA6114"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7A975740"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27A2DA73"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Bladder Urachal Carcinoma</w:t>
            </w:r>
          </w:p>
        </w:tc>
        <w:tc>
          <w:tcPr>
            <w:tcW w:w="630" w:type="dxa"/>
            <w:tcBorders>
              <w:top w:val="nil"/>
              <w:left w:val="nil"/>
              <w:bottom w:val="single" w:sz="4" w:space="0" w:color="auto"/>
              <w:right w:val="single" w:sz="4" w:space="0" w:color="auto"/>
            </w:tcBorders>
            <w:shd w:val="clear" w:color="auto" w:fill="auto"/>
            <w:noWrap/>
            <w:vAlign w:val="bottom"/>
            <w:hideMark/>
          </w:tcPr>
          <w:p w14:paraId="2DA32633"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3</w:t>
            </w:r>
          </w:p>
        </w:tc>
        <w:tc>
          <w:tcPr>
            <w:tcW w:w="540" w:type="dxa"/>
            <w:tcBorders>
              <w:top w:val="nil"/>
              <w:left w:val="nil"/>
              <w:bottom w:val="single" w:sz="4" w:space="0" w:color="auto"/>
              <w:right w:val="single" w:sz="4" w:space="0" w:color="auto"/>
            </w:tcBorders>
            <w:shd w:val="clear" w:color="auto" w:fill="auto"/>
            <w:noWrap/>
            <w:vAlign w:val="bottom"/>
            <w:hideMark/>
          </w:tcPr>
          <w:p w14:paraId="66FD43BF"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1D1CF2B2"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7F8A153C"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AFB221F"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Breast Adenocarcinoma</w:t>
            </w:r>
          </w:p>
        </w:tc>
        <w:tc>
          <w:tcPr>
            <w:tcW w:w="630" w:type="dxa"/>
            <w:tcBorders>
              <w:top w:val="nil"/>
              <w:left w:val="nil"/>
              <w:bottom w:val="single" w:sz="4" w:space="0" w:color="auto"/>
              <w:right w:val="single" w:sz="4" w:space="0" w:color="auto"/>
            </w:tcBorders>
            <w:shd w:val="clear" w:color="auto" w:fill="auto"/>
            <w:noWrap/>
            <w:vAlign w:val="bottom"/>
            <w:hideMark/>
          </w:tcPr>
          <w:p w14:paraId="2F58BA15"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3</w:t>
            </w:r>
          </w:p>
        </w:tc>
        <w:tc>
          <w:tcPr>
            <w:tcW w:w="540" w:type="dxa"/>
            <w:tcBorders>
              <w:top w:val="nil"/>
              <w:left w:val="nil"/>
              <w:bottom w:val="single" w:sz="4" w:space="0" w:color="auto"/>
              <w:right w:val="single" w:sz="4" w:space="0" w:color="auto"/>
            </w:tcBorders>
            <w:shd w:val="clear" w:color="auto" w:fill="auto"/>
            <w:noWrap/>
            <w:vAlign w:val="bottom"/>
            <w:hideMark/>
          </w:tcPr>
          <w:p w14:paraId="79E781A8"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4165F58E"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232FCAA0"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6F5D9807"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 of Nasopharynx</w:t>
            </w:r>
          </w:p>
        </w:tc>
        <w:tc>
          <w:tcPr>
            <w:tcW w:w="630" w:type="dxa"/>
            <w:tcBorders>
              <w:top w:val="nil"/>
              <w:left w:val="nil"/>
              <w:bottom w:val="single" w:sz="4" w:space="0" w:color="auto"/>
              <w:right w:val="single" w:sz="4" w:space="0" w:color="auto"/>
            </w:tcBorders>
            <w:shd w:val="clear" w:color="auto" w:fill="auto"/>
            <w:noWrap/>
            <w:vAlign w:val="bottom"/>
            <w:hideMark/>
          </w:tcPr>
          <w:p w14:paraId="749E40D9"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3</w:t>
            </w:r>
          </w:p>
        </w:tc>
        <w:tc>
          <w:tcPr>
            <w:tcW w:w="540" w:type="dxa"/>
            <w:tcBorders>
              <w:top w:val="nil"/>
              <w:left w:val="nil"/>
              <w:bottom w:val="single" w:sz="4" w:space="0" w:color="auto"/>
              <w:right w:val="single" w:sz="4" w:space="0" w:color="auto"/>
            </w:tcBorders>
            <w:shd w:val="clear" w:color="auto" w:fill="auto"/>
            <w:noWrap/>
            <w:vAlign w:val="bottom"/>
            <w:hideMark/>
          </w:tcPr>
          <w:p w14:paraId="762AABDB"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5E0FE778"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60EE94EE"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B7D2268"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Chronic liver disease</w:t>
            </w:r>
          </w:p>
        </w:tc>
        <w:tc>
          <w:tcPr>
            <w:tcW w:w="630" w:type="dxa"/>
            <w:tcBorders>
              <w:top w:val="nil"/>
              <w:left w:val="nil"/>
              <w:bottom w:val="single" w:sz="4" w:space="0" w:color="auto"/>
              <w:right w:val="single" w:sz="4" w:space="0" w:color="auto"/>
            </w:tcBorders>
            <w:shd w:val="clear" w:color="auto" w:fill="auto"/>
            <w:noWrap/>
            <w:vAlign w:val="bottom"/>
            <w:hideMark/>
          </w:tcPr>
          <w:p w14:paraId="0A9DD829"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3</w:t>
            </w:r>
          </w:p>
        </w:tc>
        <w:tc>
          <w:tcPr>
            <w:tcW w:w="540" w:type="dxa"/>
            <w:tcBorders>
              <w:top w:val="nil"/>
              <w:left w:val="nil"/>
              <w:bottom w:val="single" w:sz="4" w:space="0" w:color="auto"/>
              <w:right w:val="single" w:sz="4" w:space="0" w:color="auto"/>
            </w:tcBorders>
            <w:shd w:val="clear" w:color="auto" w:fill="auto"/>
            <w:noWrap/>
            <w:vAlign w:val="bottom"/>
            <w:hideMark/>
          </w:tcPr>
          <w:p w14:paraId="647A516B"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43925C60"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Liver Diseases</w:t>
            </w:r>
          </w:p>
        </w:tc>
      </w:tr>
      <w:tr w:rsidR="00FD3B7B" w14:paraId="58218B32"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3BD4684B"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Endometrial Serous Adenocarcinoma</w:t>
            </w:r>
          </w:p>
        </w:tc>
        <w:tc>
          <w:tcPr>
            <w:tcW w:w="630" w:type="dxa"/>
            <w:tcBorders>
              <w:top w:val="nil"/>
              <w:left w:val="nil"/>
              <w:bottom w:val="single" w:sz="4" w:space="0" w:color="auto"/>
              <w:right w:val="single" w:sz="4" w:space="0" w:color="auto"/>
            </w:tcBorders>
            <w:shd w:val="clear" w:color="auto" w:fill="auto"/>
            <w:noWrap/>
            <w:vAlign w:val="bottom"/>
            <w:hideMark/>
          </w:tcPr>
          <w:p w14:paraId="5EB1EC6C"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3</w:t>
            </w:r>
          </w:p>
        </w:tc>
        <w:tc>
          <w:tcPr>
            <w:tcW w:w="540" w:type="dxa"/>
            <w:tcBorders>
              <w:top w:val="nil"/>
              <w:left w:val="nil"/>
              <w:bottom w:val="single" w:sz="4" w:space="0" w:color="auto"/>
              <w:right w:val="single" w:sz="4" w:space="0" w:color="auto"/>
            </w:tcBorders>
            <w:shd w:val="clear" w:color="auto" w:fill="auto"/>
            <w:noWrap/>
            <w:vAlign w:val="bottom"/>
            <w:hideMark/>
          </w:tcPr>
          <w:p w14:paraId="6AC7C9A4"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0D8F93B0"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01C6AC42"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9E5E937"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Gallbladder Carcinoma</w:t>
            </w:r>
          </w:p>
        </w:tc>
        <w:tc>
          <w:tcPr>
            <w:tcW w:w="630" w:type="dxa"/>
            <w:tcBorders>
              <w:top w:val="nil"/>
              <w:left w:val="nil"/>
              <w:bottom w:val="single" w:sz="4" w:space="0" w:color="auto"/>
              <w:right w:val="single" w:sz="4" w:space="0" w:color="auto"/>
            </w:tcBorders>
            <w:shd w:val="clear" w:color="auto" w:fill="auto"/>
            <w:noWrap/>
            <w:vAlign w:val="bottom"/>
            <w:hideMark/>
          </w:tcPr>
          <w:p w14:paraId="2430939C"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3</w:t>
            </w:r>
          </w:p>
        </w:tc>
        <w:tc>
          <w:tcPr>
            <w:tcW w:w="540" w:type="dxa"/>
            <w:tcBorders>
              <w:top w:val="nil"/>
              <w:left w:val="nil"/>
              <w:bottom w:val="single" w:sz="4" w:space="0" w:color="auto"/>
              <w:right w:val="single" w:sz="4" w:space="0" w:color="auto"/>
            </w:tcBorders>
            <w:shd w:val="clear" w:color="auto" w:fill="auto"/>
            <w:noWrap/>
            <w:vAlign w:val="bottom"/>
            <w:hideMark/>
          </w:tcPr>
          <w:p w14:paraId="769B9D16"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4AE657E4"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12463F08"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3DCB1F11"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Genitourinary Cancer</w:t>
            </w:r>
          </w:p>
        </w:tc>
        <w:tc>
          <w:tcPr>
            <w:tcW w:w="630" w:type="dxa"/>
            <w:tcBorders>
              <w:top w:val="nil"/>
              <w:left w:val="nil"/>
              <w:bottom w:val="single" w:sz="4" w:space="0" w:color="auto"/>
              <w:right w:val="single" w:sz="4" w:space="0" w:color="auto"/>
            </w:tcBorders>
            <w:shd w:val="clear" w:color="auto" w:fill="auto"/>
            <w:noWrap/>
            <w:vAlign w:val="bottom"/>
            <w:hideMark/>
          </w:tcPr>
          <w:p w14:paraId="3473A6C5"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3</w:t>
            </w:r>
          </w:p>
        </w:tc>
        <w:tc>
          <w:tcPr>
            <w:tcW w:w="540" w:type="dxa"/>
            <w:tcBorders>
              <w:top w:val="nil"/>
              <w:left w:val="nil"/>
              <w:bottom w:val="single" w:sz="4" w:space="0" w:color="auto"/>
              <w:right w:val="single" w:sz="4" w:space="0" w:color="auto"/>
            </w:tcBorders>
            <w:shd w:val="clear" w:color="auto" w:fill="auto"/>
            <w:noWrap/>
            <w:vAlign w:val="bottom"/>
            <w:hideMark/>
          </w:tcPr>
          <w:p w14:paraId="53D1AB02"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2D9A4498"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68B0E165"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2BECD825"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Infratentorial Cancer</w:t>
            </w:r>
          </w:p>
        </w:tc>
        <w:tc>
          <w:tcPr>
            <w:tcW w:w="630" w:type="dxa"/>
            <w:tcBorders>
              <w:top w:val="nil"/>
              <w:left w:val="nil"/>
              <w:bottom w:val="single" w:sz="4" w:space="0" w:color="auto"/>
              <w:right w:val="single" w:sz="4" w:space="0" w:color="auto"/>
            </w:tcBorders>
            <w:shd w:val="clear" w:color="auto" w:fill="auto"/>
            <w:noWrap/>
            <w:vAlign w:val="bottom"/>
            <w:hideMark/>
          </w:tcPr>
          <w:p w14:paraId="382CCCCC"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3</w:t>
            </w:r>
          </w:p>
        </w:tc>
        <w:tc>
          <w:tcPr>
            <w:tcW w:w="540" w:type="dxa"/>
            <w:tcBorders>
              <w:top w:val="nil"/>
              <w:left w:val="nil"/>
              <w:bottom w:val="single" w:sz="4" w:space="0" w:color="auto"/>
              <w:right w:val="single" w:sz="4" w:space="0" w:color="auto"/>
            </w:tcBorders>
            <w:shd w:val="clear" w:color="auto" w:fill="auto"/>
            <w:noWrap/>
            <w:vAlign w:val="bottom"/>
            <w:hideMark/>
          </w:tcPr>
          <w:p w14:paraId="29B98148"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4CA17275"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5329332F"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64C3D94C"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Invasive Carcinoma</w:t>
            </w:r>
          </w:p>
        </w:tc>
        <w:tc>
          <w:tcPr>
            <w:tcW w:w="630" w:type="dxa"/>
            <w:tcBorders>
              <w:top w:val="nil"/>
              <w:left w:val="nil"/>
              <w:bottom w:val="single" w:sz="4" w:space="0" w:color="auto"/>
              <w:right w:val="single" w:sz="4" w:space="0" w:color="auto"/>
            </w:tcBorders>
            <w:shd w:val="clear" w:color="auto" w:fill="auto"/>
            <w:noWrap/>
            <w:vAlign w:val="bottom"/>
            <w:hideMark/>
          </w:tcPr>
          <w:p w14:paraId="4874313E"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3</w:t>
            </w:r>
          </w:p>
        </w:tc>
        <w:tc>
          <w:tcPr>
            <w:tcW w:w="540" w:type="dxa"/>
            <w:tcBorders>
              <w:top w:val="nil"/>
              <w:left w:val="nil"/>
              <w:bottom w:val="single" w:sz="4" w:space="0" w:color="auto"/>
              <w:right w:val="single" w:sz="4" w:space="0" w:color="auto"/>
            </w:tcBorders>
            <w:shd w:val="clear" w:color="auto" w:fill="auto"/>
            <w:noWrap/>
            <w:vAlign w:val="bottom"/>
            <w:hideMark/>
          </w:tcPr>
          <w:p w14:paraId="2C92024C"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786EF13A"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45E900CE"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6E9D6850"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Invasive carcinoma of breast</w:t>
            </w:r>
          </w:p>
        </w:tc>
        <w:tc>
          <w:tcPr>
            <w:tcW w:w="630" w:type="dxa"/>
            <w:tcBorders>
              <w:top w:val="nil"/>
              <w:left w:val="nil"/>
              <w:bottom w:val="single" w:sz="4" w:space="0" w:color="auto"/>
              <w:right w:val="single" w:sz="4" w:space="0" w:color="auto"/>
            </w:tcBorders>
            <w:shd w:val="clear" w:color="auto" w:fill="auto"/>
            <w:noWrap/>
            <w:vAlign w:val="bottom"/>
            <w:hideMark/>
          </w:tcPr>
          <w:p w14:paraId="27B7C7E4"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3</w:t>
            </w:r>
          </w:p>
        </w:tc>
        <w:tc>
          <w:tcPr>
            <w:tcW w:w="540" w:type="dxa"/>
            <w:tcBorders>
              <w:top w:val="nil"/>
              <w:left w:val="nil"/>
              <w:bottom w:val="single" w:sz="4" w:space="0" w:color="auto"/>
              <w:right w:val="single" w:sz="4" w:space="0" w:color="auto"/>
            </w:tcBorders>
            <w:shd w:val="clear" w:color="auto" w:fill="auto"/>
            <w:noWrap/>
            <w:vAlign w:val="bottom"/>
            <w:hideMark/>
          </w:tcPr>
          <w:p w14:paraId="507C2EFF"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4723DD2E"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3285F909"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6D0C989"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Invasive Prostate Carcinoma</w:t>
            </w:r>
          </w:p>
        </w:tc>
        <w:tc>
          <w:tcPr>
            <w:tcW w:w="630" w:type="dxa"/>
            <w:tcBorders>
              <w:top w:val="nil"/>
              <w:left w:val="nil"/>
              <w:bottom w:val="single" w:sz="4" w:space="0" w:color="auto"/>
              <w:right w:val="single" w:sz="4" w:space="0" w:color="auto"/>
            </w:tcBorders>
            <w:shd w:val="clear" w:color="auto" w:fill="auto"/>
            <w:noWrap/>
            <w:vAlign w:val="bottom"/>
            <w:hideMark/>
          </w:tcPr>
          <w:p w14:paraId="62D0596B"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3</w:t>
            </w:r>
          </w:p>
        </w:tc>
        <w:tc>
          <w:tcPr>
            <w:tcW w:w="540" w:type="dxa"/>
            <w:tcBorders>
              <w:top w:val="nil"/>
              <w:left w:val="nil"/>
              <w:bottom w:val="single" w:sz="4" w:space="0" w:color="auto"/>
              <w:right w:val="single" w:sz="4" w:space="0" w:color="auto"/>
            </w:tcBorders>
            <w:shd w:val="clear" w:color="auto" w:fill="auto"/>
            <w:noWrap/>
            <w:vAlign w:val="bottom"/>
            <w:hideMark/>
          </w:tcPr>
          <w:p w14:paraId="6E03571A"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11317C9B"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02733307"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58AFA6FC"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Labia Minora Carcinoma</w:t>
            </w:r>
          </w:p>
        </w:tc>
        <w:tc>
          <w:tcPr>
            <w:tcW w:w="630" w:type="dxa"/>
            <w:tcBorders>
              <w:top w:val="nil"/>
              <w:left w:val="nil"/>
              <w:bottom w:val="single" w:sz="4" w:space="0" w:color="auto"/>
              <w:right w:val="single" w:sz="4" w:space="0" w:color="auto"/>
            </w:tcBorders>
            <w:shd w:val="clear" w:color="auto" w:fill="auto"/>
            <w:noWrap/>
            <w:vAlign w:val="bottom"/>
            <w:hideMark/>
          </w:tcPr>
          <w:p w14:paraId="65A5EDC8"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3</w:t>
            </w:r>
          </w:p>
        </w:tc>
        <w:tc>
          <w:tcPr>
            <w:tcW w:w="540" w:type="dxa"/>
            <w:tcBorders>
              <w:top w:val="nil"/>
              <w:left w:val="nil"/>
              <w:bottom w:val="single" w:sz="4" w:space="0" w:color="auto"/>
              <w:right w:val="single" w:sz="4" w:space="0" w:color="auto"/>
            </w:tcBorders>
            <w:shd w:val="clear" w:color="auto" w:fill="auto"/>
            <w:noWrap/>
            <w:vAlign w:val="bottom"/>
            <w:hideMark/>
          </w:tcPr>
          <w:p w14:paraId="29A00280"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7A8CB11A"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76780BB9"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8793B55"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Papillary renal cell carcinoma type 2</w:t>
            </w:r>
          </w:p>
        </w:tc>
        <w:tc>
          <w:tcPr>
            <w:tcW w:w="630" w:type="dxa"/>
            <w:tcBorders>
              <w:top w:val="nil"/>
              <w:left w:val="nil"/>
              <w:bottom w:val="single" w:sz="4" w:space="0" w:color="auto"/>
              <w:right w:val="single" w:sz="4" w:space="0" w:color="auto"/>
            </w:tcBorders>
            <w:shd w:val="clear" w:color="auto" w:fill="auto"/>
            <w:noWrap/>
            <w:vAlign w:val="bottom"/>
            <w:hideMark/>
          </w:tcPr>
          <w:p w14:paraId="7DE5F0A9"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3</w:t>
            </w:r>
          </w:p>
        </w:tc>
        <w:tc>
          <w:tcPr>
            <w:tcW w:w="540" w:type="dxa"/>
            <w:tcBorders>
              <w:top w:val="nil"/>
              <w:left w:val="nil"/>
              <w:bottom w:val="single" w:sz="4" w:space="0" w:color="auto"/>
              <w:right w:val="single" w:sz="4" w:space="0" w:color="auto"/>
            </w:tcBorders>
            <w:shd w:val="clear" w:color="auto" w:fill="auto"/>
            <w:noWrap/>
            <w:vAlign w:val="bottom"/>
            <w:hideMark/>
          </w:tcPr>
          <w:p w14:paraId="794E90DB"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56181F5D"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78990C8C"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666A959"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Precancerous Polyp</w:t>
            </w:r>
          </w:p>
        </w:tc>
        <w:tc>
          <w:tcPr>
            <w:tcW w:w="630" w:type="dxa"/>
            <w:tcBorders>
              <w:top w:val="nil"/>
              <w:left w:val="nil"/>
              <w:bottom w:val="single" w:sz="4" w:space="0" w:color="auto"/>
              <w:right w:val="single" w:sz="4" w:space="0" w:color="auto"/>
            </w:tcBorders>
            <w:shd w:val="clear" w:color="auto" w:fill="auto"/>
            <w:noWrap/>
            <w:vAlign w:val="bottom"/>
            <w:hideMark/>
          </w:tcPr>
          <w:p w14:paraId="5B7B9FF6"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3</w:t>
            </w:r>
          </w:p>
        </w:tc>
        <w:tc>
          <w:tcPr>
            <w:tcW w:w="540" w:type="dxa"/>
            <w:tcBorders>
              <w:top w:val="nil"/>
              <w:left w:val="nil"/>
              <w:bottom w:val="single" w:sz="4" w:space="0" w:color="auto"/>
              <w:right w:val="single" w:sz="4" w:space="0" w:color="auto"/>
            </w:tcBorders>
            <w:shd w:val="clear" w:color="auto" w:fill="auto"/>
            <w:noWrap/>
            <w:vAlign w:val="bottom"/>
            <w:hideMark/>
          </w:tcPr>
          <w:p w14:paraId="30B4781C"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1670988D"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6C3DA4E7"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228340F6"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Stage I Carcinoma of Bladder</w:t>
            </w:r>
          </w:p>
        </w:tc>
        <w:tc>
          <w:tcPr>
            <w:tcW w:w="630" w:type="dxa"/>
            <w:tcBorders>
              <w:top w:val="nil"/>
              <w:left w:val="nil"/>
              <w:bottom w:val="single" w:sz="4" w:space="0" w:color="auto"/>
              <w:right w:val="single" w:sz="4" w:space="0" w:color="auto"/>
            </w:tcBorders>
            <w:shd w:val="clear" w:color="auto" w:fill="auto"/>
            <w:noWrap/>
            <w:vAlign w:val="bottom"/>
            <w:hideMark/>
          </w:tcPr>
          <w:p w14:paraId="205FD8A3"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3</w:t>
            </w:r>
          </w:p>
        </w:tc>
        <w:tc>
          <w:tcPr>
            <w:tcW w:w="540" w:type="dxa"/>
            <w:tcBorders>
              <w:top w:val="nil"/>
              <w:left w:val="nil"/>
              <w:bottom w:val="single" w:sz="4" w:space="0" w:color="auto"/>
              <w:right w:val="single" w:sz="4" w:space="0" w:color="auto"/>
            </w:tcBorders>
            <w:shd w:val="clear" w:color="auto" w:fill="auto"/>
            <w:noWrap/>
            <w:vAlign w:val="bottom"/>
            <w:hideMark/>
          </w:tcPr>
          <w:p w14:paraId="1806B2B2"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54020318"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4EA50772"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3EC356C"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Stage I Nasopharyngeal Carcinoma</w:t>
            </w:r>
          </w:p>
        </w:tc>
        <w:tc>
          <w:tcPr>
            <w:tcW w:w="630" w:type="dxa"/>
            <w:tcBorders>
              <w:top w:val="nil"/>
              <w:left w:val="nil"/>
              <w:bottom w:val="single" w:sz="4" w:space="0" w:color="auto"/>
              <w:right w:val="single" w:sz="4" w:space="0" w:color="auto"/>
            </w:tcBorders>
            <w:shd w:val="clear" w:color="auto" w:fill="auto"/>
            <w:noWrap/>
            <w:vAlign w:val="bottom"/>
            <w:hideMark/>
          </w:tcPr>
          <w:p w14:paraId="67CA1B51"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3</w:t>
            </w:r>
          </w:p>
        </w:tc>
        <w:tc>
          <w:tcPr>
            <w:tcW w:w="540" w:type="dxa"/>
            <w:tcBorders>
              <w:top w:val="nil"/>
              <w:left w:val="nil"/>
              <w:bottom w:val="single" w:sz="4" w:space="0" w:color="auto"/>
              <w:right w:val="single" w:sz="4" w:space="0" w:color="auto"/>
            </w:tcBorders>
            <w:shd w:val="clear" w:color="auto" w:fill="auto"/>
            <w:noWrap/>
            <w:vAlign w:val="bottom"/>
            <w:hideMark/>
          </w:tcPr>
          <w:p w14:paraId="4F86DD46"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03E3A106"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0DEE4088"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2C1B76F5"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Stage II Bladder Cancer AJCC v6 and v7</w:t>
            </w:r>
          </w:p>
        </w:tc>
        <w:tc>
          <w:tcPr>
            <w:tcW w:w="630" w:type="dxa"/>
            <w:tcBorders>
              <w:top w:val="nil"/>
              <w:left w:val="nil"/>
              <w:bottom w:val="single" w:sz="4" w:space="0" w:color="auto"/>
              <w:right w:val="single" w:sz="4" w:space="0" w:color="auto"/>
            </w:tcBorders>
            <w:shd w:val="clear" w:color="auto" w:fill="auto"/>
            <w:noWrap/>
            <w:vAlign w:val="bottom"/>
            <w:hideMark/>
          </w:tcPr>
          <w:p w14:paraId="34AF66FA"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3</w:t>
            </w:r>
          </w:p>
        </w:tc>
        <w:tc>
          <w:tcPr>
            <w:tcW w:w="540" w:type="dxa"/>
            <w:tcBorders>
              <w:top w:val="nil"/>
              <w:left w:val="nil"/>
              <w:bottom w:val="single" w:sz="4" w:space="0" w:color="auto"/>
              <w:right w:val="single" w:sz="4" w:space="0" w:color="auto"/>
            </w:tcBorders>
            <w:shd w:val="clear" w:color="auto" w:fill="auto"/>
            <w:noWrap/>
            <w:vAlign w:val="bottom"/>
            <w:hideMark/>
          </w:tcPr>
          <w:p w14:paraId="480E53B8"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68AE9DF2"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48E3797F"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082E5F4D"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Stage IV Thyroid Gland Papillary Carcinoma AJCC v7</w:t>
            </w:r>
          </w:p>
        </w:tc>
        <w:tc>
          <w:tcPr>
            <w:tcW w:w="630" w:type="dxa"/>
            <w:tcBorders>
              <w:top w:val="nil"/>
              <w:left w:val="nil"/>
              <w:bottom w:val="single" w:sz="4" w:space="0" w:color="auto"/>
              <w:right w:val="single" w:sz="4" w:space="0" w:color="auto"/>
            </w:tcBorders>
            <w:shd w:val="clear" w:color="auto" w:fill="auto"/>
            <w:noWrap/>
            <w:vAlign w:val="bottom"/>
            <w:hideMark/>
          </w:tcPr>
          <w:p w14:paraId="760AC1CB"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3</w:t>
            </w:r>
          </w:p>
        </w:tc>
        <w:tc>
          <w:tcPr>
            <w:tcW w:w="540" w:type="dxa"/>
            <w:tcBorders>
              <w:top w:val="nil"/>
              <w:left w:val="nil"/>
              <w:bottom w:val="single" w:sz="4" w:space="0" w:color="auto"/>
              <w:right w:val="single" w:sz="4" w:space="0" w:color="auto"/>
            </w:tcBorders>
            <w:shd w:val="clear" w:color="auto" w:fill="auto"/>
            <w:noWrap/>
            <w:vAlign w:val="bottom"/>
            <w:hideMark/>
          </w:tcPr>
          <w:p w14:paraId="15B98B20"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0A1B0034"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48B1FD1C"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59B8D63A"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Type 1 Papillary Renal Cell Carcinoma</w:t>
            </w:r>
          </w:p>
        </w:tc>
        <w:tc>
          <w:tcPr>
            <w:tcW w:w="630" w:type="dxa"/>
            <w:tcBorders>
              <w:top w:val="nil"/>
              <w:left w:val="nil"/>
              <w:bottom w:val="single" w:sz="4" w:space="0" w:color="auto"/>
              <w:right w:val="single" w:sz="4" w:space="0" w:color="auto"/>
            </w:tcBorders>
            <w:shd w:val="clear" w:color="auto" w:fill="auto"/>
            <w:noWrap/>
            <w:vAlign w:val="bottom"/>
            <w:hideMark/>
          </w:tcPr>
          <w:p w14:paraId="22FF47CA"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3</w:t>
            </w:r>
          </w:p>
        </w:tc>
        <w:tc>
          <w:tcPr>
            <w:tcW w:w="540" w:type="dxa"/>
            <w:tcBorders>
              <w:top w:val="nil"/>
              <w:left w:val="nil"/>
              <w:bottom w:val="single" w:sz="4" w:space="0" w:color="auto"/>
              <w:right w:val="single" w:sz="4" w:space="0" w:color="auto"/>
            </w:tcBorders>
            <w:shd w:val="clear" w:color="auto" w:fill="auto"/>
            <w:noWrap/>
            <w:vAlign w:val="bottom"/>
            <w:hideMark/>
          </w:tcPr>
          <w:p w14:paraId="3671C642"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45CF9C75"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66F229E1"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6F47F562"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Acute Coronary Syndrome</w:t>
            </w:r>
          </w:p>
        </w:tc>
        <w:tc>
          <w:tcPr>
            <w:tcW w:w="630" w:type="dxa"/>
            <w:tcBorders>
              <w:top w:val="nil"/>
              <w:left w:val="nil"/>
              <w:bottom w:val="single" w:sz="4" w:space="0" w:color="auto"/>
              <w:right w:val="single" w:sz="4" w:space="0" w:color="auto"/>
            </w:tcBorders>
            <w:shd w:val="clear" w:color="auto" w:fill="auto"/>
            <w:noWrap/>
            <w:vAlign w:val="bottom"/>
            <w:hideMark/>
          </w:tcPr>
          <w:p w14:paraId="369DA51E"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58D434C2"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5FF8CD8B"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Heart Diseases</w:t>
            </w:r>
          </w:p>
        </w:tc>
      </w:tr>
      <w:tr w:rsidR="00FD3B7B" w14:paraId="1EBCD47C"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33D9B84"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Breast Carcinoma Metastatic in the Bone</w:t>
            </w:r>
          </w:p>
        </w:tc>
        <w:tc>
          <w:tcPr>
            <w:tcW w:w="630" w:type="dxa"/>
            <w:tcBorders>
              <w:top w:val="nil"/>
              <w:left w:val="nil"/>
              <w:bottom w:val="single" w:sz="4" w:space="0" w:color="auto"/>
              <w:right w:val="single" w:sz="4" w:space="0" w:color="auto"/>
            </w:tcBorders>
            <w:shd w:val="clear" w:color="auto" w:fill="auto"/>
            <w:noWrap/>
            <w:vAlign w:val="bottom"/>
            <w:hideMark/>
          </w:tcPr>
          <w:p w14:paraId="1D83FDAF"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6BA7D73F"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20F98054"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570A140E"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4D3054D7"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Breast Carcinoma Metastatic in the Liver</w:t>
            </w:r>
          </w:p>
        </w:tc>
        <w:tc>
          <w:tcPr>
            <w:tcW w:w="630" w:type="dxa"/>
            <w:tcBorders>
              <w:top w:val="nil"/>
              <w:left w:val="nil"/>
              <w:bottom w:val="single" w:sz="4" w:space="0" w:color="auto"/>
              <w:right w:val="single" w:sz="4" w:space="0" w:color="auto"/>
            </w:tcBorders>
            <w:shd w:val="clear" w:color="auto" w:fill="auto"/>
            <w:noWrap/>
            <w:vAlign w:val="bottom"/>
            <w:hideMark/>
          </w:tcPr>
          <w:p w14:paraId="523393FF"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1FC179F3"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5C7030B9"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1CB2EAE1"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38B037AD"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Breast Carcinoma Metastatic in the Spine</w:t>
            </w:r>
          </w:p>
        </w:tc>
        <w:tc>
          <w:tcPr>
            <w:tcW w:w="630" w:type="dxa"/>
            <w:tcBorders>
              <w:top w:val="nil"/>
              <w:left w:val="nil"/>
              <w:bottom w:val="single" w:sz="4" w:space="0" w:color="auto"/>
              <w:right w:val="single" w:sz="4" w:space="0" w:color="auto"/>
            </w:tcBorders>
            <w:shd w:val="clear" w:color="auto" w:fill="auto"/>
            <w:noWrap/>
            <w:vAlign w:val="bottom"/>
            <w:hideMark/>
          </w:tcPr>
          <w:p w14:paraId="5B54B27A"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5B4FC8DC"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1ED99842"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364ADB27"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6E9777B"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Carcinoma breast stage IV</w:t>
            </w:r>
          </w:p>
        </w:tc>
        <w:tc>
          <w:tcPr>
            <w:tcW w:w="630" w:type="dxa"/>
            <w:tcBorders>
              <w:top w:val="nil"/>
              <w:left w:val="nil"/>
              <w:bottom w:val="single" w:sz="4" w:space="0" w:color="auto"/>
              <w:right w:val="single" w:sz="4" w:space="0" w:color="auto"/>
            </w:tcBorders>
            <w:shd w:val="clear" w:color="auto" w:fill="auto"/>
            <w:noWrap/>
            <w:vAlign w:val="bottom"/>
            <w:hideMark/>
          </w:tcPr>
          <w:p w14:paraId="159976F0"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3B749314"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023B4175"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63F96144"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0C6431B"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Carcinoma in situ of uterine cervix</w:t>
            </w:r>
          </w:p>
        </w:tc>
        <w:tc>
          <w:tcPr>
            <w:tcW w:w="630" w:type="dxa"/>
            <w:tcBorders>
              <w:top w:val="nil"/>
              <w:left w:val="nil"/>
              <w:bottom w:val="single" w:sz="4" w:space="0" w:color="auto"/>
              <w:right w:val="single" w:sz="4" w:space="0" w:color="auto"/>
            </w:tcBorders>
            <w:shd w:val="clear" w:color="auto" w:fill="auto"/>
            <w:noWrap/>
            <w:vAlign w:val="bottom"/>
            <w:hideMark/>
          </w:tcPr>
          <w:p w14:paraId="01094EC9"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5D201EC1"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3448B2A0"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0447B14B"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1154FEE"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Carcinoma of glottis</w:t>
            </w:r>
          </w:p>
        </w:tc>
        <w:tc>
          <w:tcPr>
            <w:tcW w:w="630" w:type="dxa"/>
            <w:tcBorders>
              <w:top w:val="nil"/>
              <w:left w:val="nil"/>
              <w:bottom w:val="single" w:sz="4" w:space="0" w:color="auto"/>
              <w:right w:val="single" w:sz="4" w:space="0" w:color="auto"/>
            </w:tcBorders>
            <w:shd w:val="clear" w:color="auto" w:fill="auto"/>
            <w:noWrap/>
            <w:vAlign w:val="bottom"/>
            <w:hideMark/>
          </w:tcPr>
          <w:p w14:paraId="59A862AF"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2BDEABEB"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18760FC5"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7C7E9AA3"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4D692A9D"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Carcinoma of unknown primary</w:t>
            </w:r>
          </w:p>
        </w:tc>
        <w:tc>
          <w:tcPr>
            <w:tcW w:w="630" w:type="dxa"/>
            <w:tcBorders>
              <w:top w:val="nil"/>
              <w:left w:val="nil"/>
              <w:bottom w:val="single" w:sz="4" w:space="0" w:color="auto"/>
              <w:right w:val="single" w:sz="4" w:space="0" w:color="auto"/>
            </w:tcBorders>
            <w:shd w:val="clear" w:color="auto" w:fill="auto"/>
            <w:noWrap/>
            <w:vAlign w:val="bottom"/>
            <w:hideMark/>
          </w:tcPr>
          <w:p w14:paraId="5694B4DB"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21EB1E03"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53EB1482"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6535F2FB"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FFF5022"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Carcinomatosis</w:t>
            </w:r>
          </w:p>
        </w:tc>
        <w:tc>
          <w:tcPr>
            <w:tcW w:w="630" w:type="dxa"/>
            <w:tcBorders>
              <w:top w:val="nil"/>
              <w:left w:val="nil"/>
              <w:bottom w:val="single" w:sz="4" w:space="0" w:color="auto"/>
              <w:right w:val="single" w:sz="4" w:space="0" w:color="auto"/>
            </w:tcBorders>
            <w:shd w:val="clear" w:color="auto" w:fill="auto"/>
            <w:noWrap/>
            <w:vAlign w:val="bottom"/>
            <w:hideMark/>
          </w:tcPr>
          <w:p w14:paraId="20B1F801"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6683F50F"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6F5D3137"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708668BC"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61B76584"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Cervical Mucinous Adenocarcinoma</w:t>
            </w:r>
          </w:p>
        </w:tc>
        <w:tc>
          <w:tcPr>
            <w:tcW w:w="630" w:type="dxa"/>
            <w:tcBorders>
              <w:top w:val="nil"/>
              <w:left w:val="nil"/>
              <w:bottom w:val="single" w:sz="4" w:space="0" w:color="auto"/>
              <w:right w:val="single" w:sz="4" w:space="0" w:color="auto"/>
            </w:tcBorders>
            <w:shd w:val="clear" w:color="auto" w:fill="auto"/>
            <w:noWrap/>
            <w:vAlign w:val="bottom"/>
            <w:hideMark/>
          </w:tcPr>
          <w:p w14:paraId="53BE6D17"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4B6BFA06"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08639CE3"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68693B6D"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6F6CDDF1"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Cervical Serous Adenocarcinoma</w:t>
            </w:r>
          </w:p>
        </w:tc>
        <w:tc>
          <w:tcPr>
            <w:tcW w:w="630" w:type="dxa"/>
            <w:tcBorders>
              <w:top w:val="nil"/>
              <w:left w:val="nil"/>
              <w:bottom w:val="single" w:sz="4" w:space="0" w:color="auto"/>
              <w:right w:val="single" w:sz="4" w:space="0" w:color="auto"/>
            </w:tcBorders>
            <w:shd w:val="clear" w:color="auto" w:fill="auto"/>
            <w:noWrap/>
            <w:vAlign w:val="bottom"/>
            <w:hideMark/>
          </w:tcPr>
          <w:p w14:paraId="3E8B6B40"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059E441B"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23A768B9"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7B5D8456"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2819A39C"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Childhood Esophageal Carcinoma</w:t>
            </w:r>
          </w:p>
        </w:tc>
        <w:tc>
          <w:tcPr>
            <w:tcW w:w="630" w:type="dxa"/>
            <w:tcBorders>
              <w:top w:val="nil"/>
              <w:left w:val="nil"/>
              <w:bottom w:val="single" w:sz="4" w:space="0" w:color="auto"/>
              <w:right w:val="single" w:sz="4" w:space="0" w:color="auto"/>
            </w:tcBorders>
            <w:shd w:val="clear" w:color="auto" w:fill="auto"/>
            <w:noWrap/>
            <w:vAlign w:val="bottom"/>
            <w:hideMark/>
          </w:tcPr>
          <w:p w14:paraId="7AA6576F"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5A752D44"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5C5671ED"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2F371EC1"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4DAABF04"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Chronic kidney disease stage 1</w:t>
            </w:r>
          </w:p>
        </w:tc>
        <w:tc>
          <w:tcPr>
            <w:tcW w:w="630" w:type="dxa"/>
            <w:tcBorders>
              <w:top w:val="nil"/>
              <w:left w:val="nil"/>
              <w:bottom w:val="single" w:sz="4" w:space="0" w:color="auto"/>
              <w:right w:val="single" w:sz="4" w:space="0" w:color="auto"/>
            </w:tcBorders>
            <w:shd w:val="clear" w:color="auto" w:fill="auto"/>
            <w:noWrap/>
            <w:vAlign w:val="bottom"/>
            <w:hideMark/>
          </w:tcPr>
          <w:p w14:paraId="2A6EEC53"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7C6CE6E5"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78E2C89D"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Kidney Diseases</w:t>
            </w:r>
          </w:p>
        </w:tc>
      </w:tr>
      <w:tr w:rsidR="00FD3B7B" w14:paraId="5DE5A836"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0A3A55B"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Chronic kidney disease stage 2</w:t>
            </w:r>
          </w:p>
        </w:tc>
        <w:tc>
          <w:tcPr>
            <w:tcW w:w="630" w:type="dxa"/>
            <w:tcBorders>
              <w:top w:val="nil"/>
              <w:left w:val="nil"/>
              <w:bottom w:val="single" w:sz="4" w:space="0" w:color="auto"/>
              <w:right w:val="single" w:sz="4" w:space="0" w:color="auto"/>
            </w:tcBorders>
            <w:shd w:val="clear" w:color="auto" w:fill="auto"/>
            <w:noWrap/>
            <w:vAlign w:val="bottom"/>
            <w:hideMark/>
          </w:tcPr>
          <w:p w14:paraId="510B8CB1"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43214D39"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6F9C6543"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Kidney Diseases</w:t>
            </w:r>
          </w:p>
        </w:tc>
      </w:tr>
      <w:tr w:rsidR="00FD3B7B" w14:paraId="53D01232"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4E72F69C"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Coronary Stenosis</w:t>
            </w:r>
          </w:p>
        </w:tc>
        <w:tc>
          <w:tcPr>
            <w:tcW w:w="630" w:type="dxa"/>
            <w:tcBorders>
              <w:top w:val="nil"/>
              <w:left w:val="nil"/>
              <w:bottom w:val="single" w:sz="4" w:space="0" w:color="auto"/>
              <w:right w:val="single" w:sz="4" w:space="0" w:color="auto"/>
            </w:tcBorders>
            <w:shd w:val="clear" w:color="auto" w:fill="auto"/>
            <w:noWrap/>
            <w:vAlign w:val="bottom"/>
            <w:hideMark/>
          </w:tcPr>
          <w:p w14:paraId="2B6B9417"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591D12E4"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4B6A9B2E"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Heart Diseases</w:t>
            </w:r>
          </w:p>
        </w:tc>
      </w:tr>
      <w:tr w:rsidR="00FD3B7B" w14:paraId="38CCAAA1"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056E3E0"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Endometrial adenocarcinoma</w:t>
            </w:r>
          </w:p>
        </w:tc>
        <w:tc>
          <w:tcPr>
            <w:tcW w:w="630" w:type="dxa"/>
            <w:tcBorders>
              <w:top w:val="nil"/>
              <w:left w:val="nil"/>
              <w:bottom w:val="single" w:sz="4" w:space="0" w:color="auto"/>
              <w:right w:val="single" w:sz="4" w:space="0" w:color="auto"/>
            </w:tcBorders>
            <w:shd w:val="clear" w:color="auto" w:fill="auto"/>
            <w:noWrap/>
            <w:vAlign w:val="bottom"/>
            <w:hideMark/>
          </w:tcPr>
          <w:p w14:paraId="5070EECD"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17861401"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0DBA2290"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5A12ABB6"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EBAC4CC"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Esophageal carcinoma</w:t>
            </w:r>
          </w:p>
        </w:tc>
        <w:tc>
          <w:tcPr>
            <w:tcW w:w="630" w:type="dxa"/>
            <w:tcBorders>
              <w:top w:val="nil"/>
              <w:left w:val="nil"/>
              <w:bottom w:val="single" w:sz="4" w:space="0" w:color="auto"/>
              <w:right w:val="single" w:sz="4" w:space="0" w:color="auto"/>
            </w:tcBorders>
            <w:shd w:val="clear" w:color="auto" w:fill="auto"/>
            <w:noWrap/>
            <w:vAlign w:val="bottom"/>
            <w:hideMark/>
          </w:tcPr>
          <w:p w14:paraId="7E1C8592"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273D2C79"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70DFF04D"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712A9A75"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9525B22"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Feline Bronchioloalveolar Lung Carcinoma</w:t>
            </w:r>
          </w:p>
        </w:tc>
        <w:tc>
          <w:tcPr>
            <w:tcW w:w="630" w:type="dxa"/>
            <w:tcBorders>
              <w:top w:val="nil"/>
              <w:left w:val="nil"/>
              <w:bottom w:val="single" w:sz="4" w:space="0" w:color="auto"/>
              <w:right w:val="single" w:sz="4" w:space="0" w:color="auto"/>
            </w:tcBorders>
            <w:shd w:val="clear" w:color="auto" w:fill="auto"/>
            <w:noWrap/>
            <w:vAlign w:val="bottom"/>
            <w:hideMark/>
          </w:tcPr>
          <w:p w14:paraId="077EDE0E"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29196321"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4DFCAAA0"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0B5C7D78"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0A746EA5"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Grade 1 Colon Adenocarcinoma</w:t>
            </w:r>
          </w:p>
        </w:tc>
        <w:tc>
          <w:tcPr>
            <w:tcW w:w="630" w:type="dxa"/>
            <w:tcBorders>
              <w:top w:val="nil"/>
              <w:left w:val="nil"/>
              <w:bottom w:val="single" w:sz="4" w:space="0" w:color="auto"/>
              <w:right w:val="single" w:sz="4" w:space="0" w:color="auto"/>
            </w:tcBorders>
            <w:shd w:val="clear" w:color="auto" w:fill="auto"/>
            <w:noWrap/>
            <w:vAlign w:val="bottom"/>
            <w:hideMark/>
          </w:tcPr>
          <w:p w14:paraId="2FC57866"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45A8AD55"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730E6C45"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0C6E9DC4"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646155E"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Grade 1 Rectal Adenocarcinoma</w:t>
            </w:r>
          </w:p>
        </w:tc>
        <w:tc>
          <w:tcPr>
            <w:tcW w:w="630" w:type="dxa"/>
            <w:tcBorders>
              <w:top w:val="nil"/>
              <w:left w:val="nil"/>
              <w:bottom w:val="single" w:sz="4" w:space="0" w:color="auto"/>
              <w:right w:val="single" w:sz="4" w:space="0" w:color="auto"/>
            </w:tcBorders>
            <w:shd w:val="clear" w:color="auto" w:fill="auto"/>
            <w:noWrap/>
            <w:vAlign w:val="bottom"/>
            <w:hideMark/>
          </w:tcPr>
          <w:p w14:paraId="79AEC0DD"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4029D918"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207A3C78"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2B341E5A"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0AA71756"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Grade 2 Colon Adenocarcinoma</w:t>
            </w:r>
          </w:p>
        </w:tc>
        <w:tc>
          <w:tcPr>
            <w:tcW w:w="630" w:type="dxa"/>
            <w:tcBorders>
              <w:top w:val="nil"/>
              <w:left w:val="nil"/>
              <w:bottom w:val="single" w:sz="4" w:space="0" w:color="auto"/>
              <w:right w:val="single" w:sz="4" w:space="0" w:color="auto"/>
            </w:tcBorders>
            <w:shd w:val="clear" w:color="auto" w:fill="auto"/>
            <w:noWrap/>
            <w:vAlign w:val="bottom"/>
            <w:hideMark/>
          </w:tcPr>
          <w:p w14:paraId="4736FB62"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2356C0D6"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52308A3D"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2B53D524"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097D3485"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Grade 2 Colorectal Adenocarcinoma</w:t>
            </w:r>
          </w:p>
        </w:tc>
        <w:tc>
          <w:tcPr>
            <w:tcW w:w="630" w:type="dxa"/>
            <w:tcBorders>
              <w:top w:val="nil"/>
              <w:left w:val="nil"/>
              <w:bottom w:val="single" w:sz="4" w:space="0" w:color="auto"/>
              <w:right w:val="single" w:sz="4" w:space="0" w:color="auto"/>
            </w:tcBorders>
            <w:shd w:val="clear" w:color="auto" w:fill="auto"/>
            <w:noWrap/>
            <w:vAlign w:val="bottom"/>
            <w:hideMark/>
          </w:tcPr>
          <w:p w14:paraId="23549348"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7EA2F723"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4CEFEC94"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7966C759"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4A2484B8"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Grade 2 Rectal Adenocarcinoma</w:t>
            </w:r>
          </w:p>
        </w:tc>
        <w:tc>
          <w:tcPr>
            <w:tcW w:w="630" w:type="dxa"/>
            <w:tcBorders>
              <w:top w:val="nil"/>
              <w:left w:val="nil"/>
              <w:bottom w:val="single" w:sz="4" w:space="0" w:color="auto"/>
              <w:right w:val="single" w:sz="4" w:space="0" w:color="auto"/>
            </w:tcBorders>
            <w:shd w:val="clear" w:color="auto" w:fill="auto"/>
            <w:noWrap/>
            <w:vAlign w:val="bottom"/>
            <w:hideMark/>
          </w:tcPr>
          <w:p w14:paraId="76045AFC"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20237514"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0B4F39BD"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525E3C40"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6FA8A4E"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Infiltrating papillary adenocarcinoma</w:t>
            </w:r>
          </w:p>
        </w:tc>
        <w:tc>
          <w:tcPr>
            <w:tcW w:w="630" w:type="dxa"/>
            <w:tcBorders>
              <w:top w:val="nil"/>
              <w:left w:val="nil"/>
              <w:bottom w:val="single" w:sz="4" w:space="0" w:color="auto"/>
              <w:right w:val="single" w:sz="4" w:space="0" w:color="auto"/>
            </w:tcBorders>
            <w:shd w:val="clear" w:color="auto" w:fill="auto"/>
            <w:noWrap/>
            <w:vAlign w:val="bottom"/>
            <w:hideMark/>
          </w:tcPr>
          <w:p w14:paraId="0498BE9C"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72D52C47"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7710962D"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2CEF5B49"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043A3F7E"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Intraepithelial Squamous Cell Carcinoma</w:t>
            </w:r>
          </w:p>
        </w:tc>
        <w:tc>
          <w:tcPr>
            <w:tcW w:w="630" w:type="dxa"/>
            <w:tcBorders>
              <w:top w:val="nil"/>
              <w:left w:val="nil"/>
              <w:bottom w:val="single" w:sz="4" w:space="0" w:color="auto"/>
              <w:right w:val="single" w:sz="4" w:space="0" w:color="auto"/>
            </w:tcBorders>
            <w:shd w:val="clear" w:color="auto" w:fill="auto"/>
            <w:noWrap/>
            <w:vAlign w:val="bottom"/>
            <w:hideMark/>
          </w:tcPr>
          <w:p w14:paraId="49A268E3"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769EBB6E"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42896B8A"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4CD0CA02"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58DC44D"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Invasive Lobular Breast Carcinoma</w:t>
            </w:r>
          </w:p>
        </w:tc>
        <w:tc>
          <w:tcPr>
            <w:tcW w:w="630" w:type="dxa"/>
            <w:tcBorders>
              <w:top w:val="nil"/>
              <w:left w:val="nil"/>
              <w:bottom w:val="single" w:sz="4" w:space="0" w:color="auto"/>
              <w:right w:val="single" w:sz="4" w:space="0" w:color="auto"/>
            </w:tcBorders>
            <w:shd w:val="clear" w:color="auto" w:fill="auto"/>
            <w:noWrap/>
            <w:vAlign w:val="bottom"/>
            <w:hideMark/>
          </w:tcPr>
          <w:p w14:paraId="5AB0B46F"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4806E6E8"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4BD5314A"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15E98E15"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00E29EAC"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Liver Failure</w:t>
            </w:r>
          </w:p>
        </w:tc>
        <w:tc>
          <w:tcPr>
            <w:tcW w:w="630" w:type="dxa"/>
            <w:tcBorders>
              <w:top w:val="nil"/>
              <w:left w:val="nil"/>
              <w:bottom w:val="single" w:sz="4" w:space="0" w:color="auto"/>
              <w:right w:val="single" w:sz="4" w:space="0" w:color="auto"/>
            </w:tcBorders>
            <w:shd w:val="clear" w:color="auto" w:fill="auto"/>
            <w:noWrap/>
            <w:vAlign w:val="bottom"/>
            <w:hideMark/>
          </w:tcPr>
          <w:p w14:paraId="10EDEE33"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12D7D979"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7DBEA5BF"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Liver Diseases</w:t>
            </w:r>
          </w:p>
        </w:tc>
      </w:tr>
      <w:tr w:rsidR="00FD3B7B" w14:paraId="54565F1E"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3BFC76E6"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 xml:space="preserve">Low Grade Ductal Breast Carcinoma </w:t>
            </w:r>
            <w:proofErr w:type="gramStart"/>
            <w:r w:rsidRPr="00F03165">
              <w:rPr>
                <w:rFonts w:ascii="Calibri" w:eastAsia="Times New Roman" w:hAnsi="Calibri" w:cs="Calibri"/>
                <w:color w:val="000000"/>
                <w:sz w:val="12"/>
                <w:szCs w:val="12"/>
              </w:rPr>
              <w:t>In</w:t>
            </w:r>
            <w:proofErr w:type="gramEnd"/>
            <w:r w:rsidRPr="00F03165">
              <w:rPr>
                <w:rFonts w:ascii="Calibri" w:eastAsia="Times New Roman" w:hAnsi="Calibri" w:cs="Calibri"/>
                <w:color w:val="000000"/>
                <w:sz w:val="12"/>
                <w:szCs w:val="12"/>
              </w:rPr>
              <w:t xml:space="preserve"> Situ</w:t>
            </w:r>
          </w:p>
        </w:tc>
        <w:tc>
          <w:tcPr>
            <w:tcW w:w="630" w:type="dxa"/>
            <w:tcBorders>
              <w:top w:val="nil"/>
              <w:left w:val="nil"/>
              <w:bottom w:val="single" w:sz="4" w:space="0" w:color="auto"/>
              <w:right w:val="single" w:sz="4" w:space="0" w:color="auto"/>
            </w:tcBorders>
            <w:shd w:val="clear" w:color="auto" w:fill="auto"/>
            <w:noWrap/>
            <w:vAlign w:val="bottom"/>
            <w:hideMark/>
          </w:tcPr>
          <w:p w14:paraId="5F6A2307"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05CEBCB5"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672A1437"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090CAE4E"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08BD346"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Lung Spindle Cell Carcinoma</w:t>
            </w:r>
          </w:p>
        </w:tc>
        <w:tc>
          <w:tcPr>
            <w:tcW w:w="630" w:type="dxa"/>
            <w:tcBorders>
              <w:top w:val="nil"/>
              <w:left w:val="nil"/>
              <w:bottom w:val="single" w:sz="4" w:space="0" w:color="auto"/>
              <w:right w:val="single" w:sz="4" w:space="0" w:color="auto"/>
            </w:tcBorders>
            <w:shd w:val="clear" w:color="auto" w:fill="auto"/>
            <w:noWrap/>
            <w:vAlign w:val="bottom"/>
            <w:hideMark/>
          </w:tcPr>
          <w:p w14:paraId="5F34E1F2"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0ACCDFA1"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70ABC760"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59FC44FA"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4687A6B3"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Malignant melanoma of vulva</w:t>
            </w:r>
          </w:p>
        </w:tc>
        <w:tc>
          <w:tcPr>
            <w:tcW w:w="630" w:type="dxa"/>
            <w:tcBorders>
              <w:top w:val="nil"/>
              <w:left w:val="nil"/>
              <w:bottom w:val="single" w:sz="4" w:space="0" w:color="auto"/>
              <w:right w:val="single" w:sz="4" w:space="0" w:color="auto"/>
            </w:tcBorders>
            <w:shd w:val="clear" w:color="auto" w:fill="auto"/>
            <w:noWrap/>
            <w:vAlign w:val="bottom"/>
            <w:hideMark/>
          </w:tcPr>
          <w:p w14:paraId="5D12FBFD"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3C5A0662"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64B39F89"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01455103"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3DEF0E7A"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Meningeal Carcinomatosis</w:t>
            </w:r>
          </w:p>
        </w:tc>
        <w:tc>
          <w:tcPr>
            <w:tcW w:w="630" w:type="dxa"/>
            <w:tcBorders>
              <w:top w:val="nil"/>
              <w:left w:val="nil"/>
              <w:bottom w:val="single" w:sz="4" w:space="0" w:color="auto"/>
              <w:right w:val="single" w:sz="4" w:space="0" w:color="auto"/>
            </w:tcBorders>
            <w:shd w:val="clear" w:color="auto" w:fill="auto"/>
            <w:noWrap/>
            <w:vAlign w:val="bottom"/>
            <w:hideMark/>
          </w:tcPr>
          <w:p w14:paraId="170B2821"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220F2A3F"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3AD46577"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6B29DED1"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5B419E34"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Metastatic Endometrial Carcinoma</w:t>
            </w:r>
          </w:p>
        </w:tc>
        <w:tc>
          <w:tcPr>
            <w:tcW w:w="630" w:type="dxa"/>
            <w:tcBorders>
              <w:top w:val="nil"/>
              <w:left w:val="nil"/>
              <w:bottom w:val="single" w:sz="4" w:space="0" w:color="auto"/>
              <w:right w:val="single" w:sz="4" w:space="0" w:color="auto"/>
            </w:tcBorders>
            <w:shd w:val="clear" w:color="auto" w:fill="auto"/>
            <w:noWrap/>
            <w:vAlign w:val="bottom"/>
            <w:hideMark/>
          </w:tcPr>
          <w:p w14:paraId="7F5F20FB"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7F813EA8"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1C4DAE71"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0905229C"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4055F9DA"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Moderately Differentiated Prostate Adenocarcinoma</w:t>
            </w:r>
          </w:p>
        </w:tc>
        <w:tc>
          <w:tcPr>
            <w:tcW w:w="630" w:type="dxa"/>
            <w:tcBorders>
              <w:top w:val="nil"/>
              <w:left w:val="nil"/>
              <w:bottom w:val="single" w:sz="4" w:space="0" w:color="auto"/>
              <w:right w:val="single" w:sz="4" w:space="0" w:color="auto"/>
            </w:tcBorders>
            <w:shd w:val="clear" w:color="auto" w:fill="auto"/>
            <w:noWrap/>
            <w:vAlign w:val="bottom"/>
            <w:hideMark/>
          </w:tcPr>
          <w:p w14:paraId="3D5EF8D6"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7F7CFF02"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794FE4B0"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77175997"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250D7917"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Nonocclusive coronary artery atherosclerosis</w:t>
            </w:r>
          </w:p>
        </w:tc>
        <w:tc>
          <w:tcPr>
            <w:tcW w:w="630" w:type="dxa"/>
            <w:tcBorders>
              <w:top w:val="nil"/>
              <w:left w:val="nil"/>
              <w:bottom w:val="single" w:sz="4" w:space="0" w:color="auto"/>
              <w:right w:val="single" w:sz="4" w:space="0" w:color="auto"/>
            </w:tcBorders>
            <w:shd w:val="clear" w:color="auto" w:fill="auto"/>
            <w:noWrap/>
            <w:vAlign w:val="bottom"/>
            <w:hideMark/>
          </w:tcPr>
          <w:p w14:paraId="10EB2699"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28347AC0"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0055CFF3"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Heart Diseases</w:t>
            </w:r>
          </w:p>
        </w:tc>
      </w:tr>
      <w:tr w:rsidR="00FD3B7B" w14:paraId="79CC7192"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55D4FE86"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Non-Small Cell Adenocarcinoma</w:t>
            </w:r>
          </w:p>
        </w:tc>
        <w:tc>
          <w:tcPr>
            <w:tcW w:w="630" w:type="dxa"/>
            <w:tcBorders>
              <w:top w:val="nil"/>
              <w:left w:val="nil"/>
              <w:bottom w:val="single" w:sz="4" w:space="0" w:color="auto"/>
              <w:right w:val="single" w:sz="4" w:space="0" w:color="auto"/>
            </w:tcBorders>
            <w:shd w:val="clear" w:color="auto" w:fill="auto"/>
            <w:noWrap/>
            <w:vAlign w:val="bottom"/>
            <w:hideMark/>
          </w:tcPr>
          <w:p w14:paraId="67354EE4"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03207678"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0F6D93D1"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1144E398"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332DEB2C"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Pancreatic Moderately Differentiated Ductal Adenocarcinoma</w:t>
            </w:r>
          </w:p>
        </w:tc>
        <w:tc>
          <w:tcPr>
            <w:tcW w:w="630" w:type="dxa"/>
            <w:tcBorders>
              <w:top w:val="nil"/>
              <w:left w:val="nil"/>
              <w:bottom w:val="single" w:sz="4" w:space="0" w:color="auto"/>
              <w:right w:val="single" w:sz="4" w:space="0" w:color="auto"/>
            </w:tcBorders>
            <w:shd w:val="clear" w:color="auto" w:fill="auto"/>
            <w:noWrap/>
            <w:vAlign w:val="bottom"/>
            <w:hideMark/>
          </w:tcPr>
          <w:p w14:paraId="03A3B7A7"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3AC92BC7"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52A14E47"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1CB0850E"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ADC03FB"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Pleural Carcinomatosis</w:t>
            </w:r>
          </w:p>
        </w:tc>
        <w:tc>
          <w:tcPr>
            <w:tcW w:w="630" w:type="dxa"/>
            <w:tcBorders>
              <w:top w:val="nil"/>
              <w:left w:val="nil"/>
              <w:bottom w:val="single" w:sz="4" w:space="0" w:color="auto"/>
              <w:right w:val="single" w:sz="4" w:space="0" w:color="auto"/>
            </w:tcBorders>
            <w:shd w:val="clear" w:color="auto" w:fill="auto"/>
            <w:noWrap/>
            <w:vAlign w:val="bottom"/>
            <w:hideMark/>
          </w:tcPr>
          <w:p w14:paraId="05916BC9"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36E0A8F4"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63BE758D"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5AA9EC97"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3AED33F7"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Polycystic kidney disease</w:t>
            </w:r>
          </w:p>
        </w:tc>
        <w:tc>
          <w:tcPr>
            <w:tcW w:w="630" w:type="dxa"/>
            <w:tcBorders>
              <w:top w:val="nil"/>
              <w:left w:val="nil"/>
              <w:bottom w:val="single" w:sz="4" w:space="0" w:color="auto"/>
              <w:right w:val="single" w:sz="4" w:space="0" w:color="auto"/>
            </w:tcBorders>
            <w:shd w:val="clear" w:color="auto" w:fill="auto"/>
            <w:noWrap/>
            <w:vAlign w:val="bottom"/>
            <w:hideMark/>
          </w:tcPr>
          <w:p w14:paraId="38EF6851"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5381C03E"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33B8FC0A"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Kidney Diseases</w:t>
            </w:r>
          </w:p>
        </w:tc>
      </w:tr>
      <w:tr w:rsidR="00FD3B7B" w14:paraId="205DF602"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43E63858"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POLYCYSTIC KIDNEY DISEASE 1</w:t>
            </w:r>
          </w:p>
        </w:tc>
        <w:tc>
          <w:tcPr>
            <w:tcW w:w="630" w:type="dxa"/>
            <w:tcBorders>
              <w:top w:val="nil"/>
              <w:left w:val="nil"/>
              <w:bottom w:val="single" w:sz="4" w:space="0" w:color="auto"/>
              <w:right w:val="single" w:sz="4" w:space="0" w:color="auto"/>
            </w:tcBorders>
            <w:shd w:val="clear" w:color="auto" w:fill="auto"/>
            <w:noWrap/>
            <w:vAlign w:val="bottom"/>
            <w:hideMark/>
          </w:tcPr>
          <w:p w14:paraId="720C597D"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5ED2023A"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39AC419D"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Kidney Diseases</w:t>
            </w:r>
          </w:p>
        </w:tc>
      </w:tr>
      <w:tr w:rsidR="00FD3B7B" w14:paraId="171F0C35"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4FB379A0"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POLYCYSTIC KIDNEY DISEASE 4</w:t>
            </w:r>
          </w:p>
        </w:tc>
        <w:tc>
          <w:tcPr>
            <w:tcW w:w="630" w:type="dxa"/>
            <w:tcBorders>
              <w:top w:val="nil"/>
              <w:left w:val="nil"/>
              <w:bottom w:val="single" w:sz="4" w:space="0" w:color="auto"/>
              <w:right w:val="single" w:sz="4" w:space="0" w:color="auto"/>
            </w:tcBorders>
            <w:shd w:val="clear" w:color="auto" w:fill="auto"/>
            <w:noWrap/>
            <w:vAlign w:val="bottom"/>
            <w:hideMark/>
          </w:tcPr>
          <w:p w14:paraId="334DD33B"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4BAD4BAF"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523D5CD4"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Kidney Diseases</w:t>
            </w:r>
          </w:p>
        </w:tc>
      </w:tr>
      <w:tr w:rsidR="00FD3B7B" w14:paraId="241C8A25"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D2402E8"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POLYCYSTIC KIDNEY DISEASE 5</w:t>
            </w:r>
          </w:p>
        </w:tc>
        <w:tc>
          <w:tcPr>
            <w:tcW w:w="630" w:type="dxa"/>
            <w:tcBorders>
              <w:top w:val="nil"/>
              <w:left w:val="nil"/>
              <w:bottom w:val="single" w:sz="4" w:space="0" w:color="auto"/>
              <w:right w:val="single" w:sz="4" w:space="0" w:color="auto"/>
            </w:tcBorders>
            <w:shd w:val="clear" w:color="auto" w:fill="auto"/>
            <w:noWrap/>
            <w:vAlign w:val="bottom"/>
            <w:hideMark/>
          </w:tcPr>
          <w:p w14:paraId="099033DC"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7C222D86"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46396D22"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Kidney Diseases</w:t>
            </w:r>
          </w:p>
        </w:tc>
      </w:tr>
      <w:tr w:rsidR="00FD3B7B" w14:paraId="46FD8E91"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5EC6A48"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Premature coronary artery atherosclerosis</w:t>
            </w:r>
          </w:p>
        </w:tc>
        <w:tc>
          <w:tcPr>
            <w:tcW w:w="630" w:type="dxa"/>
            <w:tcBorders>
              <w:top w:val="nil"/>
              <w:left w:val="nil"/>
              <w:bottom w:val="single" w:sz="4" w:space="0" w:color="auto"/>
              <w:right w:val="single" w:sz="4" w:space="0" w:color="auto"/>
            </w:tcBorders>
            <w:shd w:val="clear" w:color="auto" w:fill="auto"/>
            <w:noWrap/>
            <w:vAlign w:val="bottom"/>
            <w:hideMark/>
          </w:tcPr>
          <w:p w14:paraId="09B638E1"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2EB0D8CB"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5179C168"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Heart Diseases</w:t>
            </w:r>
          </w:p>
        </w:tc>
      </w:tr>
      <w:tr w:rsidR="00FD3B7B" w14:paraId="16D67397"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08533E13"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 xml:space="preserve">Rectal </w:t>
            </w:r>
            <w:proofErr w:type="spellStart"/>
            <w:r w:rsidRPr="00F03165">
              <w:rPr>
                <w:rFonts w:ascii="Calibri" w:eastAsia="Times New Roman" w:hAnsi="Calibri" w:cs="Calibri"/>
                <w:color w:val="000000"/>
                <w:sz w:val="12"/>
                <w:szCs w:val="12"/>
              </w:rPr>
              <w:t>Sarcomatoid</w:t>
            </w:r>
            <w:proofErr w:type="spellEnd"/>
            <w:r w:rsidRPr="00F03165">
              <w:rPr>
                <w:rFonts w:ascii="Calibri" w:eastAsia="Times New Roman" w:hAnsi="Calibri" w:cs="Calibri"/>
                <w:color w:val="000000"/>
                <w:sz w:val="12"/>
                <w:szCs w:val="12"/>
              </w:rPr>
              <w:t xml:space="preserve"> Carcinoma</w:t>
            </w:r>
          </w:p>
        </w:tc>
        <w:tc>
          <w:tcPr>
            <w:tcW w:w="630" w:type="dxa"/>
            <w:tcBorders>
              <w:top w:val="nil"/>
              <w:left w:val="nil"/>
              <w:bottom w:val="single" w:sz="4" w:space="0" w:color="auto"/>
              <w:right w:val="single" w:sz="4" w:space="0" w:color="auto"/>
            </w:tcBorders>
            <w:shd w:val="clear" w:color="auto" w:fill="auto"/>
            <w:noWrap/>
            <w:vAlign w:val="bottom"/>
            <w:hideMark/>
          </w:tcPr>
          <w:p w14:paraId="7C8119DE"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7FCA57F9"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109DF541"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084BB26E"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3C1D2B71"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Rectosigmoid Carcinoma</w:t>
            </w:r>
          </w:p>
        </w:tc>
        <w:tc>
          <w:tcPr>
            <w:tcW w:w="630" w:type="dxa"/>
            <w:tcBorders>
              <w:top w:val="nil"/>
              <w:left w:val="nil"/>
              <w:bottom w:val="single" w:sz="4" w:space="0" w:color="auto"/>
              <w:right w:val="single" w:sz="4" w:space="0" w:color="auto"/>
            </w:tcBorders>
            <w:shd w:val="clear" w:color="auto" w:fill="auto"/>
            <w:noWrap/>
            <w:vAlign w:val="bottom"/>
            <w:hideMark/>
          </w:tcPr>
          <w:p w14:paraId="461861BF"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306AB21B"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083F87DC"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0791BF44"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5B08DF94"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Recurrent Vulvar Carcinoma</w:t>
            </w:r>
          </w:p>
        </w:tc>
        <w:tc>
          <w:tcPr>
            <w:tcW w:w="630" w:type="dxa"/>
            <w:tcBorders>
              <w:top w:val="nil"/>
              <w:left w:val="nil"/>
              <w:bottom w:val="single" w:sz="4" w:space="0" w:color="auto"/>
              <w:right w:val="single" w:sz="4" w:space="0" w:color="auto"/>
            </w:tcBorders>
            <w:shd w:val="clear" w:color="auto" w:fill="auto"/>
            <w:noWrap/>
            <w:vAlign w:val="bottom"/>
            <w:hideMark/>
          </w:tcPr>
          <w:p w14:paraId="7E7624C0"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156CE0D9"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0CFAAB7E"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35D73F81"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D6359E8" w14:textId="77777777" w:rsidR="00FD3B7B" w:rsidRPr="00F03165" w:rsidRDefault="00FD3B7B" w:rsidP="00B831E8">
            <w:pPr>
              <w:spacing w:line="240" w:lineRule="auto"/>
              <w:rPr>
                <w:rFonts w:ascii="Calibri" w:eastAsia="Times New Roman" w:hAnsi="Calibri" w:cs="Calibri"/>
                <w:color w:val="000000"/>
                <w:sz w:val="12"/>
                <w:szCs w:val="12"/>
              </w:rPr>
            </w:pPr>
            <w:proofErr w:type="spellStart"/>
            <w:r w:rsidRPr="00F03165">
              <w:rPr>
                <w:rFonts w:ascii="Calibri" w:eastAsia="Times New Roman" w:hAnsi="Calibri" w:cs="Calibri"/>
                <w:color w:val="000000"/>
                <w:sz w:val="12"/>
                <w:szCs w:val="12"/>
              </w:rPr>
              <w:t>Sarcomatoid</w:t>
            </w:r>
            <w:proofErr w:type="spellEnd"/>
            <w:r w:rsidRPr="00F03165">
              <w:rPr>
                <w:rFonts w:ascii="Calibri" w:eastAsia="Times New Roman" w:hAnsi="Calibri" w:cs="Calibri"/>
                <w:color w:val="000000"/>
                <w:sz w:val="12"/>
                <w:szCs w:val="12"/>
              </w:rPr>
              <w:t xml:space="preserve"> Carcinoma of the Penis</w:t>
            </w:r>
          </w:p>
        </w:tc>
        <w:tc>
          <w:tcPr>
            <w:tcW w:w="630" w:type="dxa"/>
            <w:tcBorders>
              <w:top w:val="nil"/>
              <w:left w:val="nil"/>
              <w:bottom w:val="single" w:sz="4" w:space="0" w:color="auto"/>
              <w:right w:val="single" w:sz="4" w:space="0" w:color="auto"/>
            </w:tcBorders>
            <w:shd w:val="clear" w:color="auto" w:fill="auto"/>
            <w:noWrap/>
            <w:vAlign w:val="bottom"/>
            <w:hideMark/>
          </w:tcPr>
          <w:p w14:paraId="677D210D"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4669CEA8"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6429E230"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0DFB14FE"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DABF934"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Small cell carcinoma of lung</w:t>
            </w:r>
          </w:p>
        </w:tc>
        <w:tc>
          <w:tcPr>
            <w:tcW w:w="630" w:type="dxa"/>
            <w:tcBorders>
              <w:top w:val="nil"/>
              <w:left w:val="nil"/>
              <w:bottom w:val="single" w:sz="4" w:space="0" w:color="auto"/>
              <w:right w:val="single" w:sz="4" w:space="0" w:color="auto"/>
            </w:tcBorders>
            <w:shd w:val="clear" w:color="auto" w:fill="auto"/>
            <w:noWrap/>
            <w:vAlign w:val="bottom"/>
            <w:hideMark/>
          </w:tcPr>
          <w:p w14:paraId="6984025A"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085B14F5"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293FC1D0"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022C7DE5"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461123C"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Small intestine carcinoma</w:t>
            </w:r>
          </w:p>
        </w:tc>
        <w:tc>
          <w:tcPr>
            <w:tcW w:w="630" w:type="dxa"/>
            <w:tcBorders>
              <w:top w:val="nil"/>
              <w:left w:val="nil"/>
              <w:bottom w:val="single" w:sz="4" w:space="0" w:color="auto"/>
              <w:right w:val="single" w:sz="4" w:space="0" w:color="auto"/>
            </w:tcBorders>
            <w:shd w:val="clear" w:color="auto" w:fill="auto"/>
            <w:noWrap/>
            <w:vAlign w:val="bottom"/>
            <w:hideMark/>
          </w:tcPr>
          <w:p w14:paraId="4B059051"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2F7E4B78"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1B21FE7B"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741D4643"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FE6590F"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Stage 0 Bladder Urothelial Carcinoma AJCC v6 and v7</w:t>
            </w:r>
          </w:p>
        </w:tc>
        <w:tc>
          <w:tcPr>
            <w:tcW w:w="630" w:type="dxa"/>
            <w:tcBorders>
              <w:top w:val="nil"/>
              <w:left w:val="nil"/>
              <w:bottom w:val="single" w:sz="4" w:space="0" w:color="auto"/>
              <w:right w:val="single" w:sz="4" w:space="0" w:color="auto"/>
            </w:tcBorders>
            <w:shd w:val="clear" w:color="auto" w:fill="auto"/>
            <w:noWrap/>
            <w:vAlign w:val="bottom"/>
            <w:hideMark/>
          </w:tcPr>
          <w:p w14:paraId="42F38E5C"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14A93E36"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3BC4487A"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01A0C23D"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221D5F4B"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Stage 0 Non-Small Cell Lung Cancer AJCC v6 and v7</w:t>
            </w:r>
          </w:p>
        </w:tc>
        <w:tc>
          <w:tcPr>
            <w:tcW w:w="630" w:type="dxa"/>
            <w:tcBorders>
              <w:top w:val="nil"/>
              <w:left w:val="nil"/>
              <w:bottom w:val="single" w:sz="4" w:space="0" w:color="auto"/>
              <w:right w:val="single" w:sz="4" w:space="0" w:color="auto"/>
            </w:tcBorders>
            <w:shd w:val="clear" w:color="auto" w:fill="auto"/>
            <w:noWrap/>
            <w:vAlign w:val="bottom"/>
            <w:hideMark/>
          </w:tcPr>
          <w:p w14:paraId="5BDD89E6"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5D002B99"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6A956DC3"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7AE94614"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0F483CF6"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Stage I Bladder Urothelial Carcinoma AJCC v6 and v7</w:t>
            </w:r>
          </w:p>
        </w:tc>
        <w:tc>
          <w:tcPr>
            <w:tcW w:w="630" w:type="dxa"/>
            <w:tcBorders>
              <w:top w:val="nil"/>
              <w:left w:val="nil"/>
              <w:bottom w:val="single" w:sz="4" w:space="0" w:color="auto"/>
              <w:right w:val="single" w:sz="4" w:space="0" w:color="auto"/>
            </w:tcBorders>
            <w:shd w:val="clear" w:color="auto" w:fill="auto"/>
            <w:noWrap/>
            <w:vAlign w:val="bottom"/>
            <w:hideMark/>
          </w:tcPr>
          <w:p w14:paraId="61574F95"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6D94DE88"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0329F003"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6A709447"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623266CD"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Stage I Esophageal Cancer</w:t>
            </w:r>
          </w:p>
        </w:tc>
        <w:tc>
          <w:tcPr>
            <w:tcW w:w="630" w:type="dxa"/>
            <w:tcBorders>
              <w:top w:val="nil"/>
              <w:left w:val="nil"/>
              <w:bottom w:val="single" w:sz="4" w:space="0" w:color="auto"/>
              <w:right w:val="single" w:sz="4" w:space="0" w:color="auto"/>
            </w:tcBorders>
            <w:shd w:val="clear" w:color="auto" w:fill="auto"/>
            <w:noWrap/>
            <w:vAlign w:val="bottom"/>
            <w:hideMark/>
          </w:tcPr>
          <w:p w14:paraId="429EA8DB"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5BC09FFD"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07C6A33A"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703F6BB0"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BF54813"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Stage I Lung Small Cell Carcinoma AJCC v7</w:t>
            </w:r>
          </w:p>
        </w:tc>
        <w:tc>
          <w:tcPr>
            <w:tcW w:w="630" w:type="dxa"/>
            <w:tcBorders>
              <w:top w:val="nil"/>
              <w:left w:val="nil"/>
              <w:bottom w:val="single" w:sz="4" w:space="0" w:color="auto"/>
              <w:right w:val="single" w:sz="4" w:space="0" w:color="auto"/>
            </w:tcBorders>
            <w:shd w:val="clear" w:color="auto" w:fill="auto"/>
            <w:noWrap/>
            <w:vAlign w:val="bottom"/>
            <w:hideMark/>
          </w:tcPr>
          <w:p w14:paraId="0BDAEA68"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685F41AA"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29670534"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7D2441A9"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4C1329EF"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Stage IA Uterine Corpus Cancer AJCC v7</w:t>
            </w:r>
          </w:p>
        </w:tc>
        <w:tc>
          <w:tcPr>
            <w:tcW w:w="630" w:type="dxa"/>
            <w:tcBorders>
              <w:top w:val="nil"/>
              <w:left w:val="nil"/>
              <w:bottom w:val="single" w:sz="4" w:space="0" w:color="auto"/>
              <w:right w:val="single" w:sz="4" w:space="0" w:color="auto"/>
            </w:tcBorders>
            <w:shd w:val="clear" w:color="auto" w:fill="auto"/>
            <w:noWrap/>
            <w:vAlign w:val="bottom"/>
            <w:hideMark/>
          </w:tcPr>
          <w:p w14:paraId="163C9E5A"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2E93A515"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7130EDEB"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242538CF"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2F7E2CF"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Stage II Bladder Urothelial Carcinoma AJCC v6 and v7</w:t>
            </w:r>
          </w:p>
        </w:tc>
        <w:tc>
          <w:tcPr>
            <w:tcW w:w="630" w:type="dxa"/>
            <w:tcBorders>
              <w:top w:val="nil"/>
              <w:left w:val="nil"/>
              <w:bottom w:val="single" w:sz="4" w:space="0" w:color="auto"/>
              <w:right w:val="single" w:sz="4" w:space="0" w:color="auto"/>
            </w:tcBorders>
            <w:shd w:val="clear" w:color="auto" w:fill="auto"/>
            <w:noWrap/>
            <w:vAlign w:val="bottom"/>
            <w:hideMark/>
          </w:tcPr>
          <w:p w14:paraId="2AC50720"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63AF2E11"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52871B0A"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7FCE42A0"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43011F70"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Stage IV Bladder Urothelial Carcinoma AJCC v7</w:t>
            </w:r>
          </w:p>
        </w:tc>
        <w:tc>
          <w:tcPr>
            <w:tcW w:w="630" w:type="dxa"/>
            <w:tcBorders>
              <w:top w:val="nil"/>
              <w:left w:val="nil"/>
              <w:bottom w:val="single" w:sz="4" w:space="0" w:color="auto"/>
              <w:right w:val="single" w:sz="4" w:space="0" w:color="auto"/>
            </w:tcBorders>
            <w:shd w:val="clear" w:color="auto" w:fill="auto"/>
            <w:noWrap/>
            <w:vAlign w:val="bottom"/>
            <w:hideMark/>
          </w:tcPr>
          <w:p w14:paraId="1D1FD50B"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693CDA2A"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5E8A6EEC"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6129DB15"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26DEEDBC"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 xml:space="preserve">Thymic </w:t>
            </w:r>
            <w:proofErr w:type="spellStart"/>
            <w:r w:rsidRPr="00F03165">
              <w:rPr>
                <w:rFonts w:ascii="Calibri" w:eastAsia="Times New Roman" w:hAnsi="Calibri" w:cs="Calibri"/>
                <w:color w:val="000000"/>
                <w:sz w:val="12"/>
                <w:szCs w:val="12"/>
              </w:rPr>
              <w:t>Sarcomatoid</w:t>
            </w:r>
            <w:proofErr w:type="spellEnd"/>
            <w:r w:rsidRPr="00F03165">
              <w:rPr>
                <w:rFonts w:ascii="Calibri" w:eastAsia="Times New Roman" w:hAnsi="Calibri" w:cs="Calibri"/>
                <w:color w:val="000000"/>
                <w:sz w:val="12"/>
                <w:szCs w:val="12"/>
              </w:rPr>
              <w:t xml:space="preserve"> Carcinoma</w:t>
            </w:r>
          </w:p>
        </w:tc>
        <w:tc>
          <w:tcPr>
            <w:tcW w:w="630" w:type="dxa"/>
            <w:tcBorders>
              <w:top w:val="nil"/>
              <w:left w:val="nil"/>
              <w:bottom w:val="single" w:sz="4" w:space="0" w:color="auto"/>
              <w:right w:val="single" w:sz="4" w:space="0" w:color="auto"/>
            </w:tcBorders>
            <w:shd w:val="clear" w:color="auto" w:fill="auto"/>
            <w:noWrap/>
            <w:vAlign w:val="bottom"/>
            <w:hideMark/>
          </w:tcPr>
          <w:p w14:paraId="515317A4"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7BBEE051"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64B07949"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09DE6090"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DC68E3F"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Transitional cell carcinoma of bladder</w:t>
            </w:r>
          </w:p>
        </w:tc>
        <w:tc>
          <w:tcPr>
            <w:tcW w:w="630" w:type="dxa"/>
            <w:tcBorders>
              <w:top w:val="nil"/>
              <w:left w:val="nil"/>
              <w:bottom w:val="single" w:sz="4" w:space="0" w:color="auto"/>
              <w:right w:val="single" w:sz="4" w:space="0" w:color="auto"/>
            </w:tcBorders>
            <w:shd w:val="clear" w:color="auto" w:fill="auto"/>
            <w:noWrap/>
            <w:vAlign w:val="bottom"/>
            <w:hideMark/>
          </w:tcPr>
          <w:p w14:paraId="654BC3A7"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269DC36C"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0D5ED357"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623DBFD7"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332B3161"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Type II Endometrial Adenocarcinoma</w:t>
            </w:r>
          </w:p>
        </w:tc>
        <w:tc>
          <w:tcPr>
            <w:tcW w:w="630" w:type="dxa"/>
            <w:tcBorders>
              <w:top w:val="nil"/>
              <w:left w:val="nil"/>
              <w:bottom w:val="single" w:sz="4" w:space="0" w:color="auto"/>
              <w:right w:val="single" w:sz="4" w:space="0" w:color="auto"/>
            </w:tcBorders>
            <w:shd w:val="clear" w:color="auto" w:fill="auto"/>
            <w:noWrap/>
            <w:vAlign w:val="bottom"/>
            <w:hideMark/>
          </w:tcPr>
          <w:p w14:paraId="1B123181"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2401DE7B"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76C0EC7F"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22129A50"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5F5971C"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Undifferentiated Carcinoma of Colon</w:t>
            </w:r>
          </w:p>
        </w:tc>
        <w:tc>
          <w:tcPr>
            <w:tcW w:w="630" w:type="dxa"/>
            <w:tcBorders>
              <w:top w:val="nil"/>
              <w:left w:val="nil"/>
              <w:bottom w:val="single" w:sz="4" w:space="0" w:color="auto"/>
              <w:right w:val="single" w:sz="4" w:space="0" w:color="auto"/>
            </w:tcBorders>
            <w:shd w:val="clear" w:color="auto" w:fill="auto"/>
            <w:noWrap/>
            <w:vAlign w:val="bottom"/>
            <w:hideMark/>
          </w:tcPr>
          <w:p w14:paraId="69B2FE9C"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12DEA72D"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02C03089"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0C75DFBA"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3EB6BECA"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Well Differentiated Prostate Adenocarcinoma</w:t>
            </w:r>
          </w:p>
        </w:tc>
        <w:tc>
          <w:tcPr>
            <w:tcW w:w="630" w:type="dxa"/>
            <w:tcBorders>
              <w:top w:val="nil"/>
              <w:left w:val="nil"/>
              <w:bottom w:val="single" w:sz="4" w:space="0" w:color="auto"/>
              <w:right w:val="single" w:sz="4" w:space="0" w:color="auto"/>
            </w:tcBorders>
            <w:shd w:val="clear" w:color="auto" w:fill="auto"/>
            <w:noWrap/>
            <w:vAlign w:val="bottom"/>
            <w:hideMark/>
          </w:tcPr>
          <w:p w14:paraId="03C2200E"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2</w:t>
            </w:r>
          </w:p>
        </w:tc>
        <w:tc>
          <w:tcPr>
            <w:tcW w:w="540" w:type="dxa"/>
            <w:tcBorders>
              <w:top w:val="nil"/>
              <w:left w:val="nil"/>
              <w:bottom w:val="single" w:sz="4" w:space="0" w:color="auto"/>
              <w:right w:val="single" w:sz="4" w:space="0" w:color="auto"/>
            </w:tcBorders>
            <w:shd w:val="clear" w:color="auto" w:fill="auto"/>
            <w:noWrap/>
            <w:vAlign w:val="bottom"/>
            <w:hideMark/>
          </w:tcPr>
          <w:p w14:paraId="4954764D"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0.1%</w:t>
            </w:r>
          </w:p>
        </w:tc>
        <w:tc>
          <w:tcPr>
            <w:tcW w:w="1080" w:type="dxa"/>
            <w:tcBorders>
              <w:top w:val="nil"/>
              <w:left w:val="nil"/>
              <w:bottom w:val="single" w:sz="4" w:space="0" w:color="auto"/>
              <w:right w:val="single" w:sz="4" w:space="0" w:color="auto"/>
            </w:tcBorders>
            <w:shd w:val="clear" w:color="auto" w:fill="auto"/>
            <w:noWrap/>
            <w:vAlign w:val="bottom"/>
            <w:hideMark/>
          </w:tcPr>
          <w:p w14:paraId="484B512C"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61535538"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211494C6"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Acute lymphocytic leukemia</w:t>
            </w:r>
          </w:p>
        </w:tc>
        <w:tc>
          <w:tcPr>
            <w:tcW w:w="630" w:type="dxa"/>
            <w:tcBorders>
              <w:top w:val="nil"/>
              <w:left w:val="nil"/>
              <w:bottom w:val="single" w:sz="4" w:space="0" w:color="auto"/>
              <w:right w:val="single" w:sz="4" w:space="0" w:color="auto"/>
            </w:tcBorders>
            <w:shd w:val="clear" w:color="auto" w:fill="auto"/>
            <w:noWrap/>
            <w:vAlign w:val="bottom"/>
            <w:hideMark/>
          </w:tcPr>
          <w:p w14:paraId="2D9C3E3B"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w:t>
            </w:r>
          </w:p>
        </w:tc>
        <w:tc>
          <w:tcPr>
            <w:tcW w:w="540" w:type="dxa"/>
            <w:tcBorders>
              <w:top w:val="nil"/>
              <w:left w:val="nil"/>
              <w:bottom w:val="single" w:sz="4" w:space="0" w:color="auto"/>
              <w:right w:val="single" w:sz="4" w:space="0" w:color="auto"/>
            </w:tcBorders>
            <w:shd w:val="clear" w:color="auto" w:fill="auto"/>
            <w:noWrap/>
            <w:vAlign w:val="bottom"/>
            <w:hideMark/>
          </w:tcPr>
          <w:p w14:paraId="5E0C3027"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0.0%</w:t>
            </w:r>
          </w:p>
        </w:tc>
        <w:tc>
          <w:tcPr>
            <w:tcW w:w="1080" w:type="dxa"/>
            <w:tcBorders>
              <w:top w:val="nil"/>
              <w:left w:val="nil"/>
              <w:bottom w:val="single" w:sz="4" w:space="0" w:color="auto"/>
              <w:right w:val="single" w:sz="4" w:space="0" w:color="auto"/>
            </w:tcBorders>
            <w:shd w:val="clear" w:color="auto" w:fill="auto"/>
            <w:noWrap/>
            <w:vAlign w:val="bottom"/>
            <w:hideMark/>
          </w:tcPr>
          <w:p w14:paraId="14A03664"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54310453"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54F93CB4"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Adult Hepatocellular Carcinoma</w:t>
            </w:r>
          </w:p>
        </w:tc>
        <w:tc>
          <w:tcPr>
            <w:tcW w:w="630" w:type="dxa"/>
            <w:tcBorders>
              <w:top w:val="nil"/>
              <w:left w:val="nil"/>
              <w:bottom w:val="single" w:sz="4" w:space="0" w:color="auto"/>
              <w:right w:val="single" w:sz="4" w:space="0" w:color="auto"/>
            </w:tcBorders>
            <w:shd w:val="clear" w:color="auto" w:fill="auto"/>
            <w:noWrap/>
            <w:vAlign w:val="bottom"/>
            <w:hideMark/>
          </w:tcPr>
          <w:p w14:paraId="789AACCA"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w:t>
            </w:r>
          </w:p>
        </w:tc>
        <w:tc>
          <w:tcPr>
            <w:tcW w:w="540" w:type="dxa"/>
            <w:tcBorders>
              <w:top w:val="nil"/>
              <w:left w:val="nil"/>
              <w:bottom w:val="single" w:sz="4" w:space="0" w:color="auto"/>
              <w:right w:val="single" w:sz="4" w:space="0" w:color="auto"/>
            </w:tcBorders>
            <w:shd w:val="clear" w:color="auto" w:fill="auto"/>
            <w:noWrap/>
            <w:vAlign w:val="bottom"/>
            <w:hideMark/>
          </w:tcPr>
          <w:p w14:paraId="60E3B4B2"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0.0%</w:t>
            </w:r>
          </w:p>
        </w:tc>
        <w:tc>
          <w:tcPr>
            <w:tcW w:w="1080" w:type="dxa"/>
            <w:tcBorders>
              <w:top w:val="nil"/>
              <w:left w:val="nil"/>
              <w:bottom w:val="single" w:sz="4" w:space="0" w:color="auto"/>
              <w:right w:val="single" w:sz="4" w:space="0" w:color="auto"/>
            </w:tcBorders>
            <w:shd w:val="clear" w:color="auto" w:fill="auto"/>
            <w:noWrap/>
            <w:vAlign w:val="bottom"/>
            <w:hideMark/>
          </w:tcPr>
          <w:p w14:paraId="1A97FF7C"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72EBC9F6"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77FBA8B"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Bilateral Carcinoma</w:t>
            </w:r>
          </w:p>
        </w:tc>
        <w:tc>
          <w:tcPr>
            <w:tcW w:w="630" w:type="dxa"/>
            <w:tcBorders>
              <w:top w:val="nil"/>
              <w:left w:val="nil"/>
              <w:bottom w:val="single" w:sz="4" w:space="0" w:color="auto"/>
              <w:right w:val="single" w:sz="4" w:space="0" w:color="auto"/>
            </w:tcBorders>
            <w:shd w:val="clear" w:color="auto" w:fill="auto"/>
            <w:noWrap/>
            <w:vAlign w:val="bottom"/>
            <w:hideMark/>
          </w:tcPr>
          <w:p w14:paraId="7A2450E4"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w:t>
            </w:r>
          </w:p>
        </w:tc>
        <w:tc>
          <w:tcPr>
            <w:tcW w:w="540" w:type="dxa"/>
            <w:tcBorders>
              <w:top w:val="nil"/>
              <w:left w:val="nil"/>
              <w:bottom w:val="single" w:sz="4" w:space="0" w:color="auto"/>
              <w:right w:val="single" w:sz="4" w:space="0" w:color="auto"/>
            </w:tcBorders>
            <w:shd w:val="clear" w:color="auto" w:fill="auto"/>
            <w:noWrap/>
            <w:vAlign w:val="bottom"/>
            <w:hideMark/>
          </w:tcPr>
          <w:p w14:paraId="5E403855"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0.0%</w:t>
            </w:r>
          </w:p>
        </w:tc>
        <w:tc>
          <w:tcPr>
            <w:tcW w:w="1080" w:type="dxa"/>
            <w:tcBorders>
              <w:top w:val="nil"/>
              <w:left w:val="nil"/>
              <w:bottom w:val="single" w:sz="4" w:space="0" w:color="auto"/>
              <w:right w:val="single" w:sz="4" w:space="0" w:color="auto"/>
            </w:tcBorders>
            <w:shd w:val="clear" w:color="auto" w:fill="auto"/>
            <w:noWrap/>
            <w:vAlign w:val="bottom"/>
            <w:hideMark/>
          </w:tcPr>
          <w:p w14:paraId="60BDF84F"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23993C31"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5AAFC559"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Buccal Mucosa Verrucous Carcinoma</w:t>
            </w:r>
          </w:p>
        </w:tc>
        <w:tc>
          <w:tcPr>
            <w:tcW w:w="630" w:type="dxa"/>
            <w:tcBorders>
              <w:top w:val="nil"/>
              <w:left w:val="nil"/>
              <w:bottom w:val="single" w:sz="4" w:space="0" w:color="auto"/>
              <w:right w:val="single" w:sz="4" w:space="0" w:color="auto"/>
            </w:tcBorders>
            <w:shd w:val="clear" w:color="auto" w:fill="auto"/>
            <w:noWrap/>
            <w:vAlign w:val="bottom"/>
            <w:hideMark/>
          </w:tcPr>
          <w:p w14:paraId="2432BF3A"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w:t>
            </w:r>
          </w:p>
        </w:tc>
        <w:tc>
          <w:tcPr>
            <w:tcW w:w="540" w:type="dxa"/>
            <w:tcBorders>
              <w:top w:val="nil"/>
              <w:left w:val="nil"/>
              <w:bottom w:val="single" w:sz="4" w:space="0" w:color="auto"/>
              <w:right w:val="single" w:sz="4" w:space="0" w:color="auto"/>
            </w:tcBorders>
            <w:shd w:val="clear" w:color="auto" w:fill="auto"/>
            <w:noWrap/>
            <w:vAlign w:val="bottom"/>
            <w:hideMark/>
          </w:tcPr>
          <w:p w14:paraId="49DECA05"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0.0%</w:t>
            </w:r>
          </w:p>
        </w:tc>
        <w:tc>
          <w:tcPr>
            <w:tcW w:w="1080" w:type="dxa"/>
            <w:tcBorders>
              <w:top w:val="nil"/>
              <w:left w:val="nil"/>
              <w:bottom w:val="single" w:sz="4" w:space="0" w:color="auto"/>
              <w:right w:val="single" w:sz="4" w:space="0" w:color="auto"/>
            </w:tcBorders>
            <w:shd w:val="clear" w:color="auto" w:fill="auto"/>
            <w:noWrap/>
            <w:vAlign w:val="bottom"/>
            <w:hideMark/>
          </w:tcPr>
          <w:p w14:paraId="02F8F344"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7C543899"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48A6D807"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Canine Hepatocellular Carcinoma</w:t>
            </w:r>
          </w:p>
        </w:tc>
        <w:tc>
          <w:tcPr>
            <w:tcW w:w="630" w:type="dxa"/>
            <w:tcBorders>
              <w:top w:val="nil"/>
              <w:left w:val="nil"/>
              <w:bottom w:val="single" w:sz="4" w:space="0" w:color="auto"/>
              <w:right w:val="single" w:sz="4" w:space="0" w:color="auto"/>
            </w:tcBorders>
            <w:shd w:val="clear" w:color="auto" w:fill="auto"/>
            <w:noWrap/>
            <w:vAlign w:val="bottom"/>
            <w:hideMark/>
          </w:tcPr>
          <w:p w14:paraId="43BA662D"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w:t>
            </w:r>
          </w:p>
        </w:tc>
        <w:tc>
          <w:tcPr>
            <w:tcW w:w="540" w:type="dxa"/>
            <w:tcBorders>
              <w:top w:val="nil"/>
              <w:left w:val="nil"/>
              <w:bottom w:val="single" w:sz="4" w:space="0" w:color="auto"/>
              <w:right w:val="single" w:sz="4" w:space="0" w:color="auto"/>
            </w:tcBorders>
            <w:shd w:val="clear" w:color="auto" w:fill="auto"/>
            <w:noWrap/>
            <w:vAlign w:val="bottom"/>
            <w:hideMark/>
          </w:tcPr>
          <w:p w14:paraId="60EE99D2"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0.0%</w:t>
            </w:r>
          </w:p>
        </w:tc>
        <w:tc>
          <w:tcPr>
            <w:tcW w:w="1080" w:type="dxa"/>
            <w:tcBorders>
              <w:top w:val="nil"/>
              <w:left w:val="nil"/>
              <w:bottom w:val="single" w:sz="4" w:space="0" w:color="auto"/>
              <w:right w:val="single" w:sz="4" w:space="0" w:color="auto"/>
            </w:tcBorders>
            <w:shd w:val="clear" w:color="auto" w:fill="auto"/>
            <w:noWrap/>
            <w:vAlign w:val="bottom"/>
            <w:hideMark/>
          </w:tcPr>
          <w:p w14:paraId="3C900673"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5CFE7B3C"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460C4915"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Cervical Clear Cell Adenocarcinoma</w:t>
            </w:r>
          </w:p>
        </w:tc>
        <w:tc>
          <w:tcPr>
            <w:tcW w:w="630" w:type="dxa"/>
            <w:tcBorders>
              <w:top w:val="nil"/>
              <w:left w:val="nil"/>
              <w:bottom w:val="single" w:sz="4" w:space="0" w:color="auto"/>
              <w:right w:val="single" w:sz="4" w:space="0" w:color="auto"/>
            </w:tcBorders>
            <w:shd w:val="clear" w:color="auto" w:fill="auto"/>
            <w:noWrap/>
            <w:vAlign w:val="bottom"/>
            <w:hideMark/>
          </w:tcPr>
          <w:p w14:paraId="605C7C13"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w:t>
            </w:r>
          </w:p>
        </w:tc>
        <w:tc>
          <w:tcPr>
            <w:tcW w:w="540" w:type="dxa"/>
            <w:tcBorders>
              <w:top w:val="nil"/>
              <w:left w:val="nil"/>
              <w:bottom w:val="single" w:sz="4" w:space="0" w:color="auto"/>
              <w:right w:val="single" w:sz="4" w:space="0" w:color="auto"/>
            </w:tcBorders>
            <w:shd w:val="clear" w:color="auto" w:fill="auto"/>
            <w:noWrap/>
            <w:vAlign w:val="bottom"/>
            <w:hideMark/>
          </w:tcPr>
          <w:p w14:paraId="5710CFC0"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0.0%</w:t>
            </w:r>
          </w:p>
        </w:tc>
        <w:tc>
          <w:tcPr>
            <w:tcW w:w="1080" w:type="dxa"/>
            <w:tcBorders>
              <w:top w:val="nil"/>
              <w:left w:val="nil"/>
              <w:bottom w:val="single" w:sz="4" w:space="0" w:color="auto"/>
              <w:right w:val="single" w:sz="4" w:space="0" w:color="auto"/>
            </w:tcBorders>
            <w:shd w:val="clear" w:color="auto" w:fill="auto"/>
            <w:noWrap/>
            <w:vAlign w:val="bottom"/>
            <w:hideMark/>
          </w:tcPr>
          <w:p w14:paraId="3AFED357"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0512CA8A"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29CA8357"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Childhood Hepatocellular Carcinoma</w:t>
            </w:r>
          </w:p>
        </w:tc>
        <w:tc>
          <w:tcPr>
            <w:tcW w:w="630" w:type="dxa"/>
            <w:tcBorders>
              <w:top w:val="nil"/>
              <w:left w:val="nil"/>
              <w:bottom w:val="single" w:sz="4" w:space="0" w:color="auto"/>
              <w:right w:val="single" w:sz="4" w:space="0" w:color="auto"/>
            </w:tcBorders>
            <w:shd w:val="clear" w:color="auto" w:fill="auto"/>
            <w:noWrap/>
            <w:vAlign w:val="bottom"/>
            <w:hideMark/>
          </w:tcPr>
          <w:p w14:paraId="591D7293"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w:t>
            </w:r>
          </w:p>
        </w:tc>
        <w:tc>
          <w:tcPr>
            <w:tcW w:w="540" w:type="dxa"/>
            <w:tcBorders>
              <w:top w:val="nil"/>
              <w:left w:val="nil"/>
              <w:bottom w:val="single" w:sz="4" w:space="0" w:color="auto"/>
              <w:right w:val="single" w:sz="4" w:space="0" w:color="auto"/>
            </w:tcBorders>
            <w:shd w:val="clear" w:color="auto" w:fill="auto"/>
            <w:noWrap/>
            <w:vAlign w:val="bottom"/>
            <w:hideMark/>
          </w:tcPr>
          <w:p w14:paraId="59C166AA"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0.0%</w:t>
            </w:r>
          </w:p>
        </w:tc>
        <w:tc>
          <w:tcPr>
            <w:tcW w:w="1080" w:type="dxa"/>
            <w:tcBorders>
              <w:top w:val="nil"/>
              <w:left w:val="nil"/>
              <w:bottom w:val="single" w:sz="4" w:space="0" w:color="auto"/>
              <w:right w:val="single" w:sz="4" w:space="0" w:color="auto"/>
            </w:tcBorders>
            <w:shd w:val="clear" w:color="auto" w:fill="auto"/>
            <w:noWrap/>
            <w:vAlign w:val="bottom"/>
            <w:hideMark/>
          </w:tcPr>
          <w:p w14:paraId="6B8C6BDC"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41106C96"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3CF0CE19"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Contralateral Breast Carcinoma</w:t>
            </w:r>
          </w:p>
        </w:tc>
        <w:tc>
          <w:tcPr>
            <w:tcW w:w="630" w:type="dxa"/>
            <w:tcBorders>
              <w:top w:val="nil"/>
              <w:left w:val="nil"/>
              <w:bottom w:val="single" w:sz="4" w:space="0" w:color="auto"/>
              <w:right w:val="single" w:sz="4" w:space="0" w:color="auto"/>
            </w:tcBorders>
            <w:shd w:val="clear" w:color="auto" w:fill="auto"/>
            <w:noWrap/>
            <w:vAlign w:val="bottom"/>
            <w:hideMark/>
          </w:tcPr>
          <w:p w14:paraId="7D1F773C"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w:t>
            </w:r>
          </w:p>
        </w:tc>
        <w:tc>
          <w:tcPr>
            <w:tcW w:w="540" w:type="dxa"/>
            <w:tcBorders>
              <w:top w:val="nil"/>
              <w:left w:val="nil"/>
              <w:bottom w:val="single" w:sz="4" w:space="0" w:color="auto"/>
              <w:right w:val="single" w:sz="4" w:space="0" w:color="auto"/>
            </w:tcBorders>
            <w:shd w:val="clear" w:color="auto" w:fill="auto"/>
            <w:noWrap/>
            <w:vAlign w:val="bottom"/>
            <w:hideMark/>
          </w:tcPr>
          <w:p w14:paraId="3B2E370D"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0.0%</w:t>
            </w:r>
          </w:p>
        </w:tc>
        <w:tc>
          <w:tcPr>
            <w:tcW w:w="1080" w:type="dxa"/>
            <w:tcBorders>
              <w:top w:val="nil"/>
              <w:left w:val="nil"/>
              <w:bottom w:val="single" w:sz="4" w:space="0" w:color="auto"/>
              <w:right w:val="single" w:sz="4" w:space="0" w:color="auto"/>
            </w:tcBorders>
            <w:shd w:val="clear" w:color="auto" w:fill="auto"/>
            <w:noWrap/>
            <w:vAlign w:val="bottom"/>
            <w:hideMark/>
          </w:tcPr>
          <w:p w14:paraId="7702CA1B"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53CF160F"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2E229D38"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Ductal Breast Carcinoma</w:t>
            </w:r>
          </w:p>
        </w:tc>
        <w:tc>
          <w:tcPr>
            <w:tcW w:w="630" w:type="dxa"/>
            <w:tcBorders>
              <w:top w:val="nil"/>
              <w:left w:val="nil"/>
              <w:bottom w:val="single" w:sz="4" w:space="0" w:color="auto"/>
              <w:right w:val="single" w:sz="4" w:space="0" w:color="auto"/>
            </w:tcBorders>
            <w:shd w:val="clear" w:color="auto" w:fill="auto"/>
            <w:noWrap/>
            <w:vAlign w:val="bottom"/>
            <w:hideMark/>
          </w:tcPr>
          <w:p w14:paraId="00F64850"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w:t>
            </w:r>
          </w:p>
        </w:tc>
        <w:tc>
          <w:tcPr>
            <w:tcW w:w="540" w:type="dxa"/>
            <w:tcBorders>
              <w:top w:val="nil"/>
              <w:left w:val="nil"/>
              <w:bottom w:val="single" w:sz="4" w:space="0" w:color="auto"/>
              <w:right w:val="single" w:sz="4" w:space="0" w:color="auto"/>
            </w:tcBorders>
            <w:shd w:val="clear" w:color="auto" w:fill="auto"/>
            <w:noWrap/>
            <w:vAlign w:val="bottom"/>
            <w:hideMark/>
          </w:tcPr>
          <w:p w14:paraId="0340C5CF"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0.0%</w:t>
            </w:r>
          </w:p>
        </w:tc>
        <w:tc>
          <w:tcPr>
            <w:tcW w:w="1080" w:type="dxa"/>
            <w:tcBorders>
              <w:top w:val="nil"/>
              <w:left w:val="nil"/>
              <w:bottom w:val="single" w:sz="4" w:space="0" w:color="auto"/>
              <w:right w:val="single" w:sz="4" w:space="0" w:color="auto"/>
            </w:tcBorders>
            <w:shd w:val="clear" w:color="auto" w:fill="auto"/>
            <w:noWrap/>
            <w:vAlign w:val="bottom"/>
            <w:hideMark/>
          </w:tcPr>
          <w:p w14:paraId="66F15823"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2C84EB7E"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4A8E18C9"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 xml:space="preserve">Ductal Carcinoma </w:t>
            </w:r>
            <w:proofErr w:type="gramStart"/>
            <w:r w:rsidRPr="00F03165">
              <w:rPr>
                <w:rFonts w:ascii="Calibri" w:eastAsia="Times New Roman" w:hAnsi="Calibri" w:cs="Calibri"/>
                <w:color w:val="000000"/>
                <w:sz w:val="12"/>
                <w:szCs w:val="12"/>
              </w:rPr>
              <w:t>In</w:t>
            </w:r>
            <w:proofErr w:type="gramEnd"/>
            <w:r w:rsidRPr="00F03165">
              <w:rPr>
                <w:rFonts w:ascii="Calibri" w:eastAsia="Times New Roman" w:hAnsi="Calibri" w:cs="Calibri"/>
                <w:color w:val="000000"/>
                <w:sz w:val="12"/>
                <w:szCs w:val="12"/>
              </w:rPr>
              <w:t xml:space="preserve"> Situ with Microinvasion</w:t>
            </w:r>
          </w:p>
        </w:tc>
        <w:tc>
          <w:tcPr>
            <w:tcW w:w="630" w:type="dxa"/>
            <w:tcBorders>
              <w:top w:val="nil"/>
              <w:left w:val="nil"/>
              <w:bottom w:val="single" w:sz="4" w:space="0" w:color="auto"/>
              <w:right w:val="single" w:sz="4" w:space="0" w:color="auto"/>
            </w:tcBorders>
            <w:shd w:val="clear" w:color="auto" w:fill="auto"/>
            <w:noWrap/>
            <w:vAlign w:val="bottom"/>
            <w:hideMark/>
          </w:tcPr>
          <w:p w14:paraId="4859C0F8"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w:t>
            </w:r>
          </w:p>
        </w:tc>
        <w:tc>
          <w:tcPr>
            <w:tcW w:w="540" w:type="dxa"/>
            <w:tcBorders>
              <w:top w:val="nil"/>
              <w:left w:val="nil"/>
              <w:bottom w:val="single" w:sz="4" w:space="0" w:color="auto"/>
              <w:right w:val="single" w:sz="4" w:space="0" w:color="auto"/>
            </w:tcBorders>
            <w:shd w:val="clear" w:color="auto" w:fill="auto"/>
            <w:noWrap/>
            <w:vAlign w:val="bottom"/>
            <w:hideMark/>
          </w:tcPr>
          <w:p w14:paraId="364CBDCA"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0.0%</w:t>
            </w:r>
          </w:p>
        </w:tc>
        <w:tc>
          <w:tcPr>
            <w:tcW w:w="1080" w:type="dxa"/>
            <w:tcBorders>
              <w:top w:val="nil"/>
              <w:left w:val="nil"/>
              <w:bottom w:val="single" w:sz="4" w:space="0" w:color="auto"/>
              <w:right w:val="single" w:sz="4" w:space="0" w:color="auto"/>
            </w:tcBorders>
            <w:shd w:val="clear" w:color="auto" w:fill="auto"/>
            <w:noWrap/>
            <w:vAlign w:val="bottom"/>
            <w:hideMark/>
          </w:tcPr>
          <w:p w14:paraId="3919C41A"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35A0159D"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024B16A5"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Exocervical Carcinoma</w:t>
            </w:r>
          </w:p>
        </w:tc>
        <w:tc>
          <w:tcPr>
            <w:tcW w:w="630" w:type="dxa"/>
            <w:tcBorders>
              <w:top w:val="nil"/>
              <w:left w:val="nil"/>
              <w:bottom w:val="single" w:sz="4" w:space="0" w:color="auto"/>
              <w:right w:val="single" w:sz="4" w:space="0" w:color="auto"/>
            </w:tcBorders>
            <w:shd w:val="clear" w:color="auto" w:fill="auto"/>
            <w:noWrap/>
            <w:vAlign w:val="bottom"/>
            <w:hideMark/>
          </w:tcPr>
          <w:p w14:paraId="15B07190"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w:t>
            </w:r>
          </w:p>
        </w:tc>
        <w:tc>
          <w:tcPr>
            <w:tcW w:w="540" w:type="dxa"/>
            <w:tcBorders>
              <w:top w:val="nil"/>
              <w:left w:val="nil"/>
              <w:bottom w:val="single" w:sz="4" w:space="0" w:color="auto"/>
              <w:right w:val="single" w:sz="4" w:space="0" w:color="auto"/>
            </w:tcBorders>
            <w:shd w:val="clear" w:color="auto" w:fill="auto"/>
            <w:noWrap/>
            <w:vAlign w:val="bottom"/>
            <w:hideMark/>
          </w:tcPr>
          <w:p w14:paraId="2D016EF1"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0.0%</w:t>
            </w:r>
          </w:p>
        </w:tc>
        <w:tc>
          <w:tcPr>
            <w:tcW w:w="1080" w:type="dxa"/>
            <w:tcBorders>
              <w:top w:val="nil"/>
              <w:left w:val="nil"/>
              <w:bottom w:val="single" w:sz="4" w:space="0" w:color="auto"/>
              <w:right w:val="single" w:sz="4" w:space="0" w:color="auto"/>
            </w:tcBorders>
            <w:shd w:val="clear" w:color="auto" w:fill="auto"/>
            <w:noWrap/>
            <w:vAlign w:val="bottom"/>
            <w:hideMark/>
          </w:tcPr>
          <w:p w14:paraId="2B09E4ED"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2177A58F"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596A06BE"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Extrapulmonary Small Cell Carcinoma</w:t>
            </w:r>
          </w:p>
        </w:tc>
        <w:tc>
          <w:tcPr>
            <w:tcW w:w="630" w:type="dxa"/>
            <w:tcBorders>
              <w:top w:val="nil"/>
              <w:left w:val="nil"/>
              <w:bottom w:val="single" w:sz="4" w:space="0" w:color="auto"/>
              <w:right w:val="single" w:sz="4" w:space="0" w:color="auto"/>
            </w:tcBorders>
            <w:shd w:val="clear" w:color="auto" w:fill="auto"/>
            <w:noWrap/>
            <w:vAlign w:val="bottom"/>
            <w:hideMark/>
          </w:tcPr>
          <w:p w14:paraId="539197A4"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w:t>
            </w:r>
          </w:p>
        </w:tc>
        <w:tc>
          <w:tcPr>
            <w:tcW w:w="540" w:type="dxa"/>
            <w:tcBorders>
              <w:top w:val="nil"/>
              <w:left w:val="nil"/>
              <w:bottom w:val="single" w:sz="4" w:space="0" w:color="auto"/>
              <w:right w:val="single" w:sz="4" w:space="0" w:color="auto"/>
            </w:tcBorders>
            <w:shd w:val="clear" w:color="auto" w:fill="auto"/>
            <w:noWrap/>
            <w:vAlign w:val="bottom"/>
            <w:hideMark/>
          </w:tcPr>
          <w:p w14:paraId="137348A5"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0.0%</w:t>
            </w:r>
          </w:p>
        </w:tc>
        <w:tc>
          <w:tcPr>
            <w:tcW w:w="1080" w:type="dxa"/>
            <w:tcBorders>
              <w:top w:val="nil"/>
              <w:left w:val="nil"/>
              <w:bottom w:val="single" w:sz="4" w:space="0" w:color="auto"/>
              <w:right w:val="single" w:sz="4" w:space="0" w:color="auto"/>
            </w:tcBorders>
            <w:shd w:val="clear" w:color="auto" w:fill="auto"/>
            <w:noWrap/>
            <w:vAlign w:val="bottom"/>
            <w:hideMark/>
          </w:tcPr>
          <w:p w14:paraId="48B6A228"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3F6D29F4"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06172E4D"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Labia Majora Carcinoma</w:t>
            </w:r>
          </w:p>
        </w:tc>
        <w:tc>
          <w:tcPr>
            <w:tcW w:w="630" w:type="dxa"/>
            <w:tcBorders>
              <w:top w:val="nil"/>
              <w:left w:val="nil"/>
              <w:bottom w:val="single" w:sz="4" w:space="0" w:color="auto"/>
              <w:right w:val="single" w:sz="4" w:space="0" w:color="auto"/>
            </w:tcBorders>
            <w:shd w:val="clear" w:color="auto" w:fill="auto"/>
            <w:noWrap/>
            <w:vAlign w:val="bottom"/>
            <w:hideMark/>
          </w:tcPr>
          <w:p w14:paraId="42580129"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w:t>
            </w:r>
          </w:p>
        </w:tc>
        <w:tc>
          <w:tcPr>
            <w:tcW w:w="540" w:type="dxa"/>
            <w:tcBorders>
              <w:top w:val="nil"/>
              <w:left w:val="nil"/>
              <w:bottom w:val="single" w:sz="4" w:space="0" w:color="auto"/>
              <w:right w:val="single" w:sz="4" w:space="0" w:color="auto"/>
            </w:tcBorders>
            <w:shd w:val="clear" w:color="auto" w:fill="auto"/>
            <w:noWrap/>
            <w:vAlign w:val="bottom"/>
            <w:hideMark/>
          </w:tcPr>
          <w:p w14:paraId="45315CC8"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0.0%</w:t>
            </w:r>
          </w:p>
        </w:tc>
        <w:tc>
          <w:tcPr>
            <w:tcW w:w="1080" w:type="dxa"/>
            <w:tcBorders>
              <w:top w:val="nil"/>
              <w:left w:val="nil"/>
              <w:bottom w:val="single" w:sz="4" w:space="0" w:color="auto"/>
              <w:right w:val="single" w:sz="4" w:space="0" w:color="auto"/>
            </w:tcBorders>
            <w:shd w:val="clear" w:color="auto" w:fill="auto"/>
            <w:noWrap/>
            <w:vAlign w:val="bottom"/>
            <w:hideMark/>
          </w:tcPr>
          <w:p w14:paraId="11C14B29"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57272CC0"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59EF491C"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Liver carcinoma</w:t>
            </w:r>
          </w:p>
        </w:tc>
        <w:tc>
          <w:tcPr>
            <w:tcW w:w="630" w:type="dxa"/>
            <w:tcBorders>
              <w:top w:val="nil"/>
              <w:left w:val="nil"/>
              <w:bottom w:val="single" w:sz="4" w:space="0" w:color="auto"/>
              <w:right w:val="single" w:sz="4" w:space="0" w:color="auto"/>
            </w:tcBorders>
            <w:shd w:val="clear" w:color="auto" w:fill="auto"/>
            <w:noWrap/>
            <w:vAlign w:val="bottom"/>
            <w:hideMark/>
          </w:tcPr>
          <w:p w14:paraId="4BD49E59"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w:t>
            </w:r>
          </w:p>
        </w:tc>
        <w:tc>
          <w:tcPr>
            <w:tcW w:w="540" w:type="dxa"/>
            <w:tcBorders>
              <w:top w:val="nil"/>
              <w:left w:val="nil"/>
              <w:bottom w:val="single" w:sz="4" w:space="0" w:color="auto"/>
              <w:right w:val="single" w:sz="4" w:space="0" w:color="auto"/>
            </w:tcBorders>
            <w:shd w:val="clear" w:color="auto" w:fill="auto"/>
            <w:noWrap/>
            <w:vAlign w:val="bottom"/>
            <w:hideMark/>
          </w:tcPr>
          <w:p w14:paraId="36CB9ABE"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0.0%</w:t>
            </w:r>
          </w:p>
        </w:tc>
        <w:tc>
          <w:tcPr>
            <w:tcW w:w="1080" w:type="dxa"/>
            <w:tcBorders>
              <w:top w:val="nil"/>
              <w:left w:val="nil"/>
              <w:bottom w:val="single" w:sz="4" w:space="0" w:color="auto"/>
              <w:right w:val="single" w:sz="4" w:space="0" w:color="auto"/>
            </w:tcBorders>
            <w:shd w:val="clear" w:color="auto" w:fill="auto"/>
            <w:noWrap/>
            <w:vAlign w:val="bottom"/>
            <w:hideMark/>
          </w:tcPr>
          <w:p w14:paraId="3BFC3FC5"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30B74753"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4ECA6D5"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Metastatic Anal Canal Carcinoma</w:t>
            </w:r>
          </w:p>
        </w:tc>
        <w:tc>
          <w:tcPr>
            <w:tcW w:w="630" w:type="dxa"/>
            <w:tcBorders>
              <w:top w:val="nil"/>
              <w:left w:val="nil"/>
              <w:bottom w:val="single" w:sz="4" w:space="0" w:color="auto"/>
              <w:right w:val="single" w:sz="4" w:space="0" w:color="auto"/>
            </w:tcBorders>
            <w:shd w:val="clear" w:color="auto" w:fill="auto"/>
            <w:noWrap/>
            <w:vAlign w:val="bottom"/>
            <w:hideMark/>
          </w:tcPr>
          <w:p w14:paraId="55C8EE21"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w:t>
            </w:r>
          </w:p>
        </w:tc>
        <w:tc>
          <w:tcPr>
            <w:tcW w:w="540" w:type="dxa"/>
            <w:tcBorders>
              <w:top w:val="nil"/>
              <w:left w:val="nil"/>
              <w:bottom w:val="single" w:sz="4" w:space="0" w:color="auto"/>
              <w:right w:val="single" w:sz="4" w:space="0" w:color="auto"/>
            </w:tcBorders>
            <w:shd w:val="clear" w:color="auto" w:fill="auto"/>
            <w:noWrap/>
            <w:vAlign w:val="bottom"/>
            <w:hideMark/>
          </w:tcPr>
          <w:p w14:paraId="18643D09"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0.0%</w:t>
            </w:r>
          </w:p>
        </w:tc>
        <w:tc>
          <w:tcPr>
            <w:tcW w:w="1080" w:type="dxa"/>
            <w:tcBorders>
              <w:top w:val="nil"/>
              <w:left w:val="nil"/>
              <w:bottom w:val="single" w:sz="4" w:space="0" w:color="auto"/>
              <w:right w:val="single" w:sz="4" w:space="0" w:color="auto"/>
            </w:tcBorders>
            <w:shd w:val="clear" w:color="auto" w:fill="auto"/>
            <w:noWrap/>
            <w:vAlign w:val="bottom"/>
            <w:hideMark/>
          </w:tcPr>
          <w:p w14:paraId="58863BF7"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68013D03"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023817C5"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Metastatic Carcinoma</w:t>
            </w:r>
          </w:p>
        </w:tc>
        <w:tc>
          <w:tcPr>
            <w:tcW w:w="630" w:type="dxa"/>
            <w:tcBorders>
              <w:top w:val="nil"/>
              <w:left w:val="nil"/>
              <w:bottom w:val="single" w:sz="4" w:space="0" w:color="auto"/>
              <w:right w:val="single" w:sz="4" w:space="0" w:color="auto"/>
            </w:tcBorders>
            <w:shd w:val="clear" w:color="auto" w:fill="auto"/>
            <w:noWrap/>
            <w:vAlign w:val="bottom"/>
            <w:hideMark/>
          </w:tcPr>
          <w:p w14:paraId="3CF48129"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w:t>
            </w:r>
          </w:p>
        </w:tc>
        <w:tc>
          <w:tcPr>
            <w:tcW w:w="540" w:type="dxa"/>
            <w:tcBorders>
              <w:top w:val="nil"/>
              <w:left w:val="nil"/>
              <w:bottom w:val="single" w:sz="4" w:space="0" w:color="auto"/>
              <w:right w:val="single" w:sz="4" w:space="0" w:color="auto"/>
            </w:tcBorders>
            <w:shd w:val="clear" w:color="auto" w:fill="auto"/>
            <w:noWrap/>
            <w:vAlign w:val="bottom"/>
            <w:hideMark/>
          </w:tcPr>
          <w:p w14:paraId="0B0BDC44"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0.0%</w:t>
            </w:r>
          </w:p>
        </w:tc>
        <w:tc>
          <w:tcPr>
            <w:tcW w:w="1080" w:type="dxa"/>
            <w:tcBorders>
              <w:top w:val="nil"/>
              <w:left w:val="nil"/>
              <w:bottom w:val="single" w:sz="4" w:space="0" w:color="auto"/>
              <w:right w:val="single" w:sz="4" w:space="0" w:color="auto"/>
            </w:tcBorders>
            <w:shd w:val="clear" w:color="auto" w:fill="auto"/>
            <w:noWrap/>
            <w:vAlign w:val="bottom"/>
            <w:hideMark/>
          </w:tcPr>
          <w:p w14:paraId="610DC311"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0C0878B7"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28E9421"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Metastatic Colon Carcinoma</w:t>
            </w:r>
          </w:p>
        </w:tc>
        <w:tc>
          <w:tcPr>
            <w:tcW w:w="630" w:type="dxa"/>
            <w:tcBorders>
              <w:top w:val="nil"/>
              <w:left w:val="nil"/>
              <w:bottom w:val="single" w:sz="4" w:space="0" w:color="auto"/>
              <w:right w:val="single" w:sz="4" w:space="0" w:color="auto"/>
            </w:tcBorders>
            <w:shd w:val="clear" w:color="auto" w:fill="auto"/>
            <w:noWrap/>
            <w:vAlign w:val="bottom"/>
            <w:hideMark/>
          </w:tcPr>
          <w:p w14:paraId="02D56905"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w:t>
            </w:r>
          </w:p>
        </w:tc>
        <w:tc>
          <w:tcPr>
            <w:tcW w:w="540" w:type="dxa"/>
            <w:tcBorders>
              <w:top w:val="nil"/>
              <w:left w:val="nil"/>
              <w:bottom w:val="single" w:sz="4" w:space="0" w:color="auto"/>
              <w:right w:val="single" w:sz="4" w:space="0" w:color="auto"/>
            </w:tcBorders>
            <w:shd w:val="clear" w:color="auto" w:fill="auto"/>
            <w:noWrap/>
            <w:vAlign w:val="bottom"/>
            <w:hideMark/>
          </w:tcPr>
          <w:p w14:paraId="502A8CAD"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0.0%</w:t>
            </w:r>
          </w:p>
        </w:tc>
        <w:tc>
          <w:tcPr>
            <w:tcW w:w="1080" w:type="dxa"/>
            <w:tcBorders>
              <w:top w:val="nil"/>
              <w:left w:val="nil"/>
              <w:bottom w:val="single" w:sz="4" w:space="0" w:color="auto"/>
              <w:right w:val="single" w:sz="4" w:space="0" w:color="auto"/>
            </w:tcBorders>
            <w:shd w:val="clear" w:color="auto" w:fill="auto"/>
            <w:noWrap/>
            <w:vAlign w:val="bottom"/>
            <w:hideMark/>
          </w:tcPr>
          <w:p w14:paraId="0B63BAF8"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1B1259C2"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3C0BB5EF"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Metastatic Lip Carcinoma</w:t>
            </w:r>
          </w:p>
        </w:tc>
        <w:tc>
          <w:tcPr>
            <w:tcW w:w="630" w:type="dxa"/>
            <w:tcBorders>
              <w:top w:val="nil"/>
              <w:left w:val="nil"/>
              <w:bottom w:val="single" w:sz="4" w:space="0" w:color="auto"/>
              <w:right w:val="single" w:sz="4" w:space="0" w:color="auto"/>
            </w:tcBorders>
            <w:shd w:val="clear" w:color="auto" w:fill="auto"/>
            <w:noWrap/>
            <w:vAlign w:val="bottom"/>
            <w:hideMark/>
          </w:tcPr>
          <w:p w14:paraId="284F672B"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w:t>
            </w:r>
          </w:p>
        </w:tc>
        <w:tc>
          <w:tcPr>
            <w:tcW w:w="540" w:type="dxa"/>
            <w:tcBorders>
              <w:top w:val="nil"/>
              <w:left w:val="nil"/>
              <w:bottom w:val="single" w:sz="4" w:space="0" w:color="auto"/>
              <w:right w:val="single" w:sz="4" w:space="0" w:color="auto"/>
            </w:tcBorders>
            <w:shd w:val="clear" w:color="auto" w:fill="auto"/>
            <w:noWrap/>
            <w:vAlign w:val="bottom"/>
            <w:hideMark/>
          </w:tcPr>
          <w:p w14:paraId="0935B231"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0.0%</w:t>
            </w:r>
          </w:p>
        </w:tc>
        <w:tc>
          <w:tcPr>
            <w:tcW w:w="1080" w:type="dxa"/>
            <w:tcBorders>
              <w:top w:val="nil"/>
              <w:left w:val="nil"/>
              <w:bottom w:val="single" w:sz="4" w:space="0" w:color="auto"/>
              <w:right w:val="single" w:sz="4" w:space="0" w:color="auto"/>
            </w:tcBorders>
            <w:shd w:val="clear" w:color="auto" w:fill="auto"/>
            <w:noWrap/>
            <w:vAlign w:val="bottom"/>
            <w:hideMark/>
          </w:tcPr>
          <w:p w14:paraId="6C01C5E9"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19290E79"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2A0A2059"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Metastatic Penile Cancer</w:t>
            </w:r>
          </w:p>
        </w:tc>
        <w:tc>
          <w:tcPr>
            <w:tcW w:w="630" w:type="dxa"/>
            <w:tcBorders>
              <w:top w:val="nil"/>
              <w:left w:val="nil"/>
              <w:bottom w:val="single" w:sz="4" w:space="0" w:color="auto"/>
              <w:right w:val="single" w:sz="4" w:space="0" w:color="auto"/>
            </w:tcBorders>
            <w:shd w:val="clear" w:color="auto" w:fill="auto"/>
            <w:noWrap/>
            <w:vAlign w:val="bottom"/>
            <w:hideMark/>
          </w:tcPr>
          <w:p w14:paraId="6187CB00"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w:t>
            </w:r>
          </w:p>
        </w:tc>
        <w:tc>
          <w:tcPr>
            <w:tcW w:w="540" w:type="dxa"/>
            <w:tcBorders>
              <w:top w:val="nil"/>
              <w:left w:val="nil"/>
              <w:bottom w:val="single" w:sz="4" w:space="0" w:color="auto"/>
              <w:right w:val="single" w:sz="4" w:space="0" w:color="auto"/>
            </w:tcBorders>
            <w:shd w:val="clear" w:color="auto" w:fill="auto"/>
            <w:noWrap/>
            <w:vAlign w:val="bottom"/>
            <w:hideMark/>
          </w:tcPr>
          <w:p w14:paraId="3183A295"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0.0%</w:t>
            </w:r>
          </w:p>
        </w:tc>
        <w:tc>
          <w:tcPr>
            <w:tcW w:w="1080" w:type="dxa"/>
            <w:tcBorders>
              <w:top w:val="nil"/>
              <w:left w:val="nil"/>
              <w:bottom w:val="single" w:sz="4" w:space="0" w:color="auto"/>
              <w:right w:val="single" w:sz="4" w:space="0" w:color="auto"/>
            </w:tcBorders>
            <w:shd w:val="clear" w:color="auto" w:fill="auto"/>
            <w:noWrap/>
            <w:vAlign w:val="bottom"/>
            <w:hideMark/>
          </w:tcPr>
          <w:p w14:paraId="2200F0F8"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7E5BE00B"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571CEA28"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Sebaceous Adenocarcinoma</w:t>
            </w:r>
          </w:p>
        </w:tc>
        <w:tc>
          <w:tcPr>
            <w:tcW w:w="630" w:type="dxa"/>
            <w:tcBorders>
              <w:top w:val="nil"/>
              <w:left w:val="nil"/>
              <w:bottom w:val="single" w:sz="4" w:space="0" w:color="auto"/>
              <w:right w:val="single" w:sz="4" w:space="0" w:color="auto"/>
            </w:tcBorders>
            <w:shd w:val="clear" w:color="auto" w:fill="auto"/>
            <w:noWrap/>
            <w:vAlign w:val="bottom"/>
            <w:hideMark/>
          </w:tcPr>
          <w:p w14:paraId="0B4FF533"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w:t>
            </w:r>
          </w:p>
        </w:tc>
        <w:tc>
          <w:tcPr>
            <w:tcW w:w="540" w:type="dxa"/>
            <w:tcBorders>
              <w:top w:val="nil"/>
              <w:left w:val="nil"/>
              <w:bottom w:val="single" w:sz="4" w:space="0" w:color="auto"/>
              <w:right w:val="single" w:sz="4" w:space="0" w:color="auto"/>
            </w:tcBorders>
            <w:shd w:val="clear" w:color="auto" w:fill="auto"/>
            <w:noWrap/>
            <w:vAlign w:val="bottom"/>
            <w:hideMark/>
          </w:tcPr>
          <w:p w14:paraId="157E51E3"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0.0%</w:t>
            </w:r>
          </w:p>
        </w:tc>
        <w:tc>
          <w:tcPr>
            <w:tcW w:w="1080" w:type="dxa"/>
            <w:tcBorders>
              <w:top w:val="nil"/>
              <w:left w:val="nil"/>
              <w:bottom w:val="single" w:sz="4" w:space="0" w:color="auto"/>
              <w:right w:val="single" w:sz="4" w:space="0" w:color="auto"/>
            </w:tcBorders>
            <w:shd w:val="clear" w:color="auto" w:fill="auto"/>
            <w:noWrap/>
            <w:vAlign w:val="bottom"/>
            <w:hideMark/>
          </w:tcPr>
          <w:p w14:paraId="2A183953"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6CBFEE11"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25AEFD5C"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Thyroid Gland Adenocarcinoma</w:t>
            </w:r>
          </w:p>
        </w:tc>
        <w:tc>
          <w:tcPr>
            <w:tcW w:w="630" w:type="dxa"/>
            <w:tcBorders>
              <w:top w:val="nil"/>
              <w:left w:val="nil"/>
              <w:bottom w:val="single" w:sz="4" w:space="0" w:color="auto"/>
              <w:right w:val="single" w:sz="4" w:space="0" w:color="auto"/>
            </w:tcBorders>
            <w:shd w:val="clear" w:color="auto" w:fill="auto"/>
            <w:noWrap/>
            <w:vAlign w:val="bottom"/>
            <w:hideMark/>
          </w:tcPr>
          <w:p w14:paraId="453A7389"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w:t>
            </w:r>
          </w:p>
        </w:tc>
        <w:tc>
          <w:tcPr>
            <w:tcW w:w="540" w:type="dxa"/>
            <w:tcBorders>
              <w:top w:val="nil"/>
              <w:left w:val="nil"/>
              <w:bottom w:val="single" w:sz="4" w:space="0" w:color="auto"/>
              <w:right w:val="single" w:sz="4" w:space="0" w:color="auto"/>
            </w:tcBorders>
            <w:shd w:val="clear" w:color="auto" w:fill="auto"/>
            <w:noWrap/>
            <w:vAlign w:val="bottom"/>
            <w:hideMark/>
          </w:tcPr>
          <w:p w14:paraId="6E6F22B0"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0.0%</w:t>
            </w:r>
          </w:p>
        </w:tc>
        <w:tc>
          <w:tcPr>
            <w:tcW w:w="1080" w:type="dxa"/>
            <w:tcBorders>
              <w:top w:val="nil"/>
              <w:left w:val="nil"/>
              <w:bottom w:val="single" w:sz="4" w:space="0" w:color="auto"/>
              <w:right w:val="single" w:sz="4" w:space="0" w:color="auto"/>
            </w:tcBorders>
            <w:shd w:val="clear" w:color="auto" w:fill="auto"/>
            <w:noWrap/>
            <w:vAlign w:val="bottom"/>
            <w:hideMark/>
          </w:tcPr>
          <w:p w14:paraId="3892A490"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25BF2C97"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A1D0680"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Unilateral Breast Carcinoma</w:t>
            </w:r>
          </w:p>
        </w:tc>
        <w:tc>
          <w:tcPr>
            <w:tcW w:w="630" w:type="dxa"/>
            <w:tcBorders>
              <w:top w:val="nil"/>
              <w:left w:val="nil"/>
              <w:bottom w:val="single" w:sz="4" w:space="0" w:color="auto"/>
              <w:right w:val="single" w:sz="4" w:space="0" w:color="auto"/>
            </w:tcBorders>
            <w:shd w:val="clear" w:color="auto" w:fill="auto"/>
            <w:noWrap/>
            <w:vAlign w:val="bottom"/>
            <w:hideMark/>
          </w:tcPr>
          <w:p w14:paraId="668F2DF2"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w:t>
            </w:r>
          </w:p>
        </w:tc>
        <w:tc>
          <w:tcPr>
            <w:tcW w:w="540" w:type="dxa"/>
            <w:tcBorders>
              <w:top w:val="nil"/>
              <w:left w:val="nil"/>
              <w:bottom w:val="single" w:sz="4" w:space="0" w:color="auto"/>
              <w:right w:val="single" w:sz="4" w:space="0" w:color="auto"/>
            </w:tcBorders>
            <w:shd w:val="clear" w:color="auto" w:fill="auto"/>
            <w:noWrap/>
            <w:vAlign w:val="bottom"/>
            <w:hideMark/>
          </w:tcPr>
          <w:p w14:paraId="1DE287C4"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0.0%</w:t>
            </w:r>
          </w:p>
        </w:tc>
        <w:tc>
          <w:tcPr>
            <w:tcW w:w="1080" w:type="dxa"/>
            <w:tcBorders>
              <w:top w:val="nil"/>
              <w:left w:val="nil"/>
              <w:bottom w:val="single" w:sz="4" w:space="0" w:color="auto"/>
              <w:right w:val="single" w:sz="4" w:space="0" w:color="auto"/>
            </w:tcBorders>
            <w:shd w:val="clear" w:color="auto" w:fill="auto"/>
            <w:noWrap/>
            <w:vAlign w:val="bottom"/>
            <w:hideMark/>
          </w:tcPr>
          <w:p w14:paraId="167F1E6E"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r w:rsidR="00FD3B7B" w14:paraId="088FCFC9" w14:textId="77777777" w:rsidTr="00B831E8">
        <w:trPr>
          <w:trHeight w:val="144"/>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321E7366"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Verrucous carcinoma</w:t>
            </w:r>
          </w:p>
        </w:tc>
        <w:tc>
          <w:tcPr>
            <w:tcW w:w="630" w:type="dxa"/>
            <w:tcBorders>
              <w:top w:val="nil"/>
              <w:left w:val="nil"/>
              <w:bottom w:val="single" w:sz="4" w:space="0" w:color="auto"/>
              <w:right w:val="single" w:sz="4" w:space="0" w:color="auto"/>
            </w:tcBorders>
            <w:shd w:val="clear" w:color="auto" w:fill="auto"/>
            <w:noWrap/>
            <w:vAlign w:val="bottom"/>
            <w:hideMark/>
          </w:tcPr>
          <w:p w14:paraId="553DE206"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1</w:t>
            </w:r>
          </w:p>
        </w:tc>
        <w:tc>
          <w:tcPr>
            <w:tcW w:w="540" w:type="dxa"/>
            <w:tcBorders>
              <w:top w:val="nil"/>
              <w:left w:val="nil"/>
              <w:bottom w:val="single" w:sz="4" w:space="0" w:color="auto"/>
              <w:right w:val="single" w:sz="4" w:space="0" w:color="auto"/>
            </w:tcBorders>
            <w:shd w:val="clear" w:color="auto" w:fill="auto"/>
            <w:noWrap/>
            <w:vAlign w:val="bottom"/>
            <w:hideMark/>
          </w:tcPr>
          <w:p w14:paraId="4214F571" w14:textId="77777777" w:rsidR="00FD3B7B" w:rsidRPr="00F03165" w:rsidRDefault="00FD3B7B" w:rsidP="00B831E8">
            <w:pPr>
              <w:spacing w:line="240" w:lineRule="auto"/>
              <w:jc w:val="right"/>
              <w:rPr>
                <w:rFonts w:ascii="Calibri" w:eastAsia="Times New Roman" w:hAnsi="Calibri" w:cs="Calibri"/>
                <w:color w:val="000000"/>
                <w:sz w:val="12"/>
                <w:szCs w:val="12"/>
              </w:rPr>
            </w:pPr>
            <w:r w:rsidRPr="00F03165">
              <w:rPr>
                <w:rFonts w:ascii="Calibri" w:eastAsia="Times New Roman" w:hAnsi="Calibri" w:cs="Calibri"/>
                <w:color w:val="000000"/>
                <w:sz w:val="12"/>
                <w:szCs w:val="12"/>
              </w:rPr>
              <w:t>0.0%</w:t>
            </w:r>
          </w:p>
        </w:tc>
        <w:tc>
          <w:tcPr>
            <w:tcW w:w="1080" w:type="dxa"/>
            <w:tcBorders>
              <w:top w:val="nil"/>
              <w:left w:val="nil"/>
              <w:bottom w:val="single" w:sz="4" w:space="0" w:color="auto"/>
              <w:right w:val="single" w:sz="4" w:space="0" w:color="auto"/>
            </w:tcBorders>
            <w:shd w:val="clear" w:color="auto" w:fill="auto"/>
            <w:noWrap/>
            <w:vAlign w:val="bottom"/>
            <w:hideMark/>
          </w:tcPr>
          <w:p w14:paraId="3918D428" w14:textId="77777777" w:rsidR="00FD3B7B" w:rsidRPr="00F03165" w:rsidRDefault="00FD3B7B" w:rsidP="00B831E8">
            <w:pPr>
              <w:spacing w:line="240" w:lineRule="auto"/>
              <w:rPr>
                <w:rFonts w:ascii="Calibri" w:eastAsia="Times New Roman" w:hAnsi="Calibri" w:cs="Calibri"/>
                <w:color w:val="000000"/>
                <w:sz w:val="12"/>
                <w:szCs w:val="12"/>
              </w:rPr>
            </w:pPr>
            <w:r w:rsidRPr="00F03165">
              <w:rPr>
                <w:rFonts w:ascii="Calibri" w:eastAsia="Times New Roman" w:hAnsi="Calibri" w:cs="Calibri"/>
                <w:color w:val="000000"/>
                <w:sz w:val="12"/>
                <w:szCs w:val="12"/>
              </w:rPr>
              <w:t>Cancers</w:t>
            </w:r>
          </w:p>
        </w:tc>
      </w:tr>
    </w:tbl>
    <w:p w14:paraId="4555DCD7" w14:textId="77777777" w:rsidR="00FD3B7B" w:rsidRDefault="00FD3B7B" w:rsidP="009F2436">
      <w:pPr>
        <w:sectPr w:rsidR="00FD3B7B" w:rsidSect="00FD3B7B">
          <w:type w:val="continuous"/>
          <w:pgSz w:w="12240" w:h="15840"/>
          <w:pgMar w:top="1440" w:right="1440" w:bottom="1440" w:left="1440" w:header="720" w:footer="720" w:gutter="0"/>
          <w:cols w:num="2" w:space="720"/>
          <w:titlePg/>
          <w:docGrid w:linePitch="360"/>
        </w:sectPr>
      </w:pPr>
    </w:p>
    <w:p w14:paraId="17415C50" w14:textId="77777777" w:rsidR="009F2436" w:rsidRPr="009F2436" w:rsidRDefault="009F2436" w:rsidP="009F2436"/>
    <w:p w14:paraId="39707FD6" w14:textId="77777777" w:rsidR="009F2436" w:rsidRDefault="009F2436" w:rsidP="009363AF">
      <w:pPr>
        <w:pStyle w:val="Heading1"/>
      </w:pPr>
      <w:r>
        <w:br w:type="page"/>
      </w:r>
    </w:p>
    <w:p w14:paraId="6FC314D0" w14:textId="5A9FA457" w:rsidR="008D3862" w:rsidRPr="008D3862" w:rsidRDefault="00146A97" w:rsidP="009363AF">
      <w:pPr>
        <w:pStyle w:val="Heading1"/>
      </w:pPr>
      <w:bookmarkStart w:id="176" w:name="_Toc121687288"/>
      <w:r w:rsidRPr="00561222">
        <w:lastRenderedPageBreak/>
        <w:t>Appendix B</w:t>
      </w:r>
      <w:bookmarkEnd w:id="175"/>
      <w:bookmarkEnd w:id="176"/>
    </w:p>
    <w:p w14:paraId="1D4FE509" w14:textId="77777777" w:rsidR="00146A97" w:rsidRDefault="00146A97" w:rsidP="00146A97">
      <w:r>
        <w:tab/>
        <w:t>Detailed results for each model tested in this case study are included here.</w:t>
      </w:r>
      <w:r>
        <w:tab/>
        <w:t>They are organized by model group (multiclass or binary) then by model.</w:t>
      </w:r>
    </w:p>
    <w:p w14:paraId="0B5865C5" w14:textId="77777777" w:rsidR="003A1E3F" w:rsidRPr="00AA140F" w:rsidRDefault="00146A97" w:rsidP="00AA140F">
      <w:pPr>
        <w:pStyle w:val="Heading2"/>
      </w:pPr>
      <w:bookmarkStart w:id="177" w:name="_Toc121662763"/>
      <w:bookmarkStart w:id="178" w:name="_Toc121687289"/>
      <w:r w:rsidRPr="00AA140F">
        <w:t>Multiclass Classification Results</w:t>
      </w:r>
      <w:bookmarkStart w:id="179" w:name="_Ref120634580"/>
      <w:bookmarkStart w:id="180" w:name="_Toc121057341"/>
      <w:bookmarkEnd w:id="177"/>
      <w:bookmarkEnd w:id="178"/>
    </w:p>
    <w:p w14:paraId="6D58C02D" w14:textId="1585D2B8" w:rsidR="005C6D28" w:rsidRPr="005C6D28" w:rsidRDefault="005C6D28" w:rsidP="004F13BD">
      <w:pPr>
        <w:pStyle w:val="Caption"/>
        <w:keepNext/>
        <w:spacing w:after="0" w:line="480" w:lineRule="auto"/>
        <w:rPr>
          <w:b/>
          <w:bCs/>
          <w:i w:val="0"/>
          <w:iCs w:val="0"/>
          <w:color w:val="auto"/>
          <w:sz w:val="24"/>
          <w:szCs w:val="24"/>
        </w:rPr>
      </w:pPr>
      <w:bookmarkStart w:id="181" w:name="_Toc121665346"/>
      <w:bookmarkStart w:id="182" w:name="_Toc121687113"/>
      <w:bookmarkEnd w:id="179"/>
      <w:bookmarkEnd w:id="180"/>
      <w:r w:rsidRPr="005C6D28">
        <w:rPr>
          <w:b/>
          <w:bCs/>
          <w:i w:val="0"/>
          <w:iCs w:val="0"/>
          <w:color w:val="auto"/>
          <w:sz w:val="24"/>
          <w:szCs w:val="24"/>
        </w:rPr>
        <w:t>Table B</w:t>
      </w:r>
      <w:r w:rsidRPr="005C6D28">
        <w:rPr>
          <w:b/>
          <w:bCs/>
          <w:i w:val="0"/>
          <w:iCs w:val="0"/>
          <w:color w:val="auto"/>
          <w:sz w:val="24"/>
          <w:szCs w:val="24"/>
        </w:rPr>
        <w:fldChar w:fldCharType="begin"/>
      </w:r>
      <w:r w:rsidRPr="005C6D28">
        <w:rPr>
          <w:b/>
          <w:bCs/>
          <w:i w:val="0"/>
          <w:iCs w:val="0"/>
          <w:color w:val="auto"/>
          <w:sz w:val="24"/>
          <w:szCs w:val="24"/>
        </w:rPr>
        <w:instrText xml:space="preserve"> SEQ Table_B \* ARABIC </w:instrText>
      </w:r>
      <w:r w:rsidRPr="005C6D28">
        <w:rPr>
          <w:b/>
          <w:bCs/>
          <w:i w:val="0"/>
          <w:iCs w:val="0"/>
          <w:color w:val="auto"/>
          <w:sz w:val="24"/>
          <w:szCs w:val="24"/>
        </w:rPr>
        <w:fldChar w:fldCharType="separate"/>
      </w:r>
      <w:r w:rsidR="0088063A">
        <w:rPr>
          <w:b/>
          <w:bCs/>
          <w:i w:val="0"/>
          <w:iCs w:val="0"/>
          <w:noProof/>
          <w:color w:val="auto"/>
          <w:sz w:val="24"/>
          <w:szCs w:val="24"/>
        </w:rPr>
        <w:t>1</w:t>
      </w:r>
      <w:r w:rsidRPr="005C6D28">
        <w:rPr>
          <w:b/>
          <w:bCs/>
          <w:i w:val="0"/>
          <w:iCs w:val="0"/>
          <w:color w:val="auto"/>
          <w:sz w:val="24"/>
          <w:szCs w:val="24"/>
        </w:rPr>
        <w:fldChar w:fldCharType="end"/>
      </w:r>
      <w:r w:rsidR="004F13BD" w:rsidRPr="004F13BD">
        <w:rPr>
          <w:color w:val="auto"/>
          <w:sz w:val="24"/>
          <w:szCs w:val="24"/>
        </w:rPr>
        <w:t xml:space="preserve"> </w:t>
      </w:r>
      <w:r w:rsidR="004F13BD">
        <w:rPr>
          <w:color w:val="auto"/>
          <w:sz w:val="24"/>
          <w:szCs w:val="24"/>
        </w:rPr>
        <w:br/>
      </w:r>
      <w:r w:rsidR="004F13BD" w:rsidRPr="000C39F0">
        <w:rPr>
          <w:color w:val="auto"/>
          <w:sz w:val="24"/>
          <w:szCs w:val="24"/>
        </w:rPr>
        <w:t>Multiclass Logistic Regression Classification Report</w:t>
      </w:r>
      <w:bookmarkEnd w:id="181"/>
      <w:bookmarkEnd w:id="182"/>
    </w:p>
    <w:p w14:paraId="7A58A188" w14:textId="77777777" w:rsidR="00483062" w:rsidRPr="000C39F0" w:rsidRDefault="00146A97" w:rsidP="000C39F0">
      <w:pPr>
        <w:jc w:val="center"/>
        <w:rPr>
          <w:szCs w:val="24"/>
        </w:rPr>
      </w:pPr>
      <w:r w:rsidRPr="000C39F0">
        <w:rPr>
          <w:noProof/>
          <w:szCs w:val="24"/>
        </w:rPr>
        <w:drawing>
          <wp:inline distT="0" distB="0" distL="0" distR="0" wp14:anchorId="1DE1BAD9" wp14:editId="5CF364B4">
            <wp:extent cx="3200400" cy="1485077"/>
            <wp:effectExtent l="0" t="0" r="0" b="127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21"/>
                    <a:stretch>
                      <a:fillRect/>
                    </a:stretch>
                  </pic:blipFill>
                  <pic:spPr>
                    <a:xfrm>
                      <a:off x="0" y="0"/>
                      <a:ext cx="3200400" cy="1485077"/>
                    </a:xfrm>
                    <a:prstGeom prst="rect">
                      <a:avLst/>
                    </a:prstGeom>
                  </pic:spPr>
                </pic:pic>
              </a:graphicData>
            </a:graphic>
          </wp:inline>
        </w:drawing>
      </w:r>
    </w:p>
    <w:p w14:paraId="32A24169" w14:textId="14A9EBC6" w:rsidR="00E86ABA" w:rsidRPr="00E86ABA" w:rsidRDefault="00E86ABA" w:rsidP="00E86ABA">
      <w:pPr>
        <w:pStyle w:val="Caption"/>
        <w:keepNext/>
        <w:spacing w:after="0" w:line="480" w:lineRule="auto"/>
        <w:rPr>
          <w:b/>
          <w:bCs/>
          <w:i w:val="0"/>
          <w:iCs w:val="0"/>
          <w:color w:val="auto"/>
          <w:sz w:val="24"/>
          <w:szCs w:val="24"/>
        </w:rPr>
      </w:pPr>
      <w:bookmarkStart w:id="183" w:name="_Toc121665811"/>
      <w:bookmarkStart w:id="184" w:name="_Toc121687321"/>
      <w:bookmarkStart w:id="185" w:name="_Toc121687432"/>
      <w:r w:rsidRPr="00E86ABA">
        <w:rPr>
          <w:b/>
          <w:bCs/>
          <w:i w:val="0"/>
          <w:iCs w:val="0"/>
          <w:color w:val="auto"/>
          <w:sz w:val="24"/>
          <w:szCs w:val="24"/>
        </w:rPr>
        <w:t>Figure B</w:t>
      </w:r>
      <w:r w:rsidRPr="00E86ABA">
        <w:rPr>
          <w:b/>
          <w:bCs/>
          <w:i w:val="0"/>
          <w:iCs w:val="0"/>
          <w:color w:val="auto"/>
          <w:sz w:val="24"/>
          <w:szCs w:val="24"/>
        </w:rPr>
        <w:fldChar w:fldCharType="begin"/>
      </w:r>
      <w:r w:rsidRPr="00E86ABA">
        <w:rPr>
          <w:b/>
          <w:bCs/>
          <w:i w:val="0"/>
          <w:iCs w:val="0"/>
          <w:color w:val="auto"/>
          <w:sz w:val="24"/>
          <w:szCs w:val="24"/>
        </w:rPr>
        <w:instrText xml:space="preserve"> SEQ Figure_B \* ARABIC </w:instrText>
      </w:r>
      <w:r w:rsidRPr="00E86ABA">
        <w:rPr>
          <w:b/>
          <w:bCs/>
          <w:i w:val="0"/>
          <w:iCs w:val="0"/>
          <w:color w:val="auto"/>
          <w:sz w:val="24"/>
          <w:szCs w:val="24"/>
        </w:rPr>
        <w:fldChar w:fldCharType="separate"/>
      </w:r>
      <w:r w:rsidR="001C705F">
        <w:rPr>
          <w:b/>
          <w:bCs/>
          <w:i w:val="0"/>
          <w:iCs w:val="0"/>
          <w:noProof/>
          <w:color w:val="auto"/>
          <w:sz w:val="24"/>
          <w:szCs w:val="24"/>
        </w:rPr>
        <w:t>1</w:t>
      </w:r>
      <w:r w:rsidRPr="00E86ABA">
        <w:rPr>
          <w:b/>
          <w:bCs/>
          <w:i w:val="0"/>
          <w:iCs w:val="0"/>
          <w:color w:val="auto"/>
          <w:sz w:val="24"/>
          <w:szCs w:val="24"/>
        </w:rPr>
        <w:fldChar w:fldCharType="end"/>
      </w:r>
      <w:r>
        <w:rPr>
          <w:szCs w:val="24"/>
        </w:rPr>
        <w:br/>
      </w:r>
      <w:r w:rsidRPr="000C39F0">
        <w:rPr>
          <w:color w:val="auto"/>
          <w:sz w:val="24"/>
          <w:szCs w:val="24"/>
        </w:rPr>
        <w:t>Multiclass Logistic Regression Confusion Matrices</w:t>
      </w:r>
      <w:bookmarkEnd w:id="183"/>
      <w:bookmarkEnd w:id="184"/>
      <w:bookmarkEnd w:id="185"/>
    </w:p>
    <w:p w14:paraId="6A7344F2" w14:textId="77777777" w:rsidR="00146A97" w:rsidRPr="000C39F0" w:rsidRDefault="00146A97" w:rsidP="000C39F0">
      <w:pPr>
        <w:jc w:val="center"/>
        <w:rPr>
          <w:noProof/>
          <w:szCs w:val="24"/>
        </w:rPr>
      </w:pPr>
      <w:r w:rsidRPr="000C39F0">
        <w:rPr>
          <w:noProof/>
          <w:szCs w:val="24"/>
        </w:rPr>
        <w:drawing>
          <wp:inline distT="0" distB="0" distL="0" distR="0" wp14:anchorId="14C1BA99" wp14:editId="67202E8F">
            <wp:extent cx="2834640" cy="2388836"/>
            <wp:effectExtent l="0" t="0" r="3810" b="0"/>
            <wp:docPr id="12" name="Picture 12"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834640" cy="2388836"/>
                    </a:xfrm>
                    <a:prstGeom prst="rect">
                      <a:avLst/>
                    </a:prstGeom>
                    <a:noFill/>
                    <a:ln>
                      <a:noFill/>
                    </a:ln>
                  </pic:spPr>
                </pic:pic>
              </a:graphicData>
            </a:graphic>
          </wp:inline>
        </w:drawing>
      </w:r>
      <w:r w:rsidRPr="000C39F0">
        <w:rPr>
          <w:noProof/>
          <w:szCs w:val="24"/>
        </w:rPr>
        <w:t xml:space="preserve">       </w:t>
      </w:r>
      <w:r w:rsidRPr="000C39F0">
        <w:rPr>
          <w:noProof/>
          <w:szCs w:val="24"/>
        </w:rPr>
        <w:drawing>
          <wp:inline distT="0" distB="0" distL="0" distR="0" wp14:anchorId="58A71FE1" wp14:editId="1E7EE537">
            <wp:extent cx="2834640" cy="2403098"/>
            <wp:effectExtent l="0" t="0" r="381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834640" cy="2403098"/>
                    </a:xfrm>
                    <a:prstGeom prst="rect">
                      <a:avLst/>
                    </a:prstGeom>
                    <a:noFill/>
                    <a:ln>
                      <a:noFill/>
                    </a:ln>
                  </pic:spPr>
                </pic:pic>
              </a:graphicData>
            </a:graphic>
          </wp:inline>
        </w:drawing>
      </w:r>
    </w:p>
    <w:p w14:paraId="2BF66E25" w14:textId="3484B3E0" w:rsidR="001F772E" w:rsidRPr="001F772E" w:rsidRDefault="001F772E" w:rsidP="001F772E">
      <w:pPr>
        <w:pStyle w:val="Caption"/>
        <w:keepNext/>
        <w:spacing w:after="0" w:line="480" w:lineRule="auto"/>
        <w:rPr>
          <w:b/>
          <w:bCs/>
          <w:i w:val="0"/>
          <w:iCs w:val="0"/>
          <w:color w:val="auto"/>
          <w:sz w:val="24"/>
          <w:szCs w:val="24"/>
        </w:rPr>
      </w:pPr>
      <w:bookmarkStart w:id="186" w:name="_Toc121665347"/>
      <w:bookmarkStart w:id="187" w:name="_Toc121687114"/>
      <w:r w:rsidRPr="001F772E">
        <w:rPr>
          <w:b/>
          <w:bCs/>
          <w:i w:val="0"/>
          <w:iCs w:val="0"/>
          <w:color w:val="auto"/>
          <w:sz w:val="24"/>
          <w:szCs w:val="24"/>
        </w:rPr>
        <w:lastRenderedPageBreak/>
        <w:t>Table B</w:t>
      </w:r>
      <w:r w:rsidRPr="001F772E">
        <w:rPr>
          <w:b/>
          <w:bCs/>
          <w:i w:val="0"/>
          <w:iCs w:val="0"/>
          <w:color w:val="auto"/>
          <w:sz w:val="24"/>
          <w:szCs w:val="24"/>
        </w:rPr>
        <w:fldChar w:fldCharType="begin"/>
      </w:r>
      <w:r w:rsidRPr="001F772E">
        <w:rPr>
          <w:b/>
          <w:bCs/>
          <w:i w:val="0"/>
          <w:iCs w:val="0"/>
          <w:color w:val="auto"/>
          <w:sz w:val="24"/>
          <w:szCs w:val="24"/>
        </w:rPr>
        <w:instrText xml:space="preserve"> SEQ Table_B \* ARABIC </w:instrText>
      </w:r>
      <w:r w:rsidRPr="001F772E">
        <w:rPr>
          <w:b/>
          <w:bCs/>
          <w:i w:val="0"/>
          <w:iCs w:val="0"/>
          <w:color w:val="auto"/>
          <w:sz w:val="24"/>
          <w:szCs w:val="24"/>
        </w:rPr>
        <w:fldChar w:fldCharType="separate"/>
      </w:r>
      <w:r w:rsidR="0088063A">
        <w:rPr>
          <w:b/>
          <w:bCs/>
          <w:i w:val="0"/>
          <w:iCs w:val="0"/>
          <w:noProof/>
          <w:color w:val="auto"/>
          <w:sz w:val="24"/>
          <w:szCs w:val="24"/>
        </w:rPr>
        <w:t>2</w:t>
      </w:r>
      <w:r w:rsidRPr="001F772E">
        <w:rPr>
          <w:b/>
          <w:bCs/>
          <w:i w:val="0"/>
          <w:iCs w:val="0"/>
          <w:color w:val="auto"/>
          <w:sz w:val="24"/>
          <w:szCs w:val="24"/>
        </w:rPr>
        <w:fldChar w:fldCharType="end"/>
      </w:r>
      <w:r w:rsidRPr="001F772E">
        <w:rPr>
          <w:color w:val="auto"/>
          <w:sz w:val="24"/>
          <w:szCs w:val="24"/>
        </w:rPr>
        <w:t xml:space="preserve"> </w:t>
      </w:r>
      <w:r>
        <w:rPr>
          <w:color w:val="auto"/>
          <w:sz w:val="24"/>
          <w:szCs w:val="24"/>
        </w:rPr>
        <w:br/>
      </w:r>
      <w:r w:rsidRPr="000C39F0">
        <w:rPr>
          <w:color w:val="auto"/>
          <w:sz w:val="24"/>
          <w:szCs w:val="24"/>
        </w:rPr>
        <w:t>Multiclass Naïve Bayes Classification Report</w:t>
      </w:r>
      <w:bookmarkEnd w:id="186"/>
      <w:bookmarkEnd w:id="187"/>
    </w:p>
    <w:p w14:paraId="0F27414D" w14:textId="77777777" w:rsidR="00146A97" w:rsidRPr="000C39F0" w:rsidRDefault="00146A97" w:rsidP="000C39F0">
      <w:pPr>
        <w:jc w:val="center"/>
        <w:rPr>
          <w:szCs w:val="24"/>
        </w:rPr>
      </w:pPr>
      <w:r w:rsidRPr="000C39F0">
        <w:rPr>
          <w:noProof/>
          <w:szCs w:val="24"/>
        </w:rPr>
        <w:drawing>
          <wp:inline distT="0" distB="0" distL="0" distR="0" wp14:anchorId="052C26BB" wp14:editId="70F274A6">
            <wp:extent cx="3200400" cy="1400599"/>
            <wp:effectExtent l="0" t="0" r="0" b="9525"/>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70"/>
                    <a:stretch>
                      <a:fillRect/>
                    </a:stretch>
                  </pic:blipFill>
                  <pic:spPr>
                    <a:xfrm>
                      <a:off x="0" y="0"/>
                      <a:ext cx="3200400" cy="1400599"/>
                    </a:xfrm>
                    <a:prstGeom prst="rect">
                      <a:avLst/>
                    </a:prstGeom>
                  </pic:spPr>
                </pic:pic>
              </a:graphicData>
            </a:graphic>
          </wp:inline>
        </w:drawing>
      </w:r>
    </w:p>
    <w:p w14:paraId="58F7A7B8" w14:textId="266EE381" w:rsidR="00E86ABA" w:rsidRPr="00A96D5F" w:rsidRDefault="00E86ABA" w:rsidP="00A96D5F">
      <w:pPr>
        <w:pStyle w:val="Caption"/>
        <w:keepNext/>
        <w:spacing w:after="0" w:line="480" w:lineRule="auto"/>
        <w:rPr>
          <w:b/>
          <w:bCs/>
          <w:i w:val="0"/>
          <w:iCs w:val="0"/>
          <w:color w:val="auto"/>
          <w:sz w:val="24"/>
          <w:szCs w:val="24"/>
        </w:rPr>
      </w:pPr>
      <w:bookmarkStart w:id="188" w:name="_Toc121665812"/>
      <w:bookmarkStart w:id="189" w:name="_Toc121687322"/>
      <w:bookmarkStart w:id="190" w:name="_Toc121687433"/>
      <w:r w:rsidRPr="00A96D5F">
        <w:rPr>
          <w:b/>
          <w:bCs/>
          <w:i w:val="0"/>
          <w:iCs w:val="0"/>
          <w:color w:val="auto"/>
          <w:sz w:val="24"/>
          <w:szCs w:val="24"/>
        </w:rPr>
        <w:t>Figure B</w:t>
      </w:r>
      <w:r w:rsidRPr="00A96D5F">
        <w:rPr>
          <w:b/>
          <w:bCs/>
          <w:i w:val="0"/>
          <w:iCs w:val="0"/>
          <w:color w:val="auto"/>
          <w:sz w:val="24"/>
          <w:szCs w:val="24"/>
        </w:rPr>
        <w:fldChar w:fldCharType="begin"/>
      </w:r>
      <w:r w:rsidRPr="00A96D5F">
        <w:rPr>
          <w:b/>
          <w:bCs/>
          <w:i w:val="0"/>
          <w:iCs w:val="0"/>
          <w:color w:val="auto"/>
          <w:sz w:val="24"/>
          <w:szCs w:val="24"/>
        </w:rPr>
        <w:instrText xml:space="preserve"> SEQ Figure_B \* ARABIC </w:instrText>
      </w:r>
      <w:r w:rsidRPr="00A96D5F">
        <w:rPr>
          <w:b/>
          <w:bCs/>
          <w:i w:val="0"/>
          <w:iCs w:val="0"/>
          <w:color w:val="auto"/>
          <w:sz w:val="24"/>
          <w:szCs w:val="24"/>
        </w:rPr>
        <w:fldChar w:fldCharType="separate"/>
      </w:r>
      <w:r w:rsidR="001C705F">
        <w:rPr>
          <w:b/>
          <w:bCs/>
          <w:i w:val="0"/>
          <w:iCs w:val="0"/>
          <w:noProof/>
          <w:color w:val="auto"/>
          <w:sz w:val="24"/>
          <w:szCs w:val="24"/>
        </w:rPr>
        <w:t>2</w:t>
      </w:r>
      <w:r w:rsidRPr="00A96D5F">
        <w:rPr>
          <w:b/>
          <w:bCs/>
          <w:i w:val="0"/>
          <w:iCs w:val="0"/>
          <w:color w:val="auto"/>
          <w:sz w:val="24"/>
          <w:szCs w:val="24"/>
        </w:rPr>
        <w:fldChar w:fldCharType="end"/>
      </w:r>
      <w:r w:rsidR="00A96D5F">
        <w:rPr>
          <w:b/>
          <w:bCs/>
          <w:i w:val="0"/>
          <w:iCs w:val="0"/>
          <w:color w:val="auto"/>
          <w:sz w:val="24"/>
          <w:szCs w:val="24"/>
        </w:rPr>
        <w:br/>
      </w:r>
      <w:r w:rsidR="00A96D5F" w:rsidRPr="000C39F0">
        <w:rPr>
          <w:color w:val="auto"/>
          <w:sz w:val="24"/>
          <w:szCs w:val="24"/>
        </w:rPr>
        <w:t>Multiclass Naïve Bayes Confusion Matrices</w:t>
      </w:r>
      <w:bookmarkEnd w:id="188"/>
      <w:bookmarkEnd w:id="189"/>
      <w:bookmarkEnd w:id="190"/>
    </w:p>
    <w:p w14:paraId="6DE88701" w14:textId="77777777" w:rsidR="00146A97" w:rsidRPr="000C39F0" w:rsidRDefault="00146A97" w:rsidP="000C39F0">
      <w:pPr>
        <w:jc w:val="center"/>
        <w:rPr>
          <w:szCs w:val="24"/>
        </w:rPr>
      </w:pPr>
      <w:r w:rsidRPr="000C39F0">
        <w:rPr>
          <w:noProof/>
          <w:szCs w:val="24"/>
        </w:rPr>
        <w:drawing>
          <wp:inline distT="0" distB="0" distL="0" distR="0" wp14:anchorId="06E48F82" wp14:editId="09622B72">
            <wp:extent cx="2834640" cy="2388836"/>
            <wp:effectExtent l="0" t="0" r="3810" b="0"/>
            <wp:docPr id="33" name="Picture 3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calendar&#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34640" cy="2388836"/>
                    </a:xfrm>
                    <a:prstGeom prst="rect">
                      <a:avLst/>
                    </a:prstGeom>
                    <a:noFill/>
                    <a:ln>
                      <a:noFill/>
                    </a:ln>
                  </pic:spPr>
                </pic:pic>
              </a:graphicData>
            </a:graphic>
          </wp:inline>
        </w:drawing>
      </w:r>
      <w:r w:rsidRPr="000C39F0">
        <w:rPr>
          <w:szCs w:val="24"/>
        </w:rPr>
        <w:t xml:space="preserve">       </w:t>
      </w:r>
      <w:r w:rsidRPr="000C39F0">
        <w:rPr>
          <w:noProof/>
          <w:szCs w:val="24"/>
        </w:rPr>
        <w:drawing>
          <wp:inline distT="0" distB="0" distL="0" distR="0" wp14:anchorId="16297741" wp14:editId="4FD0ACFD">
            <wp:extent cx="2834640" cy="2403098"/>
            <wp:effectExtent l="0" t="0" r="3810" b="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34640" cy="2403098"/>
                    </a:xfrm>
                    <a:prstGeom prst="rect">
                      <a:avLst/>
                    </a:prstGeom>
                    <a:noFill/>
                    <a:ln>
                      <a:noFill/>
                    </a:ln>
                  </pic:spPr>
                </pic:pic>
              </a:graphicData>
            </a:graphic>
          </wp:inline>
        </w:drawing>
      </w:r>
    </w:p>
    <w:p w14:paraId="3FB1C96F" w14:textId="44793FAB" w:rsidR="001F772E" w:rsidRPr="001F772E" w:rsidRDefault="001F772E" w:rsidP="001F772E">
      <w:pPr>
        <w:pStyle w:val="Caption"/>
        <w:keepNext/>
        <w:spacing w:after="0" w:line="480" w:lineRule="auto"/>
        <w:rPr>
          <w:b/>
          <w:bCs/>
          <w:i w:val="0"/>
          <w:iCs w:val="0"/>
          <w:color w:val="auto"/>
          <w:sz w:val="24"/>
          <w:szCs w:val="24"/>
        </w:rPr>
      </w:pPr>
      <w:bookmarkStart w:id="191" w:name="_Toc121665348"/>
      <w:bookmarkStart w:id="192" w:name="_Toc121687115"/>
      <w:r w:rsidRPr="001F772E">
        <w:rPr>
          <w:b/>
          <w:bCs/>
          <w:i w:val="0"/>
          <w:iCs w:val="0"/>
          <w:color w:val="auto"/>
          <w:sz w:val="24"/>
          <w:szCs w:val="24"/>
        </w:rPr>
        <w:t>Table B</w:t>
      </w:r>
      <w:r w:rsidRPr="001F772E">
        <w:rPr>
          <w:b/>
          <w:bCs/>
          <w:i w:val="0"/>
          <w:iCs w:val="0"/>
          <w:color w:val="auto"/>
          <w:sz w:val="24"/>
          <w:szCs w:val="24"/>
        </w:rPr>
        <w:fldChar w:fldCharType="begin"/>
      </w:r>
      <w:r w:rsidRPr="001F772E">
        <w:rPr>
          <w:b/>
          <w:bCs/>
          <w:i w:val="0"/>
          <w:iCs w:val="0"/>
          <w:color w:val="auto"/>
          <w:sz w:val="24"/>
          <w:szCs w:val="24"/>
        </w:rPr>
        <w:instrText xml:space="preserve"> SEQ Table_B \* ARABIC </w:instrText>
      </w:r>
      <w:r w:rsidRPr="001F772E">
        <w:rPr>
          <w:b/>
          <w:bCs/>
          <w:i w:val="0"/>
          <w:iCs w:val="0"/>
          <w:color w:val="auto"/>
          <w:sz w:val="24"/>
          <w:szCs w:val="24"/>
        </w:rPr>
        <w:fldChar w:fldCharType="separate"/>
      </w:r>
      <w:r w:rsidR="0088063A">
        <w:rPr>
          <w:b/>
          <w:bCs/>
          <w:i w:val="0"/>
          <w:iCs w:val="0"/>
          <w:noProof/>
          <w:color w:val="auto"/>
          <w:sz w:val="24"/>
          <w:szCs w:val="24"/>
        </w:rPr>
        <w:t>3</w:t>
      </w:r>
      <w:r w:rsidRPr="001F772E">
        <w:rPr>
          <w:b/>
          <w:bCs/>
          <w:i w:val="0"/>
          <w:iCs w:val="0"/>
          <w:color w:val="auto"/>
          <w:sz w:val="24"/>
          <w:szCs w:val="24"/>
        </w:rPr>
        <w:fldChar w:fldCharType="end"/>
      </w:r>
      <w:r w:rsidRPr="001F772E">
        <w:rPr>
          <w:color w:val="auto"/>
          <w:sz w:val="24"/>
          <w:szCs w:val="24"/>
        </w:rPr>
        <w:t xml:space="preserve"> </w:t>
      </w:r>
      <w:r>
        <w:rPr>
          <w:color w:val="auto"/>
          <w:sz w:val="24"/>
          <w:szCs w:val="24"/>
        </w:rPr>
        <w:br/>
      </w:r>
      <w:r w:rsidRPr="000C39F0">
        <w:rPr>
          <w:color w:val="auto"/>
          <w:sz w:val="24"/>
          <w:szCs w:val="24"/>
        </w:rPr>
        <w:t>Multiclass Decision Tree Classification Report</w:t>
      </w:r>
      <w:bookmarkEnd w:id="191"/>
      <w:bookmarkEnd w:id="192"/>
    </w:p>
    <w:p w14:paraId="0BD33617" w14:textId="77777777" w:rsidR="00146A97" w:rsidRPr="000C39F0" w:rsidRDefault="00146A97" w:rsidP="000C39F0">
      <w:pPr>
        <w:jc w:val="center"/>
        <w:rPr>
          <w:szCs w:val="24"/>
        </w:rPr>
      </w:pPr>
      <w:r w:rsidRPr="000C39F0">
        <w:rPr>
          <w:noProof/>
          <w:szCs w:val="24"/>
        </w:rPr>
        <w:drawing>
          <wp:inline distT="0" distB="0" distL="0" distR="0" wp14:anchorId="13893E7A" wp14:editId="2AB16F59">
            <wp:extent cx="3200400" cy="1439030"/>
            <wp:effectExtent l="0" t="0" r="0" b="889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73"/>
                    <a:stretch>
                      <a:fillRect/>
                    </a:stretch>
                  </pic:blipFill>
                  <pic:spPr>
                    <a:xfrm>
                      <a:off x="0" y="0"/>
                      <a:ext cx="3200400" cy="1439030"/>
                    </a:xfrm>
                    <a:prstGeom prst="rect">
                      <a:avLst/>
                    </a:prstGeom>
                  </pic:spPr>
                </pic:pic>
              </a:graphicData>
            </a:graphic>
          </wp:inline>
        </w:drawing>
      </w:r>
    </w:p>
    <w:p w14:paraId="06BE4FE3" w14:textId="7049AAB6" w:rsidR="00A96D5F" w:rsidRPr="00A96D5F" w:rsidRDefault="00A96D5F" w:rsidP="00A96D5F">
      <w:pPr>
        <w:pStyle w:val="Caption"/>
        <w:keepNext/>
        <w:spacing w:after="0" w:line="480" w:lineRule="auto"/>
        <w:rPr>
          <w:b/>
          <w:bCs/>
          <w:i w:val="0"/>
          <w:iCs w:val="0"/>
          <w:color w:val="auto"/>
          <w:sz w:val="24"/>
          <w:szCs w:val="24"/>
        </w:rPr>
      </w:pPr>
      <w:bookmarkStart w:id="193" w:name="_Toc121665813"/>
      <w:bookmarkStart w:id="194" w:name="_Toc121687323"/>
      <w:bookmarkStart w:id="195" w:name="_Toc121687434"/>
      <w:r w:rsidRPr="00A96D5F">
        <w:rPr>
          <w:b/>
          <w:bCs/>
          <w:i w:val="0"/>
          <w:iCs w:val="0"/>
          <w:color w:val="auto"/>
          <w:sz w:val="24"/>
          <w:szCs w:val="24"/>
        </w:rPr>
        <w:lastRenderedPageBreak/>
        <w:t>Figure B</w:t>
      </w:r>
      <w:r w:rsidRPr="00A96D5F">
        <w:rPr>
          <w:b/>
          <w:bCs/>
          <w:i w:val="0"/>
          <w:iCs w:val="0"/>
          <w:color w:val="auto"/>
          <w:sz w:val="24"/>
          <w:szCs w:val="24"/>
        </w:rPr>
        <w:fldChar w:fldCharType="begin"/>
      </w:r>
      <w:r w:rsidRPr="00A96D5F">
        <w:rPr>
          <w:b/>
          <w:bCs/>
          <w:i w:val="0"/>
          <w:iCs w:val="0"/>
          <w:color w:val="auto"/>
          <w:sz w:val="24"/>
          <w:szCs w:val="24"/>
        </w:rPr>
        <w:instrText xml:space="preserve"> SEQ Figure_B \* ARABIC </w:instrText>
      </w:r>
      <w:r w:rsidRPr="00A96D5F">
        <w:rPr>
          <w:b/>
          <w:bCs/>
          <w:i w:val="0"/>
          <w:iCs w:val="0"/>
          <w:color w:val="auto"/>
          <w:sz w:val="24"/>
          <w:szCs w:val="24"/>
        </w:rPr>
        <w:fldChar w:fldCharType="separate"/>
      </w:r>
      <w:r w:rsidR="001C705F">
        <w:rPr>
          <w:b/>
          <w:bCs/>
          <w:i w:val="0"/>
          <w:iCs w:val="0"/>
          <w:noProof/>
          <w:color w:val="auto"/>
          <w:sz w:val="24"/>
          <w:szCs w:val="24"/>
        </w:rPr>
        <w:t>3</w:t>
      </w:r>
      <w:r w:rsidRPr="00A96D5F">
        <w:rPr>
          <w:b/>
          <w:bCs/>
          <w:i w:val="0"/>
          <w:iCs w:val="0"/>
          <w:color w:val="auto"/>
          <w:sz w:val="24"/>
          <w:szCs w:val="24"/>
        </w:rPr>
        <w:fldChar w:fldCharType="end"/>
      </w:r>
      <w:r>
        <w:rPr>
          <w:color w:val="auto"/>
          <w:sz w:val="24"/>
          <w:szCs w:val="24"/>
        </w:rPr>
        <w:br/>
      </w:r>
      <w:r w:rsidRPr="000C39F0">
        <w:rPr>
          <w:color w:val="auto"/>
          <w:sz w:val="24"/>
          <w:szCs w:val="24"/>
        </w:rPr>
        <w:t>Multiclass Decision Tree Confusion Matrices</w:t>
      </w:r>
      <w:bookmarkEnd w:id="193"/>
      <w:bookmarkEnd w:id="194"/>
      <w:bookmarkEnd w:id="195"/>
    </w:p>
    <w:p w14:paraId="5763D23D" w14:textId="77777777" w:rsidR="00146A97" w:rsidRPr="000C39F0" w:rsidRDefault="00146A97" w:rsidP="000C39F0">
      <w:pPr>
        <w:jc w:val="center"/>
        <w:rPr>
          <w:szCs w:val="24"/>
        </w:rPr>
      </w:pPr>
      <w:r w:rsidRPr="000C39F0">
        <w:rPr>
          <w:noProof/>
          <w:szCs w:val="24"/>
        </w:rPr>
        <w:drawing>
          <wp:inline distT="0" distB="0" distL="0" distR="0" wp14:anchorId="7E3B527B" wp14:editId="44D826E7">
            <wp:extent cx="2834640" cy="2387140"/>
            <wp:effectExtent l="0" t="0" r="3810" b="0"/>
            <wp:docPr id="26" name="Picture 26"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scatter char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2834640" cy="2387140"/>
                    </a:xfrm>
                    <a:prstGeom prst="rect">
                      <a:avLst/>
                    </a:prstGeom>
                    <a:noFill/>
                    <a:ln>
                      <a:noFill/>
                    </a:ln>
                  </pic:spPr>
                </pic:pic>
              </a:graphicData>
            </a:graphic>
          </wp:inline>
        </w:drawing>
      </w:r>
      <w:r w:rsidRPr="000C39F0">
        <w:rPr>
          <w:szCs w:val="24"/>
        </w:rPr>
        <w:t xml:space="preserve">       </w:t>
      </w:r>
      <w:r w:rsidRPr="000C39F0">
        <w:rPr>
          <w:noProof/>
          <w:szCs w:val="24"/>
        </w:rPr>
        <w:drawing>
          <wp:inline distT="0" distB="0" distL="0" distR="0" wp14:anchorId="33594D40" wp14:editId="03F56838">
            <wp:extent cx="2834640" cy="2401989"/>
            <wp:effectExtent l="0" t="0" r="3810" b="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2834640" cy="2401989"/>
                    </a:xfrm>
                    <a:prstGeom prst="rect">
                      <a:avLst/>
                    </a:prstGeom>
                    <a:noFill/>
                    <a:ln>
                      <a:noFill/>
                    </a:ln>
                  </pic:spPr>
                </pic:pic>
              </a:graphicData>
            </a:graphic>
          </wp:inline>
        </w:drawing>
      </w:r>
    </w:p>
    <w:p w14:paraId="33F0718E" w14:textId="594988AE" w:rsidR="001F772E" w:rsidRPr="001F772E" w:rsidRDefault="001F772E" w:rsidP="001F772E">
      <w:pPr>
        <w:pStyle w:val="Caption"/>
        <w:keepNext/>
        <w:spacing w:after="0" w:line="480" w:lineRule="auto"/>
        <w:rPr>
          <w:b/>
          <w:bCs/>
          <w:i w:val="0"/>
          <w:iCs w:val="0"/>
          <w:color w:val="auto"/>
          <w:sz w:val="24"/>
          <w:szCs w:val="24"/>
        </w:rPr>
      </w:pPr>
      <w:bookmarkStart w:id="196" w:name="_Toc121665349"/>
      <w:bookmarkStart w:id="197" w:name="_Toc121687116"/>
      <w:r w:rsidRPr="001F772E">
        <w:rPr>
          <w:b/>
          <w:bCs/>
          <w:i w:val="0"/>
          <w:iCs w:val="0"/>
          <w:color w:val="auto"/>
          <w:sz w:val="24"/>
          <w:szCs w:val="24"/>
        </w:rPr>
        <w:t>Table B</w:t>
      </w:r>
      <w:r w:rsidRPr="001F772E">
        <w:rPr>
          <w:b/>
          <w:bCs/>
          <w:i w:val="0"/>
          <w:iCs w:val="0"/>
          <w:color w:val="auto"/>
          <w:sz w:val="24"/>
          <w:szCs w:val="24"/>
        </w:rPr>
        <w:fldChar w:fldCharType="begin"/>
      </w:r>
      <w:r w:rsidRPr="001F772E">
        <w:rPr>
          <w:b/>
          <w:bCs/>
          <w:i w:val="0"/>
          <w:iCs w:val="0"/>
          <w:color w:val="auto"/>
          <w:sz w:val="24"/>
          <w:szCs w:val="24"/>
        </w:rPr>
        <w:instrText xml:space="preserve"> SEQ Table_B \* ARABIC </w:instrText>
      </w:r>
      <w:r w:rsidRPr="001F772E">
        <w:rPr>
          <w:b/>
          <w:bCs/>
          <w:i w:val="0"/>
          <w:iCs w:val="0"/>
          <w:color w:val="auto"/>
          <w:sz w:val="24"/>
          <w:szCs w:val="24"/>
        </w:rPr>
        <w:fldChar w:fldCharType="separate"/>
      </w:r>
      <w:r w:rsidR="0088063A">
        <w:rPr>
          <w:b/>
          <w:bCs/>
          <w:i w:val="0"/>
          <w:iCs w:val="0"/>
          <w:noProof/>
          <w:color w:val="auto"/>
          <w:sz w:val="24"/>
          <w:szCs w:val="24"/>
        </w:rPr>
        <w:t>4</w:t>
      </w:r>
      <w:r w:rsidRPr="001F772E">
        <w:rPr>
          <w:b/>
          <w:bCs/>
          <w:i w:val="0"/>
          <w:iCs w:val="0"/>
          <w:color w:val="auto"/>
          <w:sz w:val="24"/>
          <w:szCs w:val="24"/>
        </w:rPr>
        <w:fldChar w:fldCharType="end"/>
      </w:r>
      <w:r>
        <w:rPr>
          <w:b/>
          <w:bCs/>
          <w:i w:val="0"/>
          <w:iCs w:val="0"/>
          <w:color w:val="auto"/>
          <w:sz w:val="24"/>
          <w:szCs w:val="24"/>
        </w:rPr>
        <w:br/>
      </w:r>
      <w:r w:rsidRPr="001F772E">
        <w:rPr>
          <w:szCs w:val="24"/>
        </w:rPr>
        <w:t xml:space="preserve"> </w:t>
      </w:r>
      <w:r w:rsidRPr="000C39F0">
        <w:rPr>
          <w:color w:val="auto"/>
          <w:sz w:val="24"/>
          <w:szCs w:val="24"/>
        </w:rPr>
        <w:t>Multiclass Neural Networks Training Classification Report</w:t>
      </w:r>
      <w:bookmarkEnd w:id="196"/>
      <w:bookmarkEnd w:id="197"/>
    </w:p>
    <w:p w14:paraId="73D8A9C1" w14:textId="77777777" w:rsidR="00146A97" w:rsidRPr="000C39F0" w:rsidRDefault="00146A97" w:rsidP="000C39F0">
      <w:pPr>
        <w:jc w:val="center"/>
        <w:rPr>
          <w:szCs w:val="24"/>
        </w:rPr>
      </w:pPr>
      <w:r w:rsidRPr="000C39F0">
        <w:rPr>
          <w:noProof/>
          <w:szCs w:val="24"/>
        </w:rPr>
        <w:drawing>
          <wp:inline distT="0" distB="0" distL="0" distR="0" wp14:anchorId="78ABE942" wp14:editId="57894CEB">
            <wp:extent cx="3291840" cy="1450932"/>
            <wp:effectExtent l="0" t="0" r="381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7"/>
                    <a:stretch>
                      <a:fillRect/>
                    </a:stretch>
                  </pic:blipFill>
                  <pic:spPr>
                    <a:xfrm>
                      <a:off x="0" y="0"/>
                      <a:ext cx="3291840" cy="1450932"/>
                    </a:xfrm>
                    <a:prstGeom prst="rect">
                      <a:avLst/>
                    </a:prstGeom>
                  </pic:spPr>
                </pic:pic>
              </a:graphicData>
            </a:graphic>
          </wp:inline>
        </w:drawing>
      </w:r>
    </w:p>
    <w:p w14:paraId="217099EE" w14:textId="2EEE331B" w:rsidR="00A96D5F" w:rsidRPr="00A96D5F" w:rsidRDefault="00A96D5F" w:rsidP="00A96D5F">
      <w:pPr>
        <w:pStyle w:val="Caption"/>
        <w:keepNext/>
        <w:spacing w:after="0" w:line="480" w:lineRule="auto"/>
        <w:rPr>
          <w:b/>
          <w:bCs/>
          <w:i w:val="0"/>
          <w:iCs w:val="0"/>
          <w:color w:val="auto"/>
          <w:sz w:val="24"/>
          <w:szCs w:val="24"/>
        </w:rPr>
      </w:pPr>
      <w:bookmarkStart w:id="198" w:name="_Toc121665814"/>
      <w:bookmarkStart w:id="199" w:name="_Toc121687324"/>
      <w:bookmarkStart w:id="200" w:name="_Toc121687435"/>
      <w:r w:rsidRPr="00A96D5F">
        <w:rPr>
          <w:b/>
          <w:bCs/>
          <w:i w:val="0"/>
          <w:iCs w:val="0"/>
          <w:color w:val="auto"/>
          <w:sz w:val="24"/>
          <w:szCs w:val="24"/>
        </w:rPr>
        <w:lastRenderedPageBreak/>
        <w:t>Figure B</w:t>
      </w:r>
      <w:r w:rsidRPr="00A96D5F">
        <w:rPr>
          <w:b/>
          <w:bCs/>
          <w:i w:val="0"/>
          <w:iCs w:val="0"/>
          <w:color w:val="auto"/>
          <w:sz w:val="24"/>
          <w:szCs w:val="24"/>
        </w:rPr>
        <w:fldChar w:fldCharType="begin"/>
      </w:r>
      <w:r w:rsidRPr="00A96D5F">
        <w:rPr>
          <w:b/>
          <w:bCs/>
          <w:i w:val="0"/>
          <w:iCs w:val="0"/>
          <w:color w:val="auto"/>
          <w:sz w:val="24"/>
          <w:szCs w:val="24"/>
        </w:rPr>
        <w:instrText xml:space="preserve"> SEQ Figure_B \* ARABIC </w:instrText>
      </w:r>
      <w:r w:rsidRPr="00A96D5F">
        <w:rPr>
          <w:b/>
          <w:bCs/>
          <w:i w:val="0"/>
          <w:iCs w:val="0"/>
          <w:color w:val="auto"/>
          <w:sz w:val="24"/>
          <w:szCs w:val="24"/>
        </w:rPr>
        <w:fldChar w:fldCharType="separate"/>
      </w:r>
      <w:r w:rsidR="001C705F">
        <w:rPr>
          <w:b/>
          <w:bCs/>
          <w:i w:val="0"/>
          <w:iCs w:val="0"/>
          <w:noProof/>
          <w:color w:val="auto"/>
          <w:sz w:val="24"/>
          <w:szCs w:val="24"/>
        </w:rPr>
        <w:t>4</w:t>
      </w:r>
      <w:r w:rsidRPr="00A96D5F">
        <w:rPr>
          <w:b/>
          <w:bCs/>
          <w:i w:val="0"/>
          <w:iCs w:val="0"/>
          <w:color w:val="auto"/>
          <w:sz w:val="24"/>
          <w:szCs w:val="24"/>
        </w:rPr>
        <w:fldChar w:fldCharType="end"/>
      </w:r>
      <w:r>
        <w:rPr>
          <w:color w:val="auto"/>
          <w:sz w:val="24"/>
          <w:szCs w:val="24"/>
        </w:rPr>
        <w:br/>
      </w:r>
      <w:r w:rsidRPr="000C39F0">
        <w:rPr>
          <w:color w:val="auto"/>
          <w:sz w:val="24"/>
          <w:szCs w:val="24"/>
        </w:rPr>
        <w:t>Multiclass Neural Networks Training Confusion Matrices</w:t>
      </w:r>
      <w:bookmarkEnd w:id="198"/>
      <w:bookmarkEnd w:id="199"/>
      <w:bookmarkEnd w:id="200"/>
    </w:p>
    <w:p w14:paraId="33ECBA36" w14:textId="77777777" w:rsidR="00146A97" w:rsidRPr="000C39F0" w:rsidRDefault="00146A97" w:rsidP="000C39F0">
      <w:pPr>
        <w:jc w:val="center"/>
        <w:rPr>
          <w:szCs w:val="24"/>
        </w:rPr>
      </w:pPr>
      <w:r w:rsidRPr="000C39F0">
        <w:rPr>
          <w:noProof/>
          <w:szCs w:val="24"/>
        </w:rPr>
        <w:drawing>
          <wp:inline distT="0" distB="0" distL="0" distR="0" wp14:anchorId="575B70FB" wp14:editId="6A0A2453">
            <wp:extent cx="2834640" cy="2386143"/>
            <wp:effectExtent l="0" t="0" r="3810" b="0"/>
            <wp:docPr id="6" name="Picture 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endar&#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34640" cy="2386143"/>
                    </a:xfrm>
                    <a:prstGeom prst="rect">
                      <a:avLst/>
                    </a:prstGeom>
                    <a:noFill/>
                    <a:ln>
                      <a:noFill/>
                    </a:ln>
                  </pic:spPr>
                </pic:pic>
              </a:graphicData>
            </a:graphic>
          </wp:inline>
        </w:drawing>
      </w:r>
      <w:r w:rsidRPr="000C39F0">
        <w:rPr>
          <w:szCs w:val="24"/>
        </w:rPr>
        <w:t xml:space="preserve">       </w:t>
      </w:r>
      <w:r w:rsidRPr="000C39F0">
        <w:rPr>
          <w:noProof/>
          <w:szCs w:val="24"/>
        </w:rPr>
        <w:drawing>
          <wp:inline distT="0" distB="0" distL="0" distR="0" wp14:anchorId="22206782" wp14:editId="502FBA85">
            <wp:extent cx="2834640" cy="2400982"/>
            <wp:effectExtent l="0" t="0" r="381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34640" cy="2400982"/>
                    </a:xfrm>
                    <a:prstGeom prst="rect">
                      <a:avLst/>
                    </a:prstGeom>
                    <a:noFill/>
                    <a:ln>
                      <a:noFill/>
                    </a:ln>
                  </pic:spPr>
                </pic:pic>
              </a:graphicData>
            </a:graphic>
          </wp:inline>
        </w:drawing>
      </w:r>
    </w:p>
    <w:p w14:paraId="185E54F6" w14:textId="0B20B011" w:rsidR="001F772E" w:rsidRPr="001F772E" w:rsidRDefault="001F772E" w:rsidP="001F772E">
      <w:pPr>
        <w:pStyle w:val="Caption"/>
        <w:keepNext/>
        <w:spacing w:after="0" w:line="480" w:lineRule="auto"/>
        <w:rPr>
          <w:b/>
          <w:bCs/>
          <w:i w:val="0"/>
          <w:iCs w:val="0"/>
          <w:color w:val="auto"/>
          <w:sz w:val="24"/>
          <w:szCs w:val="24"/>
        </w:rPr>
      </w:pPr>
      <w:bookmarkStart w:id="201" w:name="_Toc121665350"/>
      <w:bookmarkStart w:id="202" w:name="_Toc121687117"/>
      <w:r w:rsidRPr="001F772E">
        <w:rPr>
          <w:b/>
          <w:bCs/>
          <w:i w:val="0"/>
          <w:iCs w:val="0"/>
          <w:color w:val="auto"/>
          <w:sz w:val="24"/>
          <w:szCs w:val="24"/>
        </w:rPr>
        <w:t>Table B</w:t>
      </w:r>
      <w:r w:rsidRPr="001F772E">
        <w:rPr>
          <w:b/>
          <w:bCs/>
          <w:i w:val="0"/>
          <w:iCs w:val="0"/>
          <w:color w:val="auto"/>
          <w:sz w:val="24"/>
          <w:szCs w:val="24"/>
        </w:rPr>
        <w:fldChar w:fldCharType="begin"/>
      </w:r>
      <w:r w:rsidRPr="001F772E">
        <w:rPr>
          <w:b/>
          <w:bCs/>
          <w:i w:val="0"/>
          <w:iCs w:val="0"/>
          <w:color w:val="auto"/>
          <w:sz w:val="24"/>
          <w:szCs w:val="24"/>
        </w:rPr>
        <w:instrText xml:space="preserve"> SEQ Table_B \* ARABIC </w:instrText>
      </w:r>
      <w:r w:rsidRPr="001F772E">
        <w:rPr>
          <w:b/>
          <w:bCs/>
          <w:i w:val="0"/>
          <w:iCs w:val="0"/>
          <w:color w:val="auto"/>
          <w:sz w:val="24"/>
          <w:szCs w:val="24"/>
        </w:rPr>
        <w:fldChar w:fldCharType="separate"/>
      </w:r>
      <w:r w:rsidR="0088063A">
        <w:rPr>
          <w:b/>
          <w:bCs/>
          <w:i w:val="0"/>
          <w:iCs w:val="0"/>
          <w:noProof/>
          <w:color w:val="auto"/>
          <w:sz w:val="24"/>
          <w:szCs w:val="24"/>
        </w:rPr>
        <w:t>5</w:t>
      </w:r>
      <w:r w:rsidRPr="001F772E">
        <w:rPr>
          <w:b/>
          <w:bCs/>
          <w:i w:val="0"/>
          <w:iCs w:val="0"/>
          <w:color w:val="auto"/>
          <w:sz w:val="24"/>
          <w:szCs w:val="24"/>
        </w:rPr>
        <w:fldChar w:fldCharType="end"/>
      </w:r>
      <w:r>
        <w:rPr>
          <w:b/>
          <w:bCs/>
          <w:i w:val="0"/>
          <w:iCs w:val="0"/>
          <w:color w:val="auto"/>
          <w:sz w:val="24"/>
          <w:szCs w:val="24"/>
        </w:rPr>
        <w:br/>
      </w:r>
      <w:r w:rsidRPr="000C39F0">
        <w:rPr>
          <w:color w:val="auto"/>
          <w:sz w:val="24"/>
          <w:szCs w:val="24"/>
        </w:rPr>
        <w:t>Multiclass Neural Networks Testing Classification Report</w:t>
      </w:r>
      <w:bookmarkEnd w:id="201"/>
      <w:bookmarkEnd w:id="202"/>
    </w:p>
    <w:p w14:paraId="5A71368D" w14:textId="77777777" w:rsidR="00146A97" w:rsidRPr="000C39F0" w:rsidRDefault="00146A97" w:rsidP="000C39F0">
      <w:pPr>
        <w:jc w:val="center"/>
        <w:rPr>
          <w:szCs w:val="24"/>
        </w:rPr>
      </w:pPr>
      <w:r w:rsidRPr="000C39F0">
        <w:rPr>
          <w:noProof/>
          <w:szCs w:val="24"/>
        </w:rPr>
        <w:drawing>
          <wp:inline distT="0" distB="0" distL="0" distR="0" wp14:anchorId="5213676B" wp14:editId="05A35A49">
            <wp:extent cx="3200400" cy="1383954"/>
            <wp:effectExtent l="0" t="0" r="0" b="6985"/>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78"/>
                    <a:stretch>
                      <a:fillRect/>
                    </a:stretch>
                  </pic:blipFill>
                  <pic:spPr>
                    <a:xfrm>
                      <a:off x="0" y="0"/>
                      <a:ext cx="3200400" cy="1383954"/>
                    </a:xfrm>
                    <a:prstGeom prst="rect">
                      <a:avLst/>
                    </a:prstGeom>
                  </pic:spPr>
                </pic:pic>
              </a:graphicData>
            </a:graphic>
          </wp:inline>
        </w:drawing>
      </w:r>
    </w:p>
    <w:p w14:paraId="17F29F48" w14:textId="22182AAD" w:rsidR="00A96D5F" w:rsidRPr="00A96D5F" w:rsidRDefault="00A96D5F" w:rsidP="00A96D5F">
      <w:pPr>
        <w:pStyle w:val="Caption"/>
        <w:keepNext/>
        <w:spacing w:after="0" w:line="480" w:lineRule="auto"/>
        <w:rPr>
          <w:b/>
          <w:bCs/>
          <w:i w:val="0"/>
          <w:iCs w:val="0"/>
          <w:color w:val="auto"/>
          <w:sz w:val="24"/>
          <w:szCs w:val="24"/>
        </w:rPr>
      </w:pPr>
      <w:bookmarkStart w:id="203" w:name="_Toc121665815"/>
      <w:bookmarkStart w:id="204" w:name="_Toc121687325"/>
      <w:bookmarkStart w:id="205" w:name="_Toc121687436"/>
      <w:r w:rsidRPr="00A96D5F">
        <w:rPr>
          <w:b/>
          <w:bCs/>
          <w:i w:val="0"/>
          <w:iCs w:val="0"/>
          <w:color w:val="auto"/>
          <w:sz w:val="24"/>
          <w:szCs w:val="24"/>
        </w:rPr>
        <w:lastRenderedPageBreak/>
        <w:t>Figure B</w:t>
      </w:r>
      <w:r w:rsidRPr="00A96D5F">
        <w:rPr>
          <w:b/>
          <w:bCs/>
          <w:i w:val="0"/>
          <w:iCs w:val="0"/>
          <w:color w:val="auto"/>
          <w:sz w:val="24"/>
          <w:szCs w:val="24"/>
        </w:rPr>
        <w:fldChar w:fldCharType="begin"/>
      </w:r>
      <w:r w:rsidRPr="00A96D5F">
        <w:rPr>
          <w:b/>
          <w:bCs/>
          <w:i w:val="0"/>
          <w:iCs w:val="0"/>
          <w:color w:val="auto"/>
          <w:sz w:val="24"/>
          <w:szCs w:val="24"/>
        </w:rPr>
        <w:instrText xml:space="preserve"> SEQ Figure_B \* ARABIC </w:instrText>
      </w:r>
      <w:r w:rsidRPr="00A96D5F">
        <w:rPr>
          <w:b/>
          <w:bCs/>
          <w:i w:val="0"/>
          <w:iCs w:val="0"/>
          <w:color w:val="auto"/>
          <w:sz w:val="24"/>
          <w:szCs w:val="24"/>
        </w:rPr>
        <w:fldChar w:fldCharType="separate"/>
      </w:r>
      <w:r w:rsidR="001C705F">
        <w:rPr>
          <w:b/>
          <w:bCs/>
          <w:i w:val="0"/>
          <w:iCs w:val="0"/>
          <w:noProof/>
          <w:color w:val="auto"/>
          <w:sz w:val="24"/>
          <w:szCs w:val="24"/>
        </w:rPr>
        <w:t>5</w:t>
      </w:r>
      <w:r w:rsidRPr="00A96D5F">
        <w:rPr>
          <w:b/>
          <w:bCs/>
          <w:i w:val="0"/>
          <w:iCs w:val="0"/>
          <w:color w:val="auto"/>
          <w:sz w:val="24"/>
          <w:szCs w:val="24"/>
        </w:rPr>
        <w:fldChar w:fldCharType="end"/>
      </w:r>
      <w:r>
        <w:rPr>
          <w:b/>
          <w:bCs/>
          <w:i w:val="0"/>
          <w:iCs w:val="0"/>
          <w:color w:val="auto"/>
          <w:sz w:val="24"/>
          <w:szCs w:val="24"/>
        </w:rPr>
        <w:br/>
      </w:r>
      <w:r w:rsidRPr="000C39F0">
        <w:rPr>
          <w:color w:val="auto"/>
          <w:sz w:val="24"/>
          <w:szCs w:val="24"/>
        </w:rPr>
        <w:t>Multiclass Neural Networks Testing Confusion Matrices</w:t>
      </w:r>
      <w:bookmarkEnd w:id="203"/>
      <w:bookmarkEnd w:id="204"/>
      <w:bookmarkEnd w:id="205"/>
    </w:p>
    <w:p w14:paraId="639BAA49" w14:textId="77777777" w:rsidR="00146A97" w:rsidRPr="000C39F0" w:rsidRDefault="00146A97" w:rsidP="000C39F0">
      <w:pPr>
        <w:jc w:val="center"/>
        <w:rPr>
          <w:szCs w:val="24"/>
        </w:rPr>
      </w:pPr>
      <w:r w:rsidRPr="000C39F0">
        <w:rPr>
          <w:noProof/>
          <w:szCs w:val="24"/>
        </w:rPr>
        <w:drawing>
          <wp:inline distT="0" distB="0" distL="0" distR="0" wp14:anchorId="5B1D14ED" wp14:editId="05B8B246">
            <wp:extent cx="2834640" cy="2388836"/>
            <wp:effectExtent l="0" t="0" r="3810" b="0"/>
            <wp:docPr id="55" name="Picture 5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alendar&#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34640" cy="2388836"/>
                    </a:xfrm>
                    <a:prstGeom prst="rect">
                      <a:avLst/>
                    </a:prstGeom>
                    <a:noFill/>
                    <a:ln>
                      <a:noFill/>
                    </a:ln>
                  </pic:spPr>
                </pic:pic>
              </a:graphicData>
            </a:graphic>
          </wp:inline>
        </w:drawing>
      </w:r>
      <w:r w:rsidRPr="000C39F0">
        <w:rPr>
          <w:szCs w:val="24"/>
        </w:rPr>
        <w:t xml:space="preserve">       </w:t>
      </w:r>
      <w:r w:rsidRPr="000C39F0">
        <w:rPr>
          <w:noProof/>
          <w:szCs w:val="24"/>
        </w:rPr>
        <w:drawing>
          <wp:inline distT="0" distB="0" distL="0" distR="0" wp14:anchorId="199BE9AB" wp14:editId="0D600E7B">
            <wp:extent cx="2834640" cy="2403098"/>
            <wp:effectExtent l="0" t="0" r="3810" b="0"/>
            <wp:docPr id="56" name="Picture 5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bar chart&#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34640" cy="2403098"/>
                    </a:xfrm>
                    <a:prstGeom prst="rect">
                      <a:avLst/>
                    </a:prstGeom>
                    <a:noFill/>
                    <a:ln>
                      <a:noFill/>
                    </a:ln>
                  </pic:spPr>
                </pic:pic>
              </a:graphicData>
            </a:graphic>
          </wp:inline>
        </w:drawing>
      </w:r>
    </w:p>
    <w:p w14:paraId="65E09293" w14:textId="77777777" w:rsidR="00146A97" w:rsidRPr="000C39F0" w:rsidRDefault="00146A97" w:rsidP="00AA140F">
      <w:pPr>
        <w:pStyle w:val="Heading2"/>
      </w:pPr>
      <w:bookmarkStart w:id="206" w:name="_Toc121662764"/>
      <w:bookmarkStart w:id="207" w:name="_Toc121687290"/>
      <w:r w:rsidRPr="000C39F0">
        <w:t>Binary Classification Results</w:t>
      </w:r>
      <w:bookmarkEnd w:id="206"/>
      <w:bookmarkEnd w:id="207"/>
      <w:r w:rsidRPr="000C39F0">
        <w:tab/>
      </w:r>
    </w:p>
    <w:p w14:paraId="002E1965" w14:textId="77581A68" w:rsidR="001F772E" w:rsidRPr="001F772E" w:rsidRDefault="001F772E" w:rsidP="001F772E">
      <w:pPr>
        <w:pStyle w:val="Caption"/>
        <w:keepNext/>
        <w:spacing w:after="0" w:line="480" w:lineRule="auto"/>
        <w:rPr>
          <w:b/>
          <w:bCs/>
          <w:i w:val="0"/>
          <w:iCs w:val="0"/>
          <w:color w:val="auto"/>
          <w:sz w:val="24"/>
          <w:szCs w:val="24"/>
        </w:rPr>
      </w:pPr>
      <w:bookmarkStart w:id="208" w:name="_Toc121665351"/>
      <w:bookmarkStart w:id="209" w:name="_Toc121687118"/>
      <w:r w:rsidRPr="001F772E">
        <w:rPr>
          <w:b/>
          <w:bCs/>
          <w:i w:val="0"/>
          <w:iCs w:val="0"/>
          <w:color w:val="auto"/>
          <w:sz w:val="24"/>
          <w:szCs w:val="24"/>
        </w:rPr>
        <w:t>Table B</w:t>
      </w:r>
      <w:r w:rsidRPr="001F772E">
        <w:rPr>
          <w:b/>
          <w:bCs/>
          <w:i w:val="0"/>
          <w:iCs w:val="0"/>
          <w:color w:val="auto"/>
          <w:sz w:val="24"/>
          <w:szCs w:val="24"/>
        </w:rPr>
        <w:fldChar w:fldCharType="begin"/>
      </w:r>
      <w:r w:rsidRPr="001F772E">
        <w:rPr>
          <w:b/>
          <w:bCs/>
          <w:i w:val="0"/>
          <w:iCs w:val="0"/>
          <w:color w:val="auto"/>
          <w:sz w:val="24"/>
          <w:szCs w:val="24"/>
        </w:rPr>
        <w:instrText xml:space="preserve"> SEQ Table_B \* ARABIC </w:instrText>
      </w:r>
      <w:r w:rsidRPr="001F772E">
        <w:rPr>
          <w:b/>
          <w:bCs/>
          <w:i w:val="0"/>
          <w:iCs w:val="0"/>
          <w:color w:val="auto"/>
          <w:sz w:val="24"/>
          <w:szCs w:val="24"/>
        </w:rPr>
        <w:fldChar w:fldCharType="separate"/>
      </w:r>
      <w:r w:rsidR="0088063A">
        <w:rPr>
          <w:b/>
          <w:bCs/>
          <w:i w:val="0"/>
          <w:iCs w:val="0"/>
          <w:noProof/>
          <w:color w:val="auto"/>
          <w:sz w:val="24"/>
          <w:szCs w:val="24"/>
        </w:rPr>
        <w:t>6</w:t>
      </w:r>
      <w:r w:rsidRPr="001F772E">
        <w:rPr>
          <w:b/>
          <w:bCs/>
          <w:i w:val="0"/>
          <w:iCs w:val="0"/>
          <w:color w:val="auto"/>
          <w:sz w:val="24"/>
          <w:szCs w:val="24"/>
        </w:rPr>
        <w:fldChar w:fldCharType="end"/>
      </w:r>
      <w:r>
        <w:rPr>
          <w:b/>
          <w:bCs/>
          <w:i w:val="0"/>
          <w:iCs w:val="0"/>
          <w:color w:val="auto"/>
          <w:sz w:val="24"/>
          <w:szCs w:val="24"/>
        </w:rPr>
        <w:br/>
      </w:r>
      <w:r w:rsidRPr="000C39F0">
        <w:rPr>
          <w:color w:val="auto"/>
          <w:sz w:val="24"/>
          <w:szCs w:val="24"/>
        </w:rPr>
        <w:t>Binary Logistic Regression Classification Report</w:t>
      </w:r>
      <w:bookmarkEnd w:id="208"/>
      <w:bookmarkEnd w:id="209"/>
    </w:p>
    <w:p w14:paraId="52C9DA3A" w14:textId="77777777" w:rsidR="00146A97" w:rsidRPr="000C39F0" w:rsidRDefault="00146A97" w:rsidP="000C39F0">
      <w:pPr>
        <w:jc w:val="center"/>
        <w:rPr>
          <w:szCs w:val="24"/>
        </w:rPr>
      </w:pPr>
      <w:r w:rsidRPr="000C39F0">
        <w:rPr>
          <w:noProof/>
          <w:szCs w:val="24"/>
        </w:rPr>
        <w:drawing>
          <wp:inline distT="0" distB="0" distL="0" distR="0" wp14:anchorId="3918317E" wp14:editId="52EC8429">
            <wp:extent cx="3200400" cy="943349"/>
            <wp:effectExtent l="0" t="0" r="0" b="952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4"/>
                    <a:stretch>
                      <a:fillRect/>
                    </a:stretch>
                  </pic:blipFill>
                  <pic:spPr>
                    <a:xfrm>
                      <a:off x="0" y="0"/>
                      <a:ext cx="3200400" cy="943349"/>
                    </a:xfrm>
                    <a:prstGeom prst="rect">
                      <a:avLst/>
                    </a:prstGeom>
                  </pic:spPr>
                </pic:pic>
              </a:graphicData>
            </a:graphic>
          </wp:inline>
        </w:drawing>
      </w:r>
    </w:p>
    <w:p w14:paraId="21B96D3F" w14:textId="746B7F4B" w:rsidR="00A96D5F" w:rsidRPr="00A96D5F" w:rsidRDefault="00A96D5F" w:rsidP="00A96D5F">
      <w:pPr>
        <w:pStyle w:val="Caption"/>
        <w:keepNext/>
        <w:spacing w:after="0" w:line="480" w:lineRule="auto"/>
        <w:rPr>
          <w:b/>
          <w:bCs/>
          <w:i w:val="0"/>
          <w:iCs w:val="0"/>
          <w:color w:val="auto"/>
          <w:sz w:val="24"/>
          <w:szCs w:val="24"/>
        </w:rPr>
      </w:pPr>
      <w:bookmarkStart w:id="210" w:name="_Toc121665816"/>
      <w:bookmarkStart w:id="211" w:name="_Toc121687326"/>
      <w:bookmarkStart w:id="212" w:name="_Toc121687437"/>
      <w:r w:rsidRPr="00A96D5F">
        <w:rPr>
          <w:b/>
          <w:bCs/>
          <w:i w:val="0"/>
          <w:iCs w:val="0"/>
          <w:color w:val="auto"/>
          <w:sz w:val="24"/>
          <w:szCs w:val="24"/>
        </w:rPr>
        <w:lastRenderedPageBreak/>
        <w:t>Figure B</w:t>
      </w:r>
      <w:r w:rsidRPr="00A96D5F">
        <w:rPr>
          <w:b/>
          <w:bCs/>
          <w:i w:val="0"/>
          <w:iCs w:val="0"/>
          <w:color w:val="auto"/>
          <w:sz w:val="24"/>
          <w:szCs w:val="24"/>
        </w:rPr>
        <w:fldChar w:fldCharType="begin"/>
      </w:r>
      <w:r w:rsidRPr="00A96D5F">
        <w:rPr>
          <w:b/>
          <w:bCs/>
          <w:i w:val="0"/>
          <w:iCs w:val="0"/>
          <w:color w:val="auto"/>
          <w:sz w:val="24"/>
          <w:szCs w:val="24"/>
        </w:rPr>
        <w:instrText xml:space="preserve"> SEQ Figure_B \* ARABIC </w:instrText>
      </w:r>
      <w:r w:rsidRPr="00A96D5F">
        <w:rPr>
          <w:b/>
          <w:bCs/>
          <w:i w:val="0"/>
          <w:iCs w:val="0"/>
          <w:color w:val="auto"/>
          <w:sz w:val="24"/>
          <w:szCs w:val="24"/>
        </w:rPr>
        <w:fldChar w:fldCharType="separate"/>
      </w:r>
      <w:r w:rsidR="001C705F">
        <w:rPr>
          <w:b/>
          <w:bCs/>
          <w:i w:val="0"/>
          <w:iCs w:val="0"/>
          <w:noProof/>
          <w:color w:val="auto"/>
          <w:sz w:val="24"/>
          <w:szCs w:val="24"/>
        </w:rPr>
        <w:t>6</w:t>
      </w:r>
      <w:r w:rsidRPr="00A96D5F">
        <w:rPr>
          <w:b/>
          <w:bCs/>
          <w:i w:val="0"/>
          <w:iCs w:val="0"/>
          <w:color w:val="auto"/>
          <w:sz w:val="24"/>
          <w:szCs w:val="24"/>
        </w:rPr>
        <w:fldChar w:fldCharType="end"/>
      </w:r>
      <w:r>
        <w:rPr>
          <w:b/>
          <w:bCs/>
          <w:i w:val="0"/>
          <w:iCs w:val="0"/>
          <w:color w:val="auto"/>
          <w:sz w:val="24"/>
          <w:szCs w:val="24"/>
        </w:rPr>
        <w:br/>
      </w:r>
      <w:r w:rsidRPr="000C39F0">
        <w:rPr>
          <w:color w:val="auto"/>
          <w:sz w:val="24"/>
          <w:szCs w:val="24"/>
        </w:rPr>
        <w:t>Binary Logistic Regression Confusion Matrices</w:t>
      </w:r>
      <w:bookmarkEnd w:id="210"/>
      <w:bookmarkEnd w:id="211"/>
      <w:bookmarkEnd w:id="212"/>
    </w:p>
    <w:p w14:paraId="51012769" w14:textId="77777777" w:rsidR="00146A97" w:rsidRPr="000C39F0" w:rsidRDefault="00146A97" w:rsidP="000C39F0">
      <w:pPr>
        <w:jc w:val="center"/>
        <w:rPr>
          <w:szCs w:val="24"/>
        </w:rPr>
      </w:pPr>
      <w:r w:rsidRPr="000C39F0">
        <w:rPr>
          <w:noProof/>
          <w:szCs w:val="24"/>
        </w:rPr>
        <w:drawing>
          <wp:inline distT="0" distB="0" distL="0" distR="0" wp14:anchorId="686B19CB" wp14:editId="6FC97A5A">
            <wp:extent cx="2834640" cy="2373019"/>
            <wp:effectExtent l="0" t="0" r="3810" b="8255"/>
            <wp:docPr id="31" name="Picture 3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treemap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4640" cy="2373019"/>
                    </a:xfrm>
                    <a:prstGeom prst="rect">
                      <a:avLst/>
                    </a:prstGeom>
                    <a:noFill/>
                    <a:ln>
                      <a:noFill/>
                    </a:ln>
                  </pic:spPr>
                </pic:pic>
              </a:graphicData>
            </a:graphic>
          </wp:inline>
        </w:drawing>
      </w:r>
      <w:r w:rsidRPr="000C39F0">
        <w:rPr>
          <w:szCs w:val="24"/>
        </w:rPr>
        <w:t xml:space="preserve">       </w:t>
      </w:r>
      <w:r w:rsidRPr="000C39F0">
        <w:rPr>
          <w:noProof/>
          <w:szCs w:val="24"/>
        </w:rPr>
        <w:drawing>
          <wp:inline distT="0" distB="0" distL="0" distR="0" wp14:anchorId="1F67C755" wp14:editId="6B56CC70">
            <wp:extent cx="2834640" cy="2388211"/>
            <wp:effectExtent l="0" t="0" r="3810" b="0"/>
            <wp:docPr id="35" name="Picture 3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treemap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4640" cy="2388211"/>
                    </a:xfrm>
                    <a:prstGeom prst="rect">
                      <a:avLst/>
                    </a:prstGeom>
                    <a:noFill/>
                    <a:ln>
                      <a:noFill/>
                    </a:ln>
                  </pic:spPr>
                </pic:pic>
              </a:graphicData>
            </a:graphic>
          </wp:inline>
        </w:drawing>
      </w:r>
    </w:p>
    <w:p w14:paraId="35A1A29C" w14:textId="43A4E626" w:rsidR="0088063A" w:rsidRPr="0088063A" w:rsidRDefault="0088063A" w:rsidP="0088063A">
      <w:pPr>
        <w:pStyle w:val="Caption"/>
        <w:keepNext/>
        <w:spacing w:after="0" w:line="480" w:lineRule="auto"/>
        <w:rPr>
          <w:b/>
          <w:bCs/>
          <w:i w:val="0"/>
          <w:iCs w:val="0"/>
          <w:color w:val="auto"/>
          <w:sz w:val="24"/>
          <w:szCs w:val="24"/>
        </w:rPr>
      </w:pPr>
      <w:bookmarkStart w:id="213" w:name="_Toc121665352"/>
      <w:bookmarkStart w:id="214" w:name="_Toc121687119"/>
      <w:r w:rsidRPr="0088063A">
        <w:rPr>
          <w:b/>
          <w:bCs/>
          <w:i w:val="0"/>
          <w:iCs w:val="0"/>
          <w:color w:val="auto"/>
          <w:sz w:val="24"/>
          <w:szCs w:val="24"/>
        </w:rPr>
        <w:t>Table B</w:t>
      </w:r>
      <w:r w:rsidRPr="0088063A">
        <w:rPr>
          <w:b/>
          <w:bCs/>
          <w:i w:val="0"/>
          <w:iCs w:val="0"/>
          <w:color w:val="auto"/>
          <w:sz w:val="24"/>
          <w:szCs w:val="24"/>
        </w:rPr>
        <w:fldChar w:fldCharType="begin"/>
      </w:r>
      <w:r w:rsidRPr="0088063A">
        <w:rPr>
          <w:b/>
          <w:bCs/>
          <w:i w:val="0"/>
          <w:iCs w:val="0"/>
          <w:color w:val="auto"/>
          <w:sz w:val="24"/>
          <w:szCs w:val="24"/>
        </w:rPr>
        <w:instrText xml:space="preserve"> SEQ Table_B \* ARABIC </w:instrText>
      </w:r>
      <w:r w:rsidRPr="0088063A">
        <w:rPr>
          <w:b/>
          <w:bCs/>
          <w:i w:val="0"/>
          <w:iCs w:val="0"/>
          <w:color w:val="auto"/>
          <w:sz w:val="24"/>
          <w:szCs w:val="24"/>
        </w:rPr>
        <w:fldChar w:fldCharType="separate"/>
      </w:r>
      <w:r>
        <w:rPr>
          <w:b/>
          <w:bCs/>
          <w:i w:val="0"/>
          <w:iCs w:val="0"/>
          <w:noProof/>
          <w:color w:val="auto"/>
          <w:sz w:val="24"/>
          <w:szCs w:val="24"/>
        </w:rPr>
        <w:t>7</w:t>
      </w:r>
      <w:r w:rsidRPr="0088063A">
        <w:rPr>
          <w:b/>
          <w:bCs/>
          <w:i w:val="0"/>
          <w:iCs w:val="0"/>
          <w:color w:val="auto"/>
          <w:sz w:val="24"/>
          <w:szCs w:val="24"/>
        </w:rPr>
        <w:fldChar w:fldCharType="end"/>
      </w:r>
      <w:r>
        <w:rPr>
          <w:b/>
          <w:bCs/>
          <w:i w:val="0"/>
          <w:iCs w:val="0"/>
          <w:color w:val="auto"/>
          <w:sz w:val="24"/>
          <w:szCs w:val="24"/>
        </w:rPr>
        <w:br/>
      </w:r>
      <w:r w:rsidRPr="000C39F0">
        <w:rPr>
          <w:color w:val="auto"/>
          <w:sz w:val="24"/>
          <w:szCs w:val="24"/>
        </w:rPr>
        <w:t>Binary Naive Bayes Classification Report</w:t>
      </w:r>
      <w:bookmarkEnd w:id="213"/>
      <w:bookmarkEnd w:id="214"/>
    </w:p>
    <w:p w14:paraId="4CCB2B81" w14:textId="77777777" w:rsidR="00146A97" w:rsidRPr="000C39F0" w:rsidRDefault="00146A97" w:rsidP="000C39F0">
      <w:pPr>
        <w:jc w:val="center"/>
        <w:rPr>
          <w:szCs w:val="24"/>
        </w:rPr>
      </w:pPr>
      <w:r w:rsidRPr="000C39F0">
        <w:rPr>
          <w:noProof/>
          <w:szCs w:val="24"/>
        </w:rPr>
        <w:drawing>
          <wp:inline distT="0" distB="0" distL="0" distR="0" wp14:anchorId="7BEDC63E" wp14:editId="7A5DA214">
            <wp:extent cx="3200400" cy="929149"/>
            <wp:effectExtent l="0" t="0" r="0" b="444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81"/>
                    <a:stretch>
                      <a:fillRect/>
                    </a:stretch>
                  </pic:blipFill>
                  <pic:spPr>
                    <a:xfrm>
                      <a:off x="0" y="0"/>
                      <a:ext cx="3200400" cy="929149"/>
                    </a:xfrm>
                    <a:prstGeom prst="rect">
                      <a:avLst/>
                    </a:prstGeom>
                  </pic:spPr>
                </pic:pic>
              </a:graphicData>
            </a:graphic>
          </wp:inline>
        </w:drawing>
      </w:r>
    </w:p>
    <w:p w14:paraId="570E0D03" w14:textId="785738CD" w:rsidR="00A96D5F" w:rsidRPr="00A96D5F" w:rsidRDefault="00A96D5F" w:rsidP="001C705F">
      <w:pPr>
        <w:pStyle w:val="Caption"/>
        <w:keepNext/>
        <w:spacing w:after="0" w:line="480" w:lineRule="auto"/>
        <w:rPr>
          <w:b/>
          <w:bCs/>
          <w:i w:val="0"/>
          <w:iCs w:val="0"/>
          <w:color w:val="auto"/>
          <w:sz w:val="24"/>
          <w:szCs w:val="24"/>
        </w:rPr>
      </w:pPr>
      <w:bookmarkStart w:id="215" w:name="_Toc121665817"/>
      <w:bookmarkStart w:id="216" w:name="_Toc121687327"/>
      <w:bookmarkStart w:id="217" w:name="_Toc121687438"/>
      <w:r w:rsidRPr="00A96D5F">
        <w:rPr>
          <w:b/>
          <w:bCs/>
          <w:i w:val="0"/>
          <w:iCs w:val="0"/>
          <w:color w:val="auto"/>
          <w:sz w:val="24"/>
          <w:szCs w:val="24"/>
        </w:rPr>
        <w:t>Figure B</w:t>
      </w:r>
      <w:r w:rsidRPr="00A96D5F">
        <w:rPr>
          <w:b/>
          <w:bCs/>
          <w:i w:val="0"/>
          <w:iCs w:val="0"/>
          <w:color w:val="auto"/>
          <w:sz w:val="24"/>
          <w:szCs w:val="24"/>
        </w:rPr>
        <w:fldChar w:fldCharType="begin"/>
      </w:r>
      <w:r w:rsidRPr="00A96D5F">
        <w:rPr>
          <w:b/>
          <w:bCs/>
          <w:i w:val="0"/>
          <w:iCs w:val="0"/>
          <w:color w:val="auto"/>
          <w:sz w:val="24"/>
          <w:szCs w:val="24"/>
        </w:rPr>
        <w:instrText xml:space="preserve"> SEQ Figure_B \* ARABIC </w:instrText>
      </w:r>
      <w:r w:rsidRPr="00A96D5F">
        <w:rPr>
          <w:b/>
          <w:bCs/>
          <w:i w:val="0"/>
          <w:iCs w:val="0"/>
          <w:color w:val="auto"/>
          <w:sz w:val="24"/>
          <w:szCs w:val="24"/>
        </w:rPr>
        <w:fldChar w:fldCharType="separate"/>
      </w:r>
      <w:r w:rsidR="001C705F">
        <w:rPr>
          <w:b/>
          <w:bCs/>
          <w:i w:val="0"/>
          <w:iCs w:val="0"/>
          <w:noProof/>
          <w:color w:val="auto"/>
          <w:sz w:val="24"/>
          <w:szCs w:val="24"/>
        </w:rPr>
        <w:t>7</w:t>
      </w:r>
      <w:r w:rsidRPr="00A96D5F">
        <w:rPr>
          <w:b/>
          <w:bCs/>
          <w:i w:val="0"/>
          <w:iCs w:val="0"/>
          <w:color w:val="auto"/>
          <w:sz w:val="24"/>
          <w:szCs w:val="24"/>
        </w:rPr>
        <w:fldChar w:fldCharType="end"/>
      </w:r>
      <w:r>
        <w:rPr>
          <w:szCs w:val="24"/>
        </w:rPr>
        <w:br/>
      </w:r>
      <w:r w:rsidRPr="000C39F0">
        <w:rPr>
          <w:color w:val="auto"/>
          <w:sz w:val="24"/>
          <w:szCs w:val="24"/>
        </w:rPr>
        <w:t>Binary Naïve Bayes Regression Confusion Matrices</w:t>
      </w:r>
      <w:bookmarkEnd w:id="215"/>
      <w:bookmarkEnd w:id="216"/>
      <w:bookmarkEnd w:id="217"/>
    </w:p>
    <w:p w14:paraId="1B3E0C15" w14:textId="77777777" w:rsidR="00146A97" w:rsidRPr="000C39F0" w:rsidRDefault="00146A97" w:rsidP="000C39F0">
      <w:pPr>
        <w:jc w:val="center"/>
        <w:rPr>
          <w:szCs w:val="24"/>
        </w:rPr>
      </w:pPr>
      <w:r w:rsidRPr="000C39F0">
        <w:rPr>
          <w:noProof/>
          <w:szCs w:val="24"/>
        </w:rPr>
        <w:drawing>
          <wp:inline distT="0" distB="0" distL="0" distR="0" wp14:anchorId="513C2A6C" wp14:editId="0C3464DA">
            <wp:extent cx="2834640" cy="2373019"/>
            <wp:effectExtent l="0" t="0" r="3810" b="8255"/>
            <wp:docPr id="36" name="Picture 3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treemap chart&#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34640" cy="2373019"/>
                    </a:xfrm>
                    <a:prstGeom prst="rect">
                      <a:avLst/>
                    </a:prstGeom>
                    <a:noFill/>
                    <a:ln>
                      <a:noFill/>
                    </a:ln>
                  </pic:spPr>
                </pic:pic>
              </a:graphicData>
            </a:graphic>
          </wp:inline>
        </w:drawing>
      </w:r>
      <w:r w:rsidRPr="000C39F0">
        <w:rPr>
          <w:szCs w:val="24"/>
        </w:rPr>
        <w:t xml:space="preserve">       </w:t>
      </w:r>
      <w:r w:rsidRPr="000C39F0">
        <w:rPr>
          <w:noProof/>
          <w:szCs w:val="24"/>
        </w:rPr>
        <w:drawing>
          <wp:inline distT="0" distB="0" distL="0" distR="0" wp14:anchorId="510DBD16" wp14:editId="171BD02F">
            <wp:extent cx="2834640" cy="2388211"/>
            <wp:effectExtent l="0" t="0" r="3810" b="0"/>
            <wp:docPr id="37" name="Picture 3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treemap chart&#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34640" cy="2388211"/>
                    </a:xfrm>
                    <a:prstGeom prst="rect">
                      <a:avLst/>
                    </a:prstGeom>
                    <a:noFill/>
                    <a:ln>
                      <a:noFill/>
                    </a:ln>
                  </pic:spPr>
                </pic:pic>
              </a:graphicData>
            </a:graphic>
          </wp:inline>
        </w:drawing>
      </w:r>
    </w:p>
    <w:p w14:paraId="6E3C4DEB" w14:textId="6E76C1D9" w:rsidR="0088063A" w:rsidRPr="0088063A" w:rsidRDefault="0088063A" w:rsidP="0088063A">
      <w:pPr>
        <w:pStyle w:val="Caption"/>
        <w:keepNext/>
        <w:spacing w:after="0" w:line="480" w:lineRule="auto"/>
        <w:rPr>
          <w:b/>
          <w:bCs/>
          <w:i w:val="0"/>
          <w:iCs w:val="0"/>
          <w:color w:val="auto"/>
          <w:sz w:val="24"/>
          <w:szCs w:val="24"/>
        </w:rPr>
      </w:pPr>
      <w:bookmarkStart w:id="218" w:name="_Toc121665353"/>
      <w:bookmarkStart w:id="219" w:name="_Toc121687120"/>
      <w:r w:rsidRPr="0088063A">
        <w:rPr>
          <w:b/>
          <w:bCs/>
          <w:i w:val="0"/>
          <w:iCs w:val="0"/>
          <w:color w:val="auto"/>
          <w:sz w:val="24"/>
          <w:szCs w:val="24"/>
        </w:rPr>
        <w:lastRenderedPageBreak/>
        <w:t>Table B</w:t>
      </w:r>
      <w:r w:rsidRPr="0088063A">
        <w:rPr>
          <w:b/>
          <w:bCs/>
          <w:i w:val="0"/>
          <w:iCs w:val="0"/>
          <w:color w:val="auto"/>
          <w:sz w:val="24"/>
          <w:szCs w:val="24"/>
        </w:rPr>
        <w:fldChar w:fldCharType="begin"/>
      </w:r>
      <w:r w:rsidRPr="0088063A">
        <w:rPr>
          <w:b/>
          <w:bCs/>
          <w:i w:val="0"/>
          <w:iCs w:val="0"/>
          <w:color w:val="auto"/>
          <w:sz w:val="24"/>
          <w:szCs w:val="24"/>
        </w:rPr>
        <w:instrText xml:space="preserve"> SEQ Table_B \* ARABIC </w:instrText>
      </w:r>
      <w:r w:rsidRPr="0088063A">
        <w:rPr>
          <w:b/>
          <w:bCs/>
          <w:i w:val="0"/>
          <w:iCs w:val="0"/>
          <w:color w:val="auto"/>
          <w:sz w:val="24"/>
          <w:szCs w:val="24"/>
        </w:rPr>
        <w:fldChar w:fldCharType="separate"/>
      </w:r>
      <w:r>
        <w:rPr>
          <w:b/>
          <w:bCs/>
          <w:i w:val="0"/>
          <w:iCs w:val="0"/>
          <w:noProof/>
          <w:color w:val="auto"/>
          <w:sz w:val="24"/>
          <w:szCs w:val="24"/>
        </w:rPr>
        <w:t>8</w:t>
      </w:r>
      <w:r w:rsidRPr="0088063A">
        <w:rPr>
          <w:b/>
          <w:bCs/>
          <w:i w:val="0"/>
          <w:iCs w:val="0"/>
          <w:color w:val="auto"/>
          <w:sz w:val="24"/>
          <w:szCs w:val="24"/>
        </w:rPr>
        <w:fldChar w:fldCharType="end"/>
      </w:r>
      <w:r>
        <w:rPr>
          <w:b/>
          <w:bCs/>
          <w:i w:val="0"/>
          <w:iCs w:val="0"/>
          <w:color w:val="auto"/>
          <w:sz w:val="24"/>
          <w:szCs w:val="24"/>
        </w:rPr>
        <w:br/>
      </w:r>
      <w:r w:rsidRPr="000C39F0">
        <w:rPr>
          <w:color w:val="auto"/>
          <w:sz w:val="24"/>
          <w:szCs w:val="24"/>
        </w:rPr>
        <w:t>Binary Decision Tree Classification Report</w:t>
      </w:r>
      <w:bookmarkEnd w:id="218"/>
      <w:bookmarkEnd w:id="219"/>
    </w:p>
    <w:p w14:paraId="339B81C6" w14:textId="77777777" w:rsidR="00146A97" w:rsidRPr="000C39F0" w:rsidRDefault="00146A97" w:rsidP="000C39F0">
      <w:pPr>
        <w:jc w:val="center"/>
        <w:rPr>
          <w:szCs w:val="24"/>
        </w:rPr>
      </w:pPr>
      <w:r w:rsidRPr="000C39F0">
        <w:rPr>
          <w:noProof/>
          <w:szCs w:val="24"/>
        </w:rPr>
        <w:drawing>
          <wp:inline distT="0" distB="0" distL="0" distR="0" wp14:anchorId="210E50BA" wp14:editId="748F4F2E">
            <wp:extent cx="3200400" cy="901807"/>
            <wp:effectExtent l="0" t="0" r="0" b="0"/>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84"/>
                    <a:stretch>
                      <a:fillRect/>
                    </a:stretch>
                  </pic:blipFill>
                  <pic:spPr>
                    <a:xfrm>
                      <a:off x="0" y="0"/>
                      <a:ext cx="3200400" cy="901807"/>
                    </a:xfrm>
                    <a:prstGeom prst="rect">
                      <a:avLst/>
                    </a:prstGeom>
                  </pic:spPr>
                </pic:pic>
              </a:graphicData>
            </a:graphic>
          </wp:inline>
        </w:drawing>
      </w:r>
    </w:p>
    <w:p w14:paraId="0A93C486" w14:textId="7379A2C1" w:rsidR="001C705F" w:rsidRPr="001C705F" w:rsidRDefault="001C705F" w:rsidP="001C705F">
      <w:pPr>
        <w:pStyle w:val="Caption"/>
        <w:keepNext/>
        <w:spacing w:after="0" w:line="480" w:lineRule="auto"/>
        <w:rPr>
          <w:b/>
          <w:bCs/>
          <w:i w:val="0"/>
          <w:iCs w:val="0"/>
          <w:color w:val="auto"/>
          <w:sz w:val="24"/>
          <w:szCs w:val="24"/>
        </w:rPr>
      </w:pPr>
      <w:bookmarkStart w:id="220" w:name="_Toc121665818"/>
      <w:bookmarkStart w:id="221" w:name="_Toc121687328"/>
      <w:bookmarkStart w:id="222" w:name="_Toc121687439"/>
      <w:r w:rsidRPr="001C705F">
        <w:rPr>
          <w:b/>
          <w:bCs/>
          <w:i w:val="0"/>
          <w:iCs w:val="0"/>
          <w:color w:val="auto"/>
          <w:sz w:val="24"/>
          <w:szCs w:val="24"/>
        </w:rPr>
        <w:t>Figure B</w:t>
      </w:r>
      <w:r w:rsidRPr="001C705F">
        <w:rPr>
          <w:b/>
          <w:bCs/>
          <w:i w:val="0"/>
          <w:iCs w:val="0"/>
          <w:color w:val="auto"/>
          <w:sz w:val="24"/>
          <w:szCs w:val="24"/>
        </w:rPr>
        <w:fldChar w:fldCharType="begin"/>
      </w:r>
      <w:r w:rsidRPr="001C705F">
        <w:rPr>
          <w:b/>
          <w:bCs/>
          <w:i w:val="0"/>
          <w:iCs w:val="0"/>
          <w:color w:val="auto"/>
          <w:sz w:val="24"/>
          <w:szCs w:val="24"/>
        </w:rPr>
        <w:instrText xml:space="preserve"> SEQ Figure_B \* ARABIC </w:instrText>
      </w:r>
      <w:r w:rsidRPr="001C705F">
        <w:rPr>
          <w:b/>
          <w:bCs/>
          <w:i w:val="0"/>
          <w:iCs w:val="0"/>
          <w:color w:val="auto"/>
          <w:sz w:val="24"/>
          <w:szCs w:val="24"/>
        </w:rPr>
        <w:fldChar w:fldCharType="separate"/>
      </w:r>
      <w:r>
        <w:rPr>
          <w:b/>
          <w:bCs/>
          <w:i w:val="0"/>
          <w:iCs w:val="0"/>
          <w:noProof/>
          <w:color w:val="auto"/>
          <w:sz w:val="24"/>
          <w:szCs w:val="24"/>
        </w:rPr>
        <w:t>8</w:t>
      </w:r>
      <w:r w:rsidRPr="001C705F">
        <w:rPr>
          <w:b/>
          <w:bCs/>
          <w:i w:val="0"/>
          <w:iCs w:val="0"/>
          <w:color w:val="auto"/>
          <w:sz w:val="24"/>
          <w:szCs w:val="24"/>
        </w:rPr>
        <w:fldChar w:fldCharType="end"/>
      </w:r>
      <w:r>
        <w:rPr>
          <w:szCs w:val="24"/>
        </w:rPr>
        <w:br/>
      </w:r>
      <w:r w:rsidRPr="000C39F0">
        <w:rPr>
          <w:color w:val="auto"/>
          <w:sz w:val="24"/>
          <w:szCs w:val="24"/>
        </w:rPr>
        <w:t>Binary Decision Trees Confusion Matrices</w:t>
      </w:r>
      <w:bookmarkEnd w:id="220"/>
      <w:bookmarkEnd w:id="221"/>
      <w:bookmarkEnd w:id="222"/>
    </w:p>
    <w:p w14:paraId="5B59B51E" w14:textId="5FD96930" w:rsidR="00146A97" w:rsidRPr="000C39F0" w:rsidRDefault="00146A97" w:rsidP="001C705F">
      <w:pPr>
        <w:jc w:val="center"/>
        <w:rPr>
          <w:szCs w:val="24"/>
        </w:rPr>
      </w:pPr>
      <w:r w:rsidRPr="000C39F0">
        <w:rPr>
          <w:noProof/>
          <w:szCs w:val="24"/>
        </w:rPr>
        <w:drawing>
          <wp:inline distT="0" distB="0" distL="0" distR="0" wp14:anchorId="343B5169" wp14:editId="62AF023C">
            <wp:extent cx="2834640" cy="2373019"/>
            <wp:effectExtent l="0" t="0" r="3810" b="8255"/>
            <wp:docPr id="38" name="Picture 3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treemap chart&#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34640" cy="2373019"/>
                    </a:xfrm>
                    <a:prstGeom prst="rect">
                      <a:avLst/>
                    </a:prstGeom>
                    <a:noFill/>
                    <a:ln>
                      <a:noFill/>
                    </a:ln>
                  </pic:spPr>
                </pic:pic>
              </a:graphicData>
            </a:graphic>
          </wp:inline>
        </w:drawing>
      </w:r>
      <w:r w:rsidR="001C705F">
        <w:rPr>
          <w:szCs w:val="24"/>
        </w:rPr>
        <w:t xml:space="preserve">       </w:t>
      </w:r>
      <w:r w:rsidRPr="000C39F0">
        <w:rPr>
          <w:noProof/>
          <w:szCs w:val="24"/>
        </w:rPr>
        <w:drawing>
          <wp:inline distT="0" distB="0" distL="0" distR="0" wp14:anchorId="6EF59082" wp14:editId="5DB5CDD3">
            <wp:extent cx="2834640" cy="2388211"/>
            <wp:effectExtent l="0" t="0" r="3810" b="0"/>
            <wp:docPr id="40" name="Picture 4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treemap chart&#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34640" cy="2388211"/>
                    </a:xfrm>
                    <a:prstGeom prst="rect">
                      <a:avLst/>
                    </a:prstGeom>
                    <a:noFill/>
                    <a:ln>
                      <a:noFill/>
                    </a:ln>
                  </pic:spPr>
                </pic:pic>
              </a:graphicData>
            </a:graphic>
          </wp:inline>
        </w:drawing>
      </w:r>
    </w:p>
    <w:p w14:paraId="3F29D611" w14:textId="19455C45" w:rsidR="0088063A" w:rsidRPr="0088063A" w:rsidRDefault="0088063A" w:rsidP="0088063A">
      <w:pPr>
        <w:pStyle w:val="Caption"/>
        <w:keepNext/>
        <w:spacing w:after="0" w:line="480" w:lineRule="auto"/>
        <w:rPr>
          <w:b/>
          <w:bCs/>
          <w:i w:val="0"/>
          <w:iCs w:val="0"/>
          <w:color w:val="auto"/>
          <w:sz w:val="24"/>
          <w:szCs w:val="24"/>
        </w:rPr>
      </w:pPr>
      <w:bookmarkStart w:id="223" w:name="_Toc121665354"/>
      <w:bookmarkStart w:id="224" w:name="_Toc121687121"/>
      <w:r w:rsidRPr="0088063A">
        <w:rPr>
          <w:b/>
          <w:bCs/>
          <w:i w:val="0"/>
          <w:iCs w:val="0"/>
          <w:color w:val="auto"/>
          <w:sz w:val="24"/>
          <w:szCs w:val="24"/>
        </w:rPr>
        <w:t>Table B</w:t>
      </w:r>
      <w:r w:rsidRPr="0088063A">
        <w:rPr>
          <w:b/>
          <w:bCs/>
          <w:i w:val="0"/>
          <w:iCs w:val="0"/>
          <w:color w:val="auto"/>
          <w:sz w:val="24"/>
          <w:szCs w:val="24"/>
        </w:rPr>
        <w:fldChar w:fldCharType="begin"/>
      </w:r>
      <w:r w:rsidRPr="0088063A">
        <w:rPr>
          <w:b/>
          <w:bCs/>
          <w:i w:val="0"/>
          <w:iCs w:val="0"/>
          <w:color w:val="auto"/>
          <w:sz w:val="24"/>
          <w:szCs w:val="24"/>
        </w:rPr>
        <w:instrText xml:space="preserve"> SEQ Table_B \* ARABIC </w:instrText>
      </w:r>
      <w:r w:rsidRPr="0088063A">
        <w:rPr>
          <w:b/>
          <w:bCs/>
          <w:i w:val="0"/>
          <w:iCs w:val="0"/>
          <w:color w:val="auto"/>
          <w:sz w:val="24"/>
          <w:szCs w:val="24"/>
        </w:rPr>
        <w:fldChar w:fldCharType="separate"/>
      </w:r>
      <w:r>
        <w:rPr>
          <w:b/>
          <w:bCs/>
          <w:i w:val="0"/>
          <w:iCs w:val="0"/>
          <w:noProof/>
          <w:color w:val="auto"/>
          <w:sz w:val="24"/>
          <w:szCs w:val="24"/>
        </w:rPr>
        <w:t>9</w:t>
      </w:r>
      <w:r w:rsidRPr="0088063A">
        <w:rPr>
          <w:b/>
          <w:bCs/>
          <w:i w:val="0"/>
          <w:iCs w:val="0"/>
          <w:color w:val="auto"/>
          <w:sz w:val="24"/>
          <w:szCs w:val="24"/>
        </w:rPr>
        <w:fldChar w:fldCharType="end"/>
      </w:r>
      <w:r>
        <w:rPr>
          <w:color w:val="auto"/>
          <w:sz w:val="24"/>
          <w:szCs w:val="24"/>
        </w:rPr>
        <w:br/>
      </w:r>
      <w:r w:rsidRPr="000C39F0">
        <w:rPr>
          <w:color w:val="auto"/>
          <w:sz w:val="24"/>
          <w:szCs w:val="24"/>
        </w:rPr>
        <w:t>Binary Neural Networks Training Classification Report</w:t>
      </w:r>
      <w:bookmarkEnd w:id="223"/>
      <w:bookmarkEnd w:id="224"/>
    </w:p>
    <w:p w14:paraId="5DD6F775" w14:textId="77777777" w:rsidR="00146A97" w:rsidRPr="000C39F0" w:rsidRDefault="00146A97" w:rsidP="000C39F0">
      <w:pPr>
        <w:jc w:val="center"/>
        <w:rPr>
          <w:szCs w:val="24"/>
        </w:rPr>
      </w:pPr>
      <w:r w:rsidRPr="000C39F0">
        <w:rPr>
          <w:noProof/>
          <w:szCs w:val="24"/>
        </w:rPr>
        <w:drawing>
          <wp:inline distT="0" distB="0" distL="0" distR="0" wp14:anchorId="22A60892" wp14:editId="35C8A25C">
            <wp:extent cx="3200400" cy="940075"/>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87"/>
                    <a:stretch>
                      <a:fillRect/>
                    </a:stretch>
                  </pic:blipFill>
                  <pic:spPr>
                    <a:xfrm>
                      <a:off x="0" y="0"/>
                      <a:ext cx="3200400" cy="940075"/>
                    </a:xfrm>
                    <a:prstGeom prst="rect">
                      <a:avLst/>
                    </a:prstGeom>
                  </pic:spPr>
                </pic:pic>
              </a:graphicData>
            </a:graphic>
          </wp:inline>
        </w:drawing>
      </w:r>
    </w:p>
    <w:p w14:paraId="1BACFDE5" w14:textId="07817911" w:rsidR="001C705F" w:rsidRPr="001C705F" w:rsidRDefault="001C705F" w:rsidP="001C705F">
      <w:pPr>
        <w:pStyle w:val="Caption"/>
        <w:keepNext/>
        <w:spacing w:after="0" w:line="480" w:lineRule="auto"/>
        <w:rPr>
          <w:b/>
          <w:bCs/>
          <w:i w:val="0"/>
          <w:iCs w:val="0"/>
          <w:color w:val="auto"/>
          <w:sz w:val="24"/>
          <w:szCs w:val="24"/>
        </w:rPr>
      </w:pPr>
      <w:bookmarkStart w:id="225" w:name="_Toc121665819"/>
      <w:bookmarkStart w:id="226" w:name="_Toc121687329"/>
      <w:bookmarkStart w:id="227" w:name="_Toc121687440"/>
      <w:r w:rsidRPr="001C705F">
        <w:rPr>
          <w:b/>
          <w:bCs/>
          <w:i w:val="0"/>
          <w:iCs w:val="0"/>
          <w:color w:val="auto"/>
          <w:sz w:val="24"/>
          <w:szCs w:val="24"/>
        </w:rPr>
        <w:lastRenderedPageBreak/>
        <w:t>Figure B</w:t>
      </w:r>
      <w:r w:rsidRPr="001C705F">
        <w:rPr>
          <w:b/>
          <w:bCs/>
          <w:i w:val="0"/>
          <w:iCs w:val="0"/>
          <w:color w:val="auto"/>
          <w:sz w:val="24"/>
          <w:szCs w:val="24"/>
        </w:rPr>
        <w:fldChar w:fldCharType="begin"/>
      </w:r>
      <w:r w:rsidRPr="001C705F">
        <w:rPr>
          <w:b/>
          <w:bCs/>
          <w:i w:val="0"/>
          <w:iCs w:val="0"/>
          <w:color w:val="auto"/>
          <w:sz w:val="24"/>
          <w:szCs w:val="24"/>
        </w:rPr>
        <w:instrText xml:space="preserve"> SEQ Figure_B \* ARABIC </w:instrText>
      </w:r>
      <w:r w:rsidRPr="001C705F">
        <w:rPr>
          <w:b/>
          <w:bCs/>
          <w:i w:val="0"/>
          <w:iCs w:val="0"/>
          <w:color w:val="auto"/>
          <w:sz w:val="24"/>
          <w:szCs w:val="24"/>
        </w:rPr>
        <w:fldChar w:fldCharType="separate"/>
      </w:r>
      <w:r>
        <w:rPr>
          <w:b/>
          <w:bCs/>
          <w:i w:val="0"/>
          <w:iCs w:val="0"/>
          <w:noProof/>
          <w:color w:val="auto"/>
          <w:sz w:val="24"/>
          <w:szCs w:val="24"/>
        </w:rPr>
        <w:t>9</w:t>
      </w:r>
      <w:r w:rsidRPr="001C705F">
        <w:rPr>
          <w:b/>
          <w:bCs/>
          <w:i w:val="0"/>
          <w:iCs w:val="0"/>
          <w:color w:val="auto"/>
          <w:sz w:val="24"/>
          <w:szCs w:val="24"/>
        </w:rPr>
        <w:fldChar w:fldCharType="end"/>
      </w:r>
      <w:r>
        <w:rPr>
          <w:b/>
          <w:bCs/>
          <w:i w:val="0"/>
          <w:iCs w:val="0"/>
          <w:color w:val="auto"/>
          <w:sz w:val="24"/>
          <w:szCs w:val="24"/>
        </w:rPr>
        <w:br/>
      </w:r>
      <w:r w:rsidRPr="000C39F0">
        <w:rPr>
          <w:color w:val="auto"/>
          <w:sz w:val="24"/>
          <w:szCs w:val="24"/>
        </w:rPr>
        <w:t>Binary Neural Networks Training Confusion Matrices</w:t>
      </w:r>
      <w:bookmarkEnd w:id="225"/>
      <w:bookmarkEnd w:id="226"/>
      <w:bookmarkEnd w:id="227"/>
    </w:p>
    <w:p w14:paraId="272538DA" w14:textId="77777777" w:rsidR="00146A97" w:rsidRPr="000C39F0" w:rsidRDefault="00146A97" w:rsidP="000C39F0">
      <w:pPr>
        <w:jc w:val="center"/>
        <w:rPr>
          <w:szCs w:val="24"/>
        </w:rPr>
      </w:pPr>
      <w:r w:rsidRPr="000C39F0">
        <w:rPr>
          <w:noProof/>
          <w:szCs w:val="24"/>
        </w:rPr>
        <w:drawing>
          <wp:inline distT="0" distB="0" distL="0" distR="0" wp14:anchorId="5D229520" wp14:editId="12BFE184">
            <wp:extent cx="2743200" cy="2296868"/>
            <wp:effectExtent l="0" t="0" r="0" b="8255"/>
            <wp:docPr id="44" name="Picture 4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treemap chart&#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tretch>
                      <a:fillRect/>
                    </a:stretch>
                  </pic:blipFill>
                  <pic:spPr bwMode="auto">
                    <a:xfrm>
                      <a:off x="0" y="0"/>
                      <a:ext cx="2743200" cy="2296868"/>
                    </a:xfrm>
                    <a:prstGeom prst="rect">
                      <a:avLst/>
                    </a:prstGeom>
                    <a:noFill/>
                    <a:ln>
                      <a:noFill/>
                    </a:ln>
                  </pic:spPr>
                </pic:pic>
              </a:graphicData>
            </a:graphic>
          </wp:inline>
        </w:drawing>
      </w:r>
      <w:r w:rsidRPr="000C39F0">
        <w:rPr>
          <w:szCs w:val="24"/>
        </w:rPr>
        <w:t xml:space="preserve">       </w:t>
      </w:r>
      <w:r w:rsidRPr="000C39F0">
        <w:rPr>
          <w:noProof/>
          <w:szCs w:val="24"/>
        </w:rPr>
        <w:drawing>
          <wp:inline distT="0" distB="0" distL="0" distR="0" wp14:anchorId="663B4637" wp14:editId="0B018DD7">
            <wp:extent cx="2743200" cy="2316597"/>
            <wp:effectExtent l="0" t="0" r="0" b="7620"/>
            <wp:docPr id="45" name="Picture 4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treemap chart&#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2743200" cy="2316597"/>
                    </a:xfrm>
                    <a:prstGeom prst="rect">
                      <a:avLst/>
                    </a:prstGeom>
                    <a:noFill/>
                    <a:ln>
                      <a:noFill/>
                    </a:ln>
                  </pic:spPr>
                </pic:pic>
              </a:graphicData>
            </a:graphic>
          </wp:inline>
        </w:drawing>
      </w:r>
    </w:p>
    <w:p w14:paraId="1D014CBE" w14:textId="0C5A3AEF" w:rsidR="0088063A" w:rsidRPr="0088063A" w:rsidRDefault="0088063A" w:rsidP="0088063A">
      <w:pPr>
        <w:pStyle w:val="Caption"/>
        <w:keepNext/>
        <w:spacing w:after="0" w:line="480" w:lineRule="auto"/>
        <w:rPr>
          <w:b/>
          <w:bCs/>
          <w:i w:val="0"/>
          <w:iCs w:val="0"/>
          <w:color w:val="auto"/>
          <w:sz w:val="24"/>
          <w:szCs w:val="24"/>
        </w:rPr>
      </w:pPr>
      <w:bookmarkStart w:id="228" w:name="_Toc121665355"/>
      <w:bookmarkStart w:id="229" w:name="_Toc121687122"/>
      <w:r w:rsidRPr="0088063A">
        <w:rPr>
          <w:b/>
          <w:bCs/>
          <w:i w:val="0"/>
          <w:iCs w:val="0"/>
          <w:color w:val="auto"/>
          <w:sz w:val="24"/>
          <w:szCs w:val="24"/>
        </w:rPr>
        <w:t>Table B</w:t>
      </w:r>
      <w:r w:rsidRPr="0088063A">
        <w:rPr>
          <w:b/>
          <w:bCs/>
          <w:i w:val="0"/>
          <w:iCs w:val="0"/>
          <w:color w:val="auto"/>
          <w:sz w:val="24"/>
          <w:szCs w:val="24"/>
        </w:rPr>
        <w:fldChar w:fldCharType="begin"/>
      </w:r>
      <w:r w:rsidRPr="0088063A">
        <w:rPr>
          <w:b/>
          <w:bCs/>
          <w:i w:val="0"/>
          <w:iCs w:val="0"/>
          <w:color w:val="auto"/>
          <w:sz w:val="24"/>
          <w:szCs w:val="24"/>
        </w:rPr>
        <w:instrText xml:space="preserve"> SEQ Table_B \* ARABIC </w:instrText>
      </w:r>
      <w:r w:rsidRPr="0088063A">
        <w:rPr>
          <w:b/>
          <w:bCs/>
          <w:i w:val="0"/>
          <w:iCs w:val="0"/>
          <w:color w:val="auto"/>
          <w:sz w:val="24"/>
          <w:szCs w:val="24"/>
        </w:rPr>
        <w:fldChar w:fldCharType="separate"/>
      </w:r>
      <w:r w:rsidRPr="0088063A">
        <w:rPr>
          <w:b/>
          <w:bCs/>
          <w:i w:val="0"/>
          <w:iCs w:val="0"/>
          <w:color w:val="auto"/>
          <w:sz w:val="24"/>
          <w:szCs w:val="24"/>
        </w:rPr>
        <w:t>10</w:t>
      </w:r>
      <w:r w:rsidRPr="0088063A">
        <w:rPr>
          <w:b/>
          <w:bCs/>
          <w:i w:val="0"/>
          <w:iCs w:val="0"/>
          <w:color w:val="auto"/>
          <w:sz w:val="24"/>
          <w:szCs w:val="24"/>
        </w:rPr>
        <w:fldChar w:fldCharType="end"/>
      </w:r>
      <w:r>
        <w:rPr>
          <w:color w:val="auto"/>
          <w:sz w:val="24"/>
          <w:szCs w:val="24"/>
        </w:rPr>
        <w:br/>
      </w:r>
      <w:r w:rsidRPr="000C39F0">
        <w:rPr>
          <w:color w:val="auto"/>
          <w:sz w:val="24"/>
          <w:szCs w:val="24"/>
        </w:rPr>
        <w:t>Binary Neural Networks Testing Classification Report</w:t>
      </w:r>
      <w:bookmarkEnd w:id="228"/>
      <w:bookmarkEnd w:id="229"/>
    </w:p>
    <w:p w14:paraId="38C72C62" w14:textId="77777777" w:rsidR="00146A97" w:rsidRPr="000C39F0" w:rsidRDefault="00146A97" w:rsidP="000C39F0">
      <w:pPr>
        <w:jc w:val="center"/>
        <w:rPr>
          <w:szCs w:val="24"/>
        </w:rPr>
      </w:pPr>
      <w:r w:rsidRPr="000C39F0">
        <w:rPr>
          <w:noProof/>
          <w:szCs w:val="24"/>
        </w:rPr>
        <w:drawing>
          <wp:inline distT="0" distB="0" distL="0" distR="0" wp14:anchorId="55AB2D1F" wp14:editId="1B891314">
            <wp:extent cx="3200400" cy="940075"/>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90"/>
                    <a:stretch>
                      <a:fillRect/>
                    </a:stretch>
                  </pic:blipFill>
                  <pic:spPr>
                    <a:xfrm>
                      <a:off x="0" y="0"/>
                      <a:ext cx="3200400" cy="940075"/>
                    </a:xfrm>
                    <a:prstGeom prst="rect">
                      <a:avLst/>
                    </a:prstGeom>
                  </pic:spPr>
                </pic:pic>
              </a:graphicData>
            </a:graphic>
          </wp:inline>
        </w:drawing>
      </w:r>
    </w:p>
    <w:p w14:paraId="4CA00023" w14:textId="62B25E94" w:rsidR="001C705F" w:rsidRPr="001C705F" w:rsidRDefault="001C705F" w:rsidP="001C705F">
      <w:pPr>
        <w:pStyle w:val="Caption"/>
        <w:keepNext/>
        <w:spacing w:after="0" w:line="480" w:lineRule="auto"/>
        <w:rPr>
          <w:b/>
          <w:bCs/>
          <w:i w:val="0"/>
          <w:iCs w:val="0"/>
          <w:color w:val="auto"/>
          <w:sz w:val="24"/>
          <w:szCs w:val="24"/>
        </w:rPr>
      </w:pPr>
      <w:bookmarkStart w:id="230" w:name="_Toc121665820"/>
      <w:bookmarkStart w:id="231" w:name="_Toc121687330"/>
      <w:bookmarkStart w:id="232" w:name="_Toc121687441"/>
      <w:r w:rsidRPr="001C705F">
        <w:rPr>
          <w:b/>
          <w:bCs/>
          <w:i w:val="0"/>
          <w:iCs w:val="0"/>
          <w:color w:val="auto"/>
          <w:sz w:val="24"/>
          <w:szCs w:val="24"/>
        </w:rPr>
        <w:t>Figure B</w:t>
      </w:r>
      <w:r w:rsidRPr="001C705F">
        <w:rPr>
          <w:b/>
          <w:bCs/>
          <w:i w:val="0"/>
          <w:iCs w:val="0"/>
          <w:color w:val="auto"/>
          <w:sz w:val="24"/>
          <w:szCs w:val="24"/>
        </w:rPr>
        <w:fldChar w:fldCharType="begin"/>
      </w:r>
      <w:r w:rsidRPr="001C705F">
        <w:rPr>
          <w:b/>
          <w:bCs/>
          <w:i w:val="0"/>
          <w:iCs w:val="0"/>
          <w:color w:val="auto"/>
          <w:sz w:val="24"/>
          <w:szCs w:val="24"/>
        </w:rPr>
        <w:instrText xml:space="preserve"> SEQ Figure_B \* ARABIC </w:instrText>
      </w:r>
      <w:r w:rsidRPr="001C705F">
        <w:rPr>
          <w:b/>
          <w:bCs/>
          <w:i w:val="0"/>
          <w:iCs w:val="0"/>
          <w:color w:val="auto"/>
          <w:sz w:val="24"/>
          <w:szCs w:val="24"/>
        </w:rPr>
        <w:fldChar w:fldCharType="separate"/>
      </w:r>
      <w:r w:rsidRPr="001C705F">
        <w:rPr>
          <w:b/>
          <w:bCs/>
          <w:i w:val="0"/>
          <w:iCs w:val="0"/>
          <w:color w:val="auto"/>
          <w:sz w:val="24"/>
          <w:szCs w:val="24"/>
        </w:rPr>
        <w:t>10</w:t>
      </w:r>
      <w:r w:rsidRPr="001C705F">
        <w:rPr>
          <w:b/>
          <w:bCs/>
          <w:i w:val="0"/>
          <w:iCs w:val="0"/>
          <w:color w:val="auto"/>
          <w:sz w:val="24"/>
          <w:szCs w:val="24"/>
        </w:rPr>
        <w:fldChar w:fldCharType="end"/>
      </w:r>
      <w:r>
        <w:rPr>
          <w:b/>
          <w:bCs/>
          <w:i w:val="0"/>
          <w:iCs w:val="0"/>
          <w:color w:val="auto"/>
          <w:sz w:val="24"/>
          <w:szCs w:val="24"/>
        </w:rPr>
        <w:br/>
      </w:r>
      <w:r w:rsidRPr="000C39F0">
        <w:rPr>
          <w:color w:val="auto"/>
          <w:sz w:val="24"/>
          <w:szCs w:val="24"/>
        </w:rPr>
        <w:t>Binary Neural Networks Testing Confusion Matrices</w:t>
      </w:r>
      <w:bookmarkEnd w:id="230"/>
      <w:bookmarkEnd w:id="231"/>
      <w:bookmarkEnd w:id="232"/>
    </w:p>
    <w:p w14:paraId="7FFE5E73" w14:textId="77777777" w:rsidR="00146A97" w:rsidRPr="00EB70AE" w:rsidRDefault="00146A97" w:rsidP="000C39F0">
      <w:pPr>
        <w:jc w:val="center"/>
      </w:pPr>
      <w:r>
        <w:rPr>
          <w:noProof/>
        </w:rPr>
        <w:drawing>
          <wp:inline distT="0" distB="0" distL="0" distR="0" wp14:anchorId="42BC6E66" wp14:editId="51E411A0">
            <wp:extent cx="2743200" cy="2296868"/>
            <wp:effectExtent l="0" t="0" r="0" b="8255"/>
            <wp:docPr id="46" name="Picture 4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treemap chart&#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2743200" cy="2296868"/>
                    </a:xfrm>
                    <a:prstGeom prst="rect">
                      <a:avLst/>
                    </a:prstGeom>
                    <a:noFill/>
                    <a:ln>
                      <a:noFill/>
                    </a:ln>
                  </pic:spPr>
                </pic:pic>
              </a:graphicData>
            </a:graphic>
          </wp:inline>
        </w:drawing>
      </w:r>
      <w:r>
        <w:t xml:space="preserve">       </w:t>
      </w:r>
      <w:r>
        <w:rPr>
          <w:noProof/>
        </w:rPr>
        <w:drawing>
          <wp:inline distT="0" distB="0" distL="0" distR="0" wp14:anchorId="35850769" wp14:editId="4B7A0A48">
            <wp:extent cx="2743200" cy="2316597"/>
            <wp:effectExtent l="0" t="0" r="0" b="7620"/>
            <wp:docPr id="47" name="Picture 4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treemap chart&#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2743200" cy="2316597"/>
                    </a:xfrm>
                    <a:prstGeom prst="rect">
                      <a:avLst/>
                    </a:prstGeom>
                    <a:noFill/>
                    <a:ln>
                      <a:noFill/>
                    </a:ln>
                  </pic:spPr>
                </pic:pic>
              </a:graphicData>
            </a:graphic>
          </wp:inline>
        </w:drawing>
      </w:r>
    </w:p>
    <w:p w14:paraId="5C7A614E" w14:textId="77777777" w:rsidR="00146A97" w:rsidRPr="00EB2302" w:rsidRDefault="00146A97" w:rsidP="009363AF">
      <w:pPr>
        <w:pStyle w:val="Heading1"/>
      </w:pPr>
      <w:bookmarkStart w:id="233" w:name="_Toc121662765"/>
      <w:bookmarkStart w:id="234" w:name="_Toc121687291"/>
      <w:r w:rsidRPr="00EB2302">
        <w:lastRenderedPageBreak/>
        <w:t>Appendix C</w:t>
      </w:r>
      <w:bookmarkEnd w:id="233"/>
      <w:bookmarkEnd w:id="234"/>
    </w:p>
    <w:p w14:paraId="5DF3CD2B" w14:textId="77777777" w:rsidR="00146A97" w:rsidRDefault="00146A97" w:rsidP="00146A97">
      <w:pPr>
        <w:ind w:firstLine="720"/>
      </w:pPr>
      <w:r>
        <w:t xml:space="preserve">Code and data files for this paper can be found on GitHub using the following link: </w:t>
      </w:r>
    </w:p>
    <w:p w14:paraId="00678147" w14:textId="77777777" w:rsidR="003224C9" w:rsidRDefault="00110029" w:rsidP="00146A97">
      <w:hyperlink r:id="rId93" w:history="1">
        <w:r w:rsidR="00146A97" w:rsidRPr="002E3AFB">
          <w:rPr>
            <w:rStyle w:val="Hyperlink"/>
          </w:rPr>
          <w:t>https://github.com/koreybernhardt/capstone</w:t>
        </w:r>
      </w:hyperlink>
      <w:r w:rsidR="00146A97">
        <w:t>.</w:t>
      </w:r>
      <w:r w:rsidR="008B7963">
        <w:t xml:space="preserve"> Individual files are listed below </w:t>
      </w:r>
      <w:proofErr w:type="gramStart"/>
      <w:r w:rsidR="008B7963">
        <w:t>and also</w:t>
      </w:r>
      <w:proofErr w:type="gramEnd"/>
      <w:r w:rsidR="008B7963">
        <w:t xml:space="preserve"> include a direct link.</w:t>
      </w:r>
    </w:p>
    <w:p w14:paraId="6D12D0AC" w14:textId="36F049CE" w:rsidR="00146A97" w:rsidRDefault="00110029" w:rsidP="003224C9">
      <w:pPr>
        <w:pStyle w:val="ListParagraph"/>
        <w:numPr>
          <w:ilvl w:val="0"/>
          <w:numId w:val="27"/>
        </w:numPr>
      </w:pPr>
      <w:hyperlink r:id="rId94" w:history="1">
        <w:r w:rsidR="003224C9" w:rsidRPr="007D7E72">
          <w:rPr>
            <w:rStyle w:val="Hyperlink"/>
          </w:rPr>
          <w:t>DS785_Final_Code.ipynb</w:t>
        </w:r>
      </w:hyperlink>
      <w:r w:rsidR="003224C9">
        <w:t xml:space="preserve">: </w:t>
      </w:r>
      <w:proofErr w:type="spellStart"/>
      <w:r w:rsidR="003224C9">
        <w:t>Jupyter</w:t>
      </w:r>
      <w:proofErr w:type="spellEnd"/>
      <w:r w:rsidR="003224C9">
        <w:t xml:space="preserve"> notebook with all code used in analysis.</w:t>
      </w:r>
    </w:p>
    <w:p w14:paraId="3E2D14DC" w14:textId="7B1AA898" w:rsidR="003224C9" w:rsidRDefault="00110029" w:rsidP="003224C9">
      <w:pPr>
        <w:pStyle w:val="ListParagraph"/>
        <w:numPr>
          <w:ilvl w:val="0"/>
          <w:numId w:val="27"/>
        </w:numPr>
      </w:pPr>
      <w:hyperlink r:id="rId95" w:history="1">
        <w:r w:rsidR="003224C9" w:rsidRPr="00801389">
          <w:rPr>
            <w:rStyle w:val="Hyperlink"/>
          </w:rPr>
          <w:t>disease_aggregation.csv</w:t>
        </w:r>
      </w:hyperlink>
      <w:r w:rsidR="003224C9">
        <w:t xml:space="preserve">: </w:t>
      </w:r>
      <w:r w:rsidR="003224C9" w:rsidRPr="003224C9">
        <w:t>Mapping of specific diseases to one of five high</w:t>
      </w:r>
      <w:r w:rsidR="00D879C6">
        <w:t xml:space="preserve"> </w:t>
      </w:r>
      <w:r w:rsidR="003224C9" w:rsidRPr="003224C9">
        <w:t>mortality diseases.</w:t>
      </w:r>
    </w:p>
    <w:p w14:paraId="778BED0B" w14:textId="244EF89A" w:rsidR="003224C9" w:rsidRDefault="00110029" w:rsidP="003224C9">
      <w:pPr>
        <w:pStyle w:val="ListParagraph"/>
        <w:numPr>
          <w:ilvl w:val="0"/>
          <w:numId w:val="27"/>
        </w:numPr>
      </w:pPr>
      <w:hyperlink r:id="rId96" w:history="1">
        <w:r w:rsidR="003224C9" w:rsidRPr="00801389">
          <w:rPr>
            <w:rStyle w:val="Hyperlink"/>
          </w:rPr>
          <w:t>disease_counts.csv</w:t>
        </w:r>
      </w:hyperlink>
      <w:r w:rsidR="003224C9">
        <w:t xml:space="preserve">: </w:t>
      </w:r>
      <w:r w:rsidR="003224C9" w:rsidRPr="003224C9">
        <w:t>All diseases assigned to transcriptions with count of transcriptions.</w:t>
      </w:r>
    </w:p>
    <w:p w14:paraId="1B9F8434" w14:textId="37741AE7" w:rsidR="002D0869" w:rsidRDefault="00110029" w:rsidP="002272F6">
      <w:pPr>
        <w:pStyle w:val="ListParagraph"/>
        <w:numPr>
          <w:ilvl w:val="0"/>
          <w:numId w:val="27"/>
        </w:numPr>
      </w:pPr>
      <w:hyperlink r:id="rId97" w:history="1">
        <w:r w:rsidR="003224C9" w:rsidRPr="002855D5">
          <w:rPr>
            <w:rStyle w:val="Hyperlink"/>
          </w:rPr>
          <w:t>mtsamples.csv</w:t>
        </w:r>
      </w:hyperlink>
      <w:r w:rsidR="003224C9">
        <w:t xml:space="preserve">: </w:t>
      </w:r>
      <w:r w:rsidR="003224C9" w:rsidRPr="003224C9">
        <w:t>Source data obtained from Kaggle.</w:t>
      </w:r>
    </w:p>
    <w:p w14:paraId="29645274" w14:textId="77777777" w:rsidR="009C68FD" w:rsidRDefault="009C68FD" w:rsidP="009C68FD"/>
    <w:sectPr w:rsidR="009C68FD" w:rsidSect="00FD3B7B">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98E10" w14:textId="77777777" w:rsidR="003D3C8A" w:rsidRDefault="003D3C8A">
      <w:pPr>
        <w:spacing w:line="240" w:lineRule="auto"/>
      </w:pPr>
      <w:r>
        <w:separator/>
      </w:r>
    </w:p>
  </w:endnote>
  <w:endnote w:type="continuationSeparator" w:id="0">
    <w:p w14:paraId="0CAEBFF5" w14:textId="77777777" w:rsidR="003D3C8A" w:rsidRDefault="003D3C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DB70E" w14:textId="77777777" w:rsidR="003D3C8A" w:rsidRDefault="003D3C8A">
      <w:pPr>
        <w:spacing w:line="240" w:lineRule="auto"/>
      </w:pPr>
      <w:r>
        <w:separator/>
      </w:r>
    </w:p>
  </w:footnote>
  <w:footnote w:type="continuationSeparator" w:id="0">
    <w:p w14:paraId="5C68C019" w14:textId="77777777" w:rsidR="003D3C8A" w:rsidRDefault="003D3C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829410"/>
      <w:docPartObj>
        <w:docPartGallery w:val="Page Numbers (Top of Page)"/>
        <w:docPartUnique/>
      </w:docPartObj>
    </w:sdtPr>
    <w:sdtEndPr>
      <w:rPr>
        <w:noProof/>
      </w:rPr>
    </w:sdtEndPr>
    <w:sdtContent>
      <w:p w14:paraId="5D50CEF5" w14:textId="77777777" w:rsidR="005F341D" w:rsidRDefault="005F341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0207E3A" w14:textId="77777777" w:rsidR="005F341D" w:rsidRDefault="005F3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4382A3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37AA32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2AEBE9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160EEF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C5806F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5F6E98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AA2B51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948A4D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DD6E58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8F870A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D12828"/>
    <w:multiLevelType w:val="hybridMultilevel"/>
    <w:tmpl w:val="7A74367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070323A8"/>
    <w:multiLevelType w:val="hybridMultilevel"/>
    <w:tmpl w:val="273EF34C"/>
    <w:lvl w:ilvl="0" w:tplc="71FE7BE6">
      <w:start w:val="1"/>
      <w:numFmt w:val="bullet"/>
      <w:lvlText w:val=""/>
      <w:lvlJc w:val="left"/>
      <w:pPr>
        <w:ind w:left="720" w:hanging="360"/>
      </w:pPr>
      <w:rPr>
        <w:rFonts w:ascii="Symbol" w:hAnsi="Symbol" w:hint="default"/>
      </w:rPr>
    </w:lvl>
    <w:lvl w:ilvl="1" w:tplc="86249B06" w:tentative="1">
      <w:start w:val="1"/>
      <w:numFmt w:val="bullet"/>
      <w:lvlText w:val="o"/>
      <w:lvlJc w:val="left"/>
      <w:pPr>
        <w:ind w:left="1440" w:hanging="360"/>
      </w:pPr>
      <w:rPr>
        <w:rFonts w:ascii="Courier New" w:hAnsi="Courier New" w:cs="Courier New" w:hint="default"/>
      </w:rPr>
    </w:lvl>
    <w:lvl w:ilvl="2" w:tplc="B6F69202" w:tentative="1">
      <w:start w:val="1"/>
      <w:numFmt w:val="bullet"/>
      <w:lvlText w:val=""/>
      <w:lvlJc w:val="left"/>
      <w:pPr>
        <w:ind w:left="2160" w:hanging="360"/>
      </w:pPr>
      <w:rPr>
        <w:rFonts w:ascii="Wingdings" w:hAnsi="Wingdings" w:hint="default"/>
      </w:rPr>
    </w:lvl>
    <w:lvl w:ilvl="3" w:tplc="C468421E" w:tentative="1">
      <w:start w:val="1"/>
      <w:numFmt w:val="bullet"/>
      <w:lvlText w:val=""/>
      <w:lvlJc w:val="left"/>
      <w:pPr>
        <w:ind w:left="2880" w:hanging="360"/>
      </w:pPr>
      <w:rPr>
        <w:rFonts w:ascii="Symbol" w:hAnsi="Symbol" w:hint="default"/>
      </w:rPr>
    </w:lvl>
    <w:lvl w:ilvl="4" w:tplc="06A06066" w:tentative="1">
      <w:start w:val="1"/>
      <w:numFmt w:val="bullet"/>
      <w:lvlText w:val="o"/>
      <w:lvlJc w:val="left"/>
      <w:pPr>
        <w:ind w:left="3600" w:hanging="360"/>
      </w:pPr>
      <w:rPr>
        <w:rFonts w:ascii="Courier New" w:hAnsi="Courier New" w:cs="Courier New" w:hint="default"/>
      </w:rPr>
    </w:lvl>
    <w:lvl w:ilvl="5" w:tplc="C2EA40FE" w:tentative="1">
      <w:start w:val="1"/>
      <w:numFmt w:val="bullet"/>
      <w:lvlText w:val=""/>
      <w:lvlJc w:val="left"/>
      <w:pPr>
        <w:ind w:left="4320" w:hanging="360"/>
      </w:pPr>
      <w:rPr>
        <w:rFonts w:ascii="Wingdings" w:hAnsi="Wingdings" w:hint="default"/>
      </w:rPr>
    </w:lvl>
    <w:lvl w:ilvl="6" w:tplc="C6F2A8AE" w:tentative="1">
      <w:start w:val="1"/>
      <w:numFmt w:val="bullet"/>
      <w:lvlText w:val=""/>
      <w:lvlJc w:val="left"/>
      <w:pPr>
        <w:ind w:left="5040" w:hanging="360"/>
      </w:pPr>
      <w:rPr>
        <w:rFonts w:ascii="Symbol" w:hAnsi="Symbol" w:hint="default"/>
      </w:rPr>
    </w:lvl>
    <w:lvl w:ilvl="7" w:tplc="98CC5B9E" w:tentative="1">
      <w:start w:val="1"/>
      <w:numFmt w:val="bullet"/>
      <w:lvlText w:val="o"/>
      <w:lvlJc w:val="left"/>
      <w:pPr>
        <w:ind w:left="5760" w:hanging="360"/>
      </w:pPr>
      <w:rPr>
        <w:rFonts w:ascii="Courier New" w:hAnsi="Courier New" w:cs="Courier New" w:hint="default"/>
      </w:rPr>
    </w:lvl>
    <w:lvl w:ilvl="8" w:tplc="1E9221AC" w:tentative="1">
      <w:start w:val="1"/>
      <w:numFmt w:val="bullet"/>
      <w:lvlText w:val=""/>
      <w:lvlJc w:val="left"/>
      <w:pPr>
        <w:ind w:left="6480" w:hanging="360"/>
      </w:pPr>
      <w:rPr>
        <w:rFonts w:ascii="Wingdings" w:hAnsi="Wingdings" w:hint="default"/>
      </w:rPr>
    </w:lvl>
  </w:abstractNum>
  <w:abstractNum w:abstractNumId="12" w15:restartNumberingAfterBreak="0">
    <w:nsid w:val="12BF6B2D"/>
    <w:multiLevelType w:val="hybridMultilevel"/>
    <w:tmpl w:val="D16C9E90"/>
    <w:lvl w:ilvl="0" w:tplc="4594B8B2">
      <w:start w:val="1"/>
      <w:numFmt w:val="bullet"/>
      <w:lvlText w:val=""/>
      <w:lvlJc w:val="left"/>
      <w:pPr>
        <w:ind w:left="720" w:hanging="360"/>
      </w:pPr>
      <w:rPr>
        <w:rFonts w:ascii="Symbol" w:hAnsi="Symbol" w:hint="default"/>
      </w:rPr>
    </w:lvl>
    <w:lvl w:ilvl="1" w:tplc="10C82BC0" w:tentative="1">
      <w:start w:val="1"/>
      <w:numFmt w:val="bullet"/>
      <w:lvlText w:val="o"/>
      <w:lvlJc w:val="left"/>
      <w:pPr>
        <w:ind w:left="1440" w:hanging="360"/>
      </w:pPr>
      <w:rPr>
        <w:rFonts w:ascii="Courier New" w:hAnsi="Courier New" w:cs="Courier New" w:hint="default"/>
      </w:rPr>
    </w:lvl>
    <w:lvl w:ilvl="2" w:tplc="E8E2D6FA" w:tentative="1">
      <w:start w:val="1"/>
      <w:numFmt w:val="bullet"/>
      <w:lvlText w:val=""/>
      <w:lvlJc w:val="left"/>
      <w:pPr>
        <w:ind w:left="2160" w:hanging="360"/>
      </w:pPr>
      <w:rPr>
        <w:rFonts w:ascii="Wingdings" w:hAnsi="Wingdings" w:hint="default"/>
      </w:rPr>
    </w:lvl>
    <w:lvl w:ilvl="3" w:tplc="B6766E2C" w:tentative="1">
      <w:start w:val="1"/>
      <w:numFmt w:val="bullet"/>
      <w:lvlText w:val=""/>
      <w:lvlJc w:val="left"/>
      <w:pPr>
        <w:ind w:left="2880" w:hanging="360"/>
      </w:pPr>
      <w:rPr>
        <w:rFonts w:ascii="Symbol" w:hAnsi="Symbol" w:hint="default"/>
      </w:rPr>
    </w:lvl>
    <w:lvl w:ilvl="4" w:tplc="EE7EDE82" w:tentative="1">
      <w:start w:val="1"/>
      <w:numFmt w:val="bullet"/>
      <w:lvlText w:val="o"/>
      <w:lvlJc w:val="left"/>
      <w:pPr>
        <w:ind w:left="3600" w:hanging="360"/>
      </w:pPr>
      <w:rPr>
        <w:rFonts w:ascii="Courier New" w:hAnsi="Courier New" w:cs="Courier New" w:hint="default"/>
      </w:rPr>
    </w:lvl>
    <w:lvl w:ilvl="5" w:tplc="B506176A" w:tentative="1">
      <w:start w:val="1"/>
      <w:numFmt w:val="bullet"/>
      <w:lvlText w:val=""/>
      <w:lvlJc w:val="left"/>
      <w:pPr>
        <w:ind w:left="4320" w:hanging="360"/>
      </w:pPr>
      <w:rPr>
        <w:rFonts w:ascii="Wingdings" w:hAnsi="Wingdings" w:hint="default"/>
      </w:rPr>
    </w:lvl>
    <w:lvl w:ilvl="6" w:tplc="82743D78" w:tentative="1">
      <w:start w:val="1"/>
      <w:numFmt w:val="bullet"/>
      <w:lvlText w:val=""/>
      <w:lvlJc w:val="left"/>
      <w:pPr>
        <w:ind w:left="5040" w:hanging="360"/>
      </w:pPr>
      <w:rPr>
        <w:rFonts w:ascii="Symbol" w:hAnsi="Symbol" w:hint="default"/>
      </w:rPr>
    </w:lvl>
    <w:lvl w:ilvl="7" w:tplc="8F36989C" w:tentative="1">
      <w:start w:val="1"/>
      <w:numFmt w:val="bullet"/>
      <w:lvlText w:val="o"/>
      <w:lvlJc w:val="left"/>
      <w:pPr>
        <w:ind w:left="5760" w:hanging="360"/>
      </w:pPr>
      <w:rPr>
        <w:rFonts w:ascii="Courier New" w:hAnsi="Courier New" w:cs="Courier New" w:hint="default"/>
      </w:rPr>
    </w:lvl>
    <w:lvl w:ilvl="8" w:tplc="24B48EDC" w:tentative="1">
      <w:start w:val="1"/>
      <w:numFmt w:val="bullet"/>
      <w:lvlText w:val=""/>
      <w:lvlJc w:val="left"/>
      <w:pPr>
        <w:ind w:left="6480" w:hanging="360"/>
      </w:pPr>
      <w:rPr>
        <w:rFonts w:ascii="Wingdings" w:hAnsi="Wingdings" w:hint="default"/>
      </w:rPr>
    </w:lvl>
  </w:abstractNum>
  <w:abstractNum w:abstractNumId="13" w15:restartNumberingAfterBreak="0">
    <w:nsid w:val="13210E56"/>
    <w:multiLevelType w:val="hybridMultilevel"/>
    <w:tmpl w:val="4290E4D2"/>
    <w:lvl w:ilvl="0" w:tplc="F0B864A2">
      <w:start w:val="1"/>
      <w:numFmt w:val="lowerLetter"/>
      <w:lvlText w:val="%1."/>
      <w:lvlJc w:val="left"/>
      <w:pPr>
        <w:ind w:left="1080" w:hanging="720"/>
      </w:pPr>
      <w:rPr>
        <w:rFonts w:hint="default"/>
      </w:rPr>
    </w:lvl>
    <w:lvl w:ilvl="1" w:tplc="10167E16" w:tentative="1">
      <w:start w:val="1"/>
      <w:numFmt w:val="lowerLetter"/>
      <w:lvlText w:val="%2."/>
      <w:lvlJc w:val="left"/>
      <w:pPr>
        <w:ind w:left="1440" w:hanging="360"/>
      </w:pPr>
    </w:lvl>
    <w:lvl w:ilvl="2" w:tplc="89B08F68" w:tentative="1">
      <w:start w:val="1"/>
      <w:numFmt w:val="lowerRoman"/>
      <w:lvlText w:val="%3."/>
      <w:lvlJc w:val="right"/>
      <w:pPr>
        <w:ind w:left="2160" w:hanging="180"/>
      </w:pPr>
    </w:lvl>
    <w:lvl w:ilvl="3" w:tplc="F6BC2AA2" w:tentative="1">
      <w:start w:val="1"/>
      <w:numFmt w:val="decimal"/>
      <w:lvlText w:val="%4."/>
      <w:lvlJc w:val="left"/>
      <w:pPr>
        <w:ind w:left="2880" w:hanging="360"/>
      </w:pPr>
    </w:lvl>
    <w:lvl w:ilvl="4" w:tplc="EBA25A74" w:tentative="1">
      <w:start w:val="1"/>
      <w:numFmt w:val="lowerLetter"/>
      <w:lvlText w:val="%5."/>
      <w:lvlJc w:val="left"/>
      <w:pPr>
        <w:ind w:left="3600" w:hanging="360"/>
      </w:pPr>
    </w:lvl>
    <w:lvl w:ilvl="5" w:tplc="879CCB54" w:tentative="1">
      <w:start w:val="1"/>
      <w:numFmt w:val="lowerRoman"/>
      <w:lvlText w:val="%6."/>
      <w:lvlJc w:val="right"/>
      <w:pPr>
        <w:ind w:left="4320" w:hanging="180"/>
      </w:pPr>
    </w:lvl>
    <w:lvl w:ilvl="6" w:tplc="FD84624C" w:tentative="1">
      <w:start w:val="1"/>
      <w:numFmt w:val="decimal"/>
      <w:lvlText w:val="%7."/>
      <w:lvlJc w:val="left"/>
      <w:pPr>
        <w:ind w:left="5040" w:hanging="360"/>
      </w:pPr>
    </w:lvl>
    <w:lvl w:ilvl="7" w:tplc="717280A2" w:tentative="1">
      <w:start w:val="1"/>
      <w:numFmt w:val="lowerLetter"/>
      <w:lvlText w:val="%8."/>
      <w:lvlJc w:val="left"/>
      <w:pPr>
        <w:ind w:left="5760" w:hanging="360"/>
      </w:pPr>
    </w:lvl>
    <w:lvl w:ilvl="8" w:tplc="41A49CE4" w:tentative="1">
      <w:start w:val="1"/>
      <w:numFmt w:val="lowerRoman"/>
      <w:lvlText w:val="%9."/>
      <w:lvlJc w:val="right"/>
      <w:pPr>
        <w:ind w:left="6480" w:hanging="180"/>
      </w:pPr>
    </w:lvl>
  </w:abstractNum>
  <w:abstractNum w:abstractNumId="14" w15:restartNumberingAfterBreak="0">
    <w:nsid w:val="137D5B06"/>
    <w:multiLevelType w:val="hybridMultilevel"/>
    <w:tmpl w:val="593CD3C8"/>
    <w:lvl w:ilvl="0" w:tplc="4D74DA48">
      <w:start w:val="1"/>
      <w:numFmt w:val="lowerLetter"/>
      <w:lvlText w:val="%1."/>
      <w:lvlJc w:val="left"/>
      <w:pPr>
        <w:ind w:left="1080" w:hanging="720"/>
      </w:pPr>
      <w:rPr>
        <w:rFonts w:hint="default"/>
      </w:rPr>
    </w:lvl>
    <w:lvl w:ilvl="1" w:tplc="7CAC5DA2" w:tentative="1">
      <w:start w:val="1"/>
      <w:numFmt w:val="lowerLetter"/>
      <w:lvlText w:val="%2."/>
      <w:lvlJc w:val="left"/>
      <w:pPr>
        <w:ind w:left="1440" w:hanging="360"/>
      </w:pPr>
    </w:lvl>
    <w:lvl w:ilvl="2" w:tplc="7D2C920A" w:tentative="1">
      <w:start w:val="1"/>
      <w:numFmt w:val="lowerRoman"/>
      <w:lvlText w:val="%3."/>
      <w:lvlJc w:val="right"/>
      <w:pPr>
        <w:ind w:left="2160" w:hanging="180"/>
      </w:pPr>
    </w:lvl>
    <w:lvl w:ilvl="3" w:tplc="0178CFA4" w:tentative="1">
      <w:start w:val="1"/>
      <w:numFmt w:val="decimal"/>
      <w:lvlText w:val="%4."/>
      <w:lvlJc w:val="left"/>
      <w:pPr>
        <w:ind w:left="2880" w:hanging="360"/>
      </w:pPr>
    </w:lvl>
    <w:lvl w:ilvl="4" w:tplc="4990AA42" w:tentative="1">
      <w:start w:val="1"/>
      <w:numFmt w:val="lowerLetter"/>
      <w:lvlText w:val="%5."/>
      <w:lvlJc w:val="left"/>
      <w:pPr>
        <w:ind w:left="3600" w:hanging="360"/>
      </w:pPr>
    </w:lvl>
    <w:lvl w:ilvl="5" w:tplc="399A3962" w:tentative="1">
      <w:start w:val="1"/>
      <w:numFmt w:val="lowerRoman"/>
      <w:lvlText w:val="%6."/>
      <w:lvlJc w:val="right"/>
      <w:pPr>
        <w:ind w:left="4320" w:hanging="180"/>
      </w:pPr>
    </w:lvl>
    <w:lvl w:ilvl="6" w:tplc="CD6078D8" w:tentative="1">
      <w:start w:val="1"/>
      <w:numFmt w:val="decimal"/>
      <w:lvlText w:val="%7."/>
      <w:lvlJc w:val="left"/>
      <w:pPr>
        <w:ind w:left="5040" w:hanging="360"/>
      </w:pPr>
    </w:lvl>
    <w:lvl w:ilvl="7" w:tplc="5266A5B6" w:tentative="1">
      <w:start w:val="1"/>
      <w:numFmt w:val="lowerLetter"/>
      <w:lvlText w:val="%8."/>
      <w:lvlJc w:val="left"/>
      <w:pPr>
        <w:ind w:left="5760" w:hanging="360"/>
      </w:pPr>
    </w:lvl>
    <w:lvl w:ilvl="8" w:tplc="BACE107E" w:tentative="1">
      <w:start w:val="1"/>
      <w:numFmt w:val="lowerRoman"/>
      <w:lvlText w:val="%9."/>
      <w:lvlJc w:val="right"/>
      <w:pPr>
        <w:ind w:left="6480" w:hanging="180"/>
      </w:pPr>
    </w:lvl>
  </w:abstractNum>
  <w:abstractNum w:abstractNumId="15" w15:restartNumberingAfterBreak="0">
    <w:nsid w:val="18187C77"/>
    <w:multiLevelType w:val="hybridMultilevel"/>
    <w:tmpl w:val="E42CEA46"/>
    <w:lvl w:ilvl="0" w:tplc="F6EECF9A">
      <w:start w:val="1"/>
      <w:numFmt w:val="lowerLetter"/>
      <w:lvlText w:val="%1."/>
      <w:lvlJc w:val="left"/>
      <w:pPr>
        <w:ind w:left="1080" w:hanging="720"/>
      </w:pPr>
      <w:rPr>
        <w:rFonts w:hint="default"/>
      </w:rPr>
    </w:lvl>
    <w:lvl w:ilvl="1" w:tplc="C3F64D64" w:tentative="1">
      <w:start w:val="1"/>
      <w:numFmt w:val="lowerLetter"/>
      <w:lvlText w:val="%2."/>
      <w:lvlJc w:val="left"/>
      <w:pPr>
        <w:ind w:left="1440" w:hanging="360"/>
      </w:pPr>
    </w:lvl>
    <w:lvl w:ilvl="2" w:tplc="7A4A0B3E" w:tentative="1">
      <w:start w:val="1"/>
      <w:numFmt w:val="lowerRoman"/>
      <w:lvlText w:val="%3."/>
      <w:lvlJc w:val="right"/>
      <w:pPr>
        <w:ind w:left="2160" w:hanging="180"/>
      </w:pPr>
    </w:lvl>
    <w:lvl w:ilvl="3" w:tplc="9154C438" w:tentative="1">
      <w:start w:val="1"/>
      <w:numFmt w:val="decimal"/>
      <w:lvlText w:val="%4."/>
      <w:lvlJc w:val="left"/>
      <w:pPr>
        <w:ind w:left="2880" w:hanging="360"/>
      </w:pPr>
    </w:lvl>
    <w:lvl w:ilvl="4" w:tplc="0E10C732" w:tentative="1">
      <w:start w:val="1"/>
      <w:numFmt w:val="lowerLetter"/>
      <w:lvlText w:val="%5."/>
      <w:lvlJc w:val="left"/>
      <w:pPr>
        <w:ind w:left="3600" w:hanging="360"/>
      </w:pPr>
    </w:lvl>
    <w:lvl w:ilvl="5" w:tplc="53FAF80C" w:tentative="1">
      <w:start w:val="1"/>
      <w:numFmt w:val="lowerRoman"/>
      <w:lvlText w:val="%6."/>
      <w:lvlJc w:val="right"/>
      <w:pPr>
        <w:ind w:left="4320" w:hanging="180"/>
      </w:pPr>
    </w:lvl>
    <w:lvl w:ilvl="6" w:tplc="80B66A54" w:tentative="1">
      <w:start w:val="1"/>
      <w:numFmt w:val="decimal"/>
      <w:lvlText w:val="%7."/>
      <w:lvlJc w:val="left"/>
      <w:pPr>
        <w:ind w:left="5040" w:hanging="360"/>
      </w:pPr>
    </w:lvl>
    <w:lvl w:ilvl="7" w:tplc="7988EA0E" w:tentative="1">
      <w:start w:val="1"/>
      <w:numFmt w:val="lowerLetter"/>
      <w:lvlText w:val="%8."/>
      <w:lvlJc w:val="left"/>
      <w:pPr>
        <w:ind w:left="5760" w:hanging="360"/>
      </w:pPr>
    </w:lvl>
    <w:lvl w:ilvl="8" w:tplc="9D3809D4" w:tentative="1">
      <w:start w:val="1"/>
      <w:numFmt w:val="lowerRoman"/>
      <w:lvlText w:val="%9."/>
      <w:lvlJc w:val="right"/>
      <w:pPr>
        <w:ind w:left="6480" w:hanging="180"/>
      </w:pPr>
    </w:lvl>
  </w:abstractNum>
  <w:abstractNum w:abstractNumId="16" w15:restartNumberingAfterBreak="0">
    <w:nsid w:val="1A875816"/>
    <w:multiLevelType w:val="hybridMultilevel"/>
    <w:tmpl w:val="C59EDC18"/>
    <w:lvl w:ilvl="0" w:tplc="78E0C7C4">
      <w:start w:val="1"/>
      <w:numFmt w:val="upperRoman"/>
      <w:lvlText w:val="%1."/>
      <w:lvlJc w:val="left"/>
      <w:pPr>
        <w:ind w:left="1440" w:hanging="720"/>
      </w:pPr>
      <w:rPr>
        <w:rFonts w:hint="default"/>
      </w:rPr>
    </w:lvl>
    <w:lvl w:ilvl="1" w:tplc="2FC4E2E6">
      <w:start w:val="1"/>
      <w:numFmt w:val="lowerLetter"/>
      <w:lvlText w:val="%2."/>
      <w:lvlJc w:val="left"/>
      <w:pPr>
        <w:ind w:left="1800" w:hanging="360"/>
      </w:pPr>
    </w:lvl>
    <w:lvl w:ilvl="2" w:tplc="19D8E6DE" w:tentative="1">
      <w:start w:val="1"/>
      <w:numFmt w:val="lowerRoman"/>
      <w:lvlText w:val="%3."/>
      <w:lvlJc w:val="right"/>
      <w:pPr>
        <w:ind w:left="2520" w:hanging="180"/>
      </w:pPr>
    </w:lvl>
    <w:lvl w:ilvl="3" w:tplc="734A3EB6" w:tentative="1">
      <w:start w:val="1"/>
      <w:numFmt w:val="decimal"/>
      <w:lvlText w:val="%4."/>
      <w:lvlJc w:val="left"/>
      <w:pPr>
        <w:ind w:left="3240" w:hanging="360"/>
      </w:pPr>
    </w:lvl>
    <w:lvl w:ilvl="4" w:tplc="1F4E4F0A" w:tentative="1">
      <w:start w:val="1"/>
      <w:numFmt w:val="lowerLetter"/>
      <w:lvlText w:val="%5."/>
      <w:lvlJc w:val="left"/>
      <w:pPr>
        <w:ind w:left="3960" w:hanging="360"/>
      </w:pPr>
    </w:lvl>
    <w:lvl w:ilvl="5" w:tplc="8FF66782" w:tentative="1">
      <w:start w:val="1"/>
      <w:numFmt w:val="lowerRoman"/>
      <w:lvlText w:val="%6."/>
      <w:lvlJc w:val="right"/>
      <w:pPr>
        <w:ind w:left="4680" w:hanging="180"/>
      </w:pPr>
    </w:lvl>
    <w:lvl w:ilvl="6" w:tplc="49022FB6" w:tentative="1">
      <w:start w:val="1"/>
      <w:numFmt w:val="decimal"/>
      <w:lvlText w:val="%7."/>
      <w:lvlJc w:val="left"/>
      <w:pPr>
        <w:ind w:left="5400" w:hanging="360"/>
      </w:pPr>
    </w:lvl>
    <w:lvl w:ilvl="7" w:tplc="D2383CA2" w:tentative="1">
      <w:start w:val="1"/>
      <w:numFmt w:val="lowerLetter"/>
      <w:lvlText w:val="%8."/>
      <w:lvlJc w:val="left"/>
      <w:pPr>
        <w:ind w:left="6120" w:hanging="360"/>
      </w:pPr>
    </w:lvl>
    <w:lvl w:ilvl="8" w:tplc="6532AD8E" w:tentative="1">
      <w:start w:val="1"/>
      <w:numFmt w:val="lowerRoman"/>
      <w:lvlText w:val="%9."/>
      <w:lvlJc w:val="right"/>
      <w:pPr>
        <w:ind w:left="6840" w:hanging="180"/>
      </w:pPr>
    </w:lvl>
  </w:abstractNum>
  <w:abstractNum w:abstractNumId="17" w15:restartNumberingAfterBreak="0">
    <w:nsid w:val="1F4B3536"/>
    <w:multiLevelType w:val="hybridMultilevel"/>
    <w:tmpl w:val="8D52E51C"/>
    <w:lvl w:ilvl="0" w:tplc="3A206FC4">
      <w:start w:val="1"/>
      <w:numFmt w:val="lowerLetter"/>
      <w:lvlText w:val="%1."/>
      <w:lvlJc w:val="left"/>
      <w:pPr>
        <w:ind w:left="1080" w:hanging="720"/>
      </w:pPr>
      <w:rPr>
        <w:rFonts w:hint="default"/>
      </w:rPr>
    </w:lvl>
    <w:lvl w:ilvl="1" w:tplc="330E2AFE" w:tentative="1">
      <w:start w:val="1"/>
      <w:numFmt w:val="lowerLetter"/>
      <w:lvlText w:val="%2."/>
      <w:lvlJc w:val="left"/>
      <w:pPr>
        <w:ind w:left="1440" w:hanging="360"/>
      </w:pPr>
    </w:lvl>
    <w:lvl w:ilvl="2" w:tplc="B8D8F062" w:tentative="1">
      <w:start w:val="1"/>
      <w:numFmt w:val="lowerRoman"/>
      <w:lvlText w:val="%3."/>
      <w:lvlJc w:val="right"/>
      <w:pPr>
        <w:ind w:left="2160" w:hanging="180"/>
      </w:pPr>
    </w:lvl>
    <w:lvl w:ilvl="3" w:tplc="8E587184" w:tentative="1">
      <w:start w:val="1"/>
      <w:numFmt w:val="decimal"/>
      <w:lvlText w:val="%4."/>
      <w:lvlJc w:val="left"/>
      <w:pPr>
        <w:ind w:left="2880" w:hanging="360"/>
      </w:pPr>
    </w:lvl>
    <w:lvl w:ilvl="4" w:tplc="50367DE6" w:tentative="1">
      <w:start w:val="1"/>
      <w:numFmt w:val="lowerLetter"/>
      <w:lvlText w:val="%5."/>
      <w:lvlJc w:val="left"/>
      <w:pPr>
        <w:ind w:left="3600" w:hanging="360"/>
      </w:pPr>
    </w:lvl>
    <w:lvl w:ilvl="5" w:tplc="76CE456C" w:tentative="1">
      <w:start w:val="1"/>
      <w:numFmt w:val="lowerRoman"/>
      <w:lvlText w:val="%6."/>
      <w:lvlJc w:val="right"/>
      <w:pPr>
        <w:ind w:left="4320" w:hanging="180"/>
      </w:pPr>
    </w:lvl>
    <w:lvl w:ilvl="6" w:tplc="A122325E" w:tentative="1">
      <w:start w:val="1"/>
      <w:numFmt w:val="decimal"/>
      <w:lvlText w:val="%7."/>
      <w:lvlJc w:val="left"/>
      <w:pPr>
        <w:ind w:left="5040" w:hanging="360"/>
      </w:pPr>
    </w:lvl>
    <w:lvl w:ilvl="7" w:tplc="A9ACCE7E" w:tentative="1">
      <w:start w:val="1"/>
      <w:numFmt w:val="lowerLetter"/>
      <w:lvlText w:val="%8."/>
      <w:lvlJc w:val="left"/>
      <w:pPr>
        <w:ind w:left="5760" w:hanging="360"/>
      </w:pPr>
    </w:lvl>
    <w:lvl w:ilvl="8" w:tplc="76F0770E" w:tentative="1">
      <w:start w:val="1"/>
      <w:numFmt w:val="lowerRoman"/>
      <w:lvlText w:val="%9."/>
      <w:lvlJc w:val="right"/>
      <w:pPr>
        <w:ind w:left="6480" w:hanging="180"/>
      </w:pPr>
    </w:lvl>
  </w:abstractNum>
  <w:abstractNum w:abstractNumId="18" w15:restartNumberingAfterBreak="0">
    <w:nsid w:val="35AD6B77"/>
    <w:multiLevelType w:val="hybridMultilevel"/>
    <w:tmpl w:val="5AC23E1C"/>
    <w:lvl w:ilvl="0" w:tplc="4B183796">
      <w:start w:val="1"/>
      <w:numFmt w:val="lowerLetter"/>
      <w:lvlText w:val="%1."/>
      <w:lvlJc w:val="left"/>
      <w:pPr>
        <w:ind w:left="1080" w:hanging="720"/>
      </w:pPr>
      <w:rPr>
        <w:rFonts w:hint="default"/>
      </w:rPr>
    </w:lvl>
    <w:lvl w:ilvl="1" w:tplc="FA8C65FA" w:tentative="1">
      <w:start w:val="1"/>
      <w:numFmt w:val="lowerLetter"/>
      <w:lvlText w:val="%2."/>
      <w:lvlJc w:val="left"/>
      <w:pPr>
        <w:ind w:left="1440" w:hanging="360"/>
      </w:pPr>
    </w:lvl>
    <w:lvl w:ilvl="2" w:tplc="BC06E380" w:tentative="1">
      <w:start w:val="1"/>
      <w:numFmt w:val="lowerRoman"/>
      <w:lvlText w:val="%3."/>
      <w:lvlJc w:val="right"/>
      <w:pPr>
        <w:ind w:left="2160" w:hanging="180"/>
      </w:pPr>
    </w:lvl>
    <w:lvl w:ilvl="3" w:tplc="601CB084" w:tentative="1">
      <w:start w:val="1"/>
      <w:numFmt w:val="decimal"/>
      <w:lvlText w:val="%4."/>
      <w:lvlJc w:val="left"/>
      <w:pPr>
        <w:ind w:left="2880" w:hanging="360"/>
      </w:pPr>
    </w:lvl>
    <w:lvl w:ilvl="4" w:tplc="33FCC0A4" w:tentative="1">
      <w:start w:val="1"/>
      <w:numFmt w:val="lowerLetter"/>
      <w:lvlText w:val="%5."/>
      <w:lvlJc w:val="left"/>
      <w:pPr>
        <w:ind w:left="3600" w:hanging="360"/>
      </w:pPr>
    </w:lvl>
    <w:lvl w:ilvl="5" w:tplc="E2FC84E4" w:tentative="1">
      <w:start w:val="1"/>
      <w:numFmt w:val="lowerRoman"/>
      <w:lvlText w:val="%6."/>
      <w:lvlJc w:val="right"/>
      <w:pPr>
        <w:ind w:left="4320" w:hanging="180"/>
      </w:pPr>
    </w:lvl>
    <w:lvl w:ilvl="6" w:tplc="BB90197A" w:tentative="1">
      <w:start w:val="1"/>
      <w:numFmt w:val="decimal"/>
      <w:lvlText w:val="%7."/>
      <w:lvlJc w:val="left"/>
      <w:pPr>
        <w:ind w:left="5040" w:hanging="360"/>
      </w:pPr>
    </w:lvl>
    <w:lvl w:ilvl="7" w:tplc="D0E47874" w:tentative="1">
      <w:start w:val="1"/>
      <w:numFmt w:val="lowerLetter"/>
      <w:lvlText w:val="%8."/>
      <w:lvlJc w:val="left"/>
      <w:pPr>
        <w:ind w:left="5760" w:hanging="360"/>
      </w:pPr>
    </w:lvl>
    <w:lvl w:ilvl="8" w:tplc="77D0FF64" w:tentative="1">
      <w:start w:val="1"/>
      <w:numFmt w:val="lowerRoman"/>
      <w:lvlText w:val="%9."/>
      <w:lvlJc w:val="right"/>
      <w:pPr>
        <w:ind w:left="6480" w:hanging="180"/>
      </w:pPr>
    </w:lvl>
  </w:abstractNum>
  <w:abstractNum w:abstractNumId="19" w15:restartNumberingAfterBreak="0">
    <w:nsid w:val="3B612F9C"/>
    <w:multiLevelType w:val="hybridMultilevel"/>
    <w:tmpl w:val="7820C848"/>
    <w:lvl w:ilvl="0" w:tplc="8D021B36">
      <w:start w:val="1"/>
      <w:numFmt w:val="lowerLetter"/>
      <w:lvlText w:val="%1."/>
      <w:lvlJc w:val="left"/>
      <w:pPr>
        <w:ind w:left="1080" w:hanging="720"/>
      </w:pPr>
      <w:rPr>
        <w:rFonts w:hint="default"/>
      </w:rPr>
    </w:lvl>
    <w:lvl w:ilvl="1" w:tplc="4300DF8E" w:tentative="1">
      <w:start w:val="1"/>
      <w:numFmt w:val="lowerLetter"/>
      <w:lvlText w:val="%2."/>
      <w:lvlJc w:val="left"/>
      <w:pPr>
        <w:ind w:left="1440" w:hanging="360"/>
      </w:pPr>
    </w:lvl>
    <w:lvl w:ilvl="2" w:tplc="CDDACB3E" w:tentative="1">
      <w:start w:val="1"/>
      <w:numFmt w:val="lowerRoman"/>
      <w:lvlText w:val="%3."/>
      <w:lvlJc w:val="right"/>
      <w:pPr>
        <w:ind w:left="2160" w:hanging="180"/>
      </w:pPr>
    </w:lvl>
    <w:lvl w:ilvl="3" w:tplc="C90A1F06" w:tentative="1">
      <w:start w:val="1"/>
      <w:numFmt w:val="decimal"/>
      <w:lvlText w:val="%4."/>
      <w:lvlJc w:val="left"/>
      <w:pPr>
        <w:ind w:left="2880" w:hanging="360"/>
      </w:pPr>
    </w:lvl>
    <w:lvl w:ilvl="4" w:tplc="A82A05BE" w:tentative="1">
      <w:start w:val="1"/>
      <w:numFmt w:val="lowerLetter"/>
      <w:lvlText w:val="%5."/>
      <w:lvlJc w:val="left"/>
      <w:pPr>
        <w:ind w:left="3600" w:hanging="360"/>
      </w:pPr>
    </w:lvl>
    <w:lvl w:ilvl="5" w:tplc="C396FC7C" w:tentative="1">
      <w:start w:val="1"/>
      <w:numFmt w:val="lowerRoman"/>
      <w:lvlText w:val="%6."/>
      <w:lvlJc w:val="right"/>
      <w:pPr>
        <w:ind w:left="4320" w:hanging="180"/>
      </w:pPr>
    </w:lvl>
    <w:lvl w:ilvl="6" w:tplc="D4DC946E" w:tentative="1">
      <w:start w:val="1"/>
      <w:numFmt w:val="decimal"/>
      <w:lvlText w:val="%7."/>
      <w:lvlJc w:val="left"/>
      <w:pPr>
        <w:ind w:left="5040" w:hanging="360"/>
      </w:pPr>
    </w:lvl>
    <w:lvl w:ilvl="7" w:tplc="E222B898" w:tentative="1">
      <w:start w:val="1"/>
      <w:numFmt w:val="lowerLetter"/>
      <w:lvlText w:val="%8."/>
      <w:lvlJc w:val="left"/>
      <w:pPr>
        <w:ind w:left="5760" w:hanging="360"/>
      </w:pPr>
    </w:lvl>
    <w:lvl w:ilvl="8" w:tplc="3496B7E4" w:tentative="1">
      <w:start w:val="1"/>
      <w:numFmt w:val="lowerRoman"/>
      <w:lvlText w:val="%9."/>
      <w:lvlJc w:val="right"/>
      <w:pPr>
        <w:ind w:left="6480" w:hanging="180"/>
      </w:pPr>
    </w:lvl>
  </w:abstractNum>
  <w:abstractNum w:abstractNumId="20" w15:restartNumberingAfterBreak="0">
    <w:nsid w:val="41E23FF1"/>
    <w:multiLevelType w:val="hybridMultilevel"/>
    <w:tmpl w:val="5E68544E"/>
    <w:lvl w:ilvl="0" w:tplc="8E946906">
      <w:start w:val="1"/>
      <w:numFmt w:val="lowerLetter"/>
      <w:lvlText w:val="%1."/>
      <w:lvlJc w:val="left"/>
      <w:pPr>
        <w:ind w:left="1080" w:hanging="720"/>
      </w:pPr>
      <w:rPr>
        <w:rFonts w:hint="default"/>
      </w:rPr>
    </w:lvl>
    <w:lvl w:ilvl="1" w:tplc="92D69A18" w:tentative="1">
      <w:start w:val="1"/>
      <w:numFmt w:val="lowerLetter"/>
      <w:lvlText w:val="%2."/>
      <w:lvlJc w:val="left"/>
      <w:pPr>
        <w:ind w:left="1440" w:hanging="360"/>
      </w:pPr>
    </w:lvl>
    <w:lvl w:ilvl="2" w:tplc="1318BFF8" w:tentative="1">
      <w:start w:val="1"/>
      <w:numFmt w:val="lowerRoman"/>
      <w:lvlText w:val="%3."/>
      <w:lvlJc w:val="right"/>
      <w:pPr>
        <w:ind w:left="2160" w:hanging="180"/>
      </w:pPr>
    </w:lvl>
    <w:lvl w:ilvl="3" w:tplc="30BCE22E" w:tentative="1">
      <w:start w:val="1"/>
      <w:numFmt w:val="decimal"/>
      <w:lvlText w:val="%4."/>
      <w:lvlJc w:val="left"/>
      <w:pPr>
        <w:ind w:left="2880" w:hanging="360"/>
      </w:pPr>
    </w:lvl>
    <w:lvl w:ilvl="4" w:tplc="9AA63D10" w:tentative="1">
      <w:start w:val="1"/>
      <w:numFmt w:val="lowerLetter"/>
      <w:lvlText w:val="%5."/>
      <w:lvlJc w:val="left"/>
      <w:pPr>
        <w:ind w:left="3600" w:hanging="360"/>
      </w:pPr>
    </w:lvl>
    <w:lvl w:ilvl="5" w:tplc="17BC0D48" w:tentative="1">
      <w:start w:val="1"/>
      <w:numFmt w:val="lowerRoman"/>
      <w:lvlText w:val="%6."/>
      <w:lvlJc w:val="right"/>
      <w:pPr>
        <w:ind w:left="4320" w:hanging="180"/>
      </w:pPr>
    </w:lvl>
    <w:lvl w:ilvl="6" w:tplc="EC3A0FA8" w:tentative="1">
      <w:start w:val="1"/>
      <w:numFmt w:val="decimal"/>
      <w:lvlText w:val="%7."/>
      <w:lvlJc w:val="left"/>
      <w:pPr>
        <w:ind w:left="5040" w:hanging="360"/>
      </w:pPr>
    </w:lvl>
    <w:lvl w:ilvl="7" w:tplc="084EE67C" w:tentative="1">
      <w:start w:val="1"/>
      <w:numFmt w:val="lowerLetter"/>
      <w:lvlText w:val="%8."/>
      <w:lvlJc w:val="left"/>
      <w:pPr>
        <w:ind w:left="5760" w:hanging="360"/>
      </w:pPr>
    </w:lvl>
    <w:lvl w:ilvl="8" w:tplc="B7802C74" w:tentative="1">
      <w:start w:val="1"/>
      <w:numFmt w:val="lowerRoman"/>
      <w:lvlText w:val="%9."/>
      <w:lvlJc w:val="right"/>
      <w:pPr>
        <w:ind w:left="6480" w:hanging="180"/>
      </w:pPr>
    </w:lvl>
  </w:abstractNum>
  <w:abstractNum w:abstractNumId="21" w15:restartNumberingAfterBreak="0">
    <w:nsid w:val="44552FBA"/>
    <w:multiLevelType w:val="hybridMultilevel"/>
    <w:tmpl w:val="34028434"/>
    <w:lvl w:ilvl="0" w:tplc="EF2E6BDA">
      <w:start w:val="1"/>
      <w:numFmt w:val="bullet"/>
      <w:lvlText w:val=""/>
      <w:lvlJc w:val="left"/>
      <w:pPr>
        <w:ind w:left="360" w:hanging="360"/>
      </w:pPr>
      <w:rPr>
        <w:rFonts w:ascii="Wingdings" w:hAnsi="Wingdings" w:hint="default"/>
      </w:rPr>
    </w:lvl>
    <w:lvl w:ilvl="1" w:tplc="2A0C7E22" w:tentative="1">
      <w:start w:val="1"/>
      <w:numFmt w:val="bullet"/>
      <w:lvlText w:val="o"/>
      <w:lvlJc w:val="left"/>
      <w:pPr>
        <w:ind w:left="1080" w:hanging="360"/>
      </w:pPr>
      <w:rPr>
        <w:rFonts w:ascii="Courier New" w:hAnsi="Courier New" w:cs="Courier New" w:hint="default"/>
      </w:rPr>
    </w:lvl>
    <w:lvl w:ilvl="2" w:tplc="4D7050AA" w:tentative="1">
      <w:start w:val="1"/>
      <w:numFmt w:val="bullet"/>
      <w:lvlText w:val=""/>
      <w:lvlJc w:val="left"/>
      <w:pPr>
        <w:ind w:left="1800" w:hanging="360"/>
      </w:pPr>
      <w:rPr>
        <w:rFonts w:ascii="Wingdings" w:hAnsi="Wingdings" w:hint="default"/>
      </w:rPr>
    </w:lvl>
    <w:lvl w:ilvl="3" w:tplc="E2A805DC" w:tentative="1">
      <w:start w:val="1"/>
      <w:numFmt w:val="bullet"/>
      <w:lvlText w:val=""/>
      <w:lvlJc w:val="left"/>
      <w:pPr>
        <w:ind w:left="2520" w:hanging="360"/>
      </w:pPr>
      <w:rPr>
        <w:rFonts w:ascii="Symbol" w:hAnsi="Symbol" w:hint="default"/>
      </w:rPr>
    </w:lvl>
    <w:lvl w:ilvl="4" w:tplc="483471BA" w:tentative="1">
      <w:start w:val="1"/>
      <w:numFmt w:val="bullet"/>
      <w:lvlText w:val="o"/>
      <w:lvlJc w:val="left"/>
      <w:pPr>
        <w:ind w:left="3240" w:hanging="360"/>
      </w:pPr>
      <w:rPr>
        <w:rFonts w:ascii="Courier New" w:hAnsi="Courier New" w:cs="Courier New" w:hint="default"/>
      </w:rPr>
    </w:lvl>
    <w:lvl w:ilvl="5" w:tplc="756895C4" w:tentative="1">
      <w:start w:val="1"/>
      <w:numFmt w:val="bullet"/>
      <w:lvlText w:val=""/>
      <w:lvlJc w:val="left"/>
      <w:pPr>
        <w:ind w:left="3960" w:hanging="360"/>
      </w:pPr>
      <w:rPr>
        <w:rFonts w:ascii="Wingdings" w:hAnsi="Wingdings" w:hint="default"/>
      </w:rPr>
    </w:lvl>
    <w:lvl w:ilvl="6" w:tplc="2DD01022" w:tentative="1">
      <w:start w:val="1"/>
      <w:numFmt w:val="bullet"/>
      <w:lvlText w:val=""/>
      <w:lvlJc w:val="left"/>
      <w:pPr>
        <w:ind w:left="4680" w:hanging="360"/>
      </w:pPr>
      <w:rPr>
        <w:rFonts w:ascii="Symbol" w:hAnsi="Symbol" w:hint="default"/>
      </w:rPr>
    </w:lvl>
    <w:lvl w:ilvl="7" w:tplc="592088EA" w:tentative="1">
      <w:start w:val="1"/>
      <w:numFmt w:val="bullet"/>
      <w:lvlText w:val="o"/>
      <w:lvlJc w:val="left"/>
      <w:pPr>
        <w:ind w:left="5400" w:hanging="360"/>
      </w:pPr>
      <w:rPr>
        <w:rFonts w:ascii="Courier New" w:hAnsi="Courier New" w:cs="Courier New" w:hint="default"/>
      </w:rPr>
    </w:lvl>
    <w:lvl w:ilvl="8" w:tplc="DFBE1018" w:tentative="1">
      <w:start w:val="1"/>
      <w:numFmt w:val="bullet"/>
      <w:lvlText w:val=""/>
      <w:lvlJc w:val="left"/>
      <w:pPr>
        <w:ind w:left="6120" w:hanging="360"/>
      </w:pPr>
      <w:rPr>
        <w:rFonts w:ascii="Wingdings" w:hAnsi="Wingdings" w:hint="default"/>
      </w:rPr>
    </w:lvl>
  </w:abstractNum>
  <w:abstractNum w:abstractNumId="22" w15:restartNumberingAfterBreak="0">
    <w:nsid w:val="51AB4535"/>
    <w:multiLevelType w:val="hybridMultilevel"/>
    <w:tmpl w:val="8C8E98B0"/>
    <w:lvl w:ilvl="0" w:tplc="8E0608A2">
      <w:start w:val="1"/>
      <w:numFmt w:val="bullet"/>
      <w:lvlText w:val=""/>
      <w:lvlJc w:val="left"/>
      <w:pPr>
        <w:ind w:left="1440" w:hanging="360"/>
      </w:pPr>
      <w:rPr>
        <w:rFonts w:ascii="Symbol" w:hAnsi="Symbol" w:hint="default"/>
      </w:rPr>
    </w:lvl>
    <w:lvl w:ilvl="1" w:tplc="73DC2CBC" w:tentative="1">
      <w:start w:val="1"/>
      <w:numFmt w:val="bullet"/>
      <w:lvlText w:val="o"/>
      <w:lvlJc w:val="left"/>
      <w:pPr>
        <w:ind w:left="2160" w:hanging="360"/>
      </w:pPr>
      <w:rPr>
        <w:rFonts w:ascii="Courier New" w:hAnsi="Courier New" w:cs="Courier New" w:hint="default"/>
      </w:rPr>
    </w:lvl>
    <w:lvl w:ilvl="2" w:tplc="B76C3986" w:tentative="1">
      <w:start w:val="1"/>
      <w:numFmt w:val="bullet"/>
      <w:lvlText w:val=""/>
      <w:lvlJc w:val="left"/>
      <w:pPr>
        <w:ind w:left="2880" w:hanging="360"/>
      </w:pPr>
      <w:rPr>
        <w:rFonts w:ascii="Wingdings" w:hAnsi="Wingdings" w:hint="default"/>
      </w:rPr>
    </w:lvl>
    <w:lvl w:ilvl="3" w:tplc="30DE3168" w:tentative="1">
      <w:start w:val="1"/>
      <w:numFmt w:val="bullet"/>
      <w:lvlText w:val=""/>
      <w:lvlJc w:val="left"/>
      <w:pPr>
        <w:ind w:left="3600" w:hanging="360"/>
      </w:pPr>
      <w:rPr>
        <w:rFonts w:ascii="Symbol" w:hAnsi="Symbol" w:hint="default"/>
      </w:rPr>
    </w:lvl>
    <w:lvl w:ilvl="4" w:tplc="ECDE7F64" w:tentative="1">
      <w:start w:val="1"/>
      <w:numFmt w:val="bullet"/>
      <w:lvlText w:val="o"/>
      <w:lvlJc w:val="left"/>
      <w:pPr>
        <w:ind w:left="4320" w:hanging="360"/>
      </w:pPr>
      <w:rPr>
        <w:rFonts w:ascii="Courier New" w:hAnsi="Courier New" w:cs="Courier New" w:hint="default"/>
      </w:rPr>
    </w:lvl>
    <w:lvl w:ilvl="5" w:tplc="9132A19E" w:tentative="1">
      <w:start w:val="1"/>
      <w:numFmt w:val="bullet"/>
      <w:lvlText w:val=""/>
      <w:lvlJc w:val="left"/>
      <w:pPr>
        <w:ind w:left="5040" w:hanging="360"/>
      </w:pPr>
      <w:rPr>
        <w:rFonts w:ascii="Wingdings" w:hAnsi="Wingdings" w:hint="default"/>
      </w:rPr>
    </w:lvl>
    <w:lvl w:ilvl="6" w:tplc="C44E64CA" w:tentative="1">
      <w:start w:val="1"/>
      <w:numFmt w:val="bullet"/>
      <w:lvlText w:val=""/>
      <w:lvlJc w:val="left"/>
      <w:pPr>
        <w:ind w:left="5760" w:hanging="360"/>
      </w:pPr>
      <w:rPr>
        <w:rFonts w:ascii="Symbol" w:hAnsi="Symbol" w:hint="default"/>
      </w:rPr>
    </w:lvl>
    <w:lvl w:ilvl="7" w:tplc="23E0BB3A" w:tentative="1">
      <w:start w:val="1"/>
      <w:numFmt w:val="bullet"/>
      <w:lvlText w:val="o"/>
      <w:lvlJc w:val="left"/>
      <w:pPr>
        <w:ind w:left="6480" w:hanging="360"/>
      </w:pPr>
      <w:rPr>
        <w:rFonts w:ascii="Courier New" w:hAnsi="Courier New" w:cs="Courier New" w:hint="default"/>
      </w:rPr>
    </w:lvl>
    <w:lvl w:ilvl="8" w:tplc="4CAE1D7E" w:tentative="1">
      <w:start w:val="1"/>
      <w:numFmt w:val="bullet"/>
      <w:lvlText w:val=""/>
      <w:lvlJc w:val="left"/>
      <w:pPr>
        <w:ind w:left="7200" w:hanging="360"/>
      </w:pPr>
      <w:rPr>
        <w:rFonts w:ascii="Wingdings" w:hAnsi="Wingdings" w:hint="default"/>
      </w:rPr>
    </w:lvl>
  </w:abstractNum>
  <w:abstractNum w:abstractNumId="23" w15:restartNumberingAfterBreak="0">
    <w:nsid w:val="55D931E7"/>
    <w:multiLevelType w:val="multilevel"/>
    <w:tmpl w:val="54828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453F3C"/>
    <w:multiLevelType w:val="hybridMultilevel"/>
    <w:tmpl w:val="517EA95E"/>
    <w:lvl w:ilvl="0" w:tplc="24146CD4">
      <w:start w:val="1"/>
      <w:numFmt w:val="lowerLetter"/>
      <w:lvlText w:val="%1."/>
      <w:lvlJc w:val="left"/>
      <w:pPr>
        <w:ind w:left="1080" w:hanging="720"/>
      </w:pPr>
      <w:rPr>
        <w:rFonts w:hint="default"/>
      </w:rPr>
    </w:lvl>
    <w:lvl w:ilvl="1" w:tplc="9BCC7B56" w:tentative="1">
      <w:start w:val="1"/>
      <w:numFmt w:val="lowerLetter"/>
      <w:lvlText w:val="%2."/>
      <w:lvlJc w:val="left"/>
      <w:pPr>
        <w:ind w:left="1440" w:hanging="360"/>
      </w:pPr>
    </w:lvl>
    <w:lvl w:ilvl="2" w:tplc="2EAAAF20" w:tentative="1">
      <w:start w:val="1"/>
      <w:numFmt w:val="lowerRoman"/>
      <w:lvlText w:val="%3."/>
      <w:lvlJc w:val="right"/>
      <w:pPr>
        <w:ind w:left="2160" w:hanging="180"/>
      </w:pPr>
    </w:lvl>
    <w:lvl w:ilvl="3" w:tplc="F3000BA4" w:tentative="1">
      <w:start w:val="1"/>
      <w:numFmt w:val="decimal"/>
      <w:lvlText w:val="%4."/>
      <w:lvlJc w:val="left"/>
      <w:pPr>
        <w:ind w:left="2880" w:hanging="360"/>
      </w:pPr>
    </w:lvl>
    <w:lvl w:ilvl="4" w:tplc="D7B4967C" w:tentative="1">
      <w:start w:val="1"/>
      <w:numFmt w:val="lowerLetter"/>
      <w:lvlText w:val="%5."/>
      <w:lvlJc w:val="left"/>
      <w:pPr>
        <w:ind w:left="3600" w:hanging="360"/>
      </w:pPr>
    </w:lvl>
    <w:lvl w:ilvl="5" w:tplc="879E4118" w:tentative="1">
      <w:start w:val="1"/>
      <w:numFmt w:val="lowerRoman"/>
      <w:lvlText w:val="%6."/>
      <w:lvlJc w:val="right"/>
      <w:pPr>
        <w:ind w:left="4320" w:hanging="180"/>
      </w:pPr>
    </w:lvl>
    <w:lvl w:ilvl="6" w:tplc="C7966AE8" w:tentative="1">
      <w:start w:val="1"/>
      <w:numFmt w:val="decimal"/>
      <w:lvlText w:val="%7."/>
      <w:lvlJc w:val="left"/>
      <w:pPr>
        <w:ind w:left="5040" w:hanging="360"/>
      </w:pPr>
    </w:lvl>
    <w:lvl w:ilvl="7" w:tplc="BB1EF806" w:tentative="1">
      <w:start w:val="1"/>
      <w:numFmt w:val="lowerLetter"/>
      <w:lvlText w:val="%8."/>
      <w:lvlJc w:val="left"/>
      <w:pPr>
        <w:ind w:left="5760" w:hanging="360"/>
      </w:pPr>
    </w:lvl>
    <w:lvl w:ilvl="8" w:tplc="7F7A11F0" w:tentative="1">
      <w:start w:val="1"/>
      <w:numFmt w:val="lowerRoman"/>
      <w:lvlText w:val="%9."/>
      <w:lvlJc w:val="right"/>
      <w:pPr>
        <w:ind w:left="6480" w:hanging="180"/>
      </w:pPr>
    </w:lvl>
  </w:abstractNum>
  <w:abstractNum w:abstractNumId="25" w15:restartNumberingAfterBreak="0">
    <w:nsid w:val="609A42A2"/>
    <w:multiLevelType w:val="hybridMultilevel"/>
    <w:tmpl w:val="0D7EDAB4"/>
    <w:lvl w:ilvl="0" w:tplc="0F84C1A6">
      <w:start w:val="1"/>
      <w:numFmt w:val="lowerLetter"/>
      <w:lvlText w:val="%1."/>
      <w:lvlJc w:val="left"/>
      <w:pPr>
        <w:ind w:left="1080" w:hanging="720"/>
      </w:pPr>
      <w:rPr>
        <w:rFonts w:hint="default"/>
      </w:rPr>
    </w:lvl>
    <w:lvl w:ilvl="1" w:tplc="9990CE6C" w:tentative="1">
      <w:start w:val="1"/>
      <w:numFmt w:val="lowerLetter"/>
      <w:lvlText w:val="%2."/>
      <w:lvlJc w:val="left"/>
      <w:pPr>
        <w:ind w:left="1440" w:hanging="360"/>
      </w:pPr>
    </w:lvl>
    <w:lvl w:ilvl="2" w:tplc="91B43C94" w:tentative="1">
      <w:start w:val="1"/>
      <w:numFmt w:val="lowerRoman"/>
      <w:lvlText w:val="%3."/>
      <w:lvlJc w:val="right"/>
      <w:pPr>
        <w:ind w:left="2160" w:hanging="180"/>
      </w:pPr>
    </w:lvl>
    <w:lvl w:ilvl="3" w:tplc="523E89C4" w:tentative="1">
      <w:start w:val="1"/>
      <w:numFmt w:val="decimal"/>
      <w:lvlText w:val="%4."/>
      <w:lvlJc w:val="left"/>
      <w:pPr>
        <w:ind w:left="2880" w:hanging="360"/>
      </w:pPr>
    </w:lvl>
    <w:lvl w:ilvl="4" w:tplc="C89EF5E8" w:tentative="1">
      <w:start w:val="1"/>
      <w:numFmt w:val="lowerLetter"/>
      <w:lvlText w:val="%5."/>
      <w:lvlJc w:val="left"/>
      <w:pPr>
        <w:ind w:left="3600" w:hanging="360"/>
      </w:pPr>
    </w:lvl>
    <w:lvl w:ilvl="5" w:tplc="718A5C88" w:tentative="1">
      <w:start w:val="1"/>
      <w:numFmt w:val="lowerRoman"/>
      <w:lvlText w:val="%6."/>
      <w:lvlJc w:val="right"/>
      <w:pPr>
        <w:ind w:left="4320" w:hanging="180"/>
      </w:pPr>
    </w:lvl>
    <w:lvl w:ilvl="6" w:tplc="20047B34" w:tentative="1">
      <w:start w:val="1"/>
      <w:numFmt w:val="decimal"/>
      <w:lvlText w:val="%7."/>
      <w:lvlJc w:val="left"/>
      <w:pPr>
        <w:ind w:left="5040" w:hanging="360"/>
      </w:pPr>
    </w:lvl>
    <w:lvl w:ilvl="7" w:tplc="EECEFD4C" w:tentative="1">
      <w:start w:val="1"/>
      <w:numFmt w:val="lowerLetter"/>
      <w:lvlText w:val="%8."/>
      <w:lvlJc w:val="left"/>
      <w:pPr>
        <w:ind w:left="5760" w:hanging="360"/>
      </w:pPr>
    </w:lvl>
    <w:lvl w:ilvl="8" w:tplc="EF181928" w:tentative="1">
      <w:start w:val="1"/>
      <w:numFmt w:val="lowerRoman"/>
      <w:lvlText w:val="%9."/>
      <w:lvlJc w:val="right"/>
      <w:pPr>
        <w:ind w:left="6480" w:hanging="180"/>
      </w:pPr>
    </w:lvl>
  </w:abstractNum>
  <w:abstractNum w:abstractNumId="26" w15:restartNumberingAfterBreak="0">
    <w:nsid w:val="68EE3ED1"/>
    <w:multiLevelType w:val="hybridMultilevel"/>
    <w:tmpl w:val="4386014C"/>
    <w:lvl w:ilvl="0" w:tplc="48F8A6BE">
      <w:start w:val="1"/>
      <w:numFmt w:val="decimal"/>
      <w:lvlText w:val="%1."/>
      <w:lvlJc w:val="left"/>
      <w:pPr>
        <w:ind w:left="720" w:hanging="360"/>
      </w:pPr>
    </w:lvl>
    <w:lvl w:ilvl="1" w:tplc="3D38F5A2" w:tentative="1">
      <w:start w:val="1"/>
      <w:numFmt w:val="lowerLetter"/>
      <w:lvlText w:val="%2."/>
      <w:lvlJc w:val="left"/>
      <w:pPr>
        <w:ind w:left="1440" w:hanging="360"/>
      </w:pPr>
    </w:lvl>
    <w:lvl w:ilvl="2" w:tplc="FDEC0816" w:tentative="1">
      <w:start w:val="1"/>
      <w:numFmt w:val="lowerRoman"/>
      <w:lvlText w:val="%3."/>
      <w:lvlJc w:val="right"/>
      <w:pPr>
        <w:ind w:left="2160" w:hanging="180"/>
      </w:pPr>
    </w:lvl>
    <w:lvl w:ilvl="3" w:tplc="9E0EF2D6" w:tentative="1">
      <w:start w:val="1"/>
      <w:numFmt w:val="decimal"/>
      <w:lvlText w:val="%4."/>
      <w:lvlJc w:val="left"/>
      <w:pPr>
        <w:ind w:left="2880" w:hanging="360"/>
      </w:pPr>
    </w:lvl>
    <w:lvl w:ilvl="4" w:tplc="AEF8107C" w:tentative="1">
      <w:start w:val="1"/>
      <w:numFmt w:val="lowerLetter"/>
      <w:lvlText w:val="%5."/>
      <w:lvlJc w:val="left"/>
      <w:pPr>
        <w:ind w:left="3600" w:hanging="360"/>
      </w:pPr>
    </w:lvl>
    <w:lvl w:ilvl="5" w:tplc="A09CEF2C" w:tentative="1">
      <w:start w:val="1"/>
      <w:numFmt w:val="lowerRoman"/>
      <w:lvlText w:val="%6."/>
      <w:lvlJc w:val="right"/>
      <w:pPr>
        <w:ind w:left="4320" w:hanging="180"/>
      </w:pPr>
    </w:lvl>
    <w:lvl w:ilvl="6" w:tplc="2736A976" w:tentative="1">
      <w:start w:val="1"/>
      <w:numFmt w:val="decimal"/>
      <w:lvlText w:val="%7."/>
      <w:lvlJc w:val="left"/>
      <w:pPr>
        <w:ind w:left="5040" w:hanging="360"/>
      </w:pPr>
    </w:lvl>
    <w:lvl w:ilvl="7" w:tplc="AA3099D0" w:tentative="1">
      <w:start w:val="1"/>
      <w:numFmt w:val="lowerLetter"/>
      <w:lvlText w:val="%8."/>
      <w:lvlJc w:val="left"/>
      <w:pPr>
        <w:ind w:left="5760" w:hanging="360"/>
      </w:pPr>
    </w:lvl>
    <w:lvl w:ilvl="8" w:tplc="382A2E90" w:tentative="1">
      <w:start w:val="1"/>
      <w:numFmt w:val="lowerRoman"/>
      <w:lvlText w:val="%9."/>
      <w:lvlJc w:val="right"/>
      <w:pPr>
        <w:ind w:left="6480" w:hanging="180"/>
      </w:pPr>
    </w:lvl>
  </w:abstractNum>
  <w:num w:numId="1" w16cid:durableId="556281874">
    <w:abstractNumId w:val="11"/>
  </w:num>
  <w:num w:numId="2" w16cid:durableId="355229826">
    <w:abstractNumId w:val="21"/>
  </w:num>
  <w:num w:numId="3" w16cid:durableId="80220021">
    <w:abstractNumId w:val="9"/>
  </w:num>
  <w:num w:numId="4" w16cid:durableId="1222592659">
    <w:abstractNumId w:val="7"/>
  </w:num>
  <w:num w:numId="5" w16cid:durableId="1181823885">
    <w:abstractNumId w:val="6"/>
  </w:num>
  <w:num w:numId="6" w16cid:durableId="565841286">
    <w:abstractNumId w:val="5"/>
  </w:num>
  <w:num w:numId="7" w16cid:durableId="1835339400">
    <w:abstractNumId w:val="4"/>
  </w:num>
  <w:num w:numId="8" w16cid:durableId="729227598">
    <w:abstractNumId w:val="8"/>
  </w:num>
  <w:num w:numId="9" w16cid:durableId="1402290569">
    <w:abstractNumId w:val="3"/>
  </w:num>
  <w:num w:numId="10" w16cid:durableId="256986877">
    <w:abstractNumId w:val="2"/>
  </w:num>
  <w:num w:numId="11" w16cid:durableId="301422196">
    <w:abstractNumId w:val="1"/>
  </w:num>
  <w:num w:numId="12" w16cid:durableId="2097094728">
    <w:abstractNumId w:val="0"/>
  </w:num>
  <w:num w:numId="13" w16cid:durableId="12923451">
    <w:abstractNumId w:val="26"/>
  </w:num>
  <w:num w:numId="14" w16cid:durableId="1163424007">
    <w:abstractNumId w:val="14"/>
  </w:num>
  <w:num w:numId="15" w16cid:durableId="1611205698">
    <w:abstractNumId w:val="25"/>
  </w:num>
  <w:num w:numId="16" w16cid:durableId="1566867220">
    <w:abstractNumId w:val="15"/>
  </w:num>
  <w:num w:numId="17" w16cid:durableId="1498687670">
    <w:abstractNumId w:val="24"/>
  </w:num>
  <w:num w:numId="18" w16cid:durableId="1444034539">
    <w:abstractNumId w:val="18"/>
  </w:num>
  <w:num w:numId="19" w16cid:durableId="299111089">
    <w:abstractNumId w:val="20"/>
  </w:num>
  <w:num w:numId="20" w16cid:durableId="1036006533">
    <w:abstractNumId w:val="17"/>
  </w:num>
  <w:num w:numId="21" w16cid:durableId="193690731">
    <w:abstractNumId w:val="19"/>
  </w:num>
  <w:num w:numId="22" w16cid:durableId="766073282">
    <w:abstractNumId w:val="13"/>
  </w:num>
  <w:num w:numId="23" w16cid:durableId="708183572">
    <w:abstractNumId w:val="16"/>
  </w:num>
  <w:num w:numId="24" w16cid:durableId="1850942514">
    <w:abstractNumId w:val="22"/>
  </w:num>
  <w:num w:numId="25" w16cid:durableId="1943221028">
    <w:abstractNumId w:val="23"/>
  </w:num>
  <w:num w:numId="26" w16cid:durableId="1268929218">
    <w:abstractNumId w:val="12"/>
  </w:num>
  <w:num w:numId="27" w16cid:durableId="133144168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QytjS1NDIwMTA3NLdU0lEKTi0uzszPAykwrAUAuAp39iwAAAA="/>
  </w:docVars>
  <w:rsids>
    <w:rsidRoot w:val="00335D6D"/>
    <w:rsid w:val="00000AFA"/>
    <w:rsid w:val="00001506"/>
    <w:rsid w:val="00001C5D"/>
    <w:rsid w:val="00001DA9"/>
    <w:rsid w:val="00002B25"/>
    <w:rsid w:val="00002B63"/>
    <w:rsid w:val="00003C0F"/>
    <w:rsid w:val="00004BC2"/>
    <w:rsid w:val="00004ED6"/>
    <w:rsid w:val="00004F61"/>
    <w:rsid w:val="00005007"/>
    <w:rsid w:val="00005393"/>
    <w:rsid w:val="000056E2"/>
    <w:rsid w:val="000065EF"/>
    <w:rsid w:val="00007F9F"/>
    <w:rsid w:val="00010129"/>
    <w:rsid w:val="0001058B"/>
    <w:rsid w:val="00010694"/>
    <w:rsid w:val="000111B5"/>
    <w:rsid w:val="00011584"/>
    <w:rsid w:val="000116E5"/>
    <w:rsid w:val="0001179C"/>
    <w:rsid w:val="00012A03"/>
    <w:rsid w:val="00012D9B"/>
    <w:rsid w:val="00013F62"/>
    <w:rsid w:val="0001475A"/>
    <w:rsid w:val="00015C39"/>
    <w:rsid w:val="00015DF3"/>
    <w:rsid w:val="00016591"/>
    <w:rsid w:val="00016839"/>
    <w:rsid w:val="00016CD6"/>
    <w:rsid w:val="00016F2A"/>
    <w:rsid w:val="0001744F"/>
    <w:rsid w:val="00017754"/>
    <w:rsid w:val="00021336"/>
    <w:rsid w:val="00021D89"/>
    <w:rsid w:val="00023CBA"/>
    <w:rsid w:val="00024168"/>
    <w:rsid w:val="00025628"/>
    <w:rsid w:val="00025E73"/>
    <w:rsid w:val="00026B4E"/>
    <w:rsid w:val="00027330"/>
    <w:rsid w:val="00027B89"/>
    <w:rsid w:val="000308F2"/>
    <w:rsid w:val="00030C50"/>
    <w:rsid w:val="00031F8E"/>
    <w:rsid w:val="000325A6"/>
    <w:rsid w:val="00032939"/>
    <w:rsid w:val="000337F6"/>
    <w:rsid w:val="00034663"/>
    <w:rsid w:val="00034DC3"/>
    <w:rsid w:val="00035C33"/>
    <w:rsid w:val="00035FE7"/>
    <w:rsid w:val="00036052"/>
    <w:rsid w:val="00036344"/>
    <w:rsid w:val="00037046"/>
    <w:rsid w:val="000402FA"/>
    <w:rsid w:val="0004052C"/>
    <w:rsid w:val="00041320"/>
    <w:rsid w:val="00043966"/>
    <w:rsid w:val="00044A19"/>
    <w:rsid w:val="00044A61"/>
    <w:rsid w:val="00044AD5"/>
    <w:rsid w:val="000454DE"/>
    <w:rsid w:val="00045656"/>
    <w:rsid w:val="0004615A"/>
    <w:rsid w:val="00046B0E"/>
    <w:rsid w:val="0004703D"/>
    <w:rsid w:val="000500C8"/>
    <w:rsid w:val="0005099F"/>
    <w:rsid w:val="000516C2"/>
    <w:rsid w:val="00051A86"/>
    <w:rsid w:val="00051E11"/>
    <w:rsid w:val="00052C19"/>
    <w:rsid w:val="00053C9A"/>
    <w:rsid w:val="000551B1"/>
    <w:rsid w:val="0005529D"/>
    <w:rsid w:val="000553C8"/>
    <w:rsid w:val="00056F91"/>
    <w:rsid w:val="0005772B"/>
    <w:rsid w:val="0005784D"/>
    <w:rsid w:val="00057B9D"/>
    <w:rsid w:val="00061AED"/>
    <w:rsid w:val="000624BB"/>
    <w:rsid w:val="00063A56"/>
    <w:rsid w:val="00064719"/>
    <w:rsid w:val="0006558A"/>
    <w:rsid w:val="00067384"/>
    <w:rsid w:val="00071235"/>
    <w:rsid w:val="000716A9"/>
    <w:rsid w:val="000718B9"/>
    <w:rsid w:val="00072523"/>
    <w:rsid w:val="00072568"/>
    <w:rsid w:val="000729BB"/>
    <w:rsid w:val="000738A7"/>
    <w:rsid w:val="0007458B"/>
    <w:rsid w:val="00074879"/>
    <w:rsid w:val="0007590C"/>
    <w:rsid w:val="00076803"/>
    <w:rsid w:val="00076EC4"/>
    <w:rsid w:val="000809D0"/>
    <w:rsid w:val="0008134A"/>
    <w:rsid w:val="000814DA"/>
    <w:rsid w:val="00082760"/>
    <w:rsid w:val="00082A02"/>
    <w:rsid w:val="00082AA6"/>
    <w:rsid w:val="00083D5F"/>
    <w:rsid w:val="0008638D"/>
    <w:rsid w:val="0008638F"/>
    <w:rsid w:val="0008799B"/>
    <w:rsid w:val="0009256F"/>
    <w:rsid w:val="00093584"/>
    <w:rsid w:val="00093777"/>
    <w:rsid w:val="000943FB"/>
    <w:rsid w:val="000945CA"/>
    <w:rsid w:val="0009468D"/>
    <w:rsid w:val="0009478C"/>
    <w:rsid w:val="00094BD9"/>
    <w:rsid w:val="000953AB"/>
    <w:rsid w:val="00096158"/>
    <w:rsid w:val="000961F6"/>
    <w:rsid w:val="00096812"/>
    <w:rsid w:val="000970DE"/>
    <w:rsid w:val="00097504"/>
    <w:rsid w:val="00097660"/>
    <w:rsid w:val="00097D56"/>
    <w:rsid w:val="000A0492"/>
    <w:rsid w:val="000A056B"/>
    <w:rsid w:val="000A07F6"/>
    <w:rsid w:val="000A2271"/>
    <w:rsid w:val="000A2278"/>
    <w:rsid w:val="000A2391"/>
    <w:rsid w:val="000A34BB"/>
    <w:rsid w:val="000A3578"/>
    <w:rsid w:val="000A48F2"/>
    <w:rsid w:val="000A50C8"/>
    <w:rsid w:val="000A5612"/>
    <w:rsid w:val="000A5889"/>
    <w:rsid w:val="000A63E5"/>
    <w:rsid w:val="000A68EA"/>
    <w:rsid w:val="000A6AEB"/>
    <w:rsid w:val="000B0214"/>
    <w:rsid w:val="000B19F4"/>
    <w:rsid w:val="000B230E"/>
    <w:rsid w:val="000B2610"/>
    <w:rsid w:val="000B294E"/>
    <w:rsid w:val="000B37C2"/>
    <w:rsid w:val="000B383E"/>
    <w:rsid w:val="000B3A95"/>
    <w:rsid w:val="000B5006"/>
    <w:rsid w:val="000B51C0"/>
    <w:rsid w:val="000B54E0"/>
    <w:rsid w:val="000B585E"/>
    <w:rsid w:val="000B5C34"/>
    <w:rsid w:val="000B6068"/>
    <w:rsid w:val="000B6344"/>
    <w:rsid w:val="000B72D8"/>
    <w:rsid w:val="000B735C"/>
    <w:rsid w:val="000C1D53"/>
    <w:rsid w:val="000C2C4D"/>
    <w:rsid w:val="000C2E01"/>
    <w:rsid w:val="000C39F0"/>
    <w:rsid w:val="000C43B1"/>
    <w:rsid w:val="000C4D2A"/>
    <w:rsid w:val="000C695D"/>
    <w:rsid w:val="000C6DF9"/>
    <w:rsid w:val="000C6F8D"/>
    <w:rsid w:val="000C7451"/>
    <w:rsid w:val="000D0175"/>
    <w:rsid w:val="000D0F8D"/>
    <w:rsid w:val="000D111B"/>
    <w:rsid w:val="000D12C6"/>
    <w:rsid w:val="000D143C"/>
    <w:rsid w:val="000D1567"/>
    <w:rsid w:val="000D19F5"/>
    <w:rsid w:val="000D1D3C"/>
    <w:rsid w:val="000D2F80"/>
    <w:rsid w:val="000D317B"/>
    <w:rsid w:val="000D3300"/>
    <w:rsid w:val="000D3514"/>
    <w:rsid w:val="000D4160"/>
    <w:rsid w:val="000D4967"/>
    <w:rsid w:val="000D4A19"/>
    <w:rsid w:val="000D6CB6"/>
    <w:rsid w:val="000D7A7B"/>
    <w:rsid w:val="000E0557"/>
    <w:rsid w:val="000E0766"/>
    <w:rsid w:val="000E0809"/>
    <w:rsid w:val="000E112D"/>
    <w:rsid w:val="000E1454"/>
    <w:rsid w:val="000E2401"/>
    <w:rsid w:val="000E2849"/>
    <w:rsid w:val="000E383C"/>
    <w:rsid w:val="000E40AE"/>
    <w:rsid w:val="000E4700"/>
    <w:rsid w:val="000E55EF"/>
    <w:rsid w:val="000E5865"/>
    <w:rsid w:val="000E61CB"/>
    <w:rsid w:val="000E6243"/>
    <w:rsid w:val="000E63A6"/>
    <w:rsid w:val="000E65B3"/>
    <w:rsid w:val="000E7007"/>
    <w:rsid w:val="000F031B"/>
    <w:rsid w:val="000F10F7"/>
    <w:rsid w:val="000F2922"/>
    <w:rsid w:val="000F3C68"/>
    <w:rsid w:val="000F4B3A"/>
    <w:rsid w:val="000F4E47"/>
    <w:rsid w:val="000F6B84"/>
    <w:rsid w:val="000F723B"/>
    <w:rsid w:val="000F74EF"/>
    <w:rsid w:val="000F7F73"/>
    <w:rsid w:val="0010019C"/>
    <w:rsid w:val="00100C6B"/>
    <w:rsid w:val="00100F7E"/>
    <w:rsid w:val="001024BA"/>
    <w:rsid w:val="00102680"/>
    <w:rsid w:val="00102AEE"/>
    <w:rsid w:val="0010343C"/>
    <w:rsid w:val="00103DB8"/>
    <w:rsid w:val="001041DF"/>
    <w:rsid w:val="00105361"/>
    <w:rsid w:val="00106AB3"/>
    <w:rsid w:val="0010744A"/>
    <w:rsid w:val="0010775F"/>
    <w:rsid w:val="00107A2C"/>
    <w:rsid w:val="001100B6"/>
    <w:rsid w:val="0011187C"/>
    <w:rsid w:val="00111F76"/>
    <w:rsid w:val="00112516"/>
    <w:rsid w:val="001129BA"/>
    <w:rsid w:val="00112D48"/>
    <w:rsid w:val="001130B3"/>
    <w:rsid w:val="001141C7"/>
    <w:rsid w:val="00114ADF"/>
    <w:rsid w:val="00116551"/>
    <w:rsid w:val="00116810"/>
    <w:rsid w:val="00116953"/>
    <w:rsid w:val="001202C7"/>
    <w:rsid w:val="00120C25"/>
    <w:rsid w:val="00120E32"/>
    <w:rsid w:val="00122284"/>
    <w:rsid w:val="00122C60"/>
    <w:rsid w:val="0012343A"/>
    <w:rsid w:val="0012380E"/>
    <w:rsid w:val="0012455C"/>
    <w:rsid w:val="00124A03"/>
    <w:rsid w:val="00124C06"/>
    <w:rsid w:val="00124F0A"/>
    <w:rsid w:val="00124FE1"/>
    <w:rsid w:val="0012547F"/>
    <w:rsid w:val="001255EB"/>
    <w:rsid w:val="00125978"/>
    <w:rsid w:val="00126A20"/>
    <w:rsid w:val="00127BC2"/>
    <w:rsid w:val="00133B91"/>
    <w:rsid w:val="0013453C"/>
    <w:rsid w:val="00134B32"/>
    <w:rsid w:val="001351F3"/>
    <w:rsid w:val="00136589"/>
    <w:rsid w:val="00136B94"/>
    <w:rsid w:val="00136F59"/>
    <w:rsid w:val="001407FB"/>
    <w:rsid w:val="001415DC"/>
    <w:rsid w:val="00141736"/>
    <w:rsid w:val="0014174F"/>
    <w:rsid w:val="00141DC9"/>
    <w:rsid w:val="00142CC3"/>
    <w:rsid w:val="001432D2"/>
    <w:rsid w:val="001465F9"/>
    <w:rsid w:val="00146A97"/>
    <w:rsid w:val="0015012A"/>
    <w:rsid w:val="001503CD"/>
    <w:rsid w:val="001506A3"/>
    <w:rsid w:val="001509EA"/>
    <w:rsid w:val="001521D3"/>
    <w:rsid w:val="00153903"/>
    <w:rsid w:val="00153C3A"/>
    <w:rsid w:val="001546C5"/>
    <w:rsid w:val="00154F05"/>
    <w:rsid w:val="00154F26"/>
    <w:rsid w:val="00157193"/>
    <w:rsid w:val="001615EE"/>
    <w:rsid w:val="00161659"/>
    <w:rsid w:val="00161C18"/>
    <w:rsid w:val="001629BF"/>
    <w:rsid w:val="00162E87"/>
    <w:rsid w:val="0016376E"/>
    <w:rsid w:val="00163B3C"/>
    <w:rsid w:val="00164892"/>
    <w:rsid w:val="00164900"/>
    <w:rsid w:val="00166631"/>
    <w:rsid w:val="0016670E"/>
    <w:rsid w:val="001679FD"/>
    <w:rsid w:val="00167F44"/>
    <w:rsid w:val="00170AF0"/>
    <w:rsid w:val="00171021"/>
    <w:rsid w:val="00172883"/>
    <w:rsid w:val="001731B0"/>
    <w:rsid w:val="001731C3"/>
    <w:rsid w:val="001740EB"/>
    <w:rsid w:val="001753AD"/>
    <w:rsid w:val="0017640F"/>
    <w:rsid w:val="0017664E"/>
    <w:rsid w:val="00176A58"/>
    <w:rsid w:val="00181152"/>
    <w:rsid w:val="001814B5"/>
    <w:rsid w:val="00181EFA"/>
    <w:rsid w:val="00182286"/>
    <w:rsid w:val="00182CA9"/>
    <w:rsid w:val="00182E5B"/>
    <w:rsid w:val="001836DE"/>
    <w:rsid w:val="0018392B"/>
    <w:rsid w:val="0018484E"/>
    <w:rsid w:val="00185064"/>
    <w:rsid w:val="00185850"/>
    <w:rsid w:val="00185968"/>
    <w:rsid w:val="0018634C"/>
    <w:rsid w:val="0018657B"/>
    <w:rsid w:val="001868B0"/>
    <w:rsid w:val="00187171"/>
    <w:rsid w:val="001879D8"/>
    <w:rsid w:val="00190DE9"/>
    <w:rsid w:val="00190F4B"/>
    <w:rsid w:val="00191B5E"/>
    <w:rsid w:val="00192BC7"/>
    <w:rsid w:val="00192BEC"/>
    <w:rsid w:val="00193396"/>
    <w:rsid w:val="00193563"/>
    <w:rsid w:val="001960D8"/>
    <w:rsid w:val="0019693F"/>
    <w:rsid w:val="00196C63"/>
    <w:rsid w:val="001974B2"/>
    <w:rsid w:val="001A0F9B"/>
    <w:rsid w:val="001A1252"/>
    <w:rsid w:val="001A1A79"/>
    <w:rsid w:val="001A3A21"/>
    <w:rsid w:val="001A3DB5"/>
    <w:rsid w:val="001A6BA8"/>
    <w:rsid w:val="001A6BE1"/>
    <w:rsid w:val="001A6CCF"/>
    <w:rsid w:val="001A6E9F"/>
    <w:rsid w:val="001A7A05"/>
    <w:rsid w:val="001B1778"/>
    <w:rsid w:val="001B1E26"/>
    <w:rsid w:val="001B2DB4"/>
    <w:rsid w:val="001B3713"/>
    <w:rsid w:val="001B3D73"/>
    <w:rsid w:val="001B45AE"/>
    <w:rsid w:val="001B4D23"/>
    <w:rsid w:val="001B4E89"/>
    <w:rsid w:val="001B529D"/>
    <w:rsid w:val="001B5851"/>
    <w:rsid w:val="001B627B"/>
    <w:rsid w:val="001B68CB"/>
    <w:rsid w:val="001B6F23"/>
    <w:rsid w:val="001B7B90"/>
    <w:rsid w:val="001C0D1C"/>
    <w:rsid w:val="001C0D93"/>
    <w:rsid w:val="001C1EE4"/>
    <w:rsid w:val="001C1F4C"/>
    <w:rsid w:val="001C1FA0"/>
    <w:rsid w:val="001C2740"/>
    <w:rsid w:val="001C2C0A"/>
    <w:rsid w:val="001C31A9"/>
    <w:rsid w:val="001C3FF3"/>
    <w:rsid w:val="001C4F2D"/>
    <w:rsid w:val="001C51AE"/>
    <w:rsid w:val="001C5C14"/>
    <w:rsid w:val="001C6870"/>
    <w:rsid w:val="001C705F"/>
    <w:rsid w:val="001C7688"/>
    <w:rsid w:val="001C781B"/>
    <w:rsid w:val="001C7E20"/>
    <w:rsid w:val="001D0845"/>
    <w:rsid w:val="001D0A34"/>
    <w:rsid w:val="001D1395"/>
    <w:rsid w:val="001D1D0E"/>
    <w:rsid w:val="001D3832"/>
    <w:rsid w:val="001D4774"/>
    <w:rsid w:val="001D4D48"/>
    <w:rsid w:val="001D552D"/>
    <w:rsid w:val="001D5ADA"/>
    <w:rsid w:val="001D5B21"/>
    <w:rsid w:val="001D5B32"/>
    <w:rsid w:val="001D6B21"/>
    <w:rsid w:val="001D7921"/>
    <w:rsid w:val="001D79C0"/>
    <w:rsid w:val="001E191F"/>
    <w:rsid w:val="001E1F25"/>
    <w:rsid w:val="001E28A6"/>
    <w:rsid w:val="001E3942"/>
    <w:rsid w:val="001E3CA1"/>
    <w:rsid w:val="001E45F4"/>
    <w:rsid w:val="001E4CFF"/>
    <w:rsid w:val="001E6265"/>
    <w:rsid w:val="001E6B6C"/>
    <w:rsid w:val="001E6BB8"/>
    <w:rsid w:val="001E6DD0"/>
    <w:rsid w:val="001E7A68"/>
    <w:rsid w:val="001E7BC7"/>
    <w:rsid w:val="001F05E8"/>
    <w:rsid w:val="001F072F"/>
    <w:rsid w:val="001F0A86"/>
    <w:rsid w:val="001F1779"/>
    <w:rsid w:val="001F2240"/>
    <w:rsid w:val="001F2B55"/>
    <w:rsid w:val="001F2D58"/>
    <w:rsid w:val="001F2FB3"/>
    <w:rsid w:val="001F4AF9"/>
    <w:rsid w:val="001F677B"/>
    <w:rsid w:val="001F6D03"/>
    <w:rsid w:val="001F6E58"/>
    <w:rsid w:val="001F772E"/>
    <w:rsid w:val="001F7848"/>
    <w:rsid w:val="001F7AC5"/>
    <w:rsid w:val="001F7F96"/>
    <w:rsid w:val="002009C5"/>
    <w:rsid w:val="00201BF8"/>
    <w:rsid w:val="00201DF8"/>
    <w:rsid w:val="002028BD"/>
    <w:rsid w:val="00203BA3"/>
    <w:rsid w:val="00203C00"/>
    <w:rsid w:val="00203FD8"/>
    <w:rsid w:val="00204514"/>
    <w:rsid w:val="00205501"/>
    <w:rsid w:val="00205BA9"/>
    <w:rsid w:val="002077E9"/>
    <w:rsid w:val="0021032C"/>
    <w:rsid w:val="002106AA"/>
    <w:rsid w:val="002109A4"/>
    <w:rsid w:val="00211256"/>
    <w:rsid w:val="002124B6"/>
    <w:rsid w:val="002155E0"/>
    <w:rsid w:val="002157EA"/>
    <w:rsid w:val="00215D00"/>
    <w:rsid w:val="00216548"/>
    <w:rsid w:val="00216EAF"/>
    <w:rsid w:val="00217C6E"/>
    <w:rsid w:val="00217CF2"/>
    <w:rsid w:val="00220158"/>
    <w:rsid w:val="00220731"/>
    <w:rsid w:val="002209BF"/>
    <w:rsid w:val="00220C17"/>
    <w:rsid w:val="00221822"/>
    <w:rsid w:val="00221D1F"/>
    <w:rsid w:val="00222FAF"/>
    <w:rsid w:val="0022572C"/>
    <w:rsid w:val="0022683F"/>
    <w:rsid w:val="00226EE4"/>
    <w:rsid w:val="002276AB"/>
    <w:rsid w:val="00230204"/>
    <w:rsid w:val="002319BE"/>
    <w:rsid w:val="002321B3"/>
    <w:rsid w:val="00232459"/>
    <w:rsid w:val="002332D9"/>
    <w:rsid w:val="00233530"/>
    <w:rsid w:val="00233757"/>
    <w:rsid w:val="002338AB"/>
    <w:rsid w:val="002338D8"/>
    <w:rsid w:val="00233A72"/>
    <w:rsid w:val="00233F39"/>
    <w:rsid w:val="00233FE1"/>
    <w:rsid w:val="002342FB"/>
    <w:rsid w:val="002345A0"/>
    <w:rsid w:val="00234764"/>
    <w:rsid w:val="0023578F"/>
    <w:rsid w:val="00235844"/>
    <w:rsid w:val="002361A3"/>
    <w:rsid w:val="002364D4"/>
    <w:rsid w:val="00237064"/>
    <w:rsid w:val="00237514"/>
    <w:rsid w:val="0024083A"/>
    <w:rsid w:val="0024127B"/>
    <w:rsid w:val="00241454"/>
    <w:rsid w:val="00241D36"/>
    <w:rsid w:val="00241F2B"/>
    <w:rsid w:val="00242356"/>
    <w:rsid w:val="002427F0"/>
    <w:rsid w:val="00242EF8"/>
    <w:rsid w:val="002431CF"/>
    <w:rsid w:val="00243241"/>
    <w:rsid w:val="00243BEE"/>
    <w:rsid w:val="00243C99"/>
    <w:rsid w:val="00244B6D"/>
    <w:rsid w:val="00250EF5"/>
    <w:rsid w:val="0025184A"/>
    <w:rsid w:val="00253B3A"/>
    <w:rsid w:val="00253C2C"/>
    <w:rsid w:val="00254299"/>
    <w:rsid w:val="00254DF8"/>
    <w:rsid w:val="002551B4"/>
    <w:rsid w:val="0025522A"/>
    <w:rsid w:val="002553B7"/>
    <w:rsid w:val="00257911"/>
    <w:rsid w:val="002606F5"/>
    <w:rsid w:val="0026135C"/>
    <w:rsid w:val="00261ACD"/>
    <w:rsid w:val="002623B1"/>
    <w:rsid w:val="00262564"/>
    <w:rsid w:val="00264A84"/>
    <w:rsid w:val="00264EC5"/>
    <w:rsid w:val="00264FB1"/>
    <w:rsid w:val="0026548A"/>
    <w:rsid w:val="002659F3"/>
    <w:rsid w:val="00265E8E"/>
    <w:rsid w:val="0026695D"/>
    <w:rsid w:val="00270175"/>
    <w:rsid w:val="00271EB3"/>
    <w:rsid w:val="002726EF"/>
    <w:rsid w:val="002731CB"/>
    <w:rsid w:val="00274D56"/>
    <w:rsid w:val="002756EB"/>
    <w:rsid w:val="00277919"/>
    <w:rsid w:val="00277B9B"/>
    <w:rsid w:val="00280593"/>
    <w:rsid w:val="002807B7"/>
    <w:rsid w:val="00282778"/>
    <w:rsid w:val="002828BE"/>
    <w:rsid w:val="00282A83"/>
    <w:rsid w:val="00282D15"/>
    <w:rsid w:val="00283DDE"/>
    <w:rsid w:val="00283FD3"/>
    <w:rsid w:val="002844C6"/>
    <w:rsid w:val="002852E8"/>
    <w:rsid w:val="002855D5"/>
    <w:rsid w:val="00286B68"/>
    <w:rsid w:val="002873DF"/>
    <w:rsid w:val="002879EA"/>
    <w:rsid w:val="00290FB8"/>
    <w:rsid w:val="0029275F"/>
    <w:rsid w:val="00293692"/>
    <w:rsid w:val="0029376B"/>
    <w:rsid w:val="002941CC"/>
    <w:rsid w:val="00294512"/>
    <w:rsid w:val="002948B5"/>
    <w:rsid w:val="00295134"/>
    <w:rsid w:val="0029527D"/>
    <w:rsid w:val="00295780"/>
    <w:rsid w:val="00295ABA"/>
    <w:rsid w:val="00297BD3"/>
    <w:rsid w:val="002A07D4"/>
    <w:rsid w:val="002A0AB6"/>
    <w:rsid w:val="002A1EA0"/>
    <w:rsid w:val="002A2473"/>
    <w:rsid w:val="002A3646"/>
    <w:rsid w:val="002A3A60"/>
    <w:rsid w:val="002A3C00"/>
    <w:rsid w:val="002A4514"/>
    <w:rsid w:val="002A539E"/>
    <w:rsid w:val="002A6414"/>
    <w:rsid w:val="002A6ACA"/>
    <w:rsid w:val="002A76BB"/>
    <w:rsid w:val="002A7E00"/>
    <w:rsid w:val="002B120D"/>
    <w:rsid w:val="002B2EBE"/>
    <w:rsid w:val="002B34B0"/>
    <w:rsid w:val="002B3700"/>
    <w:rsid w:val="002B42EB"/>
    <w:rsid w:val="002B5DF0"/>
    <w:rsid w:val="002B7FE2"/>
    <w:rsid w:val="002C0090"/>
    <w:rsid w:val="002C2135"/>
    <w:rsid w:val="002C224A"/>
    <w:rsid w:val="002C4A52"/>
    <w:rsid w:val="002C5BFD"/>
    <w:rsid w:val="002C5CCC"/>
    <w:rsid w:val="002C6292"/>
    <w:rsid w:val="002C7F71"/>
    <w:rsid w:val="002D0864"/>
    <w:rsid w:val="002D0869"/>
    <w:rsid w:val="002D10DC"/>
    <w:rsid w:val="002D2B1E"/>
    <w:rsid w:val="002D3C0E"/>
    <w:rsid w:val="002D4F83"/>
    <w:rsid w:val="002D50CC"/>
    <w:rsid w:val="002D57D8"/>
    <w:rsid w:val="002D6213"/>
    <w:rsid w:val="002D6602"/>
    <w:rsid w:val="002D66FC"/>
    <w:rsid w:val="002D67E8"/>
    <w:rsid w:val="002D7FCF"/>
    <w:rsid w:val="002E0CFF"/>
    <w:rsid w:val="002E144B"/>
    <w:rsid w:val="002E191D"/>
    <w:rsid w:val="002E1BEA"/>
    <w:rsid w:val="002E1EA8"/>
    <w:rsid w:val="002E22F6"/>
    <w:rsid w:val="002E2E1D"/>
    <w:rsid w:val="002E389C"/>
    <w:rsid w:val="002E407A"/>
    <w:rsid w:val="002E4768"/>
    <w:rsid w:val="002E5137"/>
    <w:rsid w:val="002E5357"/>
    <w:rsid w:val="002E6334"/>
    <w:rsid w:val="002E751E"/>
    <w:rsid w:val="002F16D9"/>
    <w:rsid w:val="002F17E6"/>
    <w:rsid w:val="002F1B44"/>
    <w:rsid w:val="002F27E2"/>
    <w:rsid w:val="002F29D2"/>
    <w:rsid w:val="002F317B"/>
    <w:rsid w:val="002F3F50"/>
    <w:rsid w:val="002F40A9"/>
    <w:rsid w:val="002F4A1B"/>
    <w:rsid w:val="002F5C07"/>
    <w:rsid w:val="002F72FF"/>
    <w:rsid w:val="00300064"/>
    <w:rsid w:val="00300C3D"/>
    <w:rsid w:val="00300FDA"/>
    <w:rsid w:val="003014E7"/>
    <w:rsid w:val="00301C02"/>
    <w:rsid w:val="00301F79"/>
    <w:rsid w:val="003034CF"/>
    <w:rsid w:val="00303876"/>
    <w:rsid w:val="00303B02"/>
    <w:rsid w:val="0030512D"/>
    <w:rsid w:val="00305EC8"/>
    <w:rsid w:val="00307084"/>
    <w:rsid w:val="003105B5"/>
    <w:rsid w:val="00310A6C"/>
    <w:rsid w:val="00310E1F"/>
    <w:rsid w:val="00310EBD"/>
    <w:rsid w:val="00311F91"/>
    <w:rsid w:val="003149B5"/>
    <w:rsid w:val="00316C3C"/>
    <w:rsid w:val="00317109"/>
    <w:rsid w:val="00317321"/>
    <w:rsid w:val="003178B3"/>
    <w:rsid w:val="00317A59"/>
    <w:rsid w:val="00320457"/>
    <w:rsid w:val="0032185B"/>
    <w:rsid w:val="00322088"/>
    <w:rsid w:val="003224C9"/>
    <w:rsid w:val="0032298C"/>
    <w:rsid w:val="00322A20"/>
    <w:rsid w:val="00322B9D"/>
    <w:rsid w:val="003266E8"/>
    <w:rsid w:val="00326B1A"/>
    <w:rsid w:val="003273E6"/>
    <w:rsid w:val="00327DC7"/>
    <w:rsid w:val="00327F24"/>
    <w:rsid w:val="00330DAD"/>
    <w:rsid w:val="003330B5"/>
    <w:rsid w:val="00333263"/>
    <w:rsid w:val="00333B14"/>
    <w:rsid w:val="00333B3A"/>
    <w:rsid w:val="00334637"/>
    <w:rsid w:val="0033487F"/>
    <w:rsid w:val="0033519B"/>
    <w:rsid w:val="00335558"/>
    <w:rsid w:val="00335D6D"/>
    <w:rsid w:val="00337072"/>
    <w:rsid w:val="00337726"/>
    <w:rsid w:val="00337BD2"/>
    <w:rsid w:val="00337BDB"/>
    <w:rsid w:val="0034093B"/>
    <w:rsid w:val="0034175E"/>
    <w:rsid w:val="00343390"/>
    <w:rsid w:val="00343ADE"/>
    <w:rsid w:val="00345158"/>
    <w:rsid w:val="0034576E"/>
    <w:rsid w:val="003457D9"/>
    <w:rsid w:val="00346376"/>
    <w:rsid w:val="0034786C"/>
    <w:rsid w:val="00347C94"/>
    <w:rsid w:val="00351D7F"/>
    <w:rsid w:val="003520A5"/>
    <w:rsid w:val="003525E3"/>
    <w:rsid w:val="00352E46"/>
    <w:rsid w:val="00352F8B"/>
    <w:rsid w:val="003530A8"/>
    <w:rsid w:val="00353E82"/>
    <w:rsid w:val="00353F33"/>
    <w:rsid w:val="0035708F"/>
    <w:rsid w:val="003578A6"/>
    <w:rsid w:val="003611B6"/>
    <w:rsid w:val="00361FA3"/>
    <w:rsid w:val="003635F8"/>
    <w:rsid w:val="00363D78"/>
    <w:rsid w:val="00364012"/>
    <w:rsid w:val="0036422A"/>
    <w:rsid w:val="00364832"/>
    <w:rsid w:val="003651FA"/>
    <w:rsid w:val="00365C55"/>
    <w:rsid w:val="00365F8E"/>
    <w:rsid w:val="003678D5"/>
    <w:rsid w:val="003705B0"/>
    <w:rsid w:val="003707FB"/>
    <w:rsid w:val="00370A67"/>
    <w:rsid w:val="0037118E"/>
    <w:rsid w:val="003713BE"/>
    <w:rsid w:val="00371657"/>
    <w:rsid w:val="00373106"/>
    <w:rsid w:val="003736D1"/>
    <w:rsid w:val="00373E45"/>
    <w:rsid w:val="003742EC"/>
    <w:rsid w:val="00374372"/>
    <w:rsid w:val="00374926"/>
    <w:rsid w:val="0037694D"/>
    <w:rsid w:val="00376DB0"/>
    <w:rsid w:val="00376E62"/>
    <w:rsid w:val="00376F03"/>
    <w:rsid w:val="00380423"/>
    <w:rsid w:val="0038083B"/>
    <w:rsid w:val="00382B1E"/>
    <w:rsid w:val="00383ED5"/>
    <w:rsid w:val="00384FA8"/>
    <w:rsid w:val="00385CF5"/>
    <w:rsid w:val="00385D34"/>
    <w:rsid w:val="00386112"/>
    <w:rsid w:val="00386C73"/>
    <w:rsid w:val="00386DF1"/>
    <w:rsid w:val="00387A7E"/>
    <w:rsid w:val="00387B13"/>
    <w:rsid w:val="00387E31"/>
    <w:rsid w:val="00391631"/>
    <w:rsid w:val="00391CA8"/>
    <w:rsid w:val="003921CF"/>
    <w:rsid w:val="00393B93"/>
    <w:rsid w:val="003964C1"/>
    <w:rsid w:val="00396560"/>
    <w:rsid w:val="00396D61"/>
    <w:rsid w:val="003977B1"/>
    <w:rsid w:val="00397C85"/>
    <w:rsid w:val="00397F82"/>
    <w:rsid w:val="003A0DB3"/>
    <w:rsid w:val="003A1E3F"/>
    <w:rsid w:val="003A220B"/>
    <w:rsid w:val="003A2A2E"/>
    <w:rsid w:val="003A4F19"/>
    <w:rsid w:val="003A4F63"/>
    <w:rsid w:val="003A6251"/>
    <w:rsid w:val="003A6308"/>
    <w:rsid w:val="003A67FD"/>
    <w:rsid w:val="003B05EA"/>
    <w:rsid w:val="003B06CC"/>
    <w:rsid w:val="003B113F"/>
    <w:rsid w:val="003B2B8A"/>
    <w:rsid w:val="003B2BCE"/>
    <w:rsid w:val="003B414F"/>
    <w:rsid w:val="003B449E"/>
    <w:rsid w:val="003B4D93"/>
    <w:rsid w:val="003B4DB6"/>
    <w:rsid w:val="003B4FF1"/>
    <w:rsid w:val="003B6937"/>
    <w:rsid w:val="003B6C62"/>
    <w:rsid w:val="003B7478"/>
    <w:rsid w:val="003C0BE6"/>
    <w:rsid w:val="003C0DF9"/>
    <w:rsid w:val="003C117D"/>
    <w:rsid w:val="003C2619"/>
    <w:rsid w:val="003C2C8A"/>
    <w:rsid w:val="003C2F46"/>
    <w:rsid w:val="003C3B5F"/>
    <w:rsid w:val="003C402E"/>
    <w:rsid w:val="003C4E87"/>
    <w:rsid w:val="003C50BA"/>
    <w:rsid w:val="003C5657"/>
    <w:rsid w:val="003C5AA6"/>
    <w:rsid w:val="003C637B"/>
    <w:rsid w:val="003C7149"/>
    <w:rsid w:val="003D17A8"/>
    <w:rsid w:val="003D23EA"/>
    <w:rsid w:val="003D257F"/>
    <w:rsid w:val="003D318E"/>
    <w:rsid w:val="003D364E"/>
    <w:rsid w:val="003D37D1"/>
    <w:rsid w:val="003D3C8A"/>
    <w:rsid w:val="003D3E6D"/>
    <w:rsid w:val="003D50E6"/>
    <w:rsid w:val="003D50F4"/>
    <w:rsid w:val="003D65A5"/>
    <w:rsid w:val="003D7D14"/>
    <w:rsid w:val="003D7FF3"/>
    <w:rsid w:val="003E077E"/>
    <w:rsid w:val="003E07B8"/>
    <w:rsid w:val="003E128A"/>
    <w:rsid w:val="003E14C4"/>
    <w:rsid w:val="003E20F6"/>
    <w:rsid w:val="003E25E7"/>
    <w:rsid w:val="003E2618"/>
    <w:rsid w:val="003E368D"/>
    <w:rsid w:val="003E3C17"/>
    <w:rsid w:val="003E3E10"/>
    <w:rsid w:val="003E3E76"/>
    <w:rsid w:val="003E4D5C"/>
    <w:rsid w:val="003E5373"/>
    <w:rsid w:val="003E57B1"/>
    <w:rsid w:val="003E5CE3"/>
    <w:rsid w:val="003E700E"/>
    <w:rsid w:val="003E702F"/>
    <w:rsid w:val="003E7468"/>
    <w:rsid w:val="003E7637"/>
    <w:rsid w:val="003E769C"/>
    <w:rsid w:val="003E7E7D"/>
    <w:rsid w:val="003E7F1F"/>
    <w:rsid w:val="003F0AFE"/>
    <w:rsid w:val="003F0BE1"/>
    <w:rsid w:val="003F11C7"/>
    <w:rsid w:val="003F1474"/>
    <w:rsid w:val="003F159F"/>
    <w:rsid w:val="003F24CC"/>
    <w:rsid w:val="003F439C"/>
    <w:rsid w:val="003F43D3"/>
    <w:rsid w:val="00400A7C"/>
    <w:rsid w:val="00401484"/>
    <w:rsid w:val="004024D9"/>
    <w:rsid w:val="00402E0F"/>
    <w:rsid w:val="00402FD3"/>
    <w:rsid w:val="00403C97"/>
    <w:rsid w:val="004064C8"/>
    <w:rsid w:val="004103A5"/>
    <w:rsid w:val="00410556"/>
    <w:rsid w:val="00410C9E"/>
    <w:rsid w:val="00413B0A"/>
    <w:rsid w:val="00414836"/>
    <w:rsid w:val="0041525B"/>
    <w:rsid w:val="00416B9C"/>
    <w:rsid w:val="00417797"/>
    <w:rsid w:val="00417DA1"/>
    <w:rsid w:val="004221A4"/>
    <w:rsid w:val="004250F7"/>
    <w:rsid w:val="00425E50"/>
    <w:rsid w:val="00426026"/>
    <w:rsid w:val="00426BD2"/>
    <w:rsid w:val="00427291"/>
    <w:rsid w:val="00427CA2"/>
    <w:rsid w:val="00430A7E"/>
    <w:rsid w:val="00430DFE"/>
    <w:rsid w:val="004316D4"/>
    <w:rsid w:val="00431972"/>
    <w:rsid w:val="004329B6"/>
    <w:rsid w:val="00433131"/>
    <w:rsid w:val="0043361B"/>
    <w:rsid w:val="00434605"/>
    <w:rsid w:val="0043584B"/>
    <w:rsid w:val="00435BA3"/>
    <w:rsid w:val="004378A9"/>
    <w:rsid w:val="00437E00"/>
    <w:rsid w:val="00440510"/>
    <w:rsid w:val="00440BD5"/>
    <w:rsid w:val="004411CB"/>
    <w:rsid w:val="0044188A"/>
    <w:rsid w:val="00442024"/>
    <w:rsid w:val="0044421A"/>
    <w:rsid w:val="004450B3"/>
    <w:rsid w:val="004451EB"/>
    <w:rsid w:val="004463C2"/>
    <w:rsid w:val="00447A7F"/>
    <w:rsid w:val="00447ABD"/>
    <w:rsid w:val="00451142"/>
    <w:rsid w:val="00451B56"/>
    <w:rsid w:val="00452312"/>
    <w:rsid w:val="00453A1A"/>
    <w:rsid w:val="00453F83"/>
    <w:rsid w:val="00454302"/>
    <w:rsid w:val="00454C36"/>
    <w:rsid w:val="00455215"/>
    <w:rsid w:val="004553FE"/>
    <w:rsid w:val="004554BE"/>
    <w:rsid w:val="004556FF"/>
    <w:rsid w:val="00455DD6"/>
    <w:rsid w:val="004565BE"/>
    <w:rsid w:val="004566FE"/>
    <w:rsid w:val="004569DD"/>
    <w:rsid w:val="00456DD0"/>
    <w:rsid w:val="00457DAC"/>
    <w:rsid w:val="004618F2"/>
    <w:rsid w:val="00461BD9"/>
    <w:rsid w:val="004632C6"/>
    <w:rsid w:val="0046484B"/>
    <w:rsid w:val="004655CF"/>
    <w:rsid w:val="00466139"/>
    <w:rsid w:val="00466243"/>
    <w:rsid w:val="0046676A"/>
    <w:rsid w:val="004671A8"/>
    <w:rsid w:val="00467900"/>
    <w:rsid w:val="00467B26"/>
    <w:rsid w:val="004703A2"/>
    <w:rsid w:val="004708A3"/>
    <w:rsid w:val="00471052"/>
    <w:rsid w:val="0047263E"/>
    <w:rsid w:val="00474BE6"/>
    <w:rsid w:val="0047557A"/>
    <w:rsid w:val="00475889"/>
    <w:rsid w:val="00475D3F"/>
    <w:rsid w:val="00476132"/>
    <w:rsid w:val="00476804"/>
    <w:rsid w:val="00476BB3"/>
    <w:rsid w:val="00477070"/>
    <w:rsid w:val="00477782"/>
    <w:rsid w:val="00477949"/>
    <w:rsid w:val="004808AF"/>
    <w:rsid w:val="004810E9"/>
    <w:rsid w:val="00481F43"/>
    <w:rsid w:val="004827D1"/>
    <w:rsid w:val="00482825"/>
    <w:rsid w:val="00483062"/>
    <w:rsid w:val="0048355B"/>
    <w:rsid w:val="00484541"/>
    <w:rsid w:val="004848AB"/>
    <w:rsid w:val="0048592F"/>
    <w:rsid w:val="00485ACC"/>
    <w:rsid w:val="00486F3B"/>
    <w:rsid w:val="00486F9A"/>
    <w:rsid w:val="0048728D"/>
    <w:rsid w:val="004875EA"/>
    <w:rsid w:val="00490559"/>
    <w:rsid w:val="0049132B"/>
    <w:rsid w:val="00491A6C"/>
    <w:rsid w:val="00491D83"/>
    <w:rsid w:val="00492579"/>
    <w:rsid w:val="00492BA5"/>
    <w:rsid w:val="00493084"/>
    <w:rsid w:val="004931B4"/>
    <w:rsid w:val="00493438"/>
    <w:rsid w:val="00493BBE"/>
    <w:rsid w:val="00493ED7"/>
    <w:rsid w:val="00495385"/>
    <w:rsid w:val="0049539A"/>
    <w:rsid w:val="00495A9A"/>
    <w:rsid w:val="004968CF"/>
    <w:rsid w:val="004969AD"/>
    <w:rsid w:val="00496E9E"/>
    <w:rsid w:val="004A01E2"/>
    <w:rsid w:val="004A07F4"/>
    <w:rsid w:val="004A0EE8"/>
    <w:rsid w:val="004A0EF0"/>
    <w:rsid w:val="004A1667"/>
    <w:rsid w:val="004A2EE4"/>
    <w:rsid w:val="004A70CD"/>
    <w:rsid w:val="004A7838"/>
    <w:rsid w:val="004A7A55"/>
    <w:rsid w:val="004B1B17"/>
    <w:rsid w:val="004B1C22"/>
    <w:rsid w:val="004B1D9B"/>
    <w:rsid w:val="004B204C"/>
    <w:rsid w:val="004B2B3F"/>
    <w:rsid w:val="004B3E5D"/>
    <w:rsid w:val="004B3F23"/>
    <w:rsid w:val="004B4078"/>
    <w:rsid w:val="004B4132"/>
    <w:rsid w:val="004B5B5E"/>
    <w:rsid w:val="004B61ED"/>
    <w:rsid w:val="004B695B"/>
    <w:rsid w:val="004B7F33"/>
    <w:rsid w:val="004C0CE4"/>
    <w:rsid w:val="004C1B92"/>
    <w:rsid w:val="004C1CBE"/>
    <w:rsid w:val="004C20BE"/>
    <w:rsid w:val="004C29B4"/>
    <w:rsid w:val="004C4646"/>
    <w:rsid w:val="004C4BE5"/>
    <w:rsid w:val="004C4D95"/>
    <w:rsid w:val="004C5726"/>
    <w:rsid w:val="004C63ED"/>
    <w:rsid w:val="004C666D"/>
    <w:rsid w:val="004C6878"/>
    <w:rsid w:val="004C7371"/>
    <w:rsid w:val="004C776D"/>
    <w:rsid w:val="004D1CA0"/>
    <w:rsid w:val="004D2CA9"/>
    <w:rsid w:val="004D3285"/>
    <w:rsid w:val="004D4CFB"/>
    <w:rsid w:val="004D504D"/>
    <w:rsid w:val="004D5387"/>
    <w:rsid w:val="004D55EA"/>
    <w:rsid w:val="004D56E0"/>
    <w:rsid w:val="004D58CD"/>
    <w:rsid w:val="004D61BB"/>
    <w:rsid w:val="004D67B7"/>
    <w:rsid w:val="004D74D1"/>
    <w:rsid w:val="004D75FF"/>
    <w:rsid w:val="004E2A88"/>
    <w:rsid w:val="004E3420"/>
    <w:rsid w:val="004E3B6C"/>
    <w:rsid w:val="004E3F23"/>
    <w:rsid w:val="004E508F"/>
    <w:rsid w:val="004E6E70"/>
    <w:rsid w:val="004E76E5"/>
    <w:rsid w:val="004F0501"/>
    <w:rsid w:val="004F13BD"/>
    <w:rsid w:val="004F2F51"/>
    <w:rsid w:val="004F4E27"/>
    <w:rsid w:val="004F57A5"/>
    <w:rsid w:val="004F584B"/>
    <w:rsid w:val="004F7325"/>
    <w:rsid w:val="005007AE"/>
    <w:rsid w:val="00500C9A"/>
    <w:rsid w:val="00501A28"/>
    <w:rsid w:val="00503587"/>
    <w:rsid w:val="00504392"/>
    <w:rsid w:val="00504932"/>
    <w:rsid w:val="005050F9"/>
    <w:rsid w:val="00505F33"/>
    <w:rsid w:val="00507010"/>
    <w:rsid w:val="00510ED9"/>
    <w:rsid w:val="00510EDD"/>
    <w:rsid w:val="005121FB"/>
    <w:rsid w:val="00512AFC"/>
    <w:rsid w:val="005132C7"/>
    <w:rsid w:val="005147B1"/>
    <w:rsid w:val="005158DB"/>
    <w:rsid w:val="00515E52"/>
    <w:rsid w:val="00516317"/>
    <w:rsid w:val="00517254"/>
    <w:rsid w:val="005172FC"/>
    <w:rsid w:val="00517A3A"/>
    <w:rsid w:val="00517A42"/>
    <w:rsid w:val="00517F0B"/>
    <w:rsid w:val="005205B9"/>
    <w:rsid w:val="00520C46"/>
    <w:rsid w:val="00520CAD"/>
    <w:rsid w:val="00522017"/>
    <w:rsid w:val="0052227E"/>
    <w:rsid w:val="00522450"/>
    <w:rsid w:val="0052379B"/>
    <w:rsid w:val="005243E1"/>
    <w:rsid w:val="00524510"/>
    <w:rsid w:val="005247A9"/>
    <w:rsid w:val="00525F4E"/>
    <w:rsid w:val="005268A0"/>
    <w:rsid w:val="00526969"/>
    <w:rsid w:val="005300C0"/>
    <w:rsid w:val="00530479"/>
    <w:rsid w:val="0053176E"/>
    <w:rsid w:val="00532339"/>
    <w:rsid w:val="005326AC"/>
    <w:rsid w:val="005330F5"/>
    <w:rsid w:val="00534061"/>
    <w:rsid w:val="005347B4"/>
    <w:rsid w:val="0053611C"/>
    <w:rsid w:val="005366C8"/>
    <w:rsid w:val="005403E5"/>
    <w:rsid w:val="005422D2"/>
    <w:rsid w:val="00542886"/>
    <w:rsid w:val="00542D57"/>
    <w:rsid w:val="005441B0"/>
    <w:rsid w:val="005445CF"/>
    <w:rsid w:val="00544902"/>
    <w:rsid w:val="00544D84"/>
    <w:rsid w:val="00544EE4"/>
    <w:rsid w:val="00545CC6"/>
    <w:rsid w:val="00545F7D"/>
    <w:rsid w:val="005465E2"/>
    <w:rsid w:val="00546833"/>
    <w:rsid w:val="0054780C"/>
    <w:rsid w:val="00551592"/>
    <w:rsid w:val="00551799"/>
    <w:rsid w:val="00551D2D"/>
    <w:rsid w:val="005520F1"/>
    <w:rsid w:val="00553047"/>
    <w:rsid w:val="0055432B"/>
    <w:rsid w:val="0055451D"/>
    <w:rsid w:val="00554BF8"/>
    <w:rsid w:val="00554CA2"/>
    <w:rsid w:val="00554E7F"/>
    <w:rsid w:val="005552A6"/>
    <w:rsid w:val="005556A4"/>
    <w:rsid w:val="0055574C"/>
    <w:rsid w:val="00556B62"/>
    <w:rsid w:val="00556D8A"/>
    <w:rsid w:val="00556DE8"/>
    <w:rsid w:val="00557AEC"/>
    <w:rsid w:val="005605CE"/>
    <w:rsid w:val="0056061D"/>
    <w:rsid w:val="00561222"/>
    <w:rsid w:val="005628B2"/>
    <w:rsid w:val="005630DD"/>
    <w:rsid w:val="00563CF8"/>
    <w:rsid w:val="00564B95"/>
    <w:rsid w:val="00566FEB"/>
    <w:rsid w:val="00567AEF"/>
    <w:rsid w:val="005702A9"/>
    <w:rsid w:val="00571DCA"/>
    <w:rsid w:val="00571EFD"/>
    <w:rsid w:val="00572371"/>
    <w:rsid w:val="00572D06"/>
    <w:rsid w:val="00574261"/>
    <w:rsid w:val="0057436E"/>
    <w:rsid w:val="00574CEC"/>
    <w:rsid w:val="00575EA6"/>
    <w:rsid w:val="00576A0B"/>
    <w:rsid w:val="00580931"/>
    <w:rsid w:val="0058176C"/>
    <w:rsid w:val="00581A0A"/>
    <w:rsid w:val="00581C72"/>
    <w:rsid w:val="00581C99"/>
    <w:rsid w:val="0058230E"/>
    <w:rsid w:val="005827B1"/>
    <w:rsid w:val="00582888"/>
    <w:rsid w:val="00583782"/>
    <w:rsid w:val="00583866"/>
    <w:rsid w:val="005846E3"/>
    <w:rsid w:val="00585F51"/>
    <w:rsid w:val="00586667"/>
    <w:rsid w:val="005876A7"/>
    <w:rsid w:val="00587F13"/>
    <w:rsid w:val="005900BB"/>
    <w:rsid w:val="00590D3D"/>
    <w:rsid w:val="005918F0"/>
    <w:rsid w:val="00592B44"/>
    <w:rsid w:val="00595861"/>
    <w:rsid w:val="005966BF"/>
    <w:rsid w:val="005969B7"/>
    <w:rsid w:val="00597184"/>
    <w:rsid w:val="005974ED"/>
    <w:rsid w:val="005976AE"/>
    <w:rsid w:val="005A149C"/>
    <w:rsid w:val="005A18B6"/>
    <w:rsid w:val="005A1BA2"/>
    <w:rsid w:val="005A20CE"/>
    <w:rsid w:val="005A23B2"/>
    <w:rsid w:val="005A35A5"/>
    <w:rsid w:val="005A4069"/>
    <w:rsid w:val="005A4FE2"/>
    <w:rsid w:val="005B0758"/>
    <w:rsid w:val="005B12BC"/>
    <w:rsid w:val="005B1DCB"/>
    <w:rsid w:val="005B24C0"/>
    <w:rsid w:val="005B2994"/>
    <w:rsid w:val="005B2D19"/>
    <w:rsid w:val="005B3867"/>
    <w:rsid w:val="005B487A"/>
    <w:rsid w:val="005B4F31"/>
    <w:rsid w:val="005B600A"/>
    <w:rsid w:val="005B657D"/>
    <w:rsid w:val="005B76D0"/>
    <w:rsid w:val="005B7A96"/>
    <w:rsid w:val="005B7AD6"/>
    <w:rsid w:val="005C0094"/>
    <w:rsid w:val="005C0478"/>
    <w:rsid w:val="005C0ED5"/>
    <w:rsid w:val="005C13F0"/>
    <w:rsid w:val="005C1E54"/>
    <w:rsid w:val="005C1EDF"/>
    <w:rsid w:val="005C21EF"/>
    <w:rsid w:val="005C2E17"/>
    <w:rsid w:val="005C373A"/>
    <w:rsid w:val="005C408B"/>
    <w:rsid w:val="005C4A09"/>
    <w:rsid w:val="005C5192"/>
    <w:rsid w:val="005C538A"/>
    <w:rsid w:val="005C67C1"/>
    <w:rsid w:val="005C6D28"/>
    <w:rsid w:val="005D16FC"/>
    <w:rsid w:val="005D2912"/>
    <w:rsid w:val="005D2CA8"/>
    <w:rsid w:val="005D4C35"/>
    <w:rsid w:val="005D4F02"/>
    <w:rsid w:val="005D632D"/>
    <w:rsid w:val="005D7081"/>
    <w:rsid w:val="005E018D"/>
    <w:rsid w:val="005E0EBB"/>
    <w:rsid w:val="005E1778"/>
    <w:rsid w:val="005E19AE"/>
    <w:rsid w:val="005E1EF6"/>
    <w:rsid w:val="005E3152"/>
    <w:rsid w:val="005E3D06"/>
    <w:rsid w:val="005E4C7B"/>
    <w:rsid w:val="005E65F3"/>
    <w:rsid w:val="005E66E0"/>
    <w:rsid w:val="005E742D"/>
    <w:rsid w:val="005F0FB7"/>
    <w:rsid w:val="005F1DC5"/>
    <w:rsid w:val="005F2A7B"/>
    <w:rsid w:val="005F341D"/>
    <w:rsid w:val="005F4517"/>
    <w:rsid w:val="005F51EF"/>
    <w:rsid w:val="005F5E60"/>
    <w:rsid w:val="005F7CDD"/>
    <w:rsid w:val="006003F2"/>
    <w:rsid w:val="006015A9"/>
    <w:rsid w:val="0060167E"/>
    <w:rsid w:val="006018B3"/>
    <w:rsid w:val="00602908"/>
    <w:rsid w:val="00602FDF"/>
    <w:rsid w:val="00603431"/>
    <w:rsid w:val="006046FC"/>
    <w:rsid w:val="006058BA"/>
    <w:rsid w:val="0060679B"/>
    <w:rsid w:val="00607D5E"/>
    <w:rsid w:val="00607F45"/>
    <w:rsid w:val="00610588"/>
    <w:rsid w:val="00611CB5"/>
    <w:rsid w:val="00613037"/>
    <w:rsid w:val="00614846"/>
    <w:rsid w:val="00614FF7"/>
    <w:rsid w:val="0061511A"/>
    <w:rsid w:val="00615349"/>
    <w:rsid w:val="00615DEF"/>
    <w:rsid w:val="00617945"/>
    <w:rsid w:val="00620603"/>
    <w:rsid w:val="0062090A"/>
    <w:rsid w:val="00621541"/>
    <w:rsid w:val="00621572"/>
    <w:rsid w:val="00621C52"/>
    <w:rsid w:val="00621C83"/>
    <w:rsid w:val="006228E6"/>
    <w:rsid w:val="006236EB"/>
    <w:rsid w:val="00625A26"/>
    <w:rsid w:val="0062750C"/>
    <w:rsid w:val="00627722"/>
    <w:rsid w:val="006279B0"/>
    <w:rsid w:val="00627C8B"/>
    <w:rsid w:val="00627FD5"/>
    <w:rsid w:val="006300C9"/>
    <w:rsid w:val="00630122"/>
    <w:rsid w:val="00630F09"/>
    <w:rsid w:val="00632D1F"/>
    <w:rsid w:val="0063339F"/>
    <w:rsid w:val="006337BF"/>
    <w:rsid w:val="00633AD0"/>
    <w:rsid w:val="00633D90"/>
    <w:rsid w:val="00633DCE"/>
    <w:rsid w:val="00635153"/>
    <w:rsid w:val="006355C1"/>
    <w:rsid w:val="00635CE6"/>
    <w:rsid w:val="00636626"/>
    <w:rsid w:val="0063667E"/>
    <w:rsid w:val="00636813"/>
    <w:rsid w:val="006373B0"/>
    <w:rsid w:val="00637AC9"/>
    <w:rsid w:val="00637EE4"/>
    <w:rsid w:val="00637F3A"/>
    <w:rsid w:val="0064090D"/>
    <w:rsid w:val="00641831"/>
    <w:rsid w:val="00642C4F"/>
    <w:rsid w:val="006431E6"/>
    <w:rsid w:val="006436EA"/>
    <w:rsid w:val="00645FD4"/>
    <w:rsid w:val="006465C8"/>
    <w:rsid w:val="00646C6E"/>
    <w:rsid w:val="0064739A"/>
    <w:rsid w:val="0064798C"/>
    <w:rsid w:val="00647C6D"/>
    <w:rsid w:val="006507B3"/>
    <w:rsid w:val="00650F21"/>
    <w:rsid w:val="00652032"/>
    <w:rsid w:val="0065209E"/>
    <w:rsid w:val="0065223F"/>
    <w:rsid w:val="006523CB"/>
    <w:rsid w:val="006523CD"/>
    <w:rsid w:val="00652777"/>
    <w:rsid w:val="00652E93"/>
    <w:rsid w:val="00652FDC"/>
    <w:rsid w:val="006536A8"/>
    <w:rsid w:val="0065376E"/>
    <w:rsid w:val="00653932"/>
    <w:rsid w:val="006546F9"/>
    <w:rsid w:val="00654906"/>
    <w:rsid w:val="00655D10"/>
    <w:rsid w:val="00656861"/>
    <w:rsid w:val="00656A53"/>
    <w:rsid w:val="00661300"/>
    <w:rsid w:val="00661477"/>
    <w:rsid w:val="006615FB"/>
    <w:rsid w:val="0066266B"/>
    <w:rsid w:val="00662788"/>
    <w:rsid w:val="00664E6A"/>
    <w:rsid w:val="0066539A"/>
    <w:rsid w:val="00665848"/>
    <w:rsid w:val="00666AC2"/>
    <w:rsid w:val="00666CF7"/>
    <w:rsid w:val="006671AF"/>
    <w:rsid w:val="00667430"/>
    <w:rsid w:val="0067111F"/>
    <w:rsid w:val="006716CB"/>
    <w:rsid w:val="006728D9"/>
    <w:rsid w:val="00672DB1"/>
    <w:rsid w:val="0067395B"/>
    <w:rsid w:val="00674D64"/>
    <w:rsid w:val="006757CA"/>
    <w:rsid w:val="00675FF0"/>
    <w:rsid w:val="006763B0"/>
    <w:rsid w:val="006767CD"/>
    <w:rsid w:val="00676838"/>
    <w:rsid w:val="00681275"/>
    <w:rsid w:val="006820CD"/>
    <w:rsid w:val="006828A2"/>
    <w:rsid w:val="00682C39"/>
    <w:rsid w:val="00683008"/>
    <w:rsid w:val="00683125"/>
    <w:rsid w:val="00684030"/>
    <w:rsid w:val="00684828"/>
    <w:rsid w:val="00684D5D"/>
    <w:rsid w:val="006855B4"/>
    <w:rsid w:val="00686523"/>
    <w:rsid w:val="00686D4A"/>
    <w:rsid w:val="00687050"/>
    <w:rsid w:val="00687901"/>
    <w:rsid w:val="00690C83"/>
    <w:rsid w:val="00690CE4"/>
    <w:rsid w:val="006912E7"/>
    <w:rsid w:val="006913D6"/>
    <w:rsid w:val="00691AE3"/>
    <w:rsid w:val="00693478"/>
    <w:rsid w:val="00694265"/>
    <w:rsid w:val="00695446"/>
    <w:rsid w:val="00695C14"/>
    <w:rsid w:val="006965FD"/>
    <w:rsid w:val="0069753B"/>
    <w:rsid w:val="006975CB"/>
    <w:rsid w:val="00697DBB"/>
    <w:rsid w:val="006A183F"/>
    <w:rsid w:val="006A1A43"/>
    <w:rsid w:val="006A20F2"/>
    <w:rsid w:val="006A4292"/>
    <w:rsid w:val="006A4519"/>
    <w:rsid w:val="006A56F2"/>
    <w:rsid w:val="006A5D0C"/>
    <w:rsid w:val="006A5DA8"/>
    <w:rsid w:val="006A5EC7"/>
    <w:rsid w:val="006A6903"/>
    <w:rsid w:val="006A7625"/>
    <w:rsid w:val="006A7661"/>
    <w:rsid w:val="006A7C09"/>
    <w:rsid w:val="006B0B59"/>
    <w:rsid w:val="006B0E1C"/>
    <w:rsid w:val="006B1167"/>
    <w:rsid w:val="006B1292"/>
    <w:rsid w:val="006B1DAB"/>
    <w:rsid w:val="006B291E"/>
    <w:rsid w:val="006B2DB1"/>
    <w:rsid w:val="006B3006"/>
    <w:rsid w:val="006B3FB3"/>
    <w:rsid w:val="006B4607"/>
    <w:rsid w:val="006B4A20"/>
    <w:rsid w:val="006B58A1"/>
    <w:rsid w:val="006B61D3"/>
    <w:rsid w:val="006C272B"/>
    <w:rsid w:val="006C3920"/>
    <w:rsid w:val="006C3CB3"/>
    <w:rsid w:val="006C47EB"/>
    <w:rsid w:val="006C5181"/>
    <w:rsid w:val="006C680F"/>
    <w:rsid w:val="006D0338"/>
    <w:rsid w:val="006D05DC"/>
    <w:rsid w:val="006D0839"/>
    <w:rsid w:val="006D1138"/>
    <w:rsid w:val="006D1AD7"/>
    <w:rsid w:val="006D40A4"/>
    <w:rsid w:val="006D6020"/>
    <w:rsid w:val="006D775C"/>
    <w:rsid w:val="006D7961"/>
    <w:rsid w:val="006D7ABB"/>
    <w:rsid w:val="006E0A52"/>
    <w:rsid w:val="006E0C13"/>
    <w:rsid w:val="006E142E"/>
    <w:rsid w:val="006E1494"/>
    <w:rsid w:val="006E1E34"/>
    <w:rsid w:val="006E21B1"/>
    <w:rsid w:val="006E24CC"/>
    <w:rsid w:val="006E34BE"/>
    <w:rsid w:val="006E37EE"/>
    <w:rsid w:val="006E409F"/>
    <w:rsid w:val="006E4150"/>
    <w:rsid w:val="006E4DE7"/>
    <w:rsid w:val="006E5E60"/>
    <w:rsid w:val="006E681B"/>
    <w:rsid w:val="006E7458"/>
    <w:rsid w:val="006E7AE6"/>
    <w:rsid w:val="006E7CAF"/>
    <w:rsid w:val="006F1A0C"/>
    <w:rsid w:val="006F1DD1"/>
    <w:rsid w:val="006F1F01"/>
    <w:rsid w:val="006F28D3"/>
    <w:rsid w:val="006F2C26"/>
    <w:rsid w:val="006F2EB7"/>
    <w:rsid w:val="006F34CD"/>
    <w:rsid w:val="006F389E"/>
    <w:rsid w:val="006F3BF6"/>
    <w:rsid w:val="006F43C3"/>
    <w:rsid w:val="006F46EC"/>
    <w:rsid w:val="006F4825"/>
    <w:rsid w:val="006F4ACF"/>
    <w:rsid w:val="006F57B4"/>
    <w:rsid w:val="006F5FC5"/>
    <w:rsid w:val="006F611C"/>
    <w:rsid w:val="006F6712"/>
    <w:rsid w:val="006F7300"/>
    <w:rsid w:val="006F771C"/>
    <w:rsid w:val="00700182"/>
    <w:rsid w:val="00700664"/>
    <w:rsid w:val="007007DB"/>
    <w:rsid w:val="007008BF"/>
    <w:rsid w:val="00700B78"/>
    <w:rsid w:val="00700B92"/>
    <w:rsid w:val="00701327"/>
    <w:rsid w:val="0070165E"/>
    <w:rsid w:val="0070170C"/>
    <w:rsid w:val="00701A1A"/>
    <w:rsid w:val="00701CA5"/>
    <w:rsid w:val="00702243"/>
    <w:rsid w:val="007022B9"/>
    <w:rsid w:val="007029C0"/>
    <w:rsid w:val="007031DD"/>
    <w:rsid w:val="007038FC"/>
    <w:rsid w:val="007044C4"/>
    <w:rsid w:val="007046DD"/>
    <w:rsid w:val="00705F47"/>
    <w:rsid w:val="007060C1"/>
    <w:rsid w:val="00707AF1"/>
    <w:rsid w:val="00707BAF"/>
    <w:rsid w:val="0071028A"/>
    <w:rsid w:val="00710C47"/>
    <w:rsid w:val="00711327"/>
    <w:rsid w:val="00711DE7"/>
    <w:rsid w:val="00711FA9"/>
    <w:rsid w:val="007130C4"/>
    <w:rsid w:val="00713C46"/>
    <w:rsid w:val="0071500D"/>
    <w:rsid w:val="00715ACA"/>
    <w:rsid w:val="00715B87"/>
    <w:rsid w:val="00717334"/>
    <w:rsid w:val="00717703"/>
    <w:rsid w:val="007177A0"/>
    <w:rsid w:val="00717CE2"/>
    <w:rsid w:val="00720646"/>
    <w:rsid w:val="007230F2"/>
    <w:rsid w:val="007232EF"/>
    <w:rsid w:val="00723F13"/>
    <w:rsid w:val="00724841"/>
    <w:rsid w:val="00725A97"/>
    <w:rsid w:val="00725BE7"/>
    <w:rsid w:val="00726401"/>
    <w:rsid w:val="00726DA6"/>
    <w:rsid w:val="00727916"/>
    <w:rsid w:val="0073105E"/>
    <w:rsid w:val="007314A2"/>
    <w:rsid w:val="00731556"/>
    <w:rsid w:val="007316BF"/>
    <w:rsid w:val="00732061"/>
    <w:rsid w:val="007321EA"/>
    <w:rsid w:val="00732FD2"/>
    <w:rsid w:val="007333AF"/>
    <w:rsid w:val="00733481"/>
    <w:rsid w:val="007343B2"/>
    <w:rsid w:val="00735015"/>
    <w:rsid w:val="007354E1"/>
    <w:rsid w:val="007356DC"/>
    <w:rsid w:val="007357AA"/>
    <w:rsid w:val="00740F41"/>
    <w:rsid w:val="00741DDB"/>
    <w:rsid w:val="0074204A"/>
    <w:rsid w:val="007427F5"/>
    <w:rsid w:val="00743481"/>
    <w:rsid w:val="0074407C"/>
    <w:rsid w:val="00744094"/>
    <w:rsid w:val="00744BA5"/>
    <w:rsid w:val="00745EB4"/>
    <w:rsid w:val="00746105"/>
    <w:rsid w:val="00746684"/>
    <w:rsid w:val="00746904"/>
    <w:rsid w:val="00746BFD"/>
    <w:rsid w:val="00747748"/>
    <w:rsid w:val="007478DA"/>
    <w:rsid w:val="007478DB"/>
    <w:rsid w:val="00747F68"/>
    <w:rsid w:val="007501A8"/>
    <w:rsid w:val="00750BCE"/>
    <w:rsid w:val="0075342D"/>
    <w:rsid w:val="007542F9"/>
    <w:rsid w:val="0075467C"/>
    <w:rsid w:val="00754930"/>
    <w:rsid w:val="007559EB"/>
    <w:rsid w:val="0075710F"/>
    <w:rsid w:val="00757D2D"/>
    <w:rsid w:val="00757ED7"/>
    <w:rsid w:val="00762F1D"/>
    <w:rsid w:val="0076389E"/>
    <w:rsid w:val="007647BB"/>
    <w:rsid w:val="0076591B"/>
    <w:rsid w:val="007662DE"/>
    <w:rsid w:val="00766E09"/>
    <w:rsid w:val="00767552"/>
    <w:rsid w:val="00770A15"/>
    <w:rsid w:val="00773AFC"/>
    <w:rsid w:val="00774967"/>
    <w:rsid w:val="00774C5A"/>
    <w:rsid w:val="007769EA"/>
    <w:rsid w:val="00776D10"/>
    <w:rsid w:val="00776D1A"/>
    <w:rsid w:val="00777726"/>
    <w:rsid w:val="00777E7F"/>
    <w:rsid w:val="00780A27"/>
    <w:rsid w:val="0078177E"/>
    <w:rsid w:val="00783C6F"/>
    <w:rsid w:val="00784CC6"/>
    <w:rsid w:val="00784E2A"/>
    <w:rsid w:val="00784E86"/>
    <w:rsid w:val="00785695"/>
    <w:rsid w:val="00786D9D"/>
    <w:rsid w:val="00786F4D"/>
    <w:rsid w:val="00787A7D"/>
    <w:rsid w:val="00791EE1"/>
    <w:rsid w:val="0079205F"/>
    <w:rsid w:val="00792567"/>
    <w:rsid w:val="00792860"/>
    <w:rsid w:val="00792A94"/>
    <w:rsid w:val="00792EF7"/>
    <w:rsid w:val="007932DF"/>
    <w:rsid w:val="007937A5"/>
    <w:rsid w:val="00793DC6"/>
    <w:rsid w:val="00794178"/>
    <w:rsid w:val="00794FA2"/>
    <w:rsid w:val="007950D5"/>
    <w:rsid w:val="00795CE1"/>
    <w:rsid w:val="007970DD"/>
    <w:rsid w:val="00797510"/>
    <w:rsid w:val="0079762F"/>
    <w:rsid w:val="00797F01"/>
    <w:rsid w:val="007A166E"/>
    <w:rsid w:val="007A1B9B"/>
    <w:rsid w:val="007A1E4E"/>
    <w:rsid w:val="007A3ACE"/>
    <w:rsid w:val="007A419E"/>
    <w:rsid w:val="007A43E0"/>
    <w:rsid w:val="007A4612"/>
    <w:rsid w:val="007A4DB6"/>
    <w:rsid w:val="007A4E61"/>
    <w:rsid w:val="007A4F66"/>
    <w:rsid w:val="007A5166"/>
    <w:rsid w:val="007A6AB4"/>
    <w:rsid w:val="007A764B"/>
    <w:rsid w:val="007A7C26"/>
    <w:rsid w:val="007B002F"/>
    <w:rsid w:val="007B0570"/>
    <w:rsid w:val="007B0BC7"/>
    <w:rsid w:val="007B0FA1"/>
    <w:rsid w:val="007B1575"/>
    <w:rsid w:val="007B3162"/>
    <w:rsid w:val="007B38E4"/>
    <w:rsid w:val="007B3A38"/>
    <w:rsid w:val="007B3FD5"/>
    <w:rsid w:val="007B421B"/>
    <w:rsid w:val="007B4756"/>
    <w:rsid w:val="007B47DB"/>
    <w:rsid w:val="007B4C83"/>
    <w:rsid w:val="007B55AB"/>
    <w:rsid w:val="007B5CFF"/>
    <w:rsid w:val="007B6B2C"/>
    <w:rsid w:val="007B7185"/>
    <w:rsid w:val="007B7CAD"/>
    <w:rsid w:val="007C04CC"/>
    <w:rsid w:val="007C0FF6"/>
    <w:rsid w:val="007C10F3"/>
    <w:rsid w:val="007C17FA"/>
    <w:rsid w:val="007C1887"/>
    <w:rsid w:val="007C2054"/>
    <w:rsid w:val="007C2628"/>
    <w:rsid w:val="007C276C"/>
    <w:rsid w:val="007C2A6B"/>
    <w:rsid w:val="007C3040"/>
    <w:rsid w:val="007C30BA"/>
    <w:rsid w:val="007C3956"/>
    <w:rsid w:val="007C491C"/>
    <w:rsid w:val="007C499C"/>
    <w:rsid w:val="007C4DF2"/>
    <w:rsid w:val="007C50D0"/>
    <w:rsid w:val="007C6219"/>
    <w:rsid w:val="007C69DB"/>
    <w:rsid w:val="007C6A9F"/>
    <w:rsid w:val="007C78FF"/>
    <w:rsid w:val="007D04E5"/>
    <w:rsid w:val="007D060B"/>
    <w:rsid w:val="007D148F"/>
    <w:rsid w:val="007D19F7"/>
    <w:rsid w:val="007D1C7D"/>
    <w:rsid w:val="007D2E00"/>
    <w:rsid w:val="007D39A2"/>
    <w:rsid w:val="007D54F1"/>
    <w:rsid w:val="007D5CB5"/>
    <w:rsid w:val="007D6551"/>
    <w:rsid w:val="007D6872"/>
    <w:rsid w:val="007D6D55"/>
    <w:rsid w:val="007D7E72"/>
    <w:rsid w:val="007E000D"/>
    <w:rsid w:val="007E0FFF"/>
    <w:rsid w:val="007E250A"/>
    <w:rsid w:val="007E2939"/>
    <w:rsid w:val="007E2CB0"/>
    <w:rsid w:val="007E3119"/>
    <w:rsid w:val="007E3C9E"/>
    <w:rsid w:val="007E4113"/>
    <w:rsid w:val="007E4EEF"/>
    <w:rsid w:val="007E5BFC"/>
    <w:rsid w:val="007E5F12"/>
    <w:rsid w:val="007E686B"/>
    <w:rsid w:val="007E6DF5"/>
    <w:rsid w:val="007E7268"/>
    <w:rsid w:val="007F0099"/>
    <w:rsid w:val="007F1DCB"/>
    <w:rsid w:val="007F2990"/>
    <w:rsid w:val="007F2C33"/>
    <w:rsid w:val="007F377E"/>
    <w:rsid w:val="007F3E2D"/>
    <w:rsid w:val="007F467F"/>
    <w:rsid w:val="007F4D56"/>
    <w:rsid w:val="007F51D6"/>
    <w:rsid w:val="007F5414"/>
    <w:rsid w:val="007F57CE"/>
    <w:rsid w:val="007F7585"/>
    <w:rsid w:val="00800178"/>
    <w:rsid w:val="00801389"/>
    <w:rsid w:val="0080273D"/>
    <w:rsid w:val="008027BF"/>
    <w:rsid w:val="00804641"/>
    <w:rsid w:val="00805252"/>
    <w:rsid w:val="008054D5"/>
    <w:rsid w:val="00807740"/>
    <w:rsid w:val="00810AA6"/>
    <w:rsid w:val="00811774"/>
    <w:rsid w:val="008120C1"/>
    <w:rsid w:val="00812AF4"/>
    <w:rsid w:val="00812F94"/>
    <w:rsid w:val="00813C24"/>
    <w:rsid w:val="00813CFF"/>
    <w:rsid w:val="008148D0"/>
    <w:rsid w:val="00814DDE"/>
    <w:rsid w:val="00815896"/>
    <w:rsid w:val="00816F32"/>
    <w:rsid w:val="008172D9"/>
    <w:rsid w:val="00817AAA"/>
    <w:rsid w:val="00817EAA"/>
    <w:rsid w:val="008206A5"/>
    <w:rsid w:val="00820EC0"/>
    <w:rsid w:val="0082104A"/>
    <w:rsid w:val="008213C8"/>
    <w:rsid w:val="00821576"/>
    <w:rsid w:val="00821C14"/>
    <w:rsid w:val="008228B5"/>
    <w:rsid w:val="008228CC"/>
    <w:rsid w:val="008232C7"/>
    <w:rsid w:val="0082463A"/>
    <w:rsid w:val="0082736C"/>
    <w:rsid w:val="0082785C"/>
    <w:rsid w:val="00830A93"/>
    <w:rsid w:val="00830AE2"/>
    <w:rsid w:val="00832266"/>
    <w:rsid w:val="008323CA"/>
    <w:rsid w:val="00833614"/>
    <w:rsid w:val="00833F81"/>
    <w:rsid w:val="008340F4"/>
    <w:rsid w:val="0083509A"/>
    <w:rsid w:val="00837BFF"/>
    <w:rsid w:val="00837E61"/>
    <w:rsid w:val="00840249"/>
    <w:rsid w:val="0084115D"/>
    <w:rsid w:val="00841DFD"/>
    <w:rsid w:val="008422C1"/>
    <w:rsid w:val="008427DF"/>
    <w:rsid w:val="008441E4"/>
    <w:rsid w:val="008442F3"/>
    <w:rsid w:val="00844756"/>
    <w:rsid w:val="00844847"/>
    <w:rsid w:val="00846397"/>
    <w:rsid w:val="00847159"/>
    <w:rsid w:val="008507B6"/>
    <w:rsid w:val="00851C5C"/>
    <w:rsid w:val="008522D7"/>
    <w:rsid w:val="008542E9"/>
    <w:rsid w:val="008545BF"/>
    <w:rsid w:val="0085527B"/>
    <w:rsid w:val="00857B1E"/>
    <w:rsid w:val="00857C18"/>
    <w:rsid w:val="0086108A"/>
    <w:rsid w:val="0086165B"/>
    <w:rsid w:val="00862359"/>
    <w:rsid w:val="00862529"/>
    <w:rsid w:val="00862562"/>
    <w:rsid w:val="008635BB"/>
    <w:rsid w:val="0086409B"/>
    <w:rsid w:val="00864CD0"/>
    <w:rsid w:val="00865645"/>
    <w:rsid w:val="00865986"/>
    <w:rsid w:val="008678E0"/>
    <w:rsid w:val="008706E5"/>
    <w:rsid w:val="008709E4"/>
    <w:rsid w:val="00870B49"/>
    <w:rsid w:val="008725A7"/>
    <w:rsid w:val="008742D8"/>
    <w:rsid w:val="00874B71"/>
    <w:rsid w:val="00876713"/>
    <w:rsid w:val="0088063A"/>
    <w:rsid w:val="0088128F"/>
    <w:rsid w:val="008823FC"/>
    <w:rsid w:val="00882BD6"/>
    <w:rsid w:val="0088490D"/>
    <w:rsid w:val="00885707"/>
    <w:rsid w:val="00885C19"/>
    <w:rsid w:val="008870AB"/>
    <w:rsid w:val="008914E7"/>
    <w:rsid w:val="0089203F"/>
    <w:rsid w:val="0089223D"/>
    <w:rsid w:val="00892522"/>
    <w:rsid w:val="00892680"/>
    <w:rsid w:val="00893248"/>
    <w:rsid w:val="0089370A"/>
    <w:rsid w:val="00894203"/>
    <w:rsid w:val="0089420E"/>
    <w:rsid w:val="00894B0E"/>
    <w:rsid w:val="00895E95"/>
    <w:rsid w:val="00896AD2"/>
    <w:rsid w:val="008976B8"/>
    <w:rsid w:val="008977BE"/>
    <w:rsid w:val="008A0ED0"/>
    <w:rsid w:val="008A1D36"/>
    <w:rsid w:val="008A25F2"/>
    <w:rsid w:val="008A3167"/>
    <w:rsid w:val="008A32C5"/>
    <w:rsid w:val="008A3FB5"/>
    <w:rsid w:val="008A446C"/>
    <w:rsid w:val="008A4ABD"/>
    <w:rsid w:val="008A533D"/>
    <w:rsid w:val="008B0A7A"/>
    <w:rsid w:val="008B1289"/>
    <w:rsid w:val="008B2A62"/>
    <w:rsid w:val="008B3448"/>
    <w:rsid w:val="008B3664"/>
    <w:rsid w:val="008B3862"/>
    <w:rsid w:val="008B44B5"/>
    <w:rsid w:val="008B5B2A"/>
    <w:rsid w:val="008B5BE5"/>
    <w:rsid w:val="008B5C17"/>
    <w:rsid w:val="008B6094"/>
    <w:rsid w:val="008B65D7"/>
    <w:rsid w:val="008B6BEA"/>
    <w:rsid w:val="008B6EA5"/>
    <w:rsid w:val="008B7963"/>
    <w:rsid w:val="008B7B5B"/>
    <w:rsid w:val="008C0410"/>
    <w:rsid w:val="008C0C1A"/>
    <w:rsid w:val="008C11B6"/>
    <w:rsid w:val="008C1E68"/>
    <w:rsid w:val="008C35FA"/>
    <w:rsid w:val="008C3F47"/>
    <w:rsid w:val="008C4A43"/>
    <w:rsid w:val="008C6555"/>
    <w:rsid w:val="008C65C9"/>
    <w:rsid w:val="008C6991"/>
    <w:rsid w:val="008C7BEE"/>
    <w:rsid w:val="008D01D8"/>
    <w:rsid w:val="008D0442"/>
    <w:rsid w:val="008D0747"/>
    <w:rsid w:val="008D0F3D"/>
    <w:rsid w:val="008D1F9C"/>
    <w:rsid w:val="008D2BE1"/>
    <w:rsid w:val="008D32C5"/>
    <w:rsid w:val="008D3862"/>
    <w:rsid w:val="008D4832"/>
    <w:rsid w:val="008D4BE6"/>
    <w:rsid w:val="008D6B0B"/>
    <w:rsid w:val="008D6C2A"/>
    <w:rsid w:val="008D6ED1"/>
    <w:rsid w:val="008D74E9"/>
    <w:rsid w:val="008D7D57"/>
    <w:rsid w:val="008E0463"/>
    <w:rsid w:val="008E0973"/>
    <w:rsid w:val="008E0A51"/>
    <w:rsid w:val="008E133B"/>
    <w:rsid w:val="008E1FD6"/>
    <w:rsid w:val="008E22DB"/>
    <w:rsid w:val="008E2414"/>
    <w:rsid w:val="008E27EC"/>
    <w:rsid w:val="008E2A0B"/>
    <w:rsid w:val="008E3342"/>
    <w:rsid w:val="008E348D"/>
    <w:rsid w:val="008E642F"/>
    <w:rsid w:val="008E6BF3"/>
    <w:rsid w:val="008F07E4"/>
    <w:rsid w:val="008F1934"/>
    <w:rsid w:val="008F1A70"/>
    <w:rsid w:val="008F2A7D"/>
    <w:rsid w:val="008F2D2F"/>
    <w:rsid w:val="008F31DE"/>
    <w:rsid w:val="008F4458"/>
    <w:rsid w:val="008F62B0"/>
    <w:rsid w:val="008F6B49"/>
    <w:rsid w:val="008F6EF8"/>
    <w:rsid w:val="008F75E7"/>
    <w:rsid w:val="008F777B"/>
    <w:rsid w:val="009026B6"/>
    <w:rsid w:val="00902DF1"/>
    <w:rsid w:val="009031FB"/>
    <w:rsid w:val="00903AB7"/>
    <w:rsid w:val="00904331"/>
    <w:rsid w:val="00905719"/>
    <w:rsid w:val="00905ADB"/>
    <w:rsid w:val="0090704F"/>
    <w:rsid w:val="0090731E"/>
    <w:rsid w:val="00907B66"/>
    <w:rsid w:val="00910C18"/>
    <w:rsid w:val="00912274"/>
    <w:rsid w:val="00912A08"/>
    <w:rsid w:val="00913577"/>
    <w:rsid w:val="0091372C"/>
    <w:rsid w:val="00914A79"/>
    <w:rsid w:val="00916AF4"/>
    <w:rsid w:val="009170F7"/>
    <w:rsid w:val="00917849"/>
    <w:rsid w:val="00917DC0"/>
    <w:rsid w:val="00920AF4"/>
    <w:rsid w:val="009224E4"/>
    <w:rsid w:val="00922565"/>
    <w:rsid w:val="00922571"/>
    <w:rsid w:val="00922A38"/>
    <w:rsid w:val="00923186"/>
    <w:rsid w:val="0092378B"/>
    <w:rsid w:val="00923B2F"/>
    <w:rsid w:val="0092402E"/>
    <w:rsid w:val="009240EF"/>
    <w:rsid w:val="00924484"/>
    <w:rsid w:val="00925D4B"/>
    <w:rsid w:val="00927210"/>
    <w:rsid w:val="00927E26"/>
    <w:rsid w:val="00931615"/>
    <w:rsid w:val="00931D5F"/>
    <w:rsid w:val="00932C15"/>
    <w:rsid w:val="00934485"/>
    <w:rsid w:val="00934E38"/>
    <w:rsid w:val="009363AF"/>
    <w:rsid w:val="00936464"/>
    <w:rsid w:val="0093764B"/>
    <w:rsid w:val="00937C51"/>
    <w:rsid w:val="009446C0"/>
    <w:rsid w:val="00944ACD"/>
    <w:rsid w:val="00945F5A"/>
    <w:rsid w:val="009469F9"/>
    <w:rsid w:val="00946AD1"/>
    <w:rsid w:val="009471DD"/>
    <w:rsid w:val="009474CC"/>
    <w:rsid w:val="00950212"/>
    <w:rsid w:val="009504A5"/>
    <w:rsid w:val="00952A85"/>
    <w:rsid w:val="00953068"/>
    <w:rsid w:val="00953B17"/>
    <w:rsid w:val="00954249"/>
    <w:rsid w:val="00954A81"/>
    <w:rsid w:val="00955FCC"/>
    <w:rsid w:val="00956740"/>
    <w:rsid w:val="00956AA6"/>
    <w:rsid w:val="00956C2D"/>
    <w:rsid w:val="00956CB6"/>
    <w:rsid w:val="0095758B"/>
    <w:rsid w:val="009616B9"/>
    <w:rsid w:val="00963B65"/>
    <w:rsid w:val="009656FE"/>
    <w:rsid w:val="009657FC"/>
    <w:rsid w:val="009658A8"/>
    <w:rsid w:val="009663D9"/>
    <w:rsid w:val="00966996"/>
    <w:rsid w:val="00966C45"/>
    <w:rsid w:val="00966E1C"/>
    <w:rsid w:val="00966E88"/>
    <w:rsid w:val="00966F3A"/>
    <w:rsid w:val="0096792C"/>
    <w:rsid w:val="009724F4"/>
    <w:rsid w:val="00972D0A"/>
    <w:rsid w:val="0097314E"/>
    <w:rsid w:val="0097330D"/>
    <w:rsid w:val="00973741"/>
    <w:rsid w:val="00973A56"/>
    <w:rsid w:val="0097621F"/>
    <w:rsid w:val="009769D5"/>
    <w:rsid w:val="00977F17"/>
    <w:rsid w:val="0098038A"/>
    <w:rsid w:val="0098282D"/>
    <w:rsid w:val="009828C9"/>
    <w:rsid w:val="00982EAD"/>
    <w:rsid w:val="00983748"/>
    <w:rsid w:val="00983A43"/>
    <w:rsid w:val="00983A88"/>
    <w:rsid w:val="0098630A"/>
    <w:rsid w:val="00987B2B"/>
    <w:rsid w:val="00991482"/>
    <w:rsid w:val="00991F3E"/>
    <w:rsid w:val="009930CC"/>
    <w:rsid w:val="00993B1B"/>
    <w:rsid w:val="00993D36"/>
    <w:rsid w:val="00995B35"/>
    <w:rsid w:val="009965A8"/>
    <w:rsid w:val="0099685F"/>
    <w:rsid w:val="0099697C"/>
    <w:rsid w:val="00996C27"/>
    <w:rsid w:val="009979C6"/>
    <w:rsid w:val="009A0819"/>
    <w:rsid w:val="009A08FE"/>
    <w:rsid w:val="009A177A"/>
    <w:rsid w:val="009A1DF7"/>
    <w:rsid w:val="009A420B"/>
    <w:rsid w:val="009A523B"/>
    <w:rsid w:val="009A54DE"/>
    <w:rsid w:val="009A695A"/>
    <w:rsid w:val="009A6990"/>
    <w:rsid w:val="009A76ED"/>
    <w:rsid w:val="009A7C74"/>
    <w:rsid w:val="009A7EFE"/>
    <w:rsid w:val="009B105F"/>
    <w:rsid w:val="009B19F3"/>
    <w:rsid w:val="009B22A5"/>
    <w:rsid w:val="009B22BF"/>
    <w:rsid w:val="009B2303"/>
    <w:rsid w:val="009B2F61"/>
    <w:rsid w:val="009B38C4"/>
    <w:rsid w:val="009B47C4"/>
    <w:rsid w:val="009B48CF"/>
    <w:rsid w:val="009B5C70"/>
    <w:rsid w:val="009B5EBC"/>
    <w:rsid w:val="009B6DC9"/>
    <w:rsid w:val="009C0758"/>
    <w:rsid w:val="009C0FAC"/>
    <w:rsid w:val="009C1640"/>
    <w:rsid w:val="009C1A67"/>
    <w:rsid w:val="009C23D1"/>
    <w:rsid w:val="009C29AB"/>
    <w:rsid w:val="009C33D5"/>
    <w:rsid w:val="009C37DD"/>
    <w:rsid w:val="009C3B45"/>
    <w:rsid w:val="009C3C32"/>
    <w:rsid w:val="009C3C55"/>
    <w:rsid w:val="009C42E7"/>
    <w:rsid w:val="009C5676"/>
    <w:rsid w:val="009C58EE"/>
    <w:rsid w:val="009C68FD"/>
    <w:rsid w:val="009D15C1"/>
    <w:rsid w:val="009D1DC4"/>
    <w:rsid w:val="009D4299"/>
    <w:rsid w:val="009D4839"/>
    <w:rsid w:val="009D721C"/>
    <w:rsid w:val="009D7BEC"/>
    <w:rsid w:val="009E05F0"/>
    <w:rsid w:val="009E14AB"/>
    <w:rsid w:val="009E1E86"/>
    <w:rsid w:val="009E2BAB"/>
    <w:rsid w:val="009E3611"/>
    <w:rsid w:val="009E361A"/>
    <w:rsid w:val="009E434D"/>
    <w:rsid w:val="009E508E"/>
    <w:rsid w:val="009E5633"/>
    <w:rsid w:val="009E5D23"/>
    <w:rsid w:val="009E5EE6"/>
    <w:rsid w:val="009E672B"/>
    <w:rsid w:val="009E79AE"/>
    <w:rsid w:val="009E7A1D"/>
    <w:rsid w:val="009F050A"/>
    <w:rsid w:val="009F1209"/>
    <w:rsid w:val="009F16C4"/>
    <w:rsid w:val="009F2436"/>
    <w:rsid w:val="009F2E54"/>
    <w:rsid w:val="009F3332"/>
    <w:rsid w:val="009F3E18"/>
    <w:rsid w:val="009F5177"/>
    <w:rsid w:val="009F59D7"/>
    <w:rsid w:val="009F6060"/>
    <w:rsid w:val="009F60C8"/>
    <w:rsid w:val="009F7B0B"/>
    <w:rsid w:val="00A004DE"/>
    <w:rsid w:val="00A007EE"/>
    <w:rsid w:val="00A009FB"/>
    <w:rsid w:val="00A00BD2"/>
    <w:rsid w:val="00A0194F"/>
    <w:rsid w:val="00A02831"/>
    <w:rsid w:val="00A02D02"/>
    <w:rsid w:val="00A03DED"/>
    <w:rsid w:val="00A04BA4"/>
    <w:rsid w:val="00A053E5"/>
    <w:rsid w:val="00A05F97"/>
    <w:rsid w:val="00A062F1"/>
    <w:rsid w:val="00A0735B"/>
    <w:rsid w:val="00A076A9"/>
    <w:rsid w:val="00A07EFD"/>
    <w:rsid w:val="00A105F3"/>
    <w:rsid w:val="00A11C03"/>
    <w:rsid w:val="00A1291D"/>
    <w:rsid w:val="00A129F4"/>
    <w:rsid w:val="00A13448"/>
    <w:rsid w:val="00A13704"/>
    <w:rsid w:val="00A14198"/>
    <w:rsid w:val="00A15F83"/>
    <w:rsid w:val="00A17337"/>
    <w:rsid w:val="00A20893"/>
    <w:rsid w:val="00A2128D"/>
    <w:rsid w:val="00A2131B"/>
    <w:rsid w:val="00A21732"/>
    <w:rsid w:val="00A234CB"/>
    <w:rsid w:val="00A23646"/>
    <w:rsid w:val="00A25B23"/>
    <w:rsid w:val="00A3023A"/>
    <w:rsid w:val="00A30BDB"/>
    <w:rsid w:val="00A312B8"/>
    <w:rsid w:val="00A31C50"/>
    <w:rsid w:val="00A31D8F"/>
    <w:rsid w:val="00A33419"/>
    <w:rsid w:val="00A34DA7"/>
    <w:rsid w:val="00A3517C"/>
    <w:rsid w:val="00A374DB"/>
    <w:rsid w:val="00A403A9"/>
    <w:rsid w:val="00A40652"/>
    <w:rsid w:val="00A419AF"/>
    <w:rsid w:val="00A4484D"/>
    <w:rsid w:val="00A44877"/>
    <w:rsid w:val="00A4576E"/>
    <w:rsid w:val="00A45D84"/>
    <w:rsid w:val="00A45E6A"/>
    <w:rsid w:val="00A46725"/>
    <w:rsid w:val="00A46728"/>
    <w:rsid w:val="00A46786"/>
    <w:rsid w:val="00A474E5"/>
    <w:rsid w:val="00A477AF"/>
    <w:rsid w:val="00A47B29"/>
    <w:rsid w:val="00A47D91"/>
    <w:rsid w:val="00A50A94"/>
    <w:rsid w:val="00A517D4"/>
    <w:rsid w:val="00A52DC3"/>
    <w:rsid w:val="00A53D63"/>
    <w:rsid w:val="00A541EC"/>
    <w:rsid w:val="00A55923"/>
    <w:rsid w:val="00A56011"/>
    <w:rsid w:val="00A56738"/>
    <w:rsid w:val="00A56B53"/>
    <w:rsid w:val="00A56EDE"/>
    <w:rsid w:val="00A57046"/>
    <w:rsid w:val="00A575B0"/>
    <w:rsid w:val="00A60328"/>
    <w:rsid w:val="00A61AC0"/>
    <w:rsid w:val="00A61DC9"/>
    <w:rsid w:val="00A632D7"/>
    <w:rsid w:val="00A63E85"/>
    <w:rsid w:val="00A64A50"/>
    <w:rsid w:val="00A656DC"/>
    <w:rsid w:val="00A65DD3"/>
    <w:rsid w:val="00A66E94"/>
    <w:rsid w:val="00A66F10"/>
    <w:rsid w:val="00A67424"/>
    <w:rsid w:val="00A67489"/>
    <w:rsid w:val="00A67A44"/>
    <w:rsid w:val="00A67DAB"/>
    <w:rsid w:val="00A707BF"/>
    <w:rsid w:val="00A70A9A"/>
    <w:rsid w:val="00A70F5E"/>
    <w:rsid w:val="00A7198C"/>
    <w:rsid w:val="00A729D8"/>
    <w:rsid w:val="00A747C6"/>
    <w:rsid w:val="00A754AC"/>
    <w:rsid w:val="00A754FA"/>
    <w:rsid w:val="00A7646E"/>
    <w:rsid w:val="00A76685"/>
    <w:rsid w:val="00A76B76"/>
    <w:rsid w:val="00A77CCD"/>
    <w:rsid w:val="00A800C4"/>
    <w:rsid w:val="00A80D8D"/>
    <w:rsid w:val="00A81BB9"/>
    <w:rsid w:val="00A8230D"/>
    <w:rsid w:val="00A84ABD"/>
    <w:rsid w:val="00A84E06"/>
    <w:rsid w:val="00A854E2"/>
    <w:rsid w:val="00A864CA"/>
    <w:rsid w:val="00A86607"/>
    <w:rsid w:val="00A86AA5"/>
    <w:rsid w:val="00A86E57"/>
    <w:rsid w:val="00A87FBA"/>
    <w:rsid w:val="00A90A7A"/>
    <w:rsid w:val="00A9191B"/>
    <w:rsid w:val="00A92019"/>
    <w:rsid w:val="00A9337D"/>
    <w:rsid w:val="00A93617"/>
    <w:rsid w:val="00A93A5E"/>
    <w:rsid w:val="00A93BF4"/>
    <w:rsid w:val="00A93E9E"/>
    <w:rsid w:val="00A94236"/>
    <w:rsid w:val="00A9449C"/>
    <w:rsid w:val="00A9464B"/>
    <w:rsid w:val="00A94CE5"/>
    <w:rsid w:val="00A94D59"/>
    <w:rsid w:val="00A94DAF"/>
    <w:rsid w:val="00A95AE9"/>
    <w:rsid w:val="00A960FD"/>
    <w:rsid w:val="00A9677E"/>
    <w:rsid w:val="00A96D5F"/>
    <w:rsid w:val="00A96D69"/>
    <w:rsid w:val="00A9703D"/>
    <w:rsid w:val="00A97566"/>
    <w:rsid w:val="00A9766A"/>
    <w:rsid w:val="00A97753"/>
    <w:rsid w:val="00AA02A6"/>
    <w:rsid w:val="00AA02C1"/>
    <w:rsid w:val="00AA0C82"/>
    <w:rsid w:val="00AA140F"/>
    <w:rsid w:val="00AA2AFB"/>
    <w:rsid w:val="00AA3026"/>
    <w:rsid w:val="00AA32D1"/>
    <w:rsid w:val="00AA4459"/>
    <w:rsid w:val="00AA52F7"/>
    <w:rsid w:val="00AA63D8"/>
    <w:rsid w:val="00AA668B"/>
    <w:rsid w:val="00AA6984"/>
    <w:rsid w:val="00AA6FB3"/>
    <w:rsid w:val="00AA706D"/>
    <w:rsid w:val="00AA78D1"/>
    <w:rsid w:val="00AB0485"/>
    <w:rsid w:val="00AB092F"/>
    <w:rsid w:val="00AB1F2F"/>
    <w:rsid w:val="00AB2047"/>
    <w:rsid w:val="00AB21BA"/>
    <w:rsid w:val="00AB37AB"/>
    <w:rsid w:val="00AB3B01"/>
    <w:rsid w:val="00AB4415"/>
    <w:rsid w:val="00AB48A3"/>
    <w:rsid w:val="00AB4920"/>
    <w:rsid w:val="00AB4A48"/>
    <w:rsid w:val="00AB5038"/>
    <w:rsid w:val="00AB59F5"/>
    <w:rsid w:val="00AB5A1A"/>
    <w:rsid w:val="00AB5B2A"/>
    <w:rsid w:val="00AB677C"/>
    <w:rsid w:val="00AB6A6D"/>
    <w:rsid w:val="00AB769F"/>
    <w:rsid w:val="00AC03B1"/>
    <w:rsid w:val="00AC06A1"/>
    <w:rsid w:val="00AC098F"/>
    <w:rsid w:val="00AC0DE7"/>
    <w:rsid w:val="00AC152D"/>
    <w:rsid w:val="00AC1748"/>
    <w:rsid w:val="00AC1B88"/>
    <w:rsid w:val="00AC2167"/>
    <w:rsid w:val="00AC2719"/>
    <w:rsid w:val="00AC2C3D"/>
    <w:rsid w:val="00AC2F73"/>
    <w:rsid w:val="00AC2FEC"/>
    <w:rsid w:val="00AC3EF0"/>
    <w:rsid w:val="00AC4047"/>
    <w:rsid w:val="00AC48ED"/>
    <w:rsid w:val="00AC4B32"/>
    <w:rsid w:val="00AC4FCC"/>
    <w:rsid w:val="00AC6223"/>
    <w:rsid w:val="00AC74EE"/>
    <w:rsid w:val="00AD145E"/>
    <w:rsid w:val="00AD18C8"/>
    <w:rsid w:val="00AD24E9"/>
    <w:rsid w:val="00AD24F4"/>
    <w:rsid w:val="00AD28DA"/>
    <w:rsid w:val="00AD298A"/>
    <w:rsid w:val="00AD2F87"/>
    <w:rsid w:val="00AD4221"/>
    <w:rsid w:val="00AD4EE5"/>
    <w:rsid w:val="00AD4EF0"/>
    <w:rsid w:val="00AD576E"/>
    <w:rsid w:val="00AD65D4"/>
    <w:rsid w:val="00AD6B09"/>
    <w:rsid w:val="00AD6B76"/>
    <w:rsid w:val="00AE0F50"/>
    <w:rsid w:val="00AE147F"/>
    <w:rsid w:val="00AE1D0B"/>
    <w:rsid w:val="00AE2B81"/>
    <w:rsid w:val="00AE320A"/>
    <w:rsid w:val="00AE3480"/>
    <w:rsid w:val="00AE36E8"/>
    <w:rsid w:val="00AE3B7E"/>
    <w:rsid w:val="00AE3DAF"/>
    <w:rsid w:val="00AE5647"/>
    <w:rsid w:val="00AE628C"/>
    <w:rsid w:val="00AE69B4"/>
    <w:rsid w:val="00AE6E56"/>
    <w:rsid w:val="00AE741C"/>
    <w:rsid w:val="00AE786C"/>
    <w:rsid w:val="00AE7924"/>
    <w:rsid w:val="00AF05C6"/>
    <w:rsid w:val="00AF0750"/>
    <w:rsid w:val="00AF14A3"/>
    <w:rsid w:val="00AF3340"/>
    <w:rsid w:val="00AF3E37"/>
    <w:rsid w:val="00AF57DE"/>
    <w:rsid w:val="00B00D12"/>
    <w:rsid w:val="00B00F17"/>
    <w:rsid w:val="00B012E4"/>
    <w:rsid w:val="00B0141B"/>
    <w:rsid w:val="00B015F9"/>
    <w:rsid w:val="00B01C6F"/>
    <w:rsid w:val="00B01E97"/>
    <w:rsid w:val="00B03FBC"/>
    <w:rsid w:val="00B06348"/>
    <w:rsid w:val="00B0745F"/>
    <w:rsid w:val="00B07521"/>
    <w:rsid w:val="00B07529"/>
    <w:rsid w:val="00B07A02"/>
    <w:rsid w:val="00B07EF7"/>
    <w:rsid w:val="00B07F96"/>
    <w:rsid w:val="00B10657"/>
    <w:rsid w:val="00B106C0"/>
    <w:rsid w:val="00B10989"/>
    <w:rsid w:val="00B11508"/>
    <w:rsid w:val="00B118E9"/>
    <w:rsid w:val="00B12633"/>
    <w:rsid w:val="00B1291E"/>
    <w:rsid w:val="00B12EE3"/>
    <w:rsid w:val="00B130A6"/>
    <w:rsid w:val="00B134D3"/>
    <w:rsid w:val="00B1446F"/>
    <w:rsid w:val="00B159F9"/>
    <w:rsid w:val="00B15E24"/>
    <w:rsid w:val="00B160CB"/>
    <w:rsid w:val="00B1664F"/>
    <w:rsid w:val="00B16E77"/>
    <w:rsid w:val="00B208D8"/>
    <w:rsid w:val="00B223D6"/>
    <w:rsid w:val="00B238A9"/>
    <w:rsid w:val="00B239C0"/>
    <w:rsid w:val="00B254C4"/>
    <w:rsid w:val="00B2563F"/>
    <w:rsid w:val="00B25799"/>
    <w:rsid w:val="00B259F9"/>
    <w:rsid w:val="00B265D6"/>
    <w:rsid w:val="00B2699C"/>
    <w:rsid w:val="00B27856"/>
    <w:rsid w:val="00B301F9"/>
    <w:rsid w:val="00B30777"/>
    <w:rsid w:val="00B309DD"/>
    <w:rsid w:val="00B31555"/>
    <w:rsid w:val="00B322D6"/>
    <w:rsid w:val="00B32306"/>
    <w:rsid w:val="00B32DAD"/>
    <w:rsid w:val="00B3378B"/>
    <w:rsid w:val="00B350DE"/>
    <w:rsid w:val="00B35770"/>
    <w:rsid w:val="00B366E3"/>
    <w:rsid w:val="00B36E36"/>
    <w:rsid w:val="00B4002D"/>
    <w:rsid w:val="00B41646"/>
    <w:rsid w:val="00B416DA"/>
    <w:rsid w:val="00B42294"/>
    <w:rsid w:val="00B424FD"/>
    <w:rsid w:val="00B433B0"/>
    <w:rsid w:val="00B43A47"/>
    <w:rsid w:val="00B442A2"/>
    <w:rsid w:val="00B44772"/>
    <w:rsid w:val="00B44A1D"/>
    <w:rsid w:val="00B452B4"/>
    <w:rsid w:val="00B46B2E"/>
    <w:rsid w:val="00B474AA"/>
    <w:rsid w:val="00B47D6E"/>
    <w:rsid w:val="00B50145"/>
    <w:rsid w:val="00B50F8F"/>
    <w:rsid w:val="00B52815"/>
    <w:rsid w:val="00B549EC"/>
    <w:rsid w:val="00B54EAD"/>
    <w:rsid w:val="00B54ED1"/>
    <w:rsid w:val="00B551DB"/>
    <w:rsid w:val="00B56126"/>
    <w:rsid w:val="00B56233"/>
    <w:rsid w:val="00B5672F"/>
    <w:rsid w:val="00B568AC"/>
    <w:rsid w:val="00B6018D"/>
    <w:rsid w:val="00B60F9B"/>
    <w:rsid w:val="00B610F9"/>
    <w:rsid w:val="00B62527"/>
    <w:rsid w:val="00B63E89"/>
    <w:rsid w:val="00B64277"/>
    <w:rsid w:val="00B65289"/>
    <w:rsid w:val="00B65650"/>
    <w:rsid w:val="00B658D2"/>
    <w:rsid w:val="00B65A9F"/>
    <w:rsid w:val="00B66563"/>
    <w:rsid w:val="00B70E72"/>
    <w:rsid w:val="00B713EF"/>
    <w:rsid w:val="00B7159E"/>
    <w:rsid w:val="00B71CFA"/>
    <w:rsid w:val="00B725EC"/>
    <w:rsid w:val="00B72E65"/>
    <w:rsid w:val="00B733CD"/>
    <w:rsid w:val="00B73A2E"/>
    <w:rsid w:val="00B75406"/>
    <w:rsid w:val="00B76611"/>
    <w:rsid w:val="00B7741E"/>
    <w:rsid w:val="00B77617"/>
    <w:rsid w:val="00B77E9E"/>
    <w:rsid w:val="00B80113"/>
    <w:rsid w:val="00B80F07"/>
    <w:rsid w:val="00B81772"/>
    <w:rsid w:val="00B8235A"/>
    <w:rsid w:val="00B825E3"/>
    <w:rsid w:val="00B8276B"/>
    <w:rsid w:val="00B8288E"/>
    <w:rsid w:val="00B82994"/>
    <w:rsid w:val="00B84215"/>
    <w:rsid w:val="00B84C80"/>
    <w:rsid w:val="00B8505D"/>
    <w:rsid w:val="00B85597"/>
    <w:rsid w:val="00B85713"/>
    <w:rsid w:val="00B8753C"/>
    <w:rsid w:val="00B87610"/>
    <w:rsid w:val="00B901BB"/>
    <w:rsid w:val="00B90BE6"/>
    <w:rsid w:val="00B9124A"/>
    <w:rsid w:val="00B91B4B"/>
    <w:rsid w:val="00B934DC"/>
    <w:rsid w:val="00B939CF"/>
    <w:rsid w:val="00B93F07"/>
    <w:rsid w:val="00B942FB"/>
    <w:rsid w:val="00B9454A"/>
    <w:rsid w:val="00B94B66"/>
    <w:rsid w:val="00B94EE1"/>
    <w:rsid w:val="00B952B2"/>
    <w:rsid w:val="00B95636"/>
    <w:rsid w:val="00B95DB4"/>
    <w:rsid w:val="00B96087"/>
    <w:rsid w:val="00B96773"/>
    <w:rsid w:val="00B9702B"/>
    <w:rsid w:val="00BA09D5"/>
    <w:rsid w:val="00BA0F64"/>
    <w:rsid w:val="00BA0F9A"/>
    <w:rsid w:val="00BA1841"/>
    <w:rsid w:val="00BA3C3B"/>
    <w:rsid w:val="00BA4FE6"/>
    <w:rsid w:val="00BA6344"/>
    <w:rsid w:val="00BA734E"/>
    <w:rsid w:val="00BB0247"/>
    <w:rsid w:val="00BB0EE9"/>
    <w:rsid w:val="00BB2D27"/>
    <w:rsid w:val="00BB387E"/>
    <w:rsid w:val="00BB463D"/>
    <w:rsid w:val="00BB47F3"/>
    <w:rsid w:val="00BB4B2E"/>
    <w:rsid w:val="00BB4CF0"/>
    <w:rsid w:val="00BB54A7"/>
    <w:rsid w:val="00BB59E1"/>
    <w:rsid w:val="00BB6B6A"/>
    <w:rsid w:val="00BB7341"/>
    <w:rsid w:val="00BB7473"/>
    <w:rsid w:val="00BB7C3D"/>
    <w:rsid w:val="00BC006F"/>
    <w:rsid w:val="00BC0A7F"/>
    <w:rsid w:val="00BC23F2"/>
    <w:rsid w:val="00BC241D"/>
    <w:rsid w:val="00BC268E"/>
    <w:rsid w:val="00BC2D3D"/>
    <w:rsid w:val="00BC3ED6"/>
    <w:rsid w:val="00BC4536"/>
    <w:rsid w:val="00BC45E5"/>
    <w:rsid w:val="00BC4633"/>
    <w:rsid w:val="00BC4E14"/>
    <w:rsid w:val="00BC4EB9"/>
    <w:rsid w:val="00BC4ECF"/>
    <w:rsid w:val="00BC5F46"/>
    <w:rsid w:val="00BC770E"/>
    <w:rsid w:val="00BC77BF"/>
    <w:rsid w:val="00BD0608"/>
    <w:rsid w:val="00BD07F8"/>
    <w:rsid w:val="00BD098D"/>
    <w:rsid w:val="00BD0EF5"/>
    <w:rsid w:val="00BD14BE"/>
    <w:rsid w:val="00BD1D3C"/>
    <w:rsid w:val="00BD3DE3"/>
    <w:rsid w:val="00BD3E8D"/>
    <w:rsid w:val="00BD402D"/>
    <w:rsid w:val="00BD529D"/>
    <w:rsid w:val="00BD5F04"/>
    <w:rsid w:val="00BD6510"/>
    <w:rsid w:val="00BD6B53"/>
    <w:rsid w:val="00BD7CB4"/>
    <w:rsid w:val="00BE0F11"/>
    <w:rsid w:val="00BE13C6"/>
    <w:rsid w:val="00BE36AC"/>
    <w:rsid w:val="00BE37F1"/>
    <w:rsid w:val="00BE3E57"/>
    <w:rsid w:val="00BE54B0"/>
    <w:rsid w:val="00BE57FD"/>
    <w:rsid w:val="00BE5F2D"/>
    <w:rsid w:val="00BE6927"/>
    <w:rsid w:val="00BE772E"/>
    <w:rsid w:val="00BE7AB4"/>
    <w:rsid w:val="00BE7DCD"/>
    <w:rsid w:val="00BF1946"/>
    <w:rsid w:val="00BF1AF8"/>
    <w:rsid w:val="00BF1EDA"/>
    <w:rsid w:val="00BF1F59"/>
    <w:rsid w:val="00BF2DCD"/>
    <w:rsid w:val="00BF3002"/>
    <w:rsid w:val="00BF344B"/>
    <w:rsid w:val="00BF37D5"/>
    <w:rsid w:val="00BF3F04"/>
    <w:rsid w:val="00C0013D"/>
    <w:rsid w:val="00C00260"/>
    <w:rsid w:val="00C00548"/>
    <w:rsid w:val="00C006A1"/>
    <w:rsid w:val="00C00849"/>
    <w:rsid w:val="00C00E57"/>
    <w:rsid w:val="00C017DC"/>
    <w:rsid w:val="00C0214C"/>
    <w:rsid w:val="00C0243E"/>
    <w:rsid w:val="00C02B7C"/>
    <w:rsid w:val="00C0360B"/>
    <w:rsid w:val="00C04074"/>
    <w:rsid w:val="00C042FC"/>
    <w:rsid w:val="00C04C89"/>
    <w:rsid w:val="00C05632"/>
    <w:rsid w:val="00C05EDD"/>
    <w:rsid w:val="00C06CFB"/>
    <w:rsid w:val="00C06E3D"/>
    <w:rsid w:val="00C103A5"/>
    <w:rsid w:val="00C10E4F"/>
    <w:rsid w:val="00C10FB9"/>
    <w:rsid w:val="00C128E8"/>
    <w:rsid w:val="00C12A99"/>
    <w:rsid w:val="00C13B07"/>
    <w:rsid w:val="00C141A5"/>
    <w:rsid w:val="00C142C8"/>
    <w:rsid w:val="00C1457B"/>
    <w:rsid w:val="00C1461E"/>
    <w:rsid w:val="00C15B2A"/>
    <w:rsid w:val="00C15EA1"/>
    <w:rsid w:val="00C15FE7"/>
    <w:rsid w:val="00C169B6"/>
    <w:rsid w:val="00C169F2"/>
    <w:rsid w:val="00C16B37"/>
    <w:rsid w:val="00C16B96"/>
    <w:rsid w:val="00C16C2D"/>
    <w:rsid w:val="00C171A1"/>
    <w:rsid w:val="00C20359"/>
    <w:rsid w:val="00C20EB5"/>
    <w:rsid w:val="00C21457"/>
    <w:rsid w:val="00C215AD"/>
    <w:rsid w:val="00C22FCB"/>
    <w:rsid w:val="00C23390"/>
    <w:rsid w:val="00C23AC1"/>
    <w:rsid w:val="00C24108"/>
    <w:rsid w:val="00C247E3"/>
    <w:rsid w:val="00C248AD"/>
    <w:rsid w:val="00C24ADA"/>
    <w:rsid w:val="00C26257"/>
    <w:rsid w:val="00C26DE7"/>
    <w:rsid w:val="00C270EE"/>
    <w:rsid w:val="00C2774F"/>
    <w:rsid w:val="00C30272"/>
    <w:rsid w:val="00C30A7E"/>
    <w:rsid w:val="00C31237"/>
    <w:rsid w:val="00C31399"/>
    <w:rsid w:val="00C32EAF"/>
    <w:rsid w:val="00C33362"/>
    <w:rsid w:val="00C335F8"/>
    <w:rsid w:val="00C3370E"/>
    <w:rsid w:val="00C33990"/>
    <w:rsid w:val="00C33A20"/>
    <w:rsid w:val="00C3453B"/>
    <w:rsid w:val="00C34957"/>
    <w:rsid w:val="00C34C0C"/>
    <w:rsid w:val="00C34C73"/>
    <w:rsid w:val="00C34C7D"/>
    <w:rsid w:val="00C36911"/>
    <w:rsid w:val="00C36FD4"/>
    <w:rsid w:val="00C40154"/>
    <w:rsid w:val="00C407E4"/>
    <w:rsid w:val="00C414DC"/>
    <w:rsid w:val="00C41C43"/>
    <w:rsid w:val="00C42847"/>
    <w:rsid w:val="00C4334E"/>
    <w:rsid w:val="00C4410D"/>
    <w:rsid w:val="00C441A8"/>
    <w:rsid w:val="00C44824"/>
    <w:rsid w:val="00C44A79"/>
    <w:rsid w:val="00C44BA1"/>
    <w:rsid w:val="00C44BCA"/>
    <w:rsid w:val="00C458FC"/>
    <w:rsid w:val="00C46A0C"/>
    <w:rsid w:val="00C50CF8"/>
    <w:rsid w:val="00C5122B"/>
    <w:rsid w:val="00C513AD"/>
    <w:rsid w:val="00C51F46"/>
    <w:rsid w:val="00C53AB4"/>
    <w:rsid w:val="00C553A7"/>
    <w:rsid w:val="00C60D04"/>
    <w:rsid w:val="00C618C2"/>
    <w:rsid w:val="00C62142"/>
    <w:rsid w:val="00C631C9"/>
    <w:rsid w:val="00C63436"/>
    <w:rsid w:val="00C6434B"/>
    <w:rsid w:val="00C649C5"/>
    <w:rsid w:val="00C6696E"/>
    <w:rsid w:val="00C66BBC"/>
    <w:rsid w:val="00C67294"/>
    <w:rsid w:val="00C67AAA"/>
    <w:rsid w:val="00C67C5E"/>
    <w:rsid w:val="00C70FE4"/>
    <w:rsid w:val="00C712C8"/>
    <w:rsid w:val="00C719C2"/>
    <w:rsid w:val="00C72F1F"/>
    <w:rsid w:val="00C73074"/>
    <w:rsid w:val="00C73856"/>
    <w:rsid w:val="00C74A59"/>
    <w:rsid w:val="00C75681"/>
    <w:rsid w:val="00C76512"/>
    <w:rsid w:val="00C765A0"/>
    <w:rsid w:val="00C76B52"/>
    <w:rsid w:val="00C76F48"/>
    <w:rsid w:val="00C77268"/>
    <w:rsid w:val="00C77A44"/>
    <w:rsid w:val="00C8006A"/>
    <w:rsid w:val="00C80238"/>
    <w:rsid w:val="00C80C3B"/>
    <w:rsid w:val="00C81668"/>
    <w:rsid w:val="00C8207E"/>
    <w:rsid w:val="00C82E9B"/>
    <w:rsid w:val="00C82F28"/>
    <w:rsid w:val="00C83662"/>
    <w:rsid w:val="00C84A27"/>
    <w:rsid w:val="00C84F1E"/>
    <w:rsid w:val="00C850D1"/>
    <w:rsid w:val="00C85DD9"/>
    <w:rsid w:val="00C866D9"/>
    <w:rsid w:val="00C917C5"/>
    <w:rsid w:val="00C926BB"/>
    <w:rsid w:val="00C9292B"/>
    <w:rsid w:val="00C93FF6"/>
    <w:rsid w:val="00C94550"/>
    <w:rsid w:val="00C95274"/>
    <w:rsid w:val="00C95978"/>
    <w:rsid w:val="00C968DA"/>
    <w:rsid w:val="00C96D70"/>
    <w:rsid w:val="00C977CE"/>
    <w:rsid w:val="00C97A30"/>
    <w:rsid w:val="00C97CDD"/>
    <w:rsid w:val="00CA02BE"/>
    <w:rsid w:val="00CA114E"/>
    <w:rsid w:val="00CA11D6"/>
    <w:rsid w:val="00CA21CA"/>
    <w:rsid w:val="00CA2F0E"/>
    <w:rsid w:val="00CA329B"/>
    <w:rsid w:val="00CA3916"/>
    <w:rsid w:val="00CA46E0"/>
    <w:rsid w:val="00CA49AE"/>
    <w:rsid w:val="00CA4B3F"/>
    <w:rsid w:val="00CA51AA"/>
    <w:rsid w:val="00CA51D1"/>
    <w:rsid w:val="00CA5874"/>
    <w:rsid w:val="00CA603A"/>
    <w:rsid w:val="00CA68B9"/>
    <w:rsid w:val="00CA7A11"/>
    <w:rsid w:val="00CA7C61"/>
    <w:rsid w:val="00CB05C3"/>
    <w:rsid w:val="00CB0D3A"/>
    <w:rsid w:val="00CB3570"/>
    <w:rsid w:val="00CB3C9E"/>
    <w:rsid w:val="00CB3CC7"/>
    <w:rsid w:val="00CB3DDA"/>
    <w:rsid w:val="00CB4E91"/>
    <w:rsid w:val="00CB4ED0"/>
    <w:rsid w:val="00CB5E5F"/>
    <w:rsid w:val="00CB6DCE"/>
    <w:rsid w:val="00CB754F"/>
    <w:rsid w:val="00CB76AF"/>
    <w:rsid w:val="00CB773E"/>
    <w:rsid w:val="00CC1670"/>
    <w:rsid w:val="00CC1784"/>
    <w:rsid w:val="00CC2B06"/>
    <w:rsid w:val="00CC3773"/>
    <w:rsid w:val="00CC3EAB"/>
    <w:rsid w:val="00CC62F0"/>
    <w:rsid w:val="00CC6B65"/>
    <w:rsid w:val="00CC7369"/>
    <w:rsid w:val="00CC74B3"/>
    <w:rsid w:val="00CC7964"/>
    <w:rsid w:val="00CD03A5"/>
    <w:rsid w:val="00CD04C6"/>
    <w:rsid w:val="00CD0DBA"/>
    <w:rsid w:val="00CD131D"/>
    <w:rsid w:val="00CD139F"/>
    <w:rsid w:val="00CD170A"/>
    <w:rsid w:val="00CD2286"/>
    <w:rsid w:val="00CD25DC"/>
    <w:rsid w:val="00CD29E9"/>
    <w:rsid w:val="00CD4076"/>
    <w:rsid w:val="00CD40EA"/>
    <w:rsid w:val="00CD489C"/>
    <w:rsid w:val="00CD4B5F"/>
    <w:rsid w:val="00CD4CED"/>
    <w:rsid w:val="00CD5464"/>
    <w:rsid w:val="00CD5D77"/>
    <w:rsid w:val="00CD7592"/>
    <w:rsid w:val="00CD768B"/>
    <w:rsid w:val="00CD78D0"/>
    <w:rsid w:val="00CD7A0F"/>
    <w:rsid w:val="00CE0B7F"/>
    <w:rsid w:val="00CE2508"/>
    <w:rsid w:val="00CE2D93"/>
    <w:rsid w:val="00CE3076"/>
    <w:rsid w:val="00CE349F"/>
    <w:rsid w:val="00CE3C09"/>
    <w:rsid w:val="00CE4943"/>
    <w:rsid w:val="00CE4AAE"/>
    <w:rsid w:val="00CE5F4F"/>
    <w:rsid w:val="00CE6008"/>
    <w:rsid w:val="00CE6B3C"/>
    <w:rsid w:val="00CE6D72"/>
    <w:rsid w:val="00CE7181"/>
    <w:rsid w:val="00CF0005"/>
    <w:rsid w:val="00CF065C"/>
    <w:rsid w:val="00CF09A5"/>
    <w:rsid w:val="00CF1C73"/>
    <w:rsid w:val="00CF2A7E"/>
    <w:rsid w:val="00CF2B19"/>
    <w:rsid w:val="00CF2C51"/>
    <w:rsid w:val="00CF3C01"/>
    <w:rsid w:val="00CF3C60"/>
    <w:rsid w:val="00CF40E0"/>
    <w:rsid w:val="00CF4176"/>
    <w:rsid w:val="00CF4A83"/>
    <w:rsid w:val="00CF521B"/>
    <w:rsid w:val="00CF5789"/>
    <w:rsid w:val="00CF6301"/>
    <w:rsid w:val="00CF6D62"/>
    <w:rsid w:val="00D005A3"/>
    <w:rsid w:val="00D00C23"/>
    <w:rsid w:val="00D00F9E"/>
    <w:rsid w:val="00D011B9"/>
    <w:rsid w:val="00D01E15"/>
    <w:rsid w:val="00D024AE"/>
    <w:rsid w:val="00D03349"/>
    <w:rsid w:val="00D035D9"/>
    <w:rsid w:val="00D0416C"/>
    <w:rsid w:val="00D05202"/>
    <w:rsid w:val="00D05237"/>
    <w:rsid w:val="00D05F0B"/>
    <w:rsid w:val="00D0601F"/>
    <w:rsid w:val="00D0687B"/>
    <w:rsid w:val="00D07B25"/>
    <w:rsid w:val="00D11DD1"/>
    <w:rsid w:val="00D12018"/>
    <w:rsid w:val="00D12EA9"/>
    <w:rsid w:val="00D1336F"/>
    <w:rsid w:val="00D13705"/>
    <w:rsid w:val="00D13974"/>
    <w:rsid w:val="00D139A1"/>
    <w:rsid w:val="00D13D07"/>
    <w:rsid w:val="00D14621"/>
    <w:rsid w:val="00D14632"/>
    <w:rsid w:val="00D15C23"/>
    <w:rsid w:val="00D17223"/>
    <w:rsid w:val="00D1727F"/>
    <w:rsid w:val="00D17939"/>
    <w:rsid w:val="00D17B9F"/>
    <w:rsid w:val="00D202D3"/>
    <w:rsid w:val="00D204C7"/>
    <w:rsid w:val="00D21AB1"/>
    <w:rsid w:val="00D21BBB"/>
    <w:rsid w:val="00D248ED"/>
    <w:rsid w:val="00D2517D"/>
    <w:rsid w:val="00D26AA0"/>
    <w:rsid w:val="00D30413"/>
    <w:rsid w:val="00D30463"/>
    <w:rsid w:val="00D307E6"/>
    <w:rsid w:val="00D31306"/>
    <w:rsid w:val="00D31B89"/>
    <w:rsid w:val="00D321C3"/>
    <w:rsid w:val="00D334AE"/>
    <w:rsid w:val="00D34FDC"/>
    <w:rsid w:val="00D3521B"/>
    <w:rsid w:val="00D358D2"/>
    <w:rsid w:val="00D35AD0"/>
    <w:rsid w:val="00D423F3"/>
    <w:rsid w:val="00D43867"/>
    <w:rsid w:val="00D44E8A"/>
    <w:rsid w:val="00D452D4"/>
    <w:rsid w:val="00D4549A"/>
    <w:rsid w:val="00D4657C"/>
    <w:rsid w:val="00D46CBB"/>
    <w:rsid w:val="00D47CFD"/>
    <w:rsid w:val="00D47F01"/>
    <w:rsid w:val="00D52404"/>
    <w:rsid w:val="00D52641"/>
    <w:rsid w:val="00D54A91"/>
    <w:rsid w:val="00D54D2E"/>
    <w:rsid w:val="00D54F3E"/>
    <w:rsid w:val="00D5500B"/>
    <w:rsid w:val="00D55457"/>
    <w:rsid w:val="00D56A41"/>
    <w:rsid w:val="00D56C23"/>
    <w:rsid w:val="00D60C34"/>
    <w:rsid w:val="00D60EFA"/>
    <w:rsid w:val="00D61022"/>
    <w:rsid w:val="00D61B01"/>
    <w:rsid w:val="00D622E2"/>
    <w:rsid w:val="00D63892"/>
    <w:rsid w:val="00D63A48"/>
    <w:rsid w:val="00D63DD9"/>
    <w:rsid w:val="00D64B44"/>
    <w:rsid w:val="00D65404"/>
    <w:rsid w:val="00D66513"/>
    <w:rsid w:val="00D66523"/>
    <w:rsid w:val="00D6667E"/>
    <w:rsid w:val="00D668EA"/>
    <w:rsid w:val="00D67694"/>
    <w:rsid w:val="00D701D6"/>
    <w:rsid w:val="00D7067D"/>
    <w:rsid w:val="00D717BC"/>
    <w:rsid w:val="00D71E7A"/>
    <w:rsid w:val="00D74284"/>
    <w:rsid w:val="00D75C56"/>
    <w:rsid w:val="00D75CC4"/>
    <w:rsid w:val="00D7661D"/>
    <w:rsid w:val="00D76B0F"/>
    <w:rsid w:val="00D7765B"/>
    <w:rsid w:val="00D81058"/>
    <w:rsid w:val="00D811FD"/>
    <w:rsid w:val="00D81A11"/>
    <w:rsid w:val="00D81B8A"/>
    <w:rsid w:val="00D81CB0"/>
    <w:rsid w:val="00D82933"/>
    <w:rsid w:val="00D82A6B"/>
    <w:rsid w:val="00D82E4E"/>
    <w:rsid w:val="00D83DA2"/>
    <w:rsid w:val="00D842A1"/>
    <w:rsid w:val="00D84408"/>
    <w:rsid w:val="00D8541D"/>
    <w:rsid w:val="00D855D6"/>
    <w:rsid w:val="00D857D2"/>
    <w:rsid w:val="00D86263"/>
    <w:rsid w:val="00D86E55"/>
    <w:rsid w:val="00D8798C"/>
    <w:rsid w:val="00D879C6"/>
    <w:rsid w:val="00D908EE"/>
    <w:rsid w:val="00D90908"/>
    <w:rsid w:val="00D91578"/>
    <w:rsid w:val="00D91990"/>
    <w:rsid w:val="00D92146"/>
    <w:rsid w:val="00D92240"/>
    <w:rsid w:val="00D923B4"/>
    <w:rsid w:val="00D946AE"/>
    <w:rsid w:val="00D950A2"/>
    <w:rsid w:val="00D9552C"/>
    <w:rsid w:val="00D95AE7"/>
    <w:rsid w:val="00D96926"/>
    <w:rsid w:val="00D97DDD"/>
    <w:rsid w:val="00DA063F"/>
    <w:rsid w:val="00DA2038"/>
    <w:rsid w:val="00DA22B0"/>
    <w:rsid w:val="00DA2821"/>
    <w:rsid w:val="00DA2A2E"/>
    <w:rsid w:val="00DA2C10"/>
    <w:rsid w:val="00DA3E5D"/>
    <w:rsid w:val="00DA3EEB"/>
    <w:rsid w:val="00DA4013"/>
    <w:rsid w:val="00DA40A6"/>
    <w:rsid w:val="00DA4691"/>
    <w:rsid w:val="00DA587D"/>
    <w:rsid w:val="00DA6487"/>
    <w:rsid w:val="00DA7A19"/>
    <w:rsid w:val="00DB06B4"/>
    <w:rsid w:val="00DB1200"/>
    <w:rsid w:val="00DB16BB"/>
    <w:rsid w:val="00DB18F6"/>
    <w:rsid w:val="00DB1F59"/>
    <w:rsid w:val="00DB2418"/>
    <w:rsid w:val="00DB3772"/>
    <w:rsid w:val="00DB4742"/>
    <w:rsid w:val="00DB4A2B"/>
    <w:rsid w:val="00DB5C89"/>
    <w:rsid w:val="00DB657C"/>
    <w:rsid w:val="00DB6DC0"/>
    <w:rsid w:val="00DB7F14"/>
    <w:rsid w:val="00DC0085"/>
    <w:rsid w:val="00DC0802"/>
    <w:rsid w:val="00DC0EC7"/>
    <w:rsid w:val="00DC1146"/>
    <w:rsid w:val="00DC1B33"/>
    <w:rsid w:val="00DC1E2D"/>
    <w:rsid w:val="00DC4E38"/>
    <w:rsid w:val="00DC50D8"/>
    <w:rsid w:val="00DC566F"/>
    <w:rsid w:val="00DC6AE5"/>
    <w:rsid w:val="00DC7B70"/>
    <w:rsid w:val="00DD0244"/>
    <w:rsid w:val="00DD0594"/>
    <w:rsid w:val="00DD0B28"/>
    <w:rsid w:val="00DD175F"/>
    <w:rsid w:val="00DD1E86"/>
    <w:rsid w:val="00DD2360"/>
    <w:rsid w:val="00DD2A02"/>
    <w:rsid w:val="00DD38C6"/>
    <w:rsid w:val="00DD4312"/>
    <w:rsid w:val="00DD598C"/>
    <w:rsid w:val="00DD63C6"/>
    <w:rsid w:val="00DD63E3"/>
    <w:rsid w:val="00DD7F1F"/>
    <w:rsid w:val="00DE02E3"/>
    <w:rsid w:val="00DE0B9F"/>
    <w:rsid w:val="00DE11ED"/>
    <w:rsid w:val="00DE1F74"/>
    <w:rsid w:val="00DE2967"/>
    <w:rsid w:val="00DE3B04"/>
    <w:rsid w:val="00DE3EAD"/>
    <w:rsid w:val="00DE406E"/>
    <w:rsid w:val="00DE430D"/>
    <w:rsid w:val="00DE4CAC"/>
    <w:rsid w:val="00DE595D"/>
    <w:rsid w:val="00DF001C"/>
    <w:rsid w:val="00DF1402"/>
    <w:rsid w:val="00DF20A9"/>
    <w:rsid w:val="00DF2ABD"/>
    <w:rsid w:val="00DF2B64"/>
    <w:rsid w:val="00DF3E9B"/>
    <w:rsid w:val="00DF4019"/>
    <w:rsid w:val="00DF407A"/>
    <w:rsid w:val="00DF409B"/>
    <w:rsid w:val="00DF72B9"/>
    <w:rsid w:val="00DF7951"/>
    <w:rsid w:val="00E00726"/>
    <w:rsid w:val="00E01099"/>
    <w:rsid w:val="00E01A79"/>
    <w:rsid w:val="00E022CB"/>
    <w:rsid w:val="00E02361"/>
    <w:rsid w:val="00E036F0"/>
    <w:rsid w:val="00E03C24"/>
    <w:rsid w:val="00E04387"/>
    <w:rsid w:val="00E04C06"/>
    <w:rsid w:val="00E0543A"/>
    <w:rsid w:val="00E0656A"/>
    <w:rsid w:val="00E0662C"/>
    <w:rsid w:val="00E07B6F"/>
    <w:rsid w:val="00E07C5C"/>
    <w:rsid w:val="00E10C09"/>
    <w:rsid w:val="00E10D5E"/>
    <w:rsid w:val="00E115D4"/>
    <w:rsid w:val="00E11C8A"/>
    <w:rsid w:val="00E12E21"/>
    <w:rsid w:val="00E131F1"/>
    <w:rsid w:val="00E13980"/>
    <w:rsid w:val="00E14FEA"/>
    <w:rsid w:val="00E16401"/>
    <w:rsid w:val="00E16492"/>
    <w:rsid w:val="00E170C1"/>
    <w:rsid w:val="00E1771B"/>
    <w:rsid w:val="00E17FBD"/>
    <w:rsid w:val="00E211F5"/>
    <w:rsid w:val="00E22817"/>
    <w:rsid w:val="00E22D00"/>
    <w:rsid w:val="00E22E6F"/>
    <w:rsid w:val="00E23933"/>
    <w:rsid w:val="00E247C6"/>
    <w:rsid w:val="00E24D03"/>
    <w:rsid w:val="00E24DE0"/>
    <w:rsid w:val="00E251E3"/>
    <w:rsid w:val="00E25285"/>
    <w:rsid w:val="00E26F6E"/>
    <w:rsid w:val="00E27463"/>
    <w:rsid w:val="00E3039B"/>
    <w:rsid w:val="00E3103E"/>
    <w:rsid w:val="00E31294"/>
    <w:rsid w:val="00E31F7B"/>
    <w:rsid w:val="00E3268A"/>
    <w:rsid w:val="00E3307C"/>
    <w:rsid w:val="00E34A23"/>
    <w:rsid w:val="00E3531A"/>
    <w:rsid w:val="00E356CD"/>
    <w:rsid w:val="00E37776"/>
    <w:rsid w:val="00E400FA"/>
    <w:rsid w:val="00E403F3"/>
    <w:rsid w:val="00E41968"/>
    <w:rsid w:val="00E420BC"/>
    <w:rsid w:val="00E447EB"/>
    <w:rsid w:val="00E44F47"/>
    <w:rsid w:val="00E4639C"/>
    <w:rsid w:val="00E472F5"/>
    <w:rsid w:val="00E4732E"/>
    <w:rsid w:val="00E476C8"/>
    <w:rsid w:val="00E47830"/>
    <w:rsid w:val="00E47EBC"/>
    <w:rsid w:val="00E50719"/>
    <w:rsid w:val="00E50C89"/>
    <w:rsid w:val="00E52225"/>
    <w:rsid w:val="00E523B0"/>
    <w:rsid w:val="00E52629"/>
    <w:rsid w:val="00E54FE0"/>
    <w:rsid w:val="00E558E8"/>
    <w:rsid w:val="00E55A51"/>
    <w:rsid w:val="00E5678C"/>
    <w:rsid w:val="00E56EEB"/>
    <w:rsid w:val="00E570C5"/>
    <w:rsid w:val="00E61AF2"/>
    <w:rsid w:val="00E61AFB"/>
    <w:rsid w:val="00E61D60"/>
    <w:rsid w:val="00E62A63"/>
    <w:rsid w:val="00E63586"/>
    <w:rsid w:val="00E63631"/>
    <w:rsid w:val="00E64605"/>
    <w:rsid w:val="00E6465D"/>
    <w:rsid w:val="00E7045C"/>
    <w:rsid w:val="00E71850"/>
    <w:rsid w:val="00E71C4C"/>
    <w:rsid w:val="00E739DB"/>
    <w:rsid w:val="00E73EFD"/>
    <w:rsid w:val="00E74716"/>
    <w:rsid w:val="00E747CE"/>
    <w:rsid w:val="00E756AA"/>
    <w:rsid w:val="00E75FAE"/>
    <w:rsid w:val="00E7624B"/>
    <w:rsid w:val="00E7689B"/>
    <w:rsid w:val="00E8004E"/>
    <w:rsid w:val="00E808E9"/>
    <w:rsid w:val="00E80FB0"/>
    <w:rsid w:val="00E81F47"/>
    <w:rsid w:val="00E826DE"/>
    <w:rsid w:val="00E84910"/>
    <w:rsid w:val="00E852BE"/>
    <w:rsid w:val="00E85A38"/>
    <w:rsid w:val="00E85FDF"/>
    <w:rsid w:val="00E86ABA"/>
    <w:rsid w:val="00E86E88"/>
    <w:rsid w:val="00E86FD8"/>
    <w:rsid w:val="00E87861"/>
    <w:rsid w:val="00E90A1F"/>
    <w:rsid w:val="00E9186A"/>
    <w:rsid w:val="00E91B0F"/>
    <w:rsid w:val="00E94A8D"/>
    <w:rsid w:val="00E9558D"/>
    <w:rsid w:val="00E96E48"/>
    <w:rsid w:val="00EA09E4"/>
    <w:rsid w:val="00EA13CA"/>
    <w:rsid w:val="00EA202F"/>
    <w:rsid w:val="00EA2CE0"/>
    <w:rsid w:val="00EA3E33"/>
    <w:rsid w:val="00EA4DA0"/>
    <w:rsid w:val="00EA5F5F"/>
    <w:rsid w:val="00EA7542"/>
    <w:rsid w:val="00EB0057"/>
    <w:rsid w:val="00EB2302"/>
    <w:rsid w:val="00EB364F"/>
    <w:rsid w:val="00EB366A"/>
    <w:rsid w:val="00EB3836"/>
    <w:rsid w:val="00EB3DBC"/>
    <w:rsid w:val="00EB5110"/>
    <w:rsid w:val="00EB55A7"/>
    <w:rsid w:val="00EB6610"/>
    <w:rsid w:val="00EB6741"/>
    <w:rsid w:val="00EB69B3"/>
    <w:rsid w:val="00EB70AE"/>
    <w:rsid w:val="00EB7915"/>
    <w:rsid w:val="00EC1BCF"/>
    <w:rsid w:val="00EC1BD0"/>
    <w:rsid w:val="00EC25D2"/>
    <w:rsid w:val="00EC3A9D"/>
    <w:rsid w:val="00EC3DEF"/>
    <w:rsid w:val="00EC49C0"/>
    <w:rsid w:val="00EC710B"/>
    <w:rsid w:val="00ED067C"/>
    <w:rsid w:val="00ED2551"/>
    <w:rsid w:val="00ED2FBA"/>
    <w:rsid w:val="00ED32ED"/>
    <w:rsid w:val="00ED352E"/>
    <w:rsid w:val="00ED397B"/>
    <w:rsid w:val="00ED3A43"/>
    <w:rsid w:val="00ED3E31"/>
    <w:rsid w:val="00ED44E1"/>
    <w:rsid w:val="00ED51BE"/>
    <w:rsid w:val="00ED5405"/>
    <w:rsid w:val="00ED568A"/>
    <w:rsid w:val="00ED59B6"/>
    <w:rsid w:val="00ED62C2"/>
    <w:rsid w:val="00ED6367"/>
    <w:rsid w:val="00ED7D4F"/>
    <w:rsid w:val="00EE1410"/>
    <w:rsid w:val="00EE27FB"/>
    <w:rsid w:val="00EE2B8F"/>
    <w:rsid w:val="00EE3EBB"/>
    <w:rsid w:val="00EE5E1E"/>
    <w:rsid w:val="00EE5FD5"/>
    <w:rsid w:val="00EE6013"/>
    <w:rsid w:val="00EE625A"/>
    <w:rsid w:val="00EE6D2A"/>
    <w:rsid w:val="00EE6E94"/>
    <w:rsid w:val="00EE6F4E"/>
    <w:rsid w:val="00EF1FAC"/>
    <w:rsid w:val="00EF326E"/>
    <w:rsid w:val="00EF4D87"/>
    <w:rsid w:val="00EF53AD"/>
    <w:rsid w:val="00EF6053"/>
    <w:rsid w:val="00EF6A37"/>
    <w:rsid w:val="00EF73EF"/>
    <w:rsid w:val="00F000C6"/>
    <w:rsid w:val="00F00D2C"/>
    <w:rsid w:val="00F01125"/>
    <w:rsid w:val="00F02503"/>
    <w:rsid w:val="00F0276C"/>
    <w:rsid w:val="00F03165"/>
    <w:rsid w:val="00F03784"/>
    <w:rsid w:val="00F03DB7"/>
    <w:rsid w:val="00F042A3"/>
    <w:rsid w:val="00F0438A"/>
    <w:rsid w:val="00F0625C"/>
    <w:rsid w:val="00F077D6"/>
    <w:rsid w:val="00F079FF"/>
    <w:rsid w:val="00F10797"/>
    <w:rsid w:val="00F10AAE"/>
    <w:rsid w:val="00F1122A"/>
    <w:rsid w:val="00F120AA"/>
    <w:rsid w:val="00F12B83"/>
    <w:rsid w:val="00F1316E"/>
    <w:rsid w:val="00F1342E"/>
    <w:rsid w:val="00F1425E"/>
    <w:rsid w:val="00F15238"/>
    <w:rsid w:val="00F155F9"/>
    <w:rsid w:val="00F1755A"/>
    <w:rsid w:val="00F175AB"/>
    <w:rsid w:val="00F17673"/>
    <w:rsid w:val="00F17688"/>
    <w:rsid w:val="00F178EE"/>
    <w:rsid w:val="00F17D64"/>
    <w:rsid w:val="00F17E0D"/>
    <w:rsid w:val="00F20BC4"/>
    <w:rsid w:val="00F2359C"/>
    <w:rsid w:val="00F24BD0"/>
    <w:rsid w:val="00F254F6"/>
    <w:rsid w:val="00F25B75"/>
    <w:rsid w:val="00F25DFE"/>
    <w:rsid w:val="00F2613B"/>
    <w:rsid w:val="00F2714A"/>
    <w:rsid w:val="00F30533"/>
    <w:rsid w:val="00F30BC0"/>
    <w:rsid w:val="00F31E7E"/>
    <w:rsid w:val="00F31E9A"/>
    <w:rsid w:val="00F31FC7"/>
    <w:rsid w:val="00F3219B"/>
    <w:rsid w:val="00F337CC"/>
    <w:rsid w:val="00F33B75"/>
    <w:rsid w:val="00F343A6"/>
    <w:rsid w:val="00F34533"/>
    <w:rsid w:val="00F3550D"/>
    <w:rsid w:val="00F35A65"/>
    <w:rsid w:val="00F36344"/>
    <w:rsid w:val="00F3647A"/>
    <w:rsid w:val="00F37C65"/>
    <w:rsid w:val="00F40513"/>
    <w:rsid w:val="00F408E7"/>
    <w:rsid w:val="00F40C0E"/>
    <w:rsid w:val="00F4134D"/>
    <w:rsid w:val="00F42785"/>
    <w:rsid w:val="00F43191"/>
    <w:rsid w:val="00F433CE"/>
    <w:rsid w:val="00F44446"/>
    <w:rsid w:val="00F44BC8"/>
    <w:rsid w:val="00F45D47"/>
    <w:rsid w:val="00F45DAA"/>
    <w:rsid w:val="00F462BF"/>
    <w:rsid w:val="00F46F3F"/>
    <w:rsid w:val="00F52CC0"/>
    <w:rsid w:val="00F52D00"/>
    <w:rsid w:val="00F53EC3"/>
    <w:rsid w:val="00F549F4"/>
    <w:rsid w:val="00F5513C"/>
    <w:rsid w:val="00F56B55"/>
    <w:rsid w:val="00F57398"/>
    <w:rsid w:val="00F577C3"/>
    <w:rsid w:val="00F60477"/>
    <w:rsid w:val="00F60E88"/>
    <w:rsid w:val="00F60E8D"/>
    <w:rsid w:val="00F6156A"/>
    <w:rsid w:val="00F618AD"/>
    <w:rsid w:val="00F63145"/>
    <w:rsid w:val="00F648D5"/>
    <w:rsid w:val="00F64E68"/>
    <w:rsid w:val="00F655F9"/>
    <w:rsid w:val="00F659A6"/>
    <w:rsid w:val="00F67B90"/>
    <w:rsid w:val="00F70A4C"/>
    <w:rsid w:val="00F71163"/>
    <w:rsid w:val="00F71746"/>
    <w:rsid w:val="00F71FD3"/>
    <w:rsid w:val="00F72F47"/>
    <w:rsid w:val="00F742C4"/>
    <w:rsid w:val="00F74ADA"/>
    <w:rsid w:val="00F74B72"/>
    <w:rsid w:val="00F76327"/>
    <w:rsid w:val="00F763A6"/>
    <w:rsid w:val="00F766FA"/>
    <w:rsid w:val="00F77364"/>
    <w:rsid w:val="00F774F3"/>
    <w:rsid w:val="00F776C7"/>
    <w:rsid w:val="00F77D80"/>
    <w:rsid w:val="00F809C2"/>
    <w:rsid w:val="00F814CA"/>
    <w:rsid w:val="00F81970"/>
    <w:rsid w:val="00F8261D"/>
    <w:rsid w:val="00F84229"/>
    <w:rsid w:val="00F8442E"/>
    <w:rsid w:val="00F87F4C"/>
    <w:rsid w:val="00F9309B"/>
    <w:rsid w:val="00F9433E"/>
    <w:rsid w:val="00F94624"/>
    <w:rsid w:val="00F9515D"/>
    <w:rsid w:val="00F952F3"/>
    <w:rsid w:val="00F96BAC"/>
    <w:rsid w:val="00F976D6"/>
    <w:rsid w:val="00FA051E"/>
    <w:rsid w:val="00FA186D"/>
    <w:rsid w:val="00FA1BE8"/>
    <w:rsid w:val="00FA25AF"/>
    <w:rsid w:val="00FA26E9"/>
    <w:rsid w:val="00FA2C82"/>
    <w:rsid w:val="00FA2E01"/>
    <w:rsid w:val="00FA5E97"/>
    <w:rsid w:val="00FA5F62"/>
    <w:rsid w:val="00FA69A4"/>
    <w:rsid w:val="00FA71D7"/>
    <w:rsid w:val="00FB0B8B"/>
    <w:rsid w:val="00FB20EB"/>
    <w:rsid w:val="00FB24AC"/>
    <w:rsid w:val="00FB3686"/>
    <w:rsid w:val="00FB37A7"/>
    <w:rsid w:val="00FB4097"/>
    <w:rsid w:val="00FB5D57"/>
    <w:rsid w:val="00FB6D6F"/>
    <w:rsid w:val="00FB6E60"/>
    <w:rsid w:val="00FB6FDE"/>
    <w:rsid w:val="00FB7CCE"/>
    <w:rsid w:val="00FC13F9"/>
    <w:rsid w:val="00FC20B4"/>
    <w:rsid w:val="00FC256B"/>
    <w:rsid w:val="00FC264F"/>
    <w:rsid w:val="00FC3B9F"/>
    <w:rsid w:val="00FC5151"/>
    <w:rsid w:val="00FC5B79"/>
    <w:rsid w:val="00FC7402"/>
    <w:rsid w:val="00FC7874"/>
    <w:rsid w:val="00FD0045"/>
    <w:rsid w:val="00FD0B1B"/>
    <w:rsid w:val="00FD155B"/>
    <w:rsid w:val="00FD1916"/>
    <w:rsid w:val="00FD27D9"/>
    <w:rsid w:val="00FD29F7"/>
    <w:rsid w:val="00FD30B1"/>
    <w:rsid w:val="00FD3858"/>
    <w:rsid w:val="00FD3B7B"/>
    <w:rsid w:val="00FD3C26"/>
    <w:rsid w:val="00FD3D02"/>
    <w:rsid w:val="00FD434F"/>
    <w:rsid w:val="00FD5212"/>
    <w:rsid w:val="00FE025A"/>
    <w:rsid w:val="00FE1605"/>
    <w:rsid w:val="00FE198A"/>
    <w:rsid w:val="00FE1E10"/>
    <w:rsid w:val="00FE20BD"/>
    <w:rsid w:val="00FE36FA"/>
    <w:rsid w:val="00FE3D6B"/>
    <w:rsid w:val="00FE4B84"/>
    <w:rsid w:val="00FE5377"/>
    <w:rsid w:val="00FE5C68"/>
    <w:rsid w:val="00FE70EB"/>
    <w:rsid w:val="00FE7585"/>
    <w:rsid w:val="00FE7BE8"/>
    <w:rsid w:val="00FE7D34"/>
    <w:rsid w:val="00FE7FD8"/>
    <w:rsid w:val="00FF0248"/>
    <w:rsid w:val="00FF2382"/>
    <w:rsid w:val="00FF2F3A"/>
    <w:rsid w:val="00FF3B84"/>
    <w:rsid w:val="00FF40A1"/>
    <w:rsid w:val="00FF5861"/>
    <w:rsid w:val="00FF5E18"/>
    <w:rsid w:val="00FF5F3B"/>
    <w:rsid w:val="00FF7D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5D3100"/>
  <w15:chartTrackingRefBased/>
  <w15:docId w15:val="{736B0732-B428-43F2-A962-C26315BEB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68FD"/>
    <w:pPr>
      <w:spacing w:after="0" w:line="480" w:lineRule="auto"/>
    </w:pPr>
    <w:rPr>
      <w:rFonts w:ascii="Times New Roman" w:hAnsi="Times New Roman"/>
      <w:sz w:val="24"/>
    </w:rPr>
  </w:style>
  <w:style w:type="paragraph" w:styleId="Heading1">
    <w:name w:val="heading 1"/>
    <w:basedOn w:val="Normal"/>
    <w:next w:val="Normal"/>
    <w:link w:val="Heading1Char"/>
    <w:autoRedefine/>
    <w:uiPriority w:val="9"/>
    <w:qFormat/>
    <w:rsid w:val="009363AF"/>
    <w:pPr>
      <w:keepNext/>
      <w:keepLines/>
      <w:jc w:val="center"/>
      <w:outlineLvl w:val="0"/>
    </w:pPr>
    <w:rPr>
      <w:rFonts w:eastAsiaTheme="majorEastAsia" w:cstheme="majorBidi"/>
      <w:b/>
      <w:szCs w:val="32"/>
      <w:shd w:val="clear" w:color="auto" w:fill="FFFFFF"/>
    </w:rPr>
  </w:style>
  <w:style w:type="paragraph" w:styleId="Heading2">
    <w:name w:val="heading 2"/>
    <w:basedOn w:val="Normal"/>
    <w:next w:val="Normal"/>
    <w:link w:val="Heading2Char"/>
    <w:autoRedefine/>
    <w:uiPriority w:val="9"/>
    <w:unhideWhenUsed/>
    <w:qFormat/>
    <w:rsid w:val="00AA140F"/>
    <w:pPr>
      <w:keepNext/>
      <w:keepLines/>
      <w:outlineLvl w:val="1"/>
    </w:pPr>
    <w:rPr>
      <w:rFonts w:cstheme="minorHAnsi"/>
      <w:b/>
      <w:bCs/>
      <w:szCs w:val="24"/>
    </w:rPr>
  </w:style>
  <w:style w:type="paragraph" w:styleId="Heading3">
    <w:name w:val="heading 3"/>
    <w:basedOn w:val="Normal"/>
    <w:next w:val="Normal"/>
    <w:link w:val="Heading3Char"/>
    <w:uiPriority w:val="9"/>
    <w:unhideWhenUsed/>
    <w:qFormat/>
    <w:rsid w:val="006B61D3"/>
    <w:pPr>
      <w:keepNext/>
      <w:keepLines/>
      <w:outlineLvl w:val="2"/>
    </w:pPr>
    <w:rPr>
      <w:rFonts w:eastAsiaTheme="majorEastAsia" w:cstheme="majorBidi"/>
      <w:b/>
      <w:i/>
      <w:szCs w:val="24"/>
    </w:rPr>
  </w:style>
  <w:style w:type="paragraph" w:styleId="Heading4">
    <w:name w:val="heading 4"/>
    <w:basedOn w:val="Normal"/>
    <w:next w:val="Normal"/>
    <w:link w:val="Heading4Char"/>
    <w:uiPriority w:val="9"/>
    <w:semiHidden/>
    <w:unhideWhenUsed/>
    <w:qFormat/>
    <w:rsid w:val="00684828"/>
    <w:pPr>
      <w:keepNext/>
      <w:keepLines/>
      <w:spacing w:before="40"/>
      <w:ind w:left="72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2879EA"/>
    <w:pPr>
      <w:keepNext/>
      <w:keepLines/>
      <w:spacing w:before="40"/>
      <w:ind w:left="720"/>
      <w:outlineLvl w:val="4"/>
    </w:pPr>
    <w:rPr>
      <w:rFonts w:eastAsiaTheme="majorEastAsia" w:cstheme="majorBidi"/>
      <w:b/>
      <w:i/>
    </w:rPr>
  </w:style>
  <w:style w:type="paragraph" w:styleId="Heading6">
    <w:name w:val="heading 6"/>
    <w:basedOn w:val="AppendixHeader"/>
    <w:next w:val="Normal"/>
    <w:link w:val="Heading6Char"/>
    <w:uiPriority w:val="9"/>
    <w:unhideWhenUsed/>
    <w:qFormat/>
    <w:rsid w:val="00561222"/>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7C51"/>
    <w:pPr>
      <w:ind w:left="720"/>
      <w:contextualSpacing/>
    </w:pPr>
  </w:style>
  <w:style w:type="paragraph" w:styleId="NoSpacing">
    <w:name w:val="No Spacing"/>
    <w:link w:val="NoSpacingChar"/>
    <w:uiPriority w:val="1"/>
    <w:qFormat/>
    <w:rsid w:val="006B61D3"/>
    <w:pPr>
      <w:spacing w:after="0" w:line="240" w:lineRule="auto"/>
    </w:pPr>
    <w:rPr>
      <w:rFonts w:ascii="Times New Roman" w:eastAsiaTheme="minorEastAsia" w:hAnsi="Times New Roman"/>
      <w:sz w:val="24"/>
    </w:rPr>
  </w:style>
  <w:style w:type="character" w:customStyle="1" w:styleId="NoSpacingChar">
    <w:name w:val="No Spacing Char"/>
    <w:basedOn w:val="DefaultParagraphFont"/>
    <w:link w:val="NoSpacing"/>
    <w:uiPriority w:val="1"/>
    <w:rsid w:val="006B61D3"/>
    <w:rPr>
      <w:rFonts w:ascii="Times New Roman" w:eastAsiaTheme="minorEastAsia" w:hAnsi="Times New Roman"/>
      <w:sz w:val="24"/>
    </w:rPr>
  </w:style>
  <w:style w:type="paragraph" w:styleId="Header">
    <w:name w:val="header"/>
    <w:basedOn w:val="Normal"/>
    <w:link w:val="HeaderChar"/>
    <w:uiPriority w:val="99"/>
    <w:unhideWhenUsed/>
    <w:rsid w:val="003713BE"/>
    <w:pPr>
      <w:tabs>
        <w:tab w:val="center" w:pos="4680"/>
        <w:tab w:val="right" w:pos="9360"/>
      </w:tabs>
      <w:spacing w:line="240" w:lineRule="auto"/>
    </w:pPr>
  </w:style>
  <w:style w:type="character" w:customStyle="1" w:styleId="HeaderChar">
    <w:name w:val="Header Char"/>
    <w:basedOn w:val="DefaultParagraphFont"/>
    <w:link w:val="Header"/>
    <w:uiPriority w:val="99"/>
    <w:rsid w:val="003713BE"/>
  </w:style>
  <w:style w:type="paragraph" w:styleId="Footer">
    <w:name w:val="footer"/>
    <w:basedOn w:val="Normal"/>
    <w:link w:val="FooterChar"/>
    <w:uiPriority w:val="99"/>
    <w:unhideWhenUsed/>
    <w:rsid w:val="003713BE"/>
    <w:pPr>
      <w:tabs>
        <w:tab w:val="center" w:pos="4680"/>
        <w:tab w:val="right" w:pos="9360"/>
      </w:tabs>
      <w:spacing w:line="240" w:lineRule="auto"/>
    </w:pPr>
  </w:style>
  <w:style w:type="character" w:customStyle="1" w:styleId="FooterChar">
    <w:name w:val="Footer Char"/>
    <w:basedOn w:val="DefaultParagraphFont"/>
    <w:link w:val="Footer"/>
    <w:uiPriority w:val="99"/>
    <w:rsid w:val="003713BE"/>
  </w:style>
  <w:style w:type="paragraph" w:styleId="NormalWeb">
    <w:name w:val="Normal (Web)"/>
    <w:basedOn w:val="Normal"/>
    <w:uiPriority w:val="99"/>
    <w:unhideWhenUsed/>
    <w:rsid w:val="003713BE"/>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D61B01"/>
    <w:rPr>
      <w:b/>
      <w:bCs/>
    </w:rPr>
  </w:style>
  <w:style w:type="character" w:styleId="Hyperlink">
    <w:name w:val="Hyperlink"/>
    <w:basedOn w:val="DefaultParagraphFont"/>
    <w:uiPriority w:val="99"/>
    <w:unhideWhenUsed/>
    <w:rsid w:val="00B35770"/>
    <w:rPr>
      <w:color w:val="0563C1" w:themeColor="hyperlink"/>
      <w:u w:val="single"/>
    </w:rPr>
  </w:style>
  <w:style w:type="character" w:customStyle="1" w:styleId="UnresolvedMention1">
    <w:name w:val="Unresolved Mention1"/>
    <w:basedOn w:val="DefaultParagraphFont"/>
    <w:uiPriority w:val="99"/>
    <w:semiHidden/>
    <w:unhideWhenUsed/>
    <w:rsid w:val="00B35770"/>
    <w:rPr>
      <w:color w:val="605E5C"/>
      <w:shd w:val="clear" w:color="auto" w:fill="E1DFDD"/>
    </w:rPr>
  </w:style>
  <w:style w:type="character" w:styleId="Emphasis">
    <w:name w:val="Emphasis"/>
    <w:basedOn w:val="DefaultParagraphFont"/>
    <w:uiPriority w:val="20"/>
    <w:qFormat/>
    <w:rsid w:val="00FF7D76"/>
    <w:rPr>
      <w:i/>
      <w:iCs/>
    </w:rPr>
  </w:style>
  <w:style w:type="character" w:styleId="FollowedHyperlink">
    <w:name w:val="FollowedHyperlink"/>
    <w:basedOn w:val="DefaultParagraphFont"/>
    <w:uiPriority w:val="99"/>
    <w:semiHidden/>
    <w:unhideWhenUsed/>
    <w:rsid w:val="005D2CA8"/>
    <w:rPr>
      <w:color w:val="954F72" w:themeColor="followedHyperlink"/>
      <w:u w:val="single"/>
    </w:rPr>
  </w:style>
  <w:style w:type="paragraph" w:styleId="Bibliography">
    <w:name w:val="Bibliography"/>
    <w:basedOn w:val="Normal"/>
    <w:next w:val="Normal"/>
    <w:uiPriority w:val="37"/>
    <w:semiHidden/>
    <w:unhideWhenUsed/>
    <w:rsid w:val="00D90908"/>
  </w:style>
  <w:style w:type="table" w:styleId="TableGrid">
    <w:name w:val="Table Grid"/>
    <w:basedOn w:val="TableNormal"/>
    <w:uiPriority w:val="39"/>
    <w:rsid w:val="00AA32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AA32D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7769E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Caption">
    <w:name w:val="caption"/>
    <w:basedOn w:val="Normal"/>
    <w:next w:val="Normal"/>
    <w:uiPriority w:val="35"/>
    <w:unhideWhenUsed/>
    <w:qFormat/>
    <w:rsid w:val="00621C83"/>
    <w:pPr>
      <w:spacing w:after="200" w:line="240" w:lineRule="auto"/>
    </w:pPr>
    <w:rPr>
      <w:i/>
      <w:iCs/>
      <w:color w:val="44546A" w:themeColor="text2"/>
      <w:sz w:val="18"/>
      <w:szCs w:val="18"/>
    </w:rPr>
  </w:style>
  <w:style w:type="character" w:customStyle="1" w:styleId="UnresolvedMention2">
    <w:name w:val="Unresolved Mention2"/>
    <w:basedOn w:val="DefaultParagraphFont"/>
    <w:uiPriority w:val="99"/>
    <w:rsid w:val="00D4657C"/>
    <w:rPr>
      <w:color w:val="605E5C"/>
      <w:shd w:val="clear" w:color="auto" w:fill="E1DFDD"/>
    </w:rPr>
  </w:style>
  <w:style w:type="character" w:customStyle="1" w:styleId="Heading1Char">
    <w:name w:val="Heading 1 Char"/>
    <w:basedOn w:val="DefaultParagraphFont"/>
    <w:link w:val="Heading1"/>
    <w:uiPriority w:val="9"/>
    <w:rsid w:val="009363AF"/>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AA140F"/>
    <w:rPr>
      <w:rFonts w:ascii="Times New Roman" w:hAnsi="Times New Roman" w:cstheme="minorHAnsi"/>
      <w:b/>
      <w:bCs/>
      <w:sz w:val="24"/>
      <w:szCs w:val="24"/>
    </w:rPr>
  </w:style>
  <w:style w:type="character" w:customStyle="1" w:styleId="Heading3Char">
    <w:name w:val="Heading 3 Char"/>
    <w:basedOn w:val="DefaultParagraphFont"/>
    <w:link w:val="Heading3"/>
    <w:uiPriority w:val="9"/>
    <w:rsid w:val="006B61D3"/>
    <w:rPr>
      <w:rFonts w:ascii="Times New Roman" w:eastAsiaTheme="majorEastAsia" w:hAnsi="Times New Roman" w:cstheme="majorBidi"/>
      <w:b/>
      <w:i/>
      <w:sz w:val="24"/>
      <w:szCs w:val="24"/>
    </w:rPr>
  </w:style>
  <w:style w:type="character" w:customStyle="1" w:styleId="Heading4Char">
    <w:name w:val="Heading 4 Char"/>
    <w:basedOn w:val="DefaultParagraphFont"/>
    <w:link w:val="Heading4"/>
    <w:uiPriority w:val="9"/>
    <w:semiHidden/>
    <w:rsid w:val="00684828"/>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2879EA"/>
    <w:rPr>
      <w:rFonts w:ascii="Times New Roman" w:eastAsiaTheme="majorEastAsia" w:hAnsi="Times New Roman" w:cstheme="majorBidi"/>
      <w:b/>
      <w:i/>
      <w:sz w:val="24"/>
    </w:rPr>
  </w:style>
  <w:style w:type="paragraph" w:styleId="TOCHeading">
    <w:name w:val="TOC Heading"/>
    <w:basedOn w:val="Heading1"/>
    <w:next w:val="Normal"/>
    <w:uiPriority w:val="39"/>
    <w:unhideWhenUsed/>
    <w:qFormat/>
    <w:rsid w:val="0075467C"/>
    <w:pPr>
      <w:outlineLvl w:val="9"/>
    </w:pPr>
    <w:rPr>
      <w:rFonts w:cs="Times New Roman"/>
      <w:bCs/>
      <w:szCs w:val="24"/>
    </w:rPr>
  </w:style>
  <w:style w:type="paragraph" w:styleId="TOC1">
    <w:name w:val="toc 1"/>
    <w:basedOn w:val="Normal"/>
    <w:next w:val="Normal"/>
    <w:autoRedefine/>
    <w:uiPriority w:val="39"/>
    <w:unhideWhenUsed/>
    <w:rsid w:val="00AC1748"/>
    <w:pPr>
      <w:spacing w:after="120" w:line="240" w:lineRule="auto"/>
    </w:pPr>
  </w:style>
  <w:style w:type="paragraph" w:styleId="TableofFigures">
    <w:name w:val="table of figures"/>
    <w:basedOn w:val="Normal"/>
    <w:next w:val="Normal"/>
    <w:uiPriority w:val="99"/>
    <w:unhideWhenUsed/>
    <w:rsid w:val="000D4160"/>
    <w:pPr>
      <w:spacing w:after="120" w:line="240" w:lineRule="auto"/>
    </w:pPr>
  </w:style>
  <w:style w:type="paragraph" w:styleId="TOC2">
    <w:name w:val="toc 2"/>
    <w:basedOn w:val="Normal"/>
    <w:next w:val="Normal"/>
    <w:autoRedefine/>
    <w:uiPriority w:val="39"/>
    <w:unhideWhenUsed/>
    <w:rsid w:val="00AC1748"/>
    <w:pPr>
      <w:spacing w:after="120" w:line="240" w:lineRule="auto"/>
      <w:ind w:left="245"/>
    </w:pPr>
  </w:style>
  <w:style w:type="character" w:styleId="UnresolvedMention">
    <w:name w:val="Unresolved Mention"/>
    <w:basedOn w:val="DefaultParagraphFont"/>
    <w:uiPriority w:val="99"/>
    <w:rsid w:val="00701CA5"/>
    <w:rPr>
      <w:color w:val="605E5C"/>
      <w:shd w:val="clear" w:color="auto" w:fill="E1DFDD"/>
    </w:rPr>
  </w:style>
  <w:style w:type="paragraph" w:styleId="TOC3">
    <w:name w:val="toc 3"/>
    <w:basedOn w:val="Normal"/>
    <w:next w:val="Normal"/>
    <w:autoRedefine/>
    <w:uiPriority w:val="39"/>
    <w:unhideWhenUsed/>
    <w:rsid w:val="00AC1748"/>
    <w:pPr>
      <w:spacing w:after="120" w:line="240" w:lineRule="auto"/>
      <w:ind w:left="475"/>
    </w:pPr>
  </w:style>
  <w:style w:type="character" w:styleId="PlaceholderText">
    <w:name w:val="Placeholder Text"/>
    <w:basedOn w:val="DefaultParagraphFont"/>
    <w:uiPriority w:val="99"/>
    <w:semiHidden/>
    <w:rsid w:val="008522D7"/>
    <w:rPr>
      <w:color w:val="808080"/>
    </w:rPr>
  </w:style>
  <w:style w:type="paragraph" w:customStyle="1" w:styleId="msonormal0">
    <w:name w:val="msonormal"/>
    <w:basedOn w:val="Normal"/>
    <w:rsid w:val="00F03165"/>
    <w:pPr>
      <w:spacing w:before="100" w:beforeAutospacing="1" w:after="100" w:afterAutospacing="1" w:line="240" w:lineRule="auto"/>
    </w:pPr>
    <w:rPr>
      <w:rFonts w:eastAsia="Times New Roman" w:cs="Times New Roman"/>
      <w:szCs w:val="24"/>
    </w:rPr>
  </w:style>
  <w:style w:type="paragraph" w:customStyle="1" w:styleId="xl65">
    <w:name w:val="xl65"/>
    <w:basedOn w:val="Normal"/>
    <w:rsid w:val="00F03165"/>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pPr>
    <w:rPr>
      <w:rFonts w:eastAsia="Times New Roman" w:cs="Times New Roman"/>
      <w:b/>
      <w:bCs/>
      <w:sz w:val="12"/>
      <w:szCs w:val="12"/>
    </w:rPr>
  </w:style>
  <w:style w:type="paragraph" w:customStyle="1" w:styleId="xl66">
    <w:name w:val="xl66"/>
    <w:basedOn w:val="Normal"/>
    <w:rsid w:val="00F03165"/>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jc w:val="right"/>
    </w:pPr>
    <w:rPr>
      <w:rFonts w:eastAsia="Times New Roman" w:cs="Times New Roman"/>
      <w:b/>
      <w:bCs/>
      <w:sz w:val="12"/>
      <w:szCs w:val="12"/>
    </w:rPr>
  </w:style>
  <w:style w:type="paragraph" w:customStyle="1" w:styleId="xl67">
    <w:name w:val="xl67"/>
    <w:basedOn w:val="Normal"/>
    <w:rsid w:val="00F03165"/>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jc w:val="right"/>
    </w:pPr>
    <w:rPr>
      <w:rFonts w:eastAsia="Times New Roman" w:cs="Times New Roman"/>
      <w:b/>
      <w:bCs/>
      <w:sz w:val="12"/>
      <w:szCs w:val="12"/>
    </w:rPr>
  </w:style>
  <w:style w:type="paragraph" w:customStyle="1" w:styleId="xl68">
    <w:name w:val="xl68"/>
    <w:basedOn w:val="Normal"/>
    <w:rsid w:val="00F0316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2"/>
      <w:szCs w:val="12"/>
    </w:rPr>
  </w:style>
  <w:style w:type="paragraph" w:customStyle="1" w:styleId="xl69">
    <w:name w:val="xl69"/>
    <w:basedOn w:val="Normal"/>
    <w:rsid w:val="00F0316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2"/>
      <w:szCs w:val="12"/>
    </w:rPr>
  </w:style>
  <w:style w:type="paragraph" w:customStyle="1" w:styleId="xl70">
    <w:name w:val="xl70"/>
    <w:basedOn w:val="Normal"/>
    <w:rsid w:val="00F03165"/>
    <w:pPr>
      <w:spacing w:before="100" w:beforeAutospacing="1" w:after="100" w:afterAutospacing="1" w:line="240" w:lineRule="auto"/>
    </w:pPr>
    <w:rPr>
      <w:rFonts w:eastAsia="Times New Roman" w:cs="Times New Roman"/>
      <w:sz w:val="12"/>
      <w:szCs w:val="12"/>
    </w:rPr>
  </w:style>
  <w:style w:type="paragraph" w:customStyle="1" w:styleId="xl71">
    <w:name w:val="xl71"/>
    <w:basedOn w:val="Normal"/>
    <w:rsid w:val="00F03165"/>
    <w:pPr>
      <w:spacing w:before="100" w:beforeAutospacing="1" w:after="100" w:afterAutospacing="1" w:line="240" w:lineRule="auto"/>
    </w:pPr>
    <w:rPr>
      <w:rFonts w:eastAsia="Times New Roman" w:cs="Times New Roman"/>
      <w:sz w:val="12"/>
      <w:szCs w:val="12"/>
    </w:rPr>
  </w:style>
  <w:style w:type="paragraph" w:customStyle="1" w:styleId="Style1">
    <w:name w:val="Style1"/>
    <w:basedOn w:val="Heading1"/>
    <w:link w:val="Style1Char"/>
    <w:rsid w:val="00F3550D"/>
    <w:rPr>
      <w:rFonts w:cs="Times New Roman"/>
    </w:rPr>
  </w:style>
  <w:style w:type="character" w:customStyle="1" w:styleId="Style1Char">
    <w:name w:val="Style1 Char"/>
    <w:basedOn w:val="Heading1Char"/>
    <w:link w:val="Style1"/>
    <w:rsid w:val="00F3550D"/>
    <w:rPr>
      <w:rFonts w:ascii="Times New Roman" w:eastAsiaTheme="majorEastAsia" w:hAnsi="Times New Roman" w:cs="Times New Roman"/>
      <w:b/>
      <w:sz w:val="24"/>
      <w:szCs w:val="32"/>
    </w:rPr>
  </w:style>
  <w:style w:type="character" w:customStyle="1" w:styleId="pre">
    <w:name w:val="pre"/>
    <w:basedOn w:val="DefaultParagraphFont"/>
    <w:rsid w:val="007008BF"/>
  </w:style>
  <w:style w:type="paragraph" w:styleId="HTMLPreformatted">
    <w:name w:val="HTML Preformatted"/>
    <w:basedOn w:val="Normal"/>
    <w:link w:val="HTMLPreformattedChar"/>
    <w:uiPriority w:val="99"/>
    <w:semiHidden/>
    <w:unhideWhenUsed/>
    <w:rsid w:val="00FE4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E4B84"/>
    <w:rPr>
      <w:rFonts w:ascii="Courier New" w:eastAsia="Times New Roman" w:hAnsi="Courier New" w:cs="Courier New"/>
      <w:sz w:val="20"/>
      <w:szCs w:val="20"/>
    </w:rPr>
  </w:style>
  <w:style w:type="paragraph" w:customStyle="1" w:styleId="AppendixHeader">
    <w:name w:val="Appendix Header"/>
    <w:basedOn w:val="Heading1"/>
    <w:link w:val="AppendixHeaderChar"/>
    <w:rsid w:val="00F40513"/>
  </w:style>
  <w:style w:type="character" w:customStyle="1" w:styleId="Heading6Char">
    <w:name w:val="Heading 6 Char"/>
    <w:basedOn w:val="DefaultParagraphFont"/>
    <w:link w:val="Heading6"/>
    <w:uiPriority w:val="9"/>
    <w:rsid w:val="00561222"/>
    <w:rPr>
      <w:rFonts w:ascii="Times New Roman" w:eastAsiaTheme="majorEastAsia" w:hAnsi="Times New Roman" w:cstheme="majorBidi"/>
      <w:b/>
      <w:sz w:val="24"/>
      <w:szCs w:val="32"/>
    </w:rPr>
  </w:style>
  <w:style w:type="character" w:customStyle="1" w:styleId="AppendixHeaderChar">
    <w:name w:val="Appendix Header Char"/>
    <w:basedOn w:val="Heading1Char"/>
    <w:link w:val="AppendixHeader"/>
    <w:rsid w:val="00F40513"/>
    <w:rPr>
      <w:rFonts w:ascii="Times New Roman" w:eastAsiaTheme="majorEastAsia" w:hAnsi="Times New Roman" w:cstheme="majorBidi"/>
      <w:b/>
      <w:sz w:val="24"/>
      <w:szCs w:val="32"/>
    </w:rPr>
  </w:style>
  <w:style w:type="character" w:styleId="LineNumber">
    <w:name w:val="line number"/>
    <w:basedOn w:val="DefaultParagraphFont"/>
    <w:uiPriority w:val="99"/>
    <w:semiHidden/>
    <w:unhideWhenUsed/>
    <w:rsid w:val="00AD57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376578">
      <w:bodyDiv w:val="1"/>
      <w:marLeft w:val="0"/>
      <w:marRight w:val="0"/>
      <w:marTop w:val="0"/>
      <w:marBottom w:val="0"/>
      <w:divBdr>
        <w:top w:val="none" w:sz="0" w:space="0" w:color="auto"/>
        <w:left w:val="none" w:sz="0" w:space="0" w:color="auto"/>
        <w:bottom w:val="none" w:sz="0" w:space="0" w:color="auto"/>
        <w:right w:val="none" w:sz="0" w:space="0" w:color="auto"/>
      </w:divBdr>
    </w:div>
    <w:div w:id="381639814">
      <w:bodyDiv w:val="1"/>
      <w:marLeft w:val="0"/>
      <w:marRight w:val="0"/>
      <w:marTop w:val="0"/>
      <w:marBottom w:val="0"/>
      <w:divBdr>
        <w:top w:val="none" w:sz="0" w:space="0" w:color="auto"/>
        <w:left w:val="none" w:sz="0" w:space="0" w:color="auto"/>
        <w:bottom w:val="none" w:sz="0" w:space="0" w:color="auto"/>
        <w:right w:val="none" w:sz="0" w:space="0" w:color="auto"/>
      </w:divBdr>
    </w:div>
    <w:div w:id="494758330">
      <w:bodyDiv w:val="1"/>
      <w:marLeft w:val="0"/>
      <w:marRight w:val="0"/>
      <w:marTop w:val="0"/>
      <w:marBottom w:val="0"/>
      <w:divBdr>
        <w:top w:val="none" w:sz="0" w:space="0" w:color="auto"/>
        <w:left w:val="none" w:sz="0" w:space="0" w:color="auto"/>
        <w:bottom w:val="none" w:sz="0" w:space="0" w:color="auto"/>
        <w:right w:val="none" w:sz="0" w:space="0" w:color="auto"/>
      </w:divBdr>
    </w:div>
    <w:div w:id="519047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doi.org/10.5888/pcd15.180151" TargetMode="External"/><Relationship Id="rId47" Type="http://schemas.openxmlformats.org/officeDocument/2006/relationships/hyperlink" Target="https://bigthink.com/the-future/turing-test-imitation-game/" TargetMode="External"/><Relationship Id="rId63" Type="http://schemas.openxmlformats.org/officeDocument/2006/relationships/hyperlink" Target="https://gaine.com/blog/mdm/how-to-deal-with-unstructured-healthcare-data/" TargetMode="External"/><Relationship Id="rId68" Type="http://schemas.openxmlformats.org/officeDocument/2006/relationships/hyperlink" Target="https://doi.org/10.1186/s12911-017-0556-8" TargetMode="External"/><Relationship Id="rId84" Type="http://schemas.openxmlformats.org/officeDocument/2006/relationships/image" Target="media/image36.png"/><Relationship Id="rId89" Type="http://schemas.openxmlformats.org/officeDocument/2006/relationships/image" Target="media/image41.png"/><Relationship Id="rId16" Type="http://schemas.openxmlformats.org/officeDocument/2006/relationships/image" Target="media/image7.png"/><Relationship Id="rId11" Type="http://schemas.openxmlformats.org/officeDocument/2006/relationships/image" Target="media/image4.png"/><Relationship Id="rId32" Type="http://schemas.openxmlformats.org/officeDocument/2006/relationships/hyperlink" Target="https://www.frontiersin.org/articles/10.3389/fmed.2019.00066" TargetMode="External"/><Relationship Id="rId37" Type="http://schemas.openxmlformats.org/officeDocument/2006/relationships/hyperlink" Target="https://machinelearningmastery.com/when-to-use-mlp-cnn-and-rnn-neural-networks/" TargetMode="External"/><Relationship Id="rId53" Type="http://schemas.openxmlformats.org/officeDocument/2006/relationships/hyperlink" Target="http://arxiv.org/abs/1910.13664" TargetMode="External"/><Relationship Id="rId58" Type="http://schemas.openxmlformats.org/officeDocument/2006/relationships/hyperlink" Target="https://savagelawyer.com/top-5-causes-of-misdiagnoses-and-diagnostic-errors/" TargetMode="External"/><Relationship Id="rId74" Type="http://schemas.openxmlformats.org/officeDocument/2006/relationships/image" Target="media/image26.png"/><Relationship Id="rId79" Type="http://schemas.openxmlformats.org/officeDocument/2006/relationships/image" Target="media/image31.png"/><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hyperlink" Target="https://github.com/koreybernhardt/capstone/blob/main/disease_aggregation.csv"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s://medium.com/@dothealth/understanding-clinical-notes-d98afeabf90" TargetMode="External"/><Relationship Id="rId48" Type="http://schemas.openxmlformats.org/officeDocument/2006/relationships/hyperlink" Target="http://arxiv.org/abs/1802.00382" TargetMode="External"/><Relationship Id="rId64" Type="http://schemas.openxmlformats.org/officeDocument/2006/relationships/hyperlink" Target="https://commons.wikimedia.org/wiki/File:Neural_network_explain.png" TargetMode="External"/><Relationship Id="rId69" Type="http://schemas.openxmlformats.org/officeDocument/2006/relationships/header" Target="header1.xml"/><Relationship Id="rId80" Type="http://schemas.openxmlformats.org/officeDocument/2006/relationships/image" Target="media/image32.png"/><Relationship Id="rId85"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thegradient.pub/nlp-new-old/" TargetMode="External"/><Relationship Id="rId38" Type="http://schemas.openxmlformats.org/officeDocument/2006/relationships/hyperlink" Target="http://arxiv.org/abs/1810.04805" TargetMode="External"/><Relationship Id="rId46" Type="http://schemas.openxmlformats.org/officeDocument/2006/relationships/hyperlink" Target="https://pangeanic.co.uk/wp-content/uploads/sites/2/2014/04/ALPAC-1996.pdf" TargetMode="External"/><Relationship Id="rId59" Type="http://schemas.openxmlformats.org/officeDocument/2006/relationships/hyperlink" Target="https://doi.org/10.1001/jamanetworkopen.2021.44531" TargetMode="External"/><Relationship Id="rId67" Type="http://schemas.openxmlformats.org/officeDocument/2006/relationships/hyperlink" Target="https://aclanthology.org/1952.earlymt-1.1" TargetMode="External"/><Relationship Id="rId20" Type="http://schemas.openxmlformats.org/officeDocument/2006/relationships/image" Target="media/image11.png"/><Relationship Id="rId41" Type="http://schemas.openxmlformats.org/officeDocument/2006/relationships/hyperlink" Target="https://arxiv-export-lb.library.cornell.edu/abs/1703.08705?context=cs.NE" TargetMode="External"/><Relationship Id="rId54" Type="http://schemas.openxmlformats.org/officeDocument/2006/relationships/hyperlink" Target="https://doi.org/10.1136/amiajnl-2011-000464" TargetMode="External"/><Relationship Id="rId62" Type="http://schemas.openxmlformats.org/officeDocument/2006/relationships/hyperlink" Target="https://doi.org/10.1016/j.cvdhj.2021.03.003" TargetMode="External"/><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hyperlink" Target="https://github.com/koreybernhardt/capstone/blob/main/disease_counts.csv"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reativecommons.org/licenses/by/2.0/"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kaggle.com/datasets/tboyle10/medicaltranscriptions" TargetMode="External"/><Relationship Id="rId49" Type="http://schemas.openxmlformats.org/officeDocument/2006/relationships/hyperlink" Target="https://doi.org/10.1007/978-3-642-38457-8_7" TargetMode="External"/><Relationship Id="rId57" Type="http://schemas.openxmlformats.org/officeDocument/2006/relationships/hyperlink" Target="https://doi.org/10.1001/jamanetworkopen.2021.15334" TargetMode="External"/><Relationship Id="rId10" Type="http://schemas.openxmlformats.org/officeDocument/2006/relationships/image" Target="media/image3.png"/><Relationship Id="rId31" Type="http://schemas.openxmlformats.org/officeDocument/2006/relationships/hyperlink" Target="https://doi.org/10.3923/itj.2012.1166.1174" TargetMode="External"/><Relationship Id="rId44" Type="http://schemas.openxmlformats.org/officeDocument/2006/relationships/hyperlink" Target="https://healthitanalytics.com/features/what-are-the-benefits-of-natural-language-processing-technology" TargetMode="External"/><Relationship Id="rId52" Type="http://schemas.openxmlformats.org/officeDocument/2006/relationships/hyperlink" Target="https://medium.com/@datamonsters/artificial-neural-networks-for-natural-language-processing-part-1-64ca9ebfa3b2" TargetMode="External"/><Relationship Id="rId60" Type="http://schemas.openxmlformats.org/officeDocument/2006/relationships/hyperlink" Target="https://doi.org/10.24963/ijcai.2019/825" TargetMode="External"/><Relationship Id="rId65" Type="http://schemas.openxmlformats.org/officeDocument/2006/relationships/hyperlink" Target="https://doi.org/10.1093/mind/LIX.236.433" TargetMode="External"/><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hyperlink" Target="https://github.com/koreybernhardt/capstone/blob/main/DS785_Final_Code.ipynb"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hyperlink" Target="https://maheshdivakaran.medium.com/scispacy-for-bio-medical-named-entity-recognition-ner-63ed548f1df0" TargetMode="External"/><Relationship Id="rId34" Type="http://schemas.openxmlformats.org/officeDocument/2006/relationships/hyperlink" Target="https://www.techrepublic.com/article/ibm-watson-the-inside-story-of-how-the-jeopardy-winning-supercomputer-was-born-and-what-it-wants-to-do-next/" TargetMode="External"/><Relationship Id="rId50" Type="http://schemas.openxmlformats.org/officeDocument/2006/relationships/hyperlink" Target="https://medium.com/@antoine.louis/a-brief-history-of-natural-language-processing-part-1-ffbcb937ebce" TargetMode="External"/><Relationship Id="rId55" Type="http://schemas.openxmlformats.org/officeDocument/2006/relationships/hyperlink" Target="https://www.pinnaclecare.com/forms/download/Human-Cost-Financial-Impact-Whitepaper.pdf" TargetMode="External"/><Relationship Id="rId76" Type="http://schemas.openxmlformats.org/officeDocument/2006/relationships/image" Target="media/image28.png"/><Relationship Id="rId97" Type="http://schemas.openxmlformats.org/officeDocument/2006/relationships/hyperlink" Target="https://github.com/koreybernhardt/capstone/blob/main/mtsamples.csv" TargetMode="External"/><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www.dataversity.net/a-brief-history-of-natural-language-processing-nlp/" TargetMode="External"/><Relationship Id="rId45" Type="http://schemas.openxmlformats.org/officeDocument/2006/relationships/hyperlink" Target="https://www.morehealth.com/blog/how-misdiagnosis-is-increasing-healthcare-costs-and-how-more-health-is-fixing-the-problem" TargetMode="External"/><Relationship Id="rId66" Type="http://schemas.openxmlformats.org/officeDocument/2006/relationships/hyperlink" Target="https://doi.org/10.15265/IY-2015-009" TargetMode="External"/><Relationship Id="rId87" Type="http://schemas.openxmlformats.org/officeDocument/2006/relationships/image" Target="media/image39.png"/><Relationship Id="rId61" Type="http://schemas.openxmlformats.org/officeDocument/2006/relationships/hyperlink" Target="https://doi.org/10.1016/bs.host.2018.07.004" TargetMode="External"/><Relationship Id="rId82" Type="http://schemas.openxmlformats.org/officeDocument/2006/relationships/image" Target="media/image34.png"/><Relationship Id="rId19" Type="http://schemas.openxmlformats.org/officeDocument/2006/relationships/image" Target="media/image10.png"/><Relationship Id="rId14" Type="http://schemas.openxmlformats.org/officeDocument/2006/relationships/hyperlink" Target="https://commons.wikimedia.org/w/index.php?title=User:TseKiChun&amp;action=edit&amp;redlink=1" TargetMode="External"/><Relationship Id="rId30" Type="http://schemas.openxmlformats.org/officeDocument/2006/relationships/image" Target="media/image21.png"/><Relationship Id="rId35" Type="http://schemas.openxmlformats.org/officeDocument/2006/relationships/hyperlink" Target="https://doi.org/10.1093/nar/gkh061" TargetMode="External"/><Relationship Id="rId56" Type="http://schemas.openxmlformats.org/officeDocument/2006/relationships/hyperlink" Target="https://www.rbccm.com/en/gib/healthcare/story.page" TargetMode="External"/><Relationship Id="rId77"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hyperlink" Target="https://doi.org/10.17226/13444" TargetMode="External"/><Relationship Id="rId72" Type="http://schemas.openxmlformats.org/officeDocument/2006/relationships/image" Target="media/image24.png"/><Relationship Id="rId93" Type="http://schemas.openxmlformats.org/officeDocument/2006/relationships/hyperlink" Target="https://github.com/koreybernhardt/capstone"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37E6F1-C8ED-4623-9B2F-506D32D99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65</Pages>
  <Words>14895</Words>
  <Characters>84904</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Korey Bernhardt</dc:creator>
  <cp:lastModifiedBy>Korey Bernhardt</cp:lastModifiedBy>
  <cp:revision>2</cp:revision>
  <cp:lastPrinted>2022-11-26T02:30:00Z</cp:lastPrinted>
  <dcterms:created xsi:type="dcterms:W3CDTF">2022-12-12T03:46:00Z</dcterms:created>
  <dcterms:modified xsi:type="dcterms:W3CDTF">2022-12-12T03:46:00Z</dcterms:modified>
</cp:coreProperties>
</file>