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366E1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</w:t>
      </w:r>
      <w:proofErr w:type="gramStart"/>
      <w:r w:rsidR="002928AA">
        <w:t>block</w:t>
      </w:r>
      <w:proofErr w:type="gramEnd"/>
      <w:r w:rsidR="002928AA">
        <w:t xml:space="preserve">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 tail of a pin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lastRenderedPageBreak/>
        <w:t>Solder other</w:t>
      </w:r>
      <w:r w:rsidR="002928AA">
        <w:t xml:space="preserve"> end to 0.10” screw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into #1</w:t>
      </w:r>
      <w:r w:rsidR="002928AA">
        <w:t xml:space="preserve"> slot</w:t>
      </w:r>
      <w:r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591227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591227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59122718"/>
      <w:r>
        <w:t>Cortical Screws</w:t>
      </w:r>
      <w:bookmarkEnd w:id="4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BF27AC" w:rsidRDefault="00BF27AC" w:rsidP="00BF27AC">
      <w:pPr>
        <w:pStyle w:val="Heading2"/>
      </w:pPr>
      <w:proofErr w:type="spellStart"/>
      <w:r>
        <w:t>Opto</w:t>
      </w:r>
      <w:proofErr w:type="spellEnd"/>
      <w:r>
        <w:t>-cannula implant (with 8425-MC)</w:t>
      </w:r>
    </w:p>
    <w:p w:rsidR="00BF27AC" w:rsidRDefault="004A42C1" w:rsidP="00BF27AC">
      <w:pPr>
        <w:pStyle w:val="NoSpacing"/>
        <w:numPr>
          <w:ilvl w:val="0"/>
          <w:numId w:val="22"/>
        </w:numPr>
      </w:pPr>
      <w:r>
        <w:t>Solder</w:t>
      </w:r>
      <w:r w:rsidR="00BF27AC">
        <w:t xml:space="preserve"> screw-pin combo (1.5 cm silver wire length).</w:t>
      </w:r>
    </w:p>
    <w:p w:rsidR="00BF27AC" w:rsidRDefault="004A42C1" w:rsidP="00BF27AC">
      <w:pPr>
        <w:pStyle w:val="NoSpacing"/>
        <w:numPr>
          <w:ilvl w:val="0"/>
          <w:numId w:val="22"/>
        </w:numPr>
      </w:pPr>
      <w:r>
        <w:t>Solder</w:t>
      </w:r>
      <w:r w:rsidR="00BF27AC">
        <w:t xml:space="preserve"> 8425-MC-pin combo (leave EMG </w:t>
      </w:r>
      <w:proofErr w:type="spellStart"/>
      <w:r w:rsidR="00BF27AC">
        <w:t>chan</w:t>
      </w:r>
      <w:proofErr w:type="spellEnd"/>
      <w:r w:rsidR="00BF27AC">
        <w:t xml:space="preserve"> wire, 1 cm)</w:t>
      </w:r>
    </w:p>
    <w:p w:rsidR="00750FD6" w:rsidRDefault="00750FD6" w:rsidP="00BF27AC">
      <w:pPr>
        <w:pStyle w:val="NoSpacing"/>
        <w:numPr>
          <w:ilvl w:val="0"/>
          <w:numId w:val="22"/>
        </w:numPr>
      </w:pPr>
      <w:r>
        <w:t>Connect screw to connector.</w:t>
      </w:r>
    </w:p>
    <w:p w:rsidR="00750FD6" w:rsidRDefault="00750FD6" w:rsidP="00BF27AC">
      <w:pPr>
        <w:pStyle w:val="NoSpacing"/>
        <w:numPr>
          <w:ilvl w:val="0"/>
          <w:numId w:val="22"/>
        </w:numPr>
      </w:pPr>
      <w:r>
        <w:t>Check continuity of each channel and contamination.</w:t>
      </w:r>
    </w:p>
    <w:p w:rsidR="00750FD6" w:rsidRPr="00BF27AC" w:rsidRDefault="00750FD6" w:rsidP="00BF27AC">
      <w:pPr>
        <w:pStyle w:val="NoSpacing"/>
        <w:numPr>
          <w:ilvl w:val="0"/>
          <w:numId w:val="22"/>
        </w:numPr>
      </w:pPr>
      <w:r>
        <w:t xml:space="preserve">Clean in ultrasonic bath with </w:t>
      </w:r>
      <w:proofErr w:type="spellStart"/>
      <w:r>
        <w:t>EtOH</w:t>
      </w:r>
      <w:proofErr w:type="spellEnd"/>
      <w:r>
        <w:t xml:space="preserve"> before surgery.</w:t>
      </w:r>
    </w:p>
    <w:p w:rsidR="00F86A41" w:rsidRDefault="00F319F1" w:rsidP="00F86A41">
      <w:pPr>
        <w:keepNext/>
        <w:ind w:firstLine="0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1" type="#_x0000_t202" style="position:absolute;left:0;text-align:left;margin-left:123.15pt;margin-top:203pt;width:42.8pt;height:21.5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>
              <w:txbxContent>
                <w:p w:rsidR="00EF5D6E" w:rsidRDefault="00EF5D6E" w:rsidP="00EF5D6E">
                  <w:pPr>
                    <w:pStyle w:val="NoSpacing"/>
                  </w:pPr>
                  <w:r>
                    <w:t>REF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left:0;text-align:left;margin-left:231.15pt;margin-top:244pt;width:42.8pt;height:21.5pt;z-index:25166643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>
              <w:txbxContent>
                <w:p w:rsidR="00EF5D6E" w:rsidRDefault="00EF5D6E" w:rsidP="00EF5D6E">
                  <w:pPr>
                    <w:pStyle w:val="NoSpacing"/>
                  </w:pPr>
                  <w:r>
                    <w:t>EMG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left:0;text-align:left;margin-left:304.45pt;margin-top:137.5pt;width:48.8pt;height:21.5pt;z-index:25166745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>
              <w:txbxContent>
                <w:p w:rsidR="00EF5D6E" w:rsidRDefault="00EF5D6E" w:rsidP="00EF5D6E">
                  <w:pPr>
                    <w:pStyle w:val="NoSpacing"/>
                  </w:pPr>
                  <w:r>
                    <w:t>EEG1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255.65pt;margin-top:84.5pt;width:48.8pt;height:21.5pt;z-index:25166848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>
              <w:txbxContent>
                <w:p w:rsidR="00EF5D6E" w:rsidRDefault="00EF5D6E" w:rsidP="00EF5D6E">
                  <w:pPr>
                    <w:pStyle w:val="NoSpacing"/>
                  </w:pPr>
                  <w:r>
                    <w:t>Guide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left:0;text-align:left;margin-left:154.15pt;margin-top:19.5pt;width:42.8pt;height:21.5pt;z-index:25166540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>
              <w:txbxContent>
                <w:p w:rsidR="00EF5D6E" w:rsidRDefault="00EF5D6E" w:rsidP="00EF5D6E">
                  <w:pPr>
                    <w:pStyle w:val="NoSpacing"/>
                  </w:pPr>
                  <w:r>
                    <w:t>GND</w:t>
                  </w:r>
                </w:p>
              </w:txbxContent>
            </v:textbox>
          </v:shape>
        </w:pict>
      </w:r>
      <w:r w:rsidR="00EF5D6E">
        <w:rPr>
          <w:noProof/>
        </w:rPr>
        <w:drawing>
          <wp:inline distT="0" distB="0" distL="0" distR="0" wp14:anchorId="4CAA99BF" wp14:editId="47D9144B">
            <wp:extent cx="3009900" cy="3687128"/>
            <wp:effectExtent l="0" t="0" r="0" b="0"/>
            <wp:docPr id="13" name="Picture 13" descr="C:\Users\kamk03\Documents\GitHub\KamLab\_Experiments\_PROTOCOLs\_Surgery\_templates\8425-MC_optoimpl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cuments\GitHub\KamLab\_Experiments\_PROTOCOLs\_Surgery\_templates\8425-MC_optoimpla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8" r="19915" b="2000"/>
                    <a:stretch/>
                  </pic:blipFill>
                  <pic:spPr bwMode="auto">
                    <a:xfrm>
                      <a:off x="0" y="0"/>
                      <a:ext cx="3009900" cy="36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BF27AC" w:rsidRPr="005A057D" w:rsidRDefault="00F86A41" w:rsidP="00F86A4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D83502">
        <w:t xml:space="preserve"> – </w:t>
      </w:r>
      <w:proofErr w:type="spellStart"/>
      <w:r w:rsidR="00D83502">
        <w:t>Opto</w:t>
      </w:r>
      <w:proofErr w:type="spellEnd"/>
      <w:r w:rsidR="00D83502">
        <w:t>-Cannula</w:t>
      </w:r>
    </w:p>
    <w:p w:rsidR="00F77B0C" w:rsidRDefault="00C04BAD" w:rsidP="00C04BAD">
      <w:pPr>
        <w:pStyle w:val="Heading2"/>
      </w:pPr>
      <w:bookmarkStart w:id="6" w:name="_Toc459122719"/>
      <w:r>
        <w:lastRenderedPageBreak/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4829D3" wp14:editId="727943C0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12918DF" wp14:editId="10ABE554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2D89717A" wp14:editId="0CD32460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59122720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59122721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lastRenderedPageBreak/>
        <w:t>Left side</w:t>
      </w:r>
      <w:r w:rsidR="002E65DC">
        <w:t xml:space="preserve"> (bead sterilizer, eye ointment, beta-iodine)</w:t>
      </w:r>
      <w:r w:rsidR="002E65DC">
        <w:rPr>
          <w:noProof/>
        </w:rPr>
        <w:drawing>
          <wp:inline distT="0" distB="0" distL="0" distR="0" wp14:anchorId="1B271C31" wp14:editId="467148CF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r>
        <w:rPr>
          <w:noProof/>
        </w:rPr>
        <w:drawing>
          <wp:inline distT="0" distB="0" distL="0" distR="0" wp14:anchorId="03031235" wp14:editId="27DE2909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0D91771" wp14:editId="7364F402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0" w:name="_Toc459122722"/>
      <w:r>
        <w:t>Surgery</w:t>
      </w:r>
      <w:bookmarkEnd w:id="10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</w:t>
      </w:r>
      <w:proofErr w:type="spellStart"/>
      <w:r>
        <w:t>isoflurane</w:t>
      </w:r>
      <w:proofErr w:type="spellEnd"/>
      <w:r>
        <w:t xml:space="preserve">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proofErr w:type="spellStart"/>
            <w:r>
              <w:t>Isoflurane</w:t>
            </w:r>
            <w:proofErr w:type="spellEnd"/>
            <w:r>
              <w:t xml:space="preserve">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2F1E625" wp14:editId="1516BED5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4A3BD5C" wp14:editId="38A443F2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366E19" w:rsidP="00B34027">
      <w:pPr>
        <w:keepNext/>
        <w:spacing w:line="240" w:lineRule="auto"/>
        <w:jc w:val="center"/>
      </w:pPr>
      <w:r>
        <w:rPr>
          <w:noProof/>
        </w:rPr>
        <w:lastRenderedPageBreak/>
        <w:pict>
          <v:group id="_x0000_s1029" style="position:absolute;left:0;text-align:left;margin-left:350.25pt;margin-top:6.8pt;width:121.05pt;height:147.1pt;z-index:251662336" coordorigin="8445,8652" coordsize="2421,2942">
            <v:shape id="_x0000_s1026" type="#_x0000_t202" style="position:absolute;left:9468;top:8652;width:1398;height:2942;mso-height-percent:200;mso-height-percent:200;mso-width-relative:margin;mso-height-relative:margin">
              <v:textbox style="mso-fit-shape-to-text:t">
                <w:txbxContent>
                  <w:p w:rsidR="00DF0AAA" w:rsidRPr="00272BC5" w:rsidRDefault="00DF0AAA" w:rsidP="00272BC5">
                    <w:pPr>
                      <w:pStyle w:val="NoSpacing"/>
                      <w:rPr>
                        <w:b/>
                        <w:u w:val="single"/>
                      </w:rPr>
                    </w:pPr>
                    <w:r w:rsidRPr="00272BC5">
                      <w:rPr>
                        <w:b/>
                        <w:u w:val="single"/>
                      </w:rPr>
                      <w:t>B to L:</w:t>
                    </w:r>
                  </w:p>
                  <w:p w:rsidR="00DF0AAA" w:rsidRDefault="00DF0AAA" w:rsidP="00272BC5">
                    <w:pPr>
                      <w:pStyle w:val="NoSpacing"/>
                    </w:pPr>
                    <w:r>
                      <w:t xml:space="preserve">4.21 mm per </w:t>
                    </w:r>
                    <w:proofErr w:type="spellStart"/>
                    <w:r w:rsidR="0000047C">
                      <w:t>Paxinos</w:t>
                    </w:r>
                    <w:proofErr w:type="spellEnd"/>
                    <w:r w:rsidR="0000047C">
                      <w:t xml:space="preserve"> &amp; Franklin, Mouse Brain in Stereotactic Coordinates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8445;top:8985;width:1014;height:1485;flip:x" o:connectortype="straight">
              <v:stroke endarrow="block"/>
            </v:shape>
          </v:group>
        </w:pict>
      </w:r>
      <w:r w:rsidR="009E06EE">
        <w:rPr>
          <w:noProof/>
        </w:rPr>
        <w:drawing>
          <wp:inline distT="0" distB="0" distL="0" distR="0" wp14:anchorId="10CF665F" wp14:editId="7F96FA9D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5E194A66" wp14:editId="0B482484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F86A41">
          <w:rPr>
            <w:noProof/>
          </w:rPr>
          <w:t>2</w:t>
        </w:r>
      </w:fldSimple>
      <w:r>
        <w:t xml:space="preserve"> - </w:t>
      </w:r>
      <w:r w:rsidRPr="00AB15C5">
        <w:t xml:space="preserve">Rodent skull surface diagram includes the sagittal,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r>
        <w:rPr>
          <w:noProof/>
        </w:rPr>
        <w:lastRenderedPageBreak/>
        <w:drawing>
          <wp:inline distT="0" distB="0" distL="0" distR="0" wp14:anchorId="4A7BE95E" wp14:editId="0EB49FA1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0F54956" wp14:editId="4D0B32A5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 xml:space="preserve">Cement </w:t>
      </w:r>
      <w:proofErr w:type="spellStart"/>
      <w:r>
        <w:t>headstage</w:t>
      </w:r>
      <w:proofErr w:type="spellEnd"/>
      <w:r>
        <w:t xml:space="preserve">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1" w:name="_Toc459122723"/>
      <w:r w:rsidRPr="0003749A">
        <w:t>References</w:t>
      </w:r>
      <w:bookmarkEnd w:id="11"/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</w:t>
      </w:r>
      <w:proofErr w:type="spellStart"/>
      <w:r>
        <w:t>Microwire</w:t>
      </w:r>
      <w:proofErr w:type="spellEnd"/>
      <w:r>
        <w:t xml:space="preserve">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Phenotyping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Methods </w:t>
      </w:r>
      <w:proofErr w:type="spellStart"/>
      <w:r>
        <w:t>Mol</w:t>
      </w:r>
      <w:proofErr w:type="spellEnd"/>
      <w:r>
        <w:t xml:space="preserve">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366E19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E19" w:rsidRDefault="00366E19" w:rsidP="00F77B0C">
      <w:pPr>
        <w:spacing w:after="0" w:line="240" w:lineRule="auto"/>
      </w:pPr>
      <w:r>
        <w:separator/>
      </w:r>
    </w:p>
  </w:endnote>
  <w:endnote w:type="continuationSeparator" w:id="0">
    <w:p w:rsidR="00366E19" w:rsidRDefault="00366E19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83502">
              <w:rPr>
                <w:b/>
                <w:noProof/>
              </w:rPr>
              <w:t>3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D83502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BF27AC">
      <w:rPr>
        <w:noProof/>
      </w:rPr>
      <w:t>5/3/2017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E19" w:rsidRDefault="00366E19" w:rsidP="00F77B0C">
      <w:pPr>
        <w:spacing w:after="0" w:line="240" w:lineRule="auto"/>
      </w:pPr>
      <w:r>
        <w:separator/>
      </w:r>
    </w:p>
  </w:footnote>
  <w:footnote w:type="continuationSeparator" w:id="0">
    <w:p w:rsidR="00366E19" w:rsidRDefault="00366E19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366E19">
    <w:pPr>
      <w:pStyle w:val="Head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.75pt;margin-top:11.3pt;width:465.75pt;height:0;z-index:251658240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327F59"/>
    <w:multiLevelType w:val="hybridMultilevel"/>
    <w:tmpl w:val="B866C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296B7A"/>
    <w:multiLevelType w:val="hybridMultilevel"/>
    <w:tmpl w:val="F27C1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1"/>
  </w:num>
  <w:num w:numId="3">
    <w:abstractNumId w:val="14"/>
  </w:num>
  <w:num w:numId="4">
    <w:abstractNumId w:val="20"/>
  </w:num>
  <w:num w:numId="5">
    <w:abstractNumId w:val="7"/>
  </w:num>
  <w:num w:numId="6">
    <w:abstractNumId w:val="9"/>
  </w:num>
  <w:num w:numId="7">
    <w:abstractNumId w:val="19"/>
  </w:num>
  <w:num w:numId="8">
    <w:abstractNumId w:val="5"/>
  </w:num>
  <w:num w:numId="9">
    <w:abstractNumId w:val="0"/>
  </w:num>
  <w:num w:numId="10">
    <w:abstractNumId w:val="8"/>
  </w:num>
  <w:num w:numId="11">
    <w:abstractNumId w:val="16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12"/>
  </w:num>
  <w:num w:numId="17">
    <w:abstractNumId w:val="10"/>
  </w:num>
  <w:num w:numId="18">
    <w:abstractNumId w:val="4"/>
  </w:num>
  <w:num w:numId="19">
    <w:abstractNumId w:val="13"/>
  </w:num>
  <w:num w:numId="20">
    <w:abstractNumId w:val="1"/>
  </w:num>
  <w:num w:numId="21">
    <w:abstractNumId w:val="1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6576E"/>
    <w:rsid w:val="00365E14"/>
    <w:rsid w:val="00366E19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42C1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700797"/>
    <w:rsid w:val="00704A37"/>
    <w:rsid w:val="0070531B"/>
    <w:rsid w:val="00713CED"/>
    <w:rsid w:val="00713E63"/>
    <w:rsid w:val="00714A9C"/>
    <w:rsid w:val="007223EB"/>
    <w:rsid w:val="00733EA8"/>
    <w:rsid w:val="00750FD6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B0080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5098"/>
    <w:rsid w:val="00BD03B7"/>
    <w:rsid w:val="00BD23D4"/>
    <w:rsid w:val="00BE14CD"/>
    <w:rsid w:val="00BF24DD"/>
    <w:rsid w:val="00BF27AC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502"/>
    <w:rsid w:val="00D94583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5D6E"/>
    <w:rsid w:val="00EF61F0"/>
    <w:rsid w:val="00EF6583"/>
    <w:rsid w:val="00F00C75"/>
    <w:rsid w:val="00F03B63"/>
    <w:rsid w:val="00F12103"/>
    <w:rsid w:val="00F23579"/>
    <w:rsid w:val="00F319F1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86A41"/>
    <w:rsid w:val="00FB58AF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C01AF67-4706-4A62-AA28-412F5FE00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11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hscharfman</dc:creator>
  <cp:lastModifiedBy>Kam, Korey</cp:lastModifiedBy>
  <cp:revision>79</cp:revision>
  <cp:lastPrinted>2015-07-20T20:04:00Z</cp:lastPrinted>
  <dcterms:created xsi:type="dcterms:W3CDTF">2014-01-15T22:23:00Z</dcterms:created>
  <dcterms:modified xsi:type="dcterms:W3CDTF">2017-05-03T20:22:00Z</dcterms:modified>
</cp:coreProperties>
</file>