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928AA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59122714" w:history="1">
            <w:r w:rsidR="002928AA" w:rsidRPr="009C1E36">
              <w:rPr>
                <w:rStyle w:val="Hyperlink"/>
                <w:noProof/>
              </w:rPr>
              <w:t>Construct electrode components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_Toc459122714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5" w:history="1">
            <w:r w:rsidR="002928AA" w:rsidRPr="009C1E36">
              <w:rPr>
                <w:rStyle w:val="Hyperlink"/>
                <w:noProof/>
              </w:rPr>
              <w:t>Common REF block – 3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_Toc459122715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6" w:history="1">
            <w:r w:rsidR="002928AA" w:rsidRPr="009C1E36">
              <w:rPr>
                <w:rStyle w:val="Hyperlink"/>
                <w:noProof/>
              </w:rPr>
              <w:t>Common REF block – 4 channels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_Toc459122716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7" w:history="1">
            <w:r w:rsidR="002928AA" w:rsidRPr="009C1E36">
              <w:rPr>
                <w:rStyle w:val="Hyperlink"/>
                <w:noProof/>
              </w:rPr>
              <w:t>For Single Wire Implants: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_Toc459122717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2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8" w:history="1">
            <w:r w:rsidR="002928AA" w:rsidRPr="009C1E36">
              <w:rPr>
                <w:rStyle w:val="Hyperlink"/>
                <w:noProof/>
              </w:rPr>
              <w:t>Cortical Screws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_Toc459122718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19" w:history="1">
            <w:r w:rsidR="002928AA" w:rsidRPr="009C1E36">
              <w:rPr>
                <w:rStyle w:val="Hyperlink"/>
                <w:noProof/>
              </w:rPr>
              <w:t>For Bipolar Twisted wires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_Toc459122719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3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0" w:history="1">
            <w:r w:rsidR="002928AA" w:rsidRPr="009C1E36">
              <w:rPr>
                <w:rStyle w:val="Hyperlink"/>
                <w:noProof/>
              </w:rPr>
              <w:t>Perform stereotactic EEG Implant 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_Toc459122720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1" w:history="1">
            <w:r w:rsidR="002928AA" w:rsidRPr="009C1E36">
              <w:rPr>
                <w:rStyle w:val="Hyperlink"/>
                <w:noProof/>
              </w:rPr>
              <w:t>Prep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_Toc459122721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4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59122722" w:history="1">
            <w:r w:rsidR="002928AA" w:rsidRPr="009C1E36">
              <w:rPr>
                <w:rStyle w:val="Hyperlink"/>
                <w:noProof/>
              </w:rPr>
              <w:t>Surgery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_Toc459122722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6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928AA" w:rsidRDefault="00D8315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59122723" w:history="1">
            <w:r w:rsidR="002928AA" w:rsidRPr="009C1E36">
              <w:rPr>
                <w:rStyle w:val="Hyperlink"/>
                <w:noProof/>
              </w:rPr>
              <w:t>References</w:t>
            </w:r>
            <w:r w:rsidR="002928AA">
              <w:rPr>
                <w:noProof/>
                <w:webHidden/>
              </w:rPr>
              <w:tab/>
            </w:r>
            <w:r w:rsidR="002928AA">
              <w:rPr>
                <w:noProof/>
                <w:webHidden/>
              </w:rPr>
              <w:fldChar w:fldCharType="begin"/>
            </w:r>
            <w:r w:rsidR="002928AA">
              <w:rPr>
                <w:noProof/>
                <w:webHidden/>
              </w:rPr>
              <w:instrText xml:space="preserve"> PAGEREF _Toc459122723 \h </w:instrText>
            </w:r>
            <w:r w:rsidR="002928AA">
              <w:rPr>
                <w:noProof/>
                <w:webHidden/>
              </w:rPr>
            </w:r>
            <w:r w:rsidR="002928AA">
              <w:rPr>
                <w:noProof/>
                <w:webHidden/>
              </w:rPr>
              <w:fldChar w:fldCharType="separate"/>
            </w:r>
            <w:r w:rsidR="002928AA">
              <w:rPr>
                <w:noProof/>
                <w:webHidden/>
              </w:rPr>
              <w:t>11</w:t>
            </w:r>
            <w:r w:rsidR="002928AA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591227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591227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block.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</w:t>
      </w:r>
      <w:bookmarkStart w:id="2" w:name="_GoBack"/>
      <w:bookmarkEnd w:id="2"/>
      <w:r>
        <w:t xml:space="preserve">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AA" w:rsidRDefault="002928AA" w:rsidP="002928AA">
      <w:pPr>
        <w:pStyle w:val="NoSpacing"/>
        <w:numPr>
          <w:ilvl w:val="0"/>
          <w:numId w:val="2"/>
        </w:numPr>
      </w:pPr>
      <w:r>
        <w:t>Cut 2.0 cm silver wire.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>Solder one end to right angled tail of a pin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lastRenderedPageBreak/>
        <w:t>Solder other</w:t>
      </w:r>
      <w:r w:rsidR="002928AA">
        <w:t xml:space="preserve"> end to 0.10” screw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Insert into #1</w:t>
      </w:r>
      <w:r w:rsidR="002928AA">
        <w:t xml:space="preserve"> slot</w:t>
      </w:r>
      <w:r>
        <w:t>.</w:t>
      </w:r>
    </w:p>
    <w:p w:rsidR="00B6020E" w:rsidRDefault="00B6020E" w:rsidP="002928AA">
      <w:pPr>
        <w:pStyle w:val="NoSpacing"/>
        <w:numPr>
          <w:ilvl w:val="0"/>
          <w:numId w:val="2"/>
        </w:numPr>
      </w:pPr>
      <w:r>
        <w:t>Repeat for #2, #3, #5.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Insert two tails into #4 &amp; #6</w:t>
      </w:r>
      <w:r w:rsidR="002928AA">
        <w:t xml:space="preserve"> slots.</w:t>
      </w:r>
    </w:p>
    <w:p w:rsidR="002928AA" w:rsidRDefault="00B6020E" w:rsidP="002928AA">
      <w:pPr>
        <w:pStyle w:val="NoSpacing"/>
        <w:numPr>
          <w:ilvl w:val="0"/>
          <w:numId w:val="2"/>
        </w:numPr>
      </w:pPr>
      <w:r>
        <w:t>For 4-6 common reference</w:t>
      </w:r>
      <w:r w:rsidR="002928AA">
        <w:t>: twist 2 silver wires and solder contact to one right angle tail. Solder end of one silver wire to 7/8 tails and the other silver wire to a 0.10” cortical screw.</w:t>
      </w:r>
    </w:p>
    <w:p w:rsidR="009C5756" w:rsidRDefault="009C5756" w:rsidP="002928AA">
      <w:pPr>
        <w:pStyle w:val="NoSpacing"/>
        <w:numPr>
          <w:ilvl w:val="0"/>
          <w:numId w:val="2"/>
        </w:numPr>
      </w:pPr>
      <w:r>
        <w:t>Paint GND edge with whiteout.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3" w:name="_Toc459122716"/>
      <w:r>
        <w:t>Common REF block</w:t>
      </w:r>
      <w:r w:rsidR="002928AA">
        <w:t xml:space="preserve"> – 4 channels</w:t>
      </w:r>
      <w:bookmarkEnd w:id="3"/>
    </w:p>
    <w:p w:rsidR="005D5465" w:rsidRDefault="0044655B" w:rsidP="0044655B">
      <w:pPr>
        <w:pStyle w:val="NoSpacing"/>
        <w:numPr>
          <w:ilvl w:val="0"/>
          <w:numId w:val="2"/>
        </w:numPr>
      </w:pPr>
      <w:r>
        <w:t>Make 5x2 block</w:t>
      </w:r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Cut 2.0 cm silver wire.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4" w:name="_Toc459122717"/>
      <w:r w:rsidRPr="007D47AD">
        <w:t>For Single Wire Implants:</w:t>
      </w:r>
      <w:bookmarkEnd w:id="4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Burn off ~0.5cm from bend. This should be the depth of the micropin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r>
        <w:t>Sonicate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lastRenderedPageBreak/>
        <w:t>Use wirecutter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Verify </w:t>
      </w:r>
      <w:r w:rsidRPr="00C923F3">
        <w:t>circuit with “Continuity tester” mode of multimeter</w:t>
      </w:r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PreAmp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5" w:name="_Toc459122718"/>
      <w:r>
        <w:t>Cortical Screws</w:t>
      </w:r>
      <w:bookmarkEnd w:id="5"/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Clamp right angle gold pins.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Coat tail with flux.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DE23CE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Cut 1.5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Add flux to silver curl.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6" w:name="_Toc459122719"/>
      <w:r>
        <w:t xml:space="preserve">For </w:t>
      </w:r>
      <w:r w:rsidR="006F1036">
        <w:t xml:space="preserve">Bipolar </w:t>
      </w:r>
      <w:r w:rsidR="00511E0D">
        <w:t>Twisted wires</w:t>
      </w:r>
      <w:bookmarkEnd w:id="6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forceps,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>Verify circuit with “Continuity tester” mode of multimeter.</w:t>
      </w:r>
    </w:p>
    <w:p w:rsidR="000A2822" w:rsidRPr="004D167B" w:rsidRDefault="00637896" w:rsidP="004D167B">
      <w:pPr>
        <w:pStyle w:val="Heading1"/>
      </w:pPr>
      <w:bookmarkStart w:id="7" w:name="_Ref342396184"/>
      <w:bookmarkStart w:id="8" w:name="_Toc459122720"/>
      <w:r>
        <w:t xml:space="preserve">Perform </w:t>
      </w:r>
      <w:r w:rsidR="000A2822">
        <w:t>stereotactic EEG Implant Surgery</w:t>
      </w:r>
      <w:bookmarkEnd w:id="7"/>
      <w:bookmarkEnd w:id="8"/>
    </w:p>
    <w:p w:rsidR="000F507F" w:rsidRPr="005C1098" w:rsidRDefault="00F00C75" w:rsidP="00F00C75">
      <w:pPr>
        <w:pStyle w:val="Heading2"/>
      </w:pPr>
      <w:bookmarkStart w:id="9" w:name="_Toc459122721"/>
      <w:r>
        <w:t>Prep</w:t>
      </w:r>
      <w:bookmarkEnd w:id="9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r>
        <w:t>Sonicate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t>Left side</w:t>
      </w:r>
      <w:r w:rsidR="002E65DC">
        <w:t xml:space="preserve"> (bead sterilizer, eye ointment, beta-iodine)</w:t>
      </w:r>
      <w:r w:rsidR="002E65DC">
        <w:rPr>
          <w:noProof/>
        </w:rPr>
        <w:drawing>
          <wp:inline distT="0" distB="0" distL="0" distR="0" wp14:anchorId="339427D3" wp14:editId="55C88E83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0A100EA9" wp14:editId="250F1F6B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>bent serrated forceps and microscissors;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0352449" wp14:editId="21BDEB40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5DC" w:rsidRDefault="00BC5098" w:rsidP="00BC5098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>urgical gloves, right arm w/ drill, left arm with clamp (to hold implant), multimeter (connectivity test)</w:t>
      </w:r>
      <w:r w:rsidR="00850801">
        <w:t xml:space="preserve">, air vent, heated lactated ringer for post-surgical recovery. </w:t>
      </w:r>
    </w:p>
    <w:p w:rsidR="00FB58AF" w:rsidRDefault="00FB58AF" w:rsidP="00F00C75">
      <w:pPr>
        <w:pStyle w:val="Heading2"/>
      </w:pPr>
    </w:p>
    <w:p w:rsidR="00FB58AF" w:rsidRDefault="00FB58AF" w:rsidP="00F00C75">
      <w:pPr>
        <w:pStyle w:val="Heading2"/>
      </w:pPr>
    </w:p>
    <w:p w:rsidR="0003749A" w:rsidRPr="00425C26" w:rsidRDefault="00425C26" w:rsidP="00F00C75">
      <w:pPr>
        <w:pStyle w:val="Heading2"/>
      </w:pPr>
      <w:bookmarkStart w:id="10" w:name="_Toc459122722"/>
      <w:r>
        <w:t>Surgery</w:t>
      </w:r>
      <w:bookmarkEnd w:id="10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isoflurane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Isoflurane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>inject buprinex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ketofen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lastRenderedPageBreak/>
        <w:t xml:space="preserve">Monitor </w:t>
      </w:r>
      <w:r w:rsidR="00E16FFC">
        <w:t xml:space="preserve">breathing (want constant breathing, ie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periosteum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r>
        <w:t>Bregma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D83154" w:rsidP="00B34027">
      <w:pPr>
        <w:keepNext/>
        <w:spacing w:line="240" w:lineRule="auto"/>
        <w:jc w:val="center"/>
      </w:pPr>
      <w:r>
        <w:rPr>
          <w:noProof/>
        </w:rPr>
        <w:lastRenderedPageBreak/>
        <w:pict>
          <v:group id="_x0000_s1029" style="position:absolute;left:0;text-align:left;margin-left:350.25pt;margin-top:6.8pt;width:121.05pt;height:147.1pt;z-index:251662336" coordorigin="8445,8652" coordsize="2421,294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9468;top:8652;width:1398;height:2942;mso-height-percent:200;mso-height-percent:200;mso-width-relative:margin;mso-height-relative:margin">
              <v:textbox style="mso-fit-shape-to-text:t">
                <w:txbxContent>
                  <w:p w:rsidR="00DF0AAA" w:rsidRPr="00272BC5" w:rsidRDefault="00DF0AAA" w:rsidP="00272BC5">
                    <w:pPr>
                      <w:pStyle w:val="NoSpacing"/>
                      <w:rPr>
                        <w:b/>
                        <w:u w:val="single"/>
                      </w:rPr>
                    </w:pPr>
                    <w:r w:rsidRPr="00272BC5">
                      <w:rPr>
                        <w:b/>
                        <w:u w:val="single"/>
                      </w:rPr>
                      <w:t>B to L:</w:t>
                    </w:r>
                  </w:p>
                  <w:p w:rsidR="00DF0AAA" w:rsidRDefault="00DF0AAA" w:rsidP="00272BC5">
                    <w:pPr>
                      <w:pStyle w:val="NoSpacing"/>
                    </w:pPr>
                    <w:r>
                      <w:t xml:space="preserve">4.21 mm per </w:t>
                    </w:r>
                    <w:r w:rsidR="0000047C">
                      <w:t>Paxinos &amp; Franklin, Mouse Brain in Stereotactic Coordinates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8445;top:8985;width:1014;height:1485;flip:x" o:connectortype="straight">
              <v:stroke endarrow="block"/>
            </v:shape>
          </v:group>
        </w:pic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r w:rsidR="00D83154">
        <w:fldChar w:fldCharType="begin"/>
      </w:r>
      <w:r w:rsidR="00D83154">
        <w:instrText xml:space="preserve"> SEQ Figure \* ARABIC </w:instrText>
      </w:r>
      <w:r w:rsidR="00D83154">
        <w:fldChar w:fldCharType="separate"/>
      </w:r>
      <w:r w:rsidR="002A06AC">
        <w:rPr>
          <w:noProof/>
        </w:rPr>
        <w:t>1</w:t>
      </w:r>
      <w:r w:rsidR="00D83154">
        <w:rPr>
          <w:noProof/>
        </w:rPr>
        <w:fldChar w:fldCharType="end"/>
      </w:r>
      <w:r>
        <w:t xml:space="preserve"> - </w:t>
      </w:r>
      <w:r w:rsidRPr="00AB15C5">
        <w:t>Rodent skull surface diagram includes the sagittal, coronal and lambdoid sutures defining the stereotaxic landmarks bregma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>Verify alignment by measuring Bregma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r>
        <w:rPr>
          <w:noProof/>
        </w:rPr>
        <w:lastRenderedPageBreak/>
        <w:drawing>
          <wp:inline distT="0" distB="0" distL="0" distR="0" wp14:anchorId="4A7BE95E" wp14:editId="0EB49FA1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vetbond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5"/>
          <w:footerReference w:type="default" r:id="rId2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 wp14:anchorId="30F54956" wp14:editId="4D0B32A5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>Raise #2 silver wire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drops</w:t>
      </w:r>
      <w:r w:rsidR="00206D36">
        <w:t>,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>circuit with “Continuity tester” mode of multimeter</w:t>
      </w:r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>Cement headstage into final position. Allow 20 min of dry time.</w:t>
      </w:r>
    </w:p>
    <w:p w:rsidR="00BD23D4" w:rsidRPr="00107FEA" w:rsidRDefault="00BD23D4" w:rsidP="00E81B82">
      <w:pPr>
        <w:pStyle w:val="ListParagraph"/>
        <w:numPr>
          <w:ilvl w:val="0"/>
          <w:numId w:val="9"/>
        </w:numPr>
      </w:pPr>
      <w:r>
        <w:t>Inject lactated ringer soln for rehydration</w:t>
      </w:r>
      <w:r w:rsidR="006A6AA8">
        <w:t xml:space="preserve"> (0.75 mL/ 30g mouse)</w:t>
      </w:r>
      <w:r>
        <w:t>.</w:t>
      </w:r>
    </w:p>
    <w:p w:rsidR="008A7317" w:rsidRDefault="008A7317" w:rsidP="00637D6A">
      <w:pPr>
        <w:ind w:left="360"/>
      </w:pPr>
    </w:p>
    <w:p w:rsidR="00680CC9" w:rsidRDefault="00680CC9" w:rsidP="002F66A6">
      <w:pPr>
        <w:pStyle w:val="Heading1"/>
      </w:pPr>
    </w:p>
    <w:p w:rsidR="000F507F" w:rsidRPr="0003749A" w:rsidRDefault="001B706F" w:rsidP="002F66A6">
      <w:pPr>
        <w:pStyle w:val="Heading1"/>
      </w:pPr>
      <w:bookmarkStart w:id="11" w:name="_Toc459122723"/>
      <w:r w:rsidRPr="0003749A">
        <w:t>References</w:t>
      </w:r>
      <w:bookmarkEnd w:id="11"/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2Surgical Techniques for Chronic Implantation of Microwire Arrays in Rodents and Primates. Laura M. O. Oliveira and Dragan Dimitrov.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r>
        <w:t>Nicolelis MAL, editor. Methods for Neural Ensemble Recordings. 2nd edition. Boca Raton (FL): CRC Press/Taylor &amp; Francis; 2008. Chapter 5 Chronic Recordings in Transgenic Mice. Kafui Dzirasa.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Mar 1;2(1):55-74. doi: 10.1002/9780470942390.mo110126. Sleep and EEG Phenotyping in Mice. Mang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>J Neurosci Methods. 2009 Mar 15;177(2):355-60. doi: 10.1016/j.jneumeth.2008.10.020. Epub 2008 Nov 1. Neck electromyography is an effective measure of fear behavior. Steenland HW, Zhuo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Methods Mol Biol. 2012;821:373-91. doi: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Video-EEG monitoring methods for characterizing rodent models of tuberous sclerosis and epilepsy. Rensing NR, Guo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Curr Protoc Mouse Biol. 2012 Sep 1;2(3):273-94. doi: 10.1002/9780470942390.mo120089. In Vitro and In Vivo Recording of Local Field Potential Oscillations in Mouse Hippocampus. Forsyth LH, Witton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>Nat Protoc. 2006;1(6):3166-73. Stereotaxic gene delivery in the rodent brain. Cetin A, Komai S, Eliava M, Seeburg PH, Osten P.</w:t>
      </w:r>
    </w:p>
    <w:p w:rsidR="0059138C" w:rsidRPr="000F507F" w:rsidRDefault="00D83154" w:rsidP="001B706F">
      <w:pPr>
        <w:pStyle w:val="ListParagraph"/>
        <w:numPr>
          <w:ilvl w:val="0"/>
          <w:numId w:val="5"/>
        </w:numPr>
        <w:spacing w:line="240" w:lineRule="auto"/>
      </w:pPr>
      <w:hyperlink r:id="rId29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A mouse model of intracerebral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3154" w:rsidRDefault="00D83154" w:rsidP="00F77B0C">
      <w:pPr>
        <w:spacing w:after="0" w:line="240" w:lineRule="auto"/>
      </w:pPr>
      <w:r>
        <w:separator/>
      </w:r>
    </w:p>
  </w:endnote>
  <w:endnote w:type="continuationSeparator" w:id="0">
    <w:p w:rsidR="00D83154" w:rsidRDefault="00D83154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9557FC">
              <w:rPr>
                <w:b/>
                <w:noProof/>
              </w:rPr>
              <w:t>4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9557FC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6A6B85">
      <w:rPr>
        <w:noProof/>
      </w:rPr>
      <w:t>8/17/2016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3154" w:rsidRDefault="00D83154" w:rsidP="00F77B0C">
      <w:pPr>
        <w:spacing w:after="0" w:line="240" w:lineRule="auto"/>
      </w:pPr>
      <w:r>
        <w:separator/>
      </w:r>
    </w:p>
  </w:footnote>
  <w:footnote w:type="continuationSeparator" w:id="0">
    <w:p w:rsidR="00D83154" w:rsidRDefault="00D83154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D83154">
    <w:pPr>
      <w:pStyle w:val="Header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.75pt;margin-top:11.3pt;width:465.75pt;height:0;z-index:251658240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9"/>
  </w:num>
  <w:num w:numId="3">
    <w:abstractNumId w:val="13"/>
  </w:num>
  <w:num w:numId="4">
    <w:abstractNumId w:val="18"/>
  </w:num>
  <w:num w:numId="5">
    <w:abstractNumId w:val="6"/>
  </w:num>
  <w:num w:numId="6">
    <w:abstractNumId w:val="8"/>
  </w:num>
  <w:num w:numId="7">
    <w:abstractNumId w:val="17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D36"/>
    <w:rsid w:val="00214779"/>
    <w:rsid w:val="00224F1D"/>
    <w:rsid w:val="00272BC5"/>
    <w:rsid w:val="00282E02"/>
    <w:rsid w:val="002902B1"/>
    <w:rsid w:val="002928AA"/>
    <w:rsid w:val="002A06AC"/>
    <w:rsid w:val="002B3908"/>
    <w:rsid w:val="002B76AD"/>
    <w:rsid w:val="002D0408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F052B"/>
    <w:rsid w:val="00425C26"/>
    <w:rsid w:val="00432155"/>
    <w:rsid w:val="0044028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F72"/>
    <w:rsid w:val="005570D5"/>
    <w:rsid w:val="0056008E"/>
    <w:rsid w:val="00565510"/>
    <w:rsid w:val="005750E6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205D8"/>
    <w:rsid w:val="00626E94"/>
    <w:rsid w:val="006275FD"/>
    <w:rsid w:val="006366AF"/>
    <w:rsid w:val="00637896"/>
    <w:rsid w:val="00637D6A"/>
    <w:rsid w:val="00650486"/>
    <w:rsid w:val="0065300B"/>
    <w:rsid w:val="00664E83"/>
    <w:rsid w:val="00675389"/>
    <w:rsid w:val="00680CC9"/>
    <w:rsid w:val="00693C35"/>
    <w:rsid w:val="00696793"/>
    <w:rsid w:val="006A4677"/>
    <w:rsid w:val="006A6AA8"/>
    <w:rsid w:val="006A6B85"/>
    <w:rsid w:val="006C1D82"/>
    <w:rsid w:val="006D64E2"/>
    <w:rsid w:val="006E64DA"/>
    <w:rsid w:val="006F103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52AB4"/>
    <w:rsid w:val="00A57B59"/>
    <w:rsid w:val="00A613BA"/>
    <w:rsid w:val="00A63B2D"/>
    <w:rsid w:val="00A81F88"/>
    <w:rsid w:val="00A838C0"/>
    <w:rsid w:val="00A84728"/>
    <w:rsid w:val="00A967C5"/>
    <w:rsid w:val="00AA0480"/>
    <w:rsid w:val="00AB15C5"/>
    <w:rsid w:val="00AB250F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94583"/>
    <w:rsid w:val="00DA1B35"/>
    <w:rsid w:val="00DB7DAF"/>
    <w:rsid w:val="00DC0D91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://www.nature.com.ezproxy.med.nyu.edu/nprot/journal/v3/n1/full/nprot.2007.513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8CED2CE-D4DF-4756-8884-684FFFFC1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11</Pages>
  <Words>1248</Words>
  <Characters>7115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8347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hscharfman</dc:creator>
  <cp:lastModifiedBy>Kam, Korey</cp:lastModifiedBy>
  <cp:revision>72</cp:revision>
  <cp:lastPrinted>2015-07-20T20:04:00Z</cp:lastPrinted>
  <dcterms:created xsi:type="dcterms:W3CDTF">2014-01-15T22:23:00Z</dcterms:created>
  <dcterms:modified xsi:type="dcterms:W3CDTF">2016-08-17T16:40:00Z</dcterms:modified>
</cp:coreProperties>
</file>