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bookmarkStart w:id="0" w:name="_GoBack"/>
        <w:bookmarkEnd w:id="0"/>
        <w:p w:rsidR="003255FD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87436304" w:history="1">
            <w:r w:rsidR="003255FD" w:rsidRPr="00DE3886">
              <w:rPr>
                <w:rStyle w:val="Hyperlink"/>
                <w:noProof/>
              </w:rPr>
              <w:t>Construct electrode components</w:t>
            </w:r>
            <w:r w:rsidR="003255FD">
              <w:rPr>
                <w:noProof/>
                <w:webHidden/>
              </w:rPr>
              <w:tab/>
            </w:r>
            <w:r w:rsidR="003255FD">
              <w:rPr>
                <w:noProof/>
                <w:webHidden/>
              </w:rPr>
              <w:fldChar w:fldCharType="begin"/>
            </w:r>
            <w:r w:rsidR="003255FD">
              <w:rPr>
                <w:noProof/>
                <w:webHidden/>
              </w:rPr>
              <w:instrText xml:space="preserve"> PAGEREF _Toc487436304 \h </w:instrText>
            </w:r>
            <w:r w:rsidR="003255FD">
              <w:rPr>
                <w:noProof/>
                <w:webHidden/>
              </w:rPr>
            </w:r>
            <w:r w:rsidR="003255FD">
              <w:rPr>
                <w:noProof/>
                <w:webHidden/>
              </w:rPr>
              <w:fldChar w:fldCharType="separate"/>
            </w:r>
            <w:r w:rsidR="003255FD">
              <w:rPr>
                <w:noProof/>
                <w:webHidden/>
              </w:rPr>
              <w:t>1</w:t>
            </w:r>
            <w:r w:rsidR="003255FD"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05" w:history="1">
            <w:r w:rsidRPr="00DE3886">
              <w:rPr>
                <w:rStyle w:val="Hyperlink"/>
                <w:noProof/>
              </w:rPr>
              <w:t>Common REF block – 3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06" w:history="1">
            <w:r w:rsidRPr="00DE3886">
              <w:rPr>
                <w:rStyle w:val="Hyperlink"/>
                <w:noProof/>
              </w:rPr>
              <w:t>Common REF block – 4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07" w:history="1">
            <w:r w:rsidRPr="00DE3886">
              <w:rPr>
                <w:rStyle w:val="Hyperlink"/>
                <w:noProof/>
              </w:rPr>
              <w:t>For Single Wire Implants: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08" w:history="1">
            <w:r w:rsidRPr="00DE3886">
              <w:rPr>
                <w:rStyle w:val="Hyperlink"/>
                <w:noProof/>
              </w:rPr>
              <w:t>Cortical Screws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09" w:history="1">
            <w:r w:rsidRPr="00DE3886">
              <w:rPr>
                <w:rStyle w:val="Hyperlink"/>
                <w:noProof/>
              </w:rPr>
              <w:t>EMG Leads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10" w:history="1">
            <w:r w:rsidRPr="00DE3886">
              <w:rPr>
                <w:rStyle w:val="Hyperlink"/>
                <w:noProof/>
              </w:rPr>
              <w:t>For Bipolar Twisted wires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7436311" w:history="1">
            <w:r w:rsidRPr="00DE3886">
              <w:rPr>
                <w:rStyle w:val="Hyperlink"/>
                <w:noProof/>
              </w:rPr>
              <w:t>Headfixation Surgery (no implant)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12" w:history="1">
            <w:r w:rsidRPr="00DE3886">
              <w:rPr>
                <w:rStyle w:val="Hyperlink"/>
                <w:noProof/>
              </w:rPr>
              <w:t>Aluminum screw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7436313" w:history="1">
            <w:r w:rsidRPr="00DE3886">
              <w:rPr>
                <w:rStyle w:val="Hyperlink"/>
                <w:noProof/>
              </w:rPr>
              <w:t>Perform stereotactic EEG Implant Surgery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14" w:history="1">
            <w:r w:rsidRPr="00DE3886">
              <w:rPr>
                <w:rStyle w:val="Hyperlink"/>
                <w:noProof/>
              </w:rPr>
              <w:t>Prep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436315" w:history="1">
            <w:r w:rsidRPr="00DE3886">
              <w:rPr>
                <w:rStyle w:val="Hyperlink"/>
                <w:noProof/>
              </w:rPr>
              <w:t>Surgery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5FD" w:rsidRDefault="003255F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7436316" w:history="1">
            <w:r w:rsidRPr="00DE388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_Toc487436316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1" w:name="_Toc487436304"/>
      <w:r>
        <w:t xml:space="preserve">Construct </w:t>
      </w:r>
      <w:r w:rsidR="007B189E">
        <w:t>electrode components</w:t>
      </w:r>
      <w:bookmarkEnd w:id="1"/>
    </w:p>
    <w:p w:rsidR="002928AA" w:rsidRPr="007C0727" w:rsidRDefault="002928AA" w:rsidP="002928AA">
      <w:pPr>
        <w:pStyle w:val="Heading2"/>
      </w:pPr>
      <w:bookmarkStart w:id="2" w:name="_Toc487436305"/>
      <w:r>
        <w:t>Common REF block – 3 channels</w:t>
      </w:r>
      <w:bookmarkEnd w:id="2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</w:t>
      </w:r>
      <w:proofErr w:type="gramStart"/>
      <w:r w:rsidR="002928AA">
        <w:t>block</w:t>
      </w:r>
      <w:proofErr w:type="gramEnd"/>
      <w:r w:rsidR="002928AA">
        <w:t xml:space="preserve">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lastRenderedPageBreak/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For </w:t>
      </w:r>
      <w:proofErr w:type="spellStart"/>
      <w:r>
        <w:t>comm</w:t>
      </w:r>
      <w:proofErr w:type="spellEnd"/>
      <w:r>
        <w:t xml:space="preserve">-REF pins, twist bare end of </w:t>
      </w:r>
      <w:r w:rsidR="00DC4FBF">
        <w:t>two</w:t>
      </w:r>
      <w:r>
        <w:t xml:space="preserve"> 2.0 cm silver wire</w:t>
      </w:r>
      <w:r w:rsidR="00DC4FBF">
        <w:t>s</w:t>
      </w:r>
      <w:r>
        <w:t xml:space="preserve"> together.</w:t>
      </w:r>
    </w:p>
    <w:p w:rsidR="00C2121B" w:rsidRDefault="00C2121B" w:rsidP="002928AA">
      <w:pPr>
        <w:pStyle w:val="NoSpacing"/>
        <w:numPr>
          <w:ilvl w:val="0"/>
          <w:numId w:val="2"/>
        </w:numPr>
      </w:pPr>
      <w:r>
        <w:t>Paint twist and pin tails with flux.</w:t>
      </w:r>
    </w:p>
    <w:p w:rsidR="002928AA" w:rsidRDefault="00344BFB" w:rsidP="002928AA">
      <w:pPr>
        <w:pStyle w:val="NoSpacing"/>
        <w:numPr>
          <w:ilvl w:val="0"/>
          <w:numId w:val="2"/>
        </w:numPr>
      </w:pPr>
      <w:r>
        <w:t>Solder twisted end of silver wire to end of right angle pin #4.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 xml:space="preserve">Solder </w:t>
      </w:r>
      <w:r w:rsidR="00344BFB">
        <w:t xml:space="preserve">other end of </w:t>
      </w:r>
      <w:r w:rsidR="00DC4FBF">
        <w:t>first 2</w:t>
      </w:r>
      <w:r w:rsidR="00344BFB">
        <w:t>.0 cm silver wire to right angle pin #6.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t>Solder other</w:t>
      </w:r>
      <w:r w:rsidR="00344BFB">
        <w:t xml:space="preserve"> end of </w:t>
      </w:r>
      <w:r w:rsidR="00DC4FBF">
        <w:t xml:space="preserve">second </w:t>
      </w:r>
      <w:r w:rsidR="00344BFB">
        <w:t xml:space="preserve">2.0 cm silver wire to </w:t>
      </w:r>
      <w:r w:rsidR="002928AA">
        <w:t>0.10” screw</w:t>
      </w:r>
      <w:r w:rsidR="00344BFB">
        <w:t>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>Verify continuity.</w:t>
      </w:r>
    </w:p>
    <w:p w:rsidR="00A414B0" w:rsidRDefault="00A414B0" w:rsidP="00A414B0">
      <w:pPr>
        <w:pStyle w:val="NoSpacing"/>
        <w:numPr>
          <w:ilvl w:val="0"/>
          <w:numId w:val="2"/>
        </w:numPr>
      </w:pPr>
      <w:r>
        <w:t xml:space="preserve">On </w:t>
      </w:r>
      <w:proofErr w:type="spellStart"/>
      <w:r>
        <w:t>microconnector</w:t>
      </w:r>
      <w:proofErr w:type="spellEnd"/>
      <w:r>
        <w:t>, p</w:t>
      </w:r>
      <w:r w:rsidR="00F26356">
        <w:t>aint GND edge with whiteout (</w:t>
      </w:r>
      <w:r w:rsidR="005802DD">
        <w:t xml:space="preserve">pin </w:t>
      </w:r>
      <w:r w:rsidR="00F26356">
        <w:t>#1).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Make electrodes for surgery: solder ends of 2.0 cm silver wire to right angle pin and 0.10” crew. Make </w:t>
      </w:r>
      <w:proofErr w:type="gramStart"/>
      <w:r>
        <w:t>4x</w:t>
      </w:r>
      <w:proofErr w:type="gramEnd"/>
      <w:r>
        <w:t>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3" w:name="_Toc487436306"/>
      <w:r>
        <w:t>Common REF block</w:t>
      </w:r>
      <w:r w:rsidR="002928AA">
        <w:t xml:space="preserve"> – 4 channels</w:t>
      </w:r>
      <w:bookmarkEnd w:id="3"/>
    </w:p>
    <w:p w:rsidR="005D5465" w:rsidRDefault="0044655B" w:rsidP="0044655B">
      <w:pPr>
        <w:pStyle w:val="NoSpacing"/>
        <w:numPr>
          <w:ilvl w:val="0"/>
          <w:numId w:val="2"/>
        </w:numPr>
      </w:pPr>
      <w:r>
        <w:t xml:space="preserve">Make 5x2 </w:t>
      </w:r>
      <w:proofErr w:type="gramStart"/>
      <w:r>
        <w:t>block</w:t>
      </w:r>
      <w:proofErr w:type="gramEnd"/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826413" w:rsidRDefault="007C0727" w:rsidP="00826413">
      <w:pPr>
        <w:pStyle w:val="NoSpacing"/>
        <w:numPr>
          <w:ilvl w:val="0"/>
          <w:numId w:val="2"/>
        </w:numPr>
      </w:pPr>
      <w:r>
        <w:t>Cut 2.0 cm silver wire.</w:t>
      </w:r>
    </w:p>
    <w:p w:rsidR="00826413" w:rsidRPr="00826413" w:rsidRDefault="00826413" w:rsidP="00826413">
      <w:pPr>
        <w:pStyle w:val="NoSpacing"/>
        <w:numPr>
          <w:ilvl w:val="0"/>
          <w:numId w:val="2"/>
        </w:numPr>
      </w:pPr>
      <w:r>
        <w:t xml:space="preserve">Apply flux to wrapped screw. </w:t>
      </w:r>
      <w:r w:rsidRPr="00826413">
        <w:rPr>
          <w:color w:val="FF0000"/>
        </w:rPr>
        <w:t>Allow to dry 10 min.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4" w:name="_Toc487436307"/>
      <w:r w:rsidRPr="007D47AD">
        <w:t>For Single Wire Implants:</w:t>
      </w:r>
      <w:bookmarkEnd w:id="4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Burn off ~0.5cm from bend. This should be the depth of the </w:t>
      </w:r>
      <w:proofErr w:type="spellStart"/>
      <w:r>
        <w:t>micropin</w:t>
      </w:r>
      <w:proofErr w:type="spellEnd"/>
      <w:r>
        <w:t xml:space="preserve">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Sonicate</w:t>
      </w:r>
      <w:proofErr w:type="spellEnd"/>
      <w:r>
        <w:t xml:space="preserve">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Use </w:t>
      </w:r>
      <w:proofErr w:type="spellStart"/>
      <w:r>
        <w:t>wirecutter</w:t>
      </w:r>
      <w:proofErr w:type="spellEnd"/>
      <w:r>
        <w:t xml:space="preserve">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 xml:space="preserve">circuit with “Continuity tester” mode of </w:t>
      </w:r>
      <w:proofErr w:type="spellStart"/>
      <w:r w:rsidRPr="00C923F3">
        <w:t>multimeter</w:t>
      </w:r>
      <w:proofErr w:type="spellEnd"/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</w:t>
      </w:r>
      <w:proofErr w:type="spellStart"/>
      <w:r>
        <w:t>PreAmp</w:t>
      </w:r>
      <w:proofErr w:type="spellEnd"/>
      <w:r>
        <w:t xml:space="preserve">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5" w:name="_Toc487436308"/>
      <w:r>
        <w:t>Cortical Screws</w:t>
      </w:r>
      <w:bookmarkEnd w:id="5"/>
    </w:p>
    <w:p w:rsidR="00C04BAD" w:rsidRPr="00FD4CF2" w:rsidRDefault="00A74081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Clamp right angle </w:t>
      </w:r>
      <w:r w:rsidR="00C04BAD">
        <w:t>pins.</w:t>
      </w:r>
    </w:p>
    <w:p w:rsidR="00C04BAD" w:rsidRPr="003E2645" w:rsidRDefault="00C04BAD" w:rsidP="00C04BAD">
      <w:pPr>
        <w:pStyle w:val="NoSpacing"/>
        <w:numPr>
          <w:ilvl w:val="0"/>
          <w:numId w:val="10"/>
        </w:numPr>
        <w:rPr>
          <w:color w:val="FF0000"/>
          <w:u w:val="single"/>
        </w:rPr>
      </w:pPr>
      <w:r>
        <w:t>Coat tail with flux.</w:t>
      </w:r>
      <w:r w:rsidR="003E2645">
        <w:t xml:space="preserve"> </w:t>
      </w:r>
      <w:r w:rsidR="003E2645" w:rsidRPr="003E2645">
        <w:rPr>
          <w:color w:val="FF0000"/>
        </w:rPr>
        <w:t>Allow to dry 10 min.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563AA3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Cut 2.0</w:t>
      </w:r>
      <w:r w:rsidR="00DE23CE">
        <w:t xml:space="preserve">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3E2645" w:rsidRDefault="00C04BAD" w:rsidP="003E2645">
      <w:pPr>
        <w:pStyle w:val="NoSpacing"/>
        <w:numPr>
          <w:ilvl w:val="0"/>
          <w:numId w:val="10"/>
        </w:numPr>
        <w:rPr>
          <w:color w:val="FF0000"/>
          <w:u w:val="single"/>
        </w:rPr>
      </w:pPr>
      <w:r>
        <w:t>Add flux to silver curl.</w:t>
      </w:r>
      <w:r w:rsidR="003E2645">
        <w:t xml:space="preserve"> </w:t>
      </w:r>
      <w:r w:rsidR="003E2645" w:rsidRPr="003E2645">
        <w:rPr>
          <w:color w:val="FF0000"/>
        </w:rPr>
        <w:t>Allow to dry 10 min.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440834" w:rsidRDefault="00440834" w:rsidP="00440834">
      <w:pPr>
        <w:pStyle w:val="Heading2"/>
      </w:pPr>
      <w:bookmarkStart w:id="6" w:name="_Toc487436309"/>
      <w:r>
        <w:t>EMG Leads</w:t>
      </w:r>
      <w:bookmarkEnd w:id="6"/>
    </w:p>
    <w:p w:rsidR="00440834" w:rsidRPr="00FD4CF2" w:rsidRDefault="006A4443" w:rsidP="00440834">
      <w:pPr>
        <w:pStyle w:val="NoSpacing"/>
        <w:numPr>
          <w:ilvl w:val="0"/>
          <w:numId w:val="21"/>
        </w:numPr>
        <w:rPr>
          <w:u w:val="single"/>
        </w:rPr>
      </w:pPr>
      <w:r>
        <w:t>Clamp right angle pins (</w:t>
      </w:r>
      <w:proofErr w:type="gramStart"/>
      <w:r>
        <w:t>2x</w:t>
      </w:r>
      <w:proofErr w:type="gramEnd"/>
      <w:r>
        <w:t>).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Coat tail</w:t>
      </w:r>
      <w:r w:rsidR="006A4443">
        <w:t>s</w:t>
      </w:r>
      <w:r>
        <w:t xml:space="preserve"> with flux.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Strip ~1mm Teflon off from silver wire.</w:t>
      </w:r>
    </w:p>
    <w:p w:rsidR="00440834" w:rsidRPr="006A4443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Sol</w:t>
      </w:r>
      <w:r w:rsidR="006A4443">
        <w:t>der 2.0 cm silver wire to tail of pin (</w:t>
      </w:r>
      <w:proofErr w:type="gramStart"/>
      <w:r w:rsidR="006A4443">
        <w:t>2x</w:t>
      </w:r>
      <w:proofErr w:type="gramEnd"/>
      <w:r w:rsidR="006A4443">
        <w:t>).</w:t>
      </w:r>
    </w:p>
    <w:p w:rsidR="006A4443" w:rsidRPr="006A4443" w:rsidRDefault="006A4443" w:rsidP="006A4443">
      <w:pPr>
        <w:pStyle w:val="NoSpacing"/>
        <w:numPr>
          <w:ilvl w:val="0"/>
          <w:numId w:val="21"/>
        </w:numPr>
        <w:rPr>
          <w:u w:val="single"/>
        </w:rPr>
      </w:pPr>
      <w:r>
        <w:t>Insert pins into slot pin #3 &amp; #6 (3chan) or #4 &amp; #8 (4chan).</w:t>
      </w:r>
    </w:p>
    <w:p w:rsidR="006A4443" w:rsidRPr="006366AF" w:rsidRDefault="00133460" w:rsidP="00440834">
      <w:pPr>
        <w:pStyle w:val="NoSpacing"/>
        <w:numPr>
          <w:ilvl w:val="0"/>
          <w:numId w:val="21"/>
        </w:numPr>
        <w:rPr>
          <w:u w:val="single"/>
        </w:rPr>
      </w:pPr>
      <w:r>
        <w:t>P</w:t>
      </w:r>
      <w:r w:rsidR="006A4443">
        <w:t>oint</w:t>
      </w:r>
      <w:r>
        <w:t xml:space="preserve"> to</w:t>
      </w:r>
      <w:r w:rsidR="006A4443">
        <w:t xml:space="preserve"> posterior direction (away from row B)</w:t>
      </w:r>
      <w:r>
        <w:t xml:space="preserve"> and twist wires together but leave ends pointing away</w:t>
      </w:r>
      <w:r w:rsidR="002E4455">
        <w:t xml:space="preserve"> (don’t want to short).</w:t>
      </w:r>
    </w:p>
    <w:p w:rsidR="00440834" w:rsidRPr="00A74081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7" w:name="_Toc487436310"/>
      <w:r>
        <w:t xml:space="preserve">For </w:t>
      </w:r>
      <w:r w:rsidR="006F1036">
        <w:t xml:space="preserve">Bipolar </w:t>
      </w:r>
      <w:r w:rsidR="00511E0D">
        <w:t>Twisted wires</w:t>
      </w:r>
      <w:bookmarkEnd w:id="7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lastRenderedPageBreak/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</w:t>
      </w:r>
      <w:proofErr w:type="gramStart"/>
      <w:r>
        <w:t>forceps,</w:t>
      </w:r>
      <w:proofErr w:type="gramEnd"/>
      <w:r>
        <w:t xml:space="preserve">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 xml:space="preserve">Verify circuit with “Continuity tester” mode of </w:t>
      </w:r>
      <w:proofErr w:type="spellStart"/>
      <w:r w:rsidRPr="00C923F3">
        <w:t>multimeter</w:t>
      </w:r>
      <w:proofErr w:type="spellEnd"/>
      <w:r w:rsidRPr="00C923F3">
        <w:t>.</w:t>
      </w:r>
    </w:p>
    <w:p w:rsidR="008B12CC" w:rsidRDefault="008B12CC" w:rsidP="008B12CC">
      <w:pPr>
        <w:pStyle w:val="Heading1"/>
      </w:pPr>
      <w:bookmarkStart w:id="8" w:name="_Toc487436311"/>
      <w:proofErr w:type="spellStart"/>
      <w:r>
        <w:t>Headfixation</w:t>
      </w:r>
      <w:proofErr w:type="spellEnd"/>
      <w:r>
        <w:t xml:space="preserve"> Surgery (no implant)</w:t>
      </w:r>
      <w:bookmarkEnd w:id="8"/>
    </w:p>
    <w:p w:rsidR="008B12CC" w:rsidRDefault="008B12CC" w:rsidP="008B12CC">
      <w:pPr>
        <w:pStyle w:val="Heading2"/>
      </w:pPr>
      <w:bookmarkStart w:id="9" w:name="_Toc487436312"/>
      <w:r>
        <w:t>Aluminum screw</w:t>
      </w:r>
      <w:bookmarkEnd w:id="9"/>
    </w:p>
    <w:p w:rsidR="008B12CC" w:rsidRDefault="008B12CC" w:rsidP="005A780A">
      <w:pPr>
        <w:jc w:val="center"/>
      </w:pPr>
      <w:r>
        <w:rPr>
          <w:noProof/>
        </w:rPr>
        <w:lastRenderedPageBreak/>
        <w:drawing>
          <wp:inline distT="0" distB="0" distL="0" distR="0">
            <wp:extent cx="3657600" cy="2743200"/>
            <wp:effectExtent l="0" t="0" r="0" b="0"/>
            <wp:docPr id="22" name="Picture 22" descr="C:\Users\kamk03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CC" w:rsidRPr="008B12CC" w:rsidRDefault="008B12CC" w:rsidP="005A780A">
      <w:pPr>
        <w:jc w:val="center"/>
      </w:pPr>
      <w:r>
        <w:rPr>
          <w:noProof/>
        </w:rPr>
        <w:drawing>
          <wp:inline distT="0" distB="0" distL="0" distR="0">
            <wp:extent cx="3657600" cy="2743200"/>
            <wp:effectExtent l="0" t="0" r="0" b="0"/>
            <wp:docPr id="24" name="Picture 24" descr="C:\Users\kamk03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k03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822" w:rsidRPr="004D167B" w:rsidRDefault="00637896" w:rsidP="004D167B">
      <w:pPr>
        <w:pStyle w:val="Heading1"/>
      </w:pPr>
      <w:bookmarkStart w:id="10" w:name="_Ref342396184"/>
      <w:bookmarkStart w:id="11" w:name="_Toc487436313"/>
      <w:r>
        <w:t xml:space="preserve">Perform </w:t>
      </w:r>
      <w:r w:rsidR="000A2822">
        <w:t>stereotactic EEG Implant Surgery</w:t>
      </w:r>
      <w:bookmarkEnd w:id="10"/>
      <w:bookmarkEnd w:id="11"/>
    </w:p>
    <w:p w:rsidR="000F507F" w:rsidRPr="005C1098" w:rsidRDefault="00F00C75" w:rsidP="00F00C75">
      <w:pPr>
        <w:pStyle w:val="Heading2"/>
      </w:pPr>
      <w:bookmarkStart w:id="12" w:name="_Toc487436314"/>
      <w:r>
        <w:t>Prep</w:t>
      </w:r>
      <w:bookmarkEnd w:id="12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Sonicate</w:t>
      </w:r>
      <w:proofErr w:type="spellEnd"/>
      <w:r>
        <w:t xml:space="preserve">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lastRenderedPageBreak/>
        <w:t>Left side</w:t>
      </w:r>
      <w:r w:rsidR="002E65DC">
        <w:t xml:space="preserve"> (bead sterilizer, eye ointment, beta-iodine)</w:t>
      </w:r>
      <w:commentRangeStart w:id="13"/>
      <w:r w:rsidR="002E65DC">
        <w:rPr>
          <w:noProof/>
        </w:rPr>
        <w:drawing>
          <wp:inline distT="0" distB="0" distL="0" distR="0" wp14:anchorId="03C1659A" wp14:editId="2D637966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 w:rsidR="00D83DDF">
        <w:rPr>
          <w:rStyle w:val="CommentReference"/>
        </w:rPr>
        <w:commentReference w:id="13"/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commentRangeStart w:id="14"/>
      <w:r>
        <w:rPr>
          <w:noProof/>
        </w:rPr>
        <w:drawing>
          <wp:inline distT="0" distB="0" distL="0" distR="0" wp14:anchorId="76FD363F" wp14:editId="6B170858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D83DDF">
        <w:rPr>
          <w:rStyle w:val="CommentReference"/>
          <w:b w:val="0"/>
          <w:bCs w:val="0"/>
        </w:rPr>
        <w:commentReference w:id="14"/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 xml:space="preserve">bent serrated forceps and </w:t>
      </w:r>
      <w:proofErr w:type="spellStart"/>
      <w:r w:rsidR="00C37188">
        <w:t>microscissors</w:t>
      </w:r>
      <w:proofErr w:type="spellEnd"/>
      <w:r w:rsidR="00C37188">
        <w:t>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commentRangeStart w:id="15"/>
      <w:r>
        <w:rPr>
          <w:noProof/>
        </w:rPr>
        <w:lastRenderedPageBreak/>
        <w:drawing>
          <wp:inline distT="0" distB="0" distL="0" distR="0" wp14:anchorId="617E06B7" wp14:editId="3AD496A3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D83DDF">
        <w:rPr>
          <w:rStyle w:val="CommentReference"/>
        </w:rPr>
        <w:commentReference w:id="15"/>
      </w:r>
    </w:p>
    <w:p w:rsidR="00FB58AF" w:rsidRDefault="00BC5098" w:rsidP="00281729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 xml:space="preserve">urgical gloves, right arm w/ drill, left arm with clamp (to hold implant), </w:t>
      </w:r>
      <w:proofErr w:type="spellStart"/>
      <w:r>
        <w:t>multimeter</w:t>
      </w:r>
      <w:proofErr w:type="spellEnd"/>
      <w:r>
        <w:t xml:space="preserve"> (connectivity test)</w:t>
      </w:r>
      <w:r w:rsidR="00850801">
        <w:t xml:space="preserve">, air vent, heated lactated ringer for post-surgical recovery. </w:t>
      </w:r>
    </w:p>
    <w:p w:rsidR="0003749A" w:rsidRPr="00425C26" w:rsidRDefault="00425C26" w:rsidP="00F00C75">
      <w:pPr>
        <w:pStyle w:val="Heading2"/>
      </w:pPr>
      <w:bookmarkStart w:id="16" w:name="_Toc487436315"/>
      <w:r>
        <w:t>Surgery</w:t>
      </w:r>
      <w:bookmarkEnd w:id="16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</w:t>
      </w:r>
      <w:proofErr w:type="spellStart"/>
      <w:r>
        <w:t>isoflurane</w:t>
      </w:r>
      <w:proofErr w:type="spellEnd"/>
      <w:r>
        <w:t xml:space="preserve">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proofErr w:type="spellStart"/>
            <w:r>
              <w:t>Isoflurane</w:t>
            </w:r>
            <w:proofErr w:type="spellEnd"/>
            <w:r>
              <w:t xml:space="preserve">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 xml:space="preserve">inject </w:t>
      </w:r>
      <w:proofErr w:type="spellStart"/>
      <w:r w:rsidR="0080082B">
        <w:t>buprinex</w:t>
      </w:r>
      <w:proofErr w:type="spellEnd"/>
      <w:r w:rsidR="0080082B">
        <w:t xml:space="preserve">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</w:t>
      </w:r>
      <w:proofErr w:type="spellStart"/>
      <w:r w:rsidR="000916A1">
        <w:t>ketofen</w:t>
      </w:r>
      <w:proofErr w:type="spellEnd"/>
      <w:r w:rsidR="000916A1">
        <w:t xml:space="preserve">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Monitor </w:t>
      </w:r>
      <w:r w:rsidR="00E16FFC">
        <w:t xml:space="preserve">breathing (want constant breathing, </w:t>
      </w:r>
      <w:proofErr w:type="spellStart"/>
      <w:r w:rsidR="00E16FFC">
        <w:t>ie</w:t>
      </w:r>
      <w:proofErr w:type="spellEnd"/>
      <w:r w:rsidR="00E16FFC">
        <w:t xml:space="preserve">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</w:t>
      </w:r>
      <w:proofErr w:type="spellStart"/>
      <w:r w:rsidR="0000162E">
        <w:t>periosteum</w:t>
      </w:r>
      <w:proofErr w:type="spellEnd"/>
      <w:r w:rsidR="0000162E">
        <w:t xml:space="preserve">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proofErr w:type="spellStart"/>
      <w:r>
        <w:t>Bregma</w:t>
      </w:r>
      <w:proofErr w:type="spellEnd"/>
      <w:r>
        <w:t xml:space="preserve">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BC31E0" w:rsidP="00B34027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37335" cy="1868170"/>
                <wp:effectExtent l="57150" t="10160" r="5715" b="76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335" cy="1868170"/>
                          <a:chOff x="8445" y="8652"/>
                          <a:chExt cx="2421" cy="2942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8652"/>
                            <a:ext cx="1398" cy="2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0AAA" w:rsidRPr="00272BC5" w:rsidRDefault="00DF0AAA" w:rsidP="00272BC5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L:</w:t>
                              </w:r>
                            </w:p>
                            <w:p w:rsidR="00DF0AAA" w:rsidRDefault="00DF0AAA" w:rsidP="00272BC5">
                              <w:pPr>
                                <w:pStyle w:val="NoSpacing"/>
                              </w:pPr>
                              <w:r>
                                <w:t xml:space="preserve">4.21 mm per </w:t>
                              </w:r>
                              <w:proofErr w:type="spellStart"/>
                              <w:r w:rsidR="0000047C">
                                <w:t>Paxinos</w:t>
                              </w:r>
                              <w:proofErr w:type="spellEnd"/>
                              <w:r w:rsidR="0000047C">
                                <w:t xml:space="preserve"> &amp; Franklin, Mouse Brain in Stereotactic Coordinates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" y="8985"/>
                            <a:ext cx="1014" cy="1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350.25pt;margin-top:6.8pt;width:121.05pt;height:147.1pt;z-index:251662336" coordorigin="8445,8652" coordsize="2421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9468;top:8652;width:1398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0AAA" w:rsidRPr="00272BC5" w:rsidRDefault="00DF0AAA" w:rsidP="00272BC5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L:</w:t>
                        </w:r>
                      </w:p>
                      <w:p w:rsidR="00DF0AAA" w:rsidRDefault="00DF0AAA" w:rsidP="00272BC5">
                        <w:pPr>
                          <w:pStyle w:val="NoSpacing"/>
                        </w:pPr>
                        <w:r>
                          <w:t xml:space="preserve">4.21 mm per </w:t>
                        </w:r>
                        <w:proofErr w:type="spellStart"/>
                        <w:r w:rsidR="0000047C">
                          <w:t>Paxinos</w:t>
                        </w:r>
                        <w:proofErr w:type="spellEnd"/>
                        <w:r w:rsidR="0000047C">
                          <w:t xml:space="preserve"> &amp; Franklin, Mouse Brain in Stereotactic Coordinates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8445;top:8985;width:1014;height:1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r w:rsidR="00B35BC1">
        <w:fldChar w:fldCharType="begin"/>
      </w:r>
      <w:r w:rsidR="00B35BC1">
        <w:instrText xml:space="preserve"> SEQ Figure \* ARABIC </w:instrText>
      </w:r>
      <w:r w:rsidR="00B35BC1">
        <w:fldChar w:fldCharType="separate"/>
      </w:r>
      <w:r w:rsidR="002A06AC">
        <w:rPr>
          <w:noProof/>
        </w:rPr>
        <w:t>1</w:t>
      </w:r>
      <w:r w:rsidR="00B35BC1">
        <w:rPr>
          <w:noProof/>
        </w:rPr>
        <w:fldChar w:fldCharType="end"/>
      </w:r>
      <w:r>
        <w:t xml:space="preserve"> - </w:t>
      </w:r>
      <w:r w:rsidRPr="00AB15C5">
        <w:t xml:space="preserve">Rodent skull surface diagram includes the sagittal, coronal and </w:t>
      </w:r>
      <w:proofErr w:type="spellStart"/>
      <w:r w:rsidRPr="00AB15C5">
        <w:t>lambdoid</w:t>
      </w:r>
      <w:proofErr w:type="spellEnd"/>
      <w:r w:rsidRPr="00AB15C5">
        <w:t xml:space="preserve"> sutures defining the stereotaxic landmarks </w:t>
      </w:r>
      <w:proofErr w:type="spellStart"/>
      <w:r w:rsidRPr="00AB15C5">
        <w:t>bregma</w:t>
      </w:r>
      <w:proofErr w:type="spellEnd"/>
      <w:r w:rsidRPr="00AB15C5">
        <w:t xml:space="preserve">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 xml:space="preserve">Verify alignment by measuring </w:t>
      </w:r>
      <w:proofErr w:type="spellStart"/>
      <w:r>
        <w:t>Bregma</w:t>
      </w:r>
      <w:proofErr w:type="spellEnd"/>
      <w:r>
        <w:t xml:space="preserve">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lastRenderedPageBreak/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commentRangeStart w:id="17"/>
      <w:r>
        <w:rPr>
          <w:noProof/>
        </w:rPr>
        <w:drawing>
          <wp:inline distT="0" distB="0" distL="0" distR="0" wp14:anchorId="0DABDD2F" wp14:editId="15510E12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7"/>
      <w:r w:rsidR="00D83DDF">
        <w:rPr>
          <w:rStyle w:val="CommentReference"/>
        </w:rPr>
        <w:commentReference w:id="17"/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</w:t>
      </w:r>
      <w:proofErr w:type="spellStart"/>
      <w:r w:rsidR="009E3AB4" w:rsidRPr="00F64498">
        <w:rPr>
          <w:b/>
          <w:color w:val="FF0000"/>
        </w:rPr>
        <w:t>vetbond</w:t>
      </w:r>
      <w:proofErr w:type="spellEnd"/>
      <w:r w:rsidR="009E3AB4" w:rsidRPr="00F64498">
        <w:rPr>
          <w:b/>
          <w:color w:val="FF0000"/>
        </w:rPr>
        <w:t xml:space="preserve">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8"/>
          <w:footerReference w:type="default" r:id="rId2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commentRangeStart w:id="18"/>
      <w:r>
        <w:rPr>
          <w:noProof/>
        </w:rPr>
        <w:lastRenderedPageBreak/>
        <w:drawing>
          <wp:inline distT="0" distB="0" distL="0" distR="0" wp14:anchorId="42279012" wp14:editId="02CECB0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8"/>
      <w:r w:rsidR="00D83DDF">
        <w:rPr>
          <w:rStyle w:val="CommentReference"/>
        </w:rPr>
        <w:commentReference w:id="18"/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 xml:space="preserve">Raise #2 silver </w:t>
      </w:r>
      <w:proofErr w:type="gramStart"/>
      <w:r>
        <w:t>wire</w:t>
      </w:r>
      <w:proofErr w:type="gramEnd"/>
      <w:r>
        <w:t xml:space="preserve">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</w:t>
      </w:r>
      <w:proofErr w:type="gramStart"/>
      <w:r w:rsidR="00AB250F">
        <w:t>drops</w:t>
      </w:r>
      <w:r w:rsidR="00206D36">
        <w:t>,</w:t>
      </w:r>
      <w:proofErr w:type="gramEnd"/>
      <w:r w:rsidR="00206D36">
        <w:t xml:space="preserve">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 xml:space="preserve">circuit with “Continuity tester” mode of </w:t>
      </w:r>
      <w:proofErr w:type="spellStart"/>
      <w:r w:rsidR="00760EE4" w:rsidRPr="00107FEA">
        <w:t>multimeter</w:t>
      </w:r>
      <w:proofErr w:type="spellEnd"/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 xml:space="preserve">Cement </w:t>
      </w:r>
      <w:proofErr w:type="spellStart"/>
      <w:r>
        <w:t>headstage</w:t>
      </w:r>
      <w:proofErr w:type="spellEnd"/>
      <w:r>
        <w:t xml:space="preserve"> into final position. Allow 20 min of dry time.</w:t>
      </w:r>
    </w:p>
    <w:p w:rsidR="00680CC9" w:rsidRDefault="00BD23D4" w:rsidP="002F66A6">
      <w:pPr>
        <w:pStyle w:val="ListParagraph"/>
        <w:numPr>
          <w:ilvl w:val="0"/>
          <w:numId w:val="9"/>
        </w:numPr>
      </w:pPr>
      <w:r>
        <w:t xml:space="preserve">Inject lactated ringer </w:t>
      </w:r>
      <w:proofErr w:type="spellStart"/>
      <w:r>
        <w:t>soln</w:t>
      </w:r>
      <w:proofErr w:type="spellEnd"/>
      <w:r>
        <w:t xml:space="preserve"> for rehydration</w:t>
      </w:r>
      <w:r w:rsidR="006A6AA8">
        <w:t xml:space="preserve"> (0.75 mL/ 30g mouse)</w:t>
      </w:r>
      <w:r>
        <w:t>.</w:t>
      </w:r>
    </w:p>
    <w:p w:rsidR="000F507F" w:rsidRPr="0003749A" w:rsidRDefault="001B706F" w:rsidP="002F66A6">
      <w:pPr>
        <w:pStyle w:val="Heading1"/>
      </w:pPr>
      <w:bookmarkStart w:id="19" w:name="_Toc487436316"/>
      <w:r w:rsidRPr="0003749A">
        <w:lastRenderedPageBreak/>
        <w:t>References</w:t>
      </w:r>
      <w:bookmarkEnd w:id="19"/>
    </w:p>
    <w:p w:rsidR="00D83DDF" w:rsidRDefault="00D83DDF" w:rsidP="00D83DDF">
      <w:pPr>
        <w:pStyle w:val="ListParagraph"/>
        <w:numPr>
          <w:ilvl w:val="0"/>
          <w:numId w:val="5"/>
        </w:numPr>
        <w:spacing w:line="240" w:lineRule="auto"/>
      </w:pPr>
      <w:r>
        <w:t xml:space="preserve">Kam K, Duffy </w:t>
      </w:r>
      <w:proofErr w:type="gramStart"/>
      <w:r>
        <w:t>AM</w:t>
      </w:r>
      <w:proofErr w:type="gramEnd"/>
      <w:r>
        <w:t xml:space="preserve">, </w:t>
      </w:r>
      <w:proofErr w:type="spellStart"/>
      <w:r>
        <w:t>Moretto</w:t>
      </w:r>
      <w:proofErr w:type="spellEnd"/>
      <w:r>
        <w:t xml:space="preserve"> J, </w:t>
      </w:r>
      <w:proofErr w:type="spellStart"/>
      <w:r>
        <w:t>LaFrancois</w:t>
      </w:r>
      <w:proofErr w:type="spellEnd"/>
      <w:r>
        <w:t xml:space="preserve"> JJ, Scharfman HE. Interictal spikes during sleep are an early defect in the Tg2576 mouse model of β-amyloid neuropathology. Scientific reports.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2Surgical Techniques for Chronic Implantation of </w:t>
      </w:r>
      <w:proofErr w:type="spellStart"/>
      <w:r>
        <w:t>Microwire</w:t>
      </w:r>
      <w:proofErr w:type="spellEnd"/>
      <w:r>
        <w:t xml:space="preserve"> Arrays in Rodents and Primates. Laura M. O. Oliveira and </w:t>
      </w:r>
      <w:proofErr w:type="spellStart"/>
      <w:r>
        <w:t>Dragan</w:t>
      </w:r>
      <w:proofErr w:type="spellEnd"/>
      <w:r>
        <w:t xml:space="preserve"> </w:t>
      </w:r>
      <w:proofErr w:type="spellStart"/>
      <w:r>
        <w:t>Dimitrov</w:t>
      </w:r>
      <w:proofErr w:type="spellEnd"/>
      <w:r>
        <w:t>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5 Chronic Recordings in Transgenic Mice. </w:t>
      </w:r>
      <w:proofErr w:type="spellStart"/>
      <w:r>
        <w:t>Kafui</w:t>
      </w:r>
      <w:proofErr w:type="spellEnd"/>
      <w:r>
        <w:t xml:space="preserve"> </w:t>
      </w:r>
      <w:proofErr w:type="spellStart"/>
      <w:r>
        <w:t>Dzirasa</w:t>
      </w:r>
      <w:proofErr w:type="spellEnd"/>
      <w:r>
        <w:t>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Mar 1</w:t>
      </w:r>
      <w:proofErr w:type="gramStart"/>
      <w:r>
        <w:t>;2</w:t>
      </w:r>
      <w:proofErr w:type="gramEnd"/>
      <w:r>
        <w:t xml:space="preserve">(1):55-74.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10.1002/9780470942390.mo110126. Sleep and EEG Phenotyping in Mice. </w:t>
      </w:r>
      <w:proofErr w:type="spellStart"/>
      <w:r>
        <w:t>Mang</w:t>
      </w:r>
      <w:proofErr w:type="spellEnd"/>
      <w:r>
        <w:t xml:space="preserve">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 xml:space="preserve">J </w:t>
      </w:r>
      <w:proofErr w:type="spellStart"/>
      <w:r>
        <w:t>Neurosci</w:t>
      </w:r>
      <w:proofErr w:type="spellEnd"/>
      <w:r>
        <w:t xml:space="preserve"> Methods. 2009 Mar 15</w:t>
      </w:r>
      <w:proofErr w:type="gramStart"/>
      <w:r>
        <w:t>;177</w:t>
      </w:r>
      <w:proofErr w:type="gramEnd"/>
      <w:r>
        <w:t xml:space="preserve">(2):355-60. </w:t>
      </w:r>
      <w:proofErr w:type="spellStart"/>
      <w:proofErr w:type="gramStart"/>
      <w:r>
        <w:t>doi</w:t>
      </w:r>
      <w:proofErr w:type="spellEnd"/>
      <w:proofErr w:type="gramEnd"/>
      <w:r>
        <w:t xml:space="preserve">: 10.1016/j.jneumeth.2008.10.020. </w:t>
      </w:r>
      <w:proofErr w:type="spellStart"/>
      <w:r>
        <w:t>Epub</w:t>
      </w:r>
      <w:proofErr w:type="spellEnd"/>
      <w:r>
        <w:t xml:space="preserve"> 2008 Nov 1. Neck electromyography is an effective measure of fear behavior. </w:t>
      </w:r>
      <w:proofErr w:type="spellStart"/>
      <w:r>
        <w:t>Steenland</w:t>
      </w:r>
      <w:proofErr w:type="spellEnd"/>
      <w:r>
        <w:t xml:space="preserve"> HW, </w:t>
      </w:r>
      <w:proofErr w:type="spellStart"/>
      <w:r>
        <w:t>Zhuo</w:t>
      </w:r>
      <w:proofErr w:type="spellEnd"/>
      <w:r>
        <w:t xml:space="preserve">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Methods </w:t>
      </w:r>
      <w:proofErr w:type="spellStart"/>
      <w:r>
        <w:t>Mol</w:t>
      </w:r>
      <w:proofErr w:type="spellEnd"/>
      <w:r>
        <w:t xml:space="preserve"> Biol. 2012</w:t>
      </w:r>
      <w:proofErr w:type="gramStart"/>
      <w:r>
        <w:t>;821:373</w:t>
      </w:r>
      <w:proofErr w:type="gramEnd"/>
      <w:r>
        <w:t xml:space="preserve">-91. </w:t>
      </w:r>
      <w:proofErr w:type="spellStart"/>
      <w:proofErr w:type="gramStart"/>
      <w:r>
        <w:t>doi</w:t>
      </w:r>
      <w:proofErr w:type="spellEnd"/>
      <w:proofErr w:type="gramEnd"/>
      <w:r>
        <w:t>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Video-EEG monitoring methods for characterizing rodent models of tuberous sclerosis and epilepsy. </w:t>
      </w:r>
      <w:proofErr w:type="spellStart"/>
      <w:r>
        <w:t>Rensing</w:t>
      </w:r>
      <w:proofErr w:type="spellEnd"/>
      <w:r>
        <w:t xml:space="preserve"> NR, </w:t>
      </w:r>
      <w:proofErr w:type="spellStart"/>
      <w:r>
        <w:t>Guo</w:t>
      </w:r>
      <w:proofErr w:type="spellEnd"/>
      <w:r>
        <w:t xml:space="preserve">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Sep 1</w:t>
      </w:r>
      <w:proofErr w:type="gramStart"/>
      <w:r>
        <w:t>;2</w:t>
      </w:r>
      <w:proofErr w:type="gramEnd"/>
      <w:r>
        <w:t xml:space="preserve">(3):273-94.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10.1002/9780470942390.mo120089. In Vitro and In Vivo Recording of Local Field Potential Oscillations in Mouse Hippocampus. Forsyth LH, </w:t>
      </w:r>
      <w:proofErr w:type="spellStart"/>
      <w:r>
        <w:t>Witton</w:t>
      </w:r>
      <w:proofErr w:type="spellEnd"/>
      <w:r>
        <w:t xml:space="preserve">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Nat </w:t>
      </w:r>
      <w:proofErr w:type="spellStart"/>
      <w:r>
        <w:t>Protoc</w:t>
      </w:r>
      <w:proofErr w:type="spellEnd"/>
      <w:r>
        <w:t>. 2006</w:t>
      </w:r>
      <w:proofErr w:type="gramStart"/>
      <w:r>
        <w:t>;1</w:t>
      </w:r>
      <w:proofErr w:type="gramEnd"/>
      <w:r>
        <w:t xml:space="preserve">(6):3166-73. Stereotaxic gene delivery in the rodent brain. Cetin A, Komai S, </w:t>
      </w:r>
      <w:proofErr w:type="spellStart"/>
      <w:r>
        <w:t>Eliava</w:t>
      </w:r>
      <w:proofErr w:type="spellEnd"/>
      <w:r>
        <w:t xml:space="preserve"> M, </w:t>
      </w:r>
      <w:proofErr w:type="spellStart"/>
      <w:r>
        <w:t>Seeburg</w:t>
      </w:r>
      <w:proofErr w:type="spellEnd"/>
      <w:r>
        <w:t xml:space="preserve"> PH, </w:t>
      </w:r>
      <w:proofErr w:type="spellStart"/>
      <w:r>
        <w:t>Osten</w:t>
      </w:r>
      <w:proofErr w:type="spellEnd"/>
      <w:r>
        <w:t xml:space="preserve"> P.</w:t>
      </w:r>
    </w:p>
    <w:p w:rsidR="0059138C" w:rsidRPr="000F507F" w:rsidRDefault="00B35BC1" w:rsidP="001B706F">
      <w:pPr>
        <w:pStyle w:val="ListParagraph"/>
        <w:numPr>
          <w:ilvl w:val="0"/>
          <w:numId w:val="5"/>
        </w:numPr>
        <w:spacing w:line="240" w:lineRule="auto"/>
      </w:pPr>
      <w:hyperlink r:id="rId32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A mouse model of </w:t>
        </w:r>
        <w:proofErr w:type="spellStart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intracerebral</w:t>
        </w:r>
        <w:proofErr w:type="spellEnd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3" w:author="Kam, Korey" w:date="2016-08-23T12:47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4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5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7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8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  <w:r>
        <w:t>, 6pins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5BC1" w:rsidRDefault="00B35BC1" w:rsidP="00F77B0C">
      <w:pPr>
        <w:spacing w:after="0" w:line="240" w:lineRule="auto"/>
      </w:pPr>
      <w:r>
        <w:separator/>
      </w:r>
    </w:p>
  </w:endnote>
  <w:endnote w:type="continuationSeparator" w:id="0">
    <w:p w:rsidR="00B35BC1" w:rsidRDefault="00B35BC1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3255FD">
              <w:rPr>
                <w:b/>
                <w:noProof/>
              </w:rPr>
              <w:t>5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3255FD">
              <w:rPr>
                <w:b/>
                <w:noProof/>
              </w:rPr>
              <w:t>12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8B12CC">
      <w:rPr>
        <w:noProof/>
      </w:rPr>
      <w:t>7/10/2017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5BC1" w:rsidRDefault="00B35BC1" w:rsidP="00F77B0C">
      <w:pPr>
        <w:spacing w:after="0" w:line="240" w:lineRule="auto"/>
      </w:pPr>
      <w:r>
        <w:separator/>
      </w:r>
    </w:p>
  </w:footnote>
  <w:footnote w:type="continuationSeparator" w:id="0">
    <w:p w:rsidR="00B35BC1" w:rsidRDefault="00B35BC1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3"/>
  </w:num>
  <w:num w:numId="4">
    <w:abstractNumId w:val="19"/>
  </w:num>
  <w:num w:numId="5">
    <w:abstractNumId w:val="6"/>
  </w:num>
  <w:num w:numId="6">
    <w:abstractNumId w:val="8"/>
  </w:num>
  <w:num w:numId="7">
    <w:abstractNumId w:val="18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33460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A22"/>
    <w:rsid w:val="00206D36"/>
    <w:rsid w:val="00214779"/>
    <w:rsid w:val="00224F1D"/>
    <w:rsid w:val="00272BC5"/>
    <w:rsid w:val="00281729"/>
    <w:rsid w:val="00282E02"/>
    <w:rsid w:val="002902B1"/>
    <w:rsid w:val="002928AA"/>
    <w:rsid w:val="002A06AC"/>
    <w:rsid w:val="002B3908"/>
    <w:rsid w:val="002B76AD"/>
    <w:rsid w:val="002D0408"/>
    <w:rsid w:val="002E4455"/>
    <w:rsid w:val="002E65DC"/>
    <w:rsid w:val="002F5D25"/>
    <w:rsid w:val="002F66A6"/>
    <w:rsid w:val="002F7EB5"/>
    <w:rsid w:val="003017BA"/>
    <w:rsid w:val="00310CFF"/>
    <w:rsid w:val="0031338D"/>
    <w:rsid w:val="0031778D"/>
    <w:rsid w:val="003255FD"/>
    <w:rsid w:val="00337D10"/>
    <w:rsid w:val="00341749"/>
    <w:rsid w:val="00344BFB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E2645"/>
    <w:rsid w:val="003F052B"/>
    <w:rsid w:val="00425C26"/>
    <w:rsid w:val="00432155"/>
    <w:rsid w:val="00440284"/>
    <w:rsid w:val="0044083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461"/>
    <w:rsid w:val="00546F72"/>
    <w:rsid w:val="005570D5"/>
    <w:rsid w:val="0056008E"/>
    <w:rsid w:val="00563AA3"/>
    <w:rsid w:val="00565510"/>
    <w:rsid w:val="005750E6"/>
    <w:rsid w:val="005802DD"/>
    <w:rsid w:val="0059138C"/>
    <w:rsid w:val="005A057D"/>
    <w:rsid w:val="005A3E98"/>
    <w:rsid w:val="005A6163"/>
    <w:rsid w:val="005A780A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14304"/>
    <w:rsid w:val="006205D8"/>
    <w:rsid w:val="00623A0D"/>
    <w:rsid w:val="00626E94"/>
    <w:rsid w:val="006275FD"/>
    <w:rsid w:val="006366AF"/>
    <w:rsid w:val="00637896"/>
    <w:rsid w:val="00637D6A"/>
    <w:rsid w:val="00650486"/>
    <w:rsid w:val="0065300B"/>
    <w:rsid w:val="00664389"/>
    <w:rsid w:val="00664E83"/>
    <w:rsid w:val="00675389"/>
    <w:rsid w:val="00680CC9"/>
    <w:rsid w:val="00693C35"/>
    <w:rsid w:val="00696793"/>
    <w:rsid w:val="006A444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26413"/>
    <w:rsid w:val="00850801"/>
    <w:rsid w:val="008606FF"/>
    <w:rsid w:val="00866E0B"/>
    <w:rsid w:val="0088488B"/>
    <w:rsid w:val="008A350D"/>
    <w:rsid w:val="008A449D"/>
    <w:rsid w:val="008A7317"/>
    <w:rsid w:val="008B12CC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414B0"/>
    <w:rsid w:val="00A52AB4"/>
    <w:rsid w:val="00A57B59"/>
    <w:rsid w:val="00A613BA"/>
    <w:rsid w:val="00A63B2D"/>
    <w:rsid w:val="00A74081"/>
    <w:rsid w:val="00A81F88"/>
    <w:rsid w:val="00A838C0"/>
    <w:rsid w:val="00A84728"/>
    <w:rsid w:val="00A967C5"/>
    <w:rsid w:val="00AA0480"/>
    <w:rsid w:val="00AB15C5"/>
    <w:rsid w:val="00AB250F"/>
    <w:rsid w:val="00AB4776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35BC1"/>
    <w:rsid w:val="00B50FF6"/>
    <w:rsid w:val="00B6020E"/>
    <w:rsid w:val="00B66B2F"/>
    <w:rsid w:val="00B72567"/>
    <w:rsid w:val="00B76787"/>
    <w:rsid w:val="00B81AB1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121B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7DAF"/>
    <w:rsid w:val="00DC0D91"/>
    <w:rsid w:val="00DC4FBF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26356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://www.nature.com.ezproxy.med.nyu.edu/nprot/journal/v3/n1/full/nprot.2007.513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comments" Target="comments.xml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C7A2E0C-1815-4214-AA43-867B538B1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1404</Words>
  <Characters>8004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9390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22</cp:revision>
  <cp:lastPrinted>2015-07-20T20:04:00Z</cp:lastPrinted>
  <dcterms:created xsi:type="dcterms:W3CDTF">2016-09-10T15:02:00Z</dcterms:created>
  <dcterms:modified xsi:type="dcterms:W3CDTF">2017-07-10T11:49:00Z</dcterms:modified>
</cp:coreProperties>
</file>