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DBABDD0" w14:textId="77777777" w:rsidR="00FA4F14" w:rsidRDefault="003177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 w:rsidRPr="00FA4F14">
            <w:rPr>
              <w:szCs w:val="16"/>
            </w:rPr>
            <w:fldChar w:fldCharType="begin"/>
          </w:r>
          <w:r w:rsidR="002F66A6" w:rsidRPr="00FA4F14">
            <w:rPr>
              <w:szCs w:val="16"/>
            </w:rPr>
            <w:instrText xml:space="preserve"> TOC \o "1-3" \h \z \u </w:instrText>
          </w:r>
          <w:r w:rsidRPr="00FA4F14">
            <w:rPr>
              <w:szCs w:val="16"/>
            </w:rPr>
            <w:fldChar w:fldCharType="separate"/>
          </w:r>
          <w:hyperlink w:anchor="_Toc508609204" w:history="1">
            <w:r w:rsidR="00FA4F14" w:rsidRPr="00AA4B02">
              <w:rPr>
                <w:rStyle w:val="Hyperlink"/>
              </w:rPr>
              <w:t>Buffers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_Toc508609204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6010B525" w14:textId="77777777" w:rsidR="00FA4F14" w:rsidRDefault="00FA4F14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05" w:history="1">
            <w:r w:rsidRPr="00AA4B02">
              <w:rPr>
                <w:rStyle w:val="Hyperlink"/>
                <w:rFonts w:eastAsia="Times New Roman"/>
              </w:rPr>
              <w:t>PTx.2%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2B72" w14:textId="77777777" w:rsidR="00FA4F14" w:rsidRDefault="00FA4F14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06" w:history="1">
            <w:r w:rsidRPr="00AA4B02">
              <w:rPr>
                <w:rStyle w:val="Hyperlink"/>
                <w:rFonts w:eastAsia="Times New Roman"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C0E7" w14:textId="77777777" w:rsidR="00FA4F14" w:rsidRDefault="00FA4F14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07" w:history="1">
            <w:r w:rsidRPr="00AA4B02">
              <w:rPr>
                <w:rStyle w:val="Hyperlink"/>
                <w:rFonts w:eastAsia="Times New Roman"/>
              </w:rPr>
              <w:t>Permeabilizing buffer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4DEF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08" w:history="1">
            <w:r w:rsidRPr="00AA4B02">
              <w:rPr>
                <w:rStyle w:val="Hyperlink"/>
                <w:rFonts w:eastAsia="Times New Roman"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B8F1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09" w:history="1">
            <w:r w:rsidRPr="00AA4B02">
              <w:rPr>
                <w:rStyle w:val="Hyperlink"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DDC7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0" w:history="1">
            <w:r w:rsidRPr="00AA4B02">
              <w:rPr>
                <w:rStyle w:val="Hyperlink"/>
                <w:rFonts w:eastAsia="Times New Roman"/>
              </w:rPr>
              <w:t>Embed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E82C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1" w:history="1">
            <w:r w:rsidRPr="00AA4B02">
              <w:rPr>
                <w:rStyle w:val="Hyperlink"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A165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2" w:history="1">
            <w:r w:rsidRPr="00AA4B02">
              <w:rPr>
                <w:rStyle w:val="Hyperlink"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8F7C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3" w:history="1">
            <w:r w:rsidRPr="00AA4B02">
              <w:rPr>
                <w:rStyle w:val="Hyperlink"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6DBA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4" w:history="1">
            <w:r w:rsidRPr="00AA4B02">
              <w:rPr>
                <w:rStyle w:val="Hyperlink"/>
              </w:rPr>
              <w:t>Antibodies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3EB5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5" w:history="1">
            <w:r w:rsidRPr="00AA4B02">
              <w:rPr>
                <w:rStyle w:val="Hyperlink"/>
              </w:rPr>
              <w:t>Light Sheet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59D4" w14:textId="77777777" w:rsidR="00FA4F14" w:rsidRDefault="00FA4F14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16" w:history="1">
            <w:r w:rsidRPr="00AA4B02">
              <w:rPr>
                <w:rStyle w:val="Hyperlink"/>
              </w:rPr>
              <w:t>Mount to sample 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FD12" w14:textId="77777777" w:rsidR="00FA4F14" w:rsidRDefault="00FA4F14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17" w:history="1">
            <w:r w:rsidRPr="00AA4B02">
              <w:rPr>
                <w:rStyle w:val="Hyperlink"/>
              </w:rPr>
              <w:t>Schedule LaVision Ultramicroscope at Microscopy Core with Nikos &amp; Sijie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7A52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8" w:history="1">
            <w:r w:rsidRPr="00AA4B02">
              <w:rPr>
                <w:rStyle w:val="Hyperlink"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935F" w14:textId="77777777" w:rsidR="00FA4F14" w:rsidRDefault="00FA4F14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9" w:history="1">
            <w:r w:rsidRPr="00AA4B02">
              <w:rPr>
                <w:rStyle w:val="Hyperlink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FA4F14">
          <w:pPr>
            <w:spacing w:after="0" w:line="240" w:lineRule="auto"/>
            <w:ind w:firstLine="0"/>
          </w:pPr>
          <w:r w:rsidRPr="00FA4F14">
            <w:rPr>
              <w:sz w:val="16"/>
              <w:szCs w:val="16"/>
            </w:rP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E817B6" w14:textId="77777777" w:rsidR="00FC0220" w:rsidRDefault="00FC0220" w:rsidP="00FC0220">
      <w:pPr>
        <w:ind w:firstLine="0"/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553CF9CF" w14:textId="67844F6E" w:rsidR="004D3BE4" w:rsidRDefault="00C11E29" w:rsidP="00C04BAD">
      <w:pPr>
        <w:pStyle w:val="Heading1"/>
      </w:pPr>
      <w:bookmarkStart w:id="0" w:name="_Toc508609204"/>
      <w:r>
        <w:lastRenderedPageBreak/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860920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8609206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FC0220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1mL of 10mg/mL Heparin stock solution </w:t>
      </w:r>
    </w:p>
    <w:p w14:paraId="4FBC5816" w14:textId="39F3F098" w:rsidR="00592CBF" w:rsidRDefault="0061011B" w:rsidP="009B0338">
      <w:pPr>
        <w:pStyle w:val="Heading3"/>
        <w:spacing w:line="240" w:lineRule="auto"/>
        <w:rPr>
          <w:rFonts w:eastAsia="Times New Roman"/>
        </w:rPr>
      </w:pPr>
      <w:bookmarkStart w:id="3" w:name="_Toc508609207"/>
      <w:proofErr w:type="spellStart"/>
      <w:r>
        <w:rPr>
          <w:rFonts w:eastAsia="Times New Roman"/>
        </w:rPr>
        <w:t>Permeabilizing</w:t>
      </w:r>
      <w:proofErr w:type="spellEnd"/>
      <w:r w:rsidR="00400C2A">
        <w:rPr>
          <w:rFonts w:eastAsia="Times New Roman"/>
        </w:rPr>
        <w:t xml:space="preserve"> buffer</w:t>
      </w:r>
      <w:r w:rsidR="00592CBF" w:rsidRPr="00592CBF">
        <w:rPr>
          <w:rFonts w:eastAsia="Times New Roman"/>
        </w:rPr>
        <w:t xml:space="preserve"> (50mL)</w:t>
      </w:r>
      <w:bookmarkEnd w:id="3"/>
      <w:r w:rsidR="00592CBF"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Pr="00FC0220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5mL of DMSO</w:t>
      </w:r>
    </w:p>
    <w:p w14:paraId="1AA52143" w14:textId="5C0169A7" w:rsidR="0061011B" w:rsidRPr="00FC0220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0.1</w:t>
      </w:r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% Sodium </w:t>
      </w:r>
      <w:proofErr w:type="spellStart"/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>azide</w:t>
      </w:r>
      <w:proofErr w:type="spellEnd"/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2267F3" w:rsidRPr="00FC0220">
        <w:rPr>
          <w:rFonts w:ascii="Times New Roman" w:eastAsia="Times New Roman" w:hAnsi="Times New Roman" w:cs="Times New Roman"/>
          <w:b/>
          <w:sz w:val="24"/>
          <w:szCs w:val="24"/>
        </w:rPr>
        <w:t>0.05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g)</w:t>
      </w:r>
    </w:p>
    <w:p w14:paraId="79BDB65C" w14:textId="58832A5D" w:rsidR="003B6787" w:rsidRPr="00FC0220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8609208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</w:t>
      </w:r>
      <w:bookmarkStart w:id="5" w:name="_GoBack"/>
      <w:bookmarkEnd w:id="5"/>
      <w:r w:rsidR="00341D76">
        <w:t>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6" w:name="_Toc508609209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bookmarkStart w:id="7" w:name="_Toc508609210"/>
      <w:r>
        <w:rPr>
          <w:rFonts w:eastAsia="Times New Roman"/>
        </w:rPr>
        <w:t>Embed brain</w:t>
      </w:r>
      <w:bookmarkEnd w:id="7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lastRenderedPageBreak/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16238" w14:textId="11C05410" w:rsidR="001C1165" w:rsidRDefault="00823574" w:rsidP="00F572AE">
      <w:pPr>
        <w:pStyle w:val="Heading1"/>
      </w:pPr>
      <w:bookmarkStart w:id="8" w:name="_Toc508609211"/>
      <w:proofErr w:type="spellStart"/>
      <w:r>
        <w:t>Immunolabeling</w:t>
      </w:r>
      <w:bookmarkEnd w:id="8"/>
      <w:proofErr w:type="spellEnd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21"/>
        <w:gridCol w:w="1320"/>
        <w:gridCol w:w="1368"/>
        <w:gridCol w:w="1910"/>
        <w:gridCol w:w="1465"/>
        <w:gridCol w:w="1664"/>
        <w:gridCol w:w="1668"/>
      </w:tblGrid>
      <w:tr w:rsidR="00664D60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CA6FC3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47989E26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</w:t>
            </w:r>
            <w:r w:rsidR="008927D4" w:rsidRPr="008927D4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6A1CA53C" w14:textId="06FF7C33" w:rsidR="001032BC" w:rsidRPr="00313D8B" w:rsidRDefault="008425A7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 </w:t>
            </w:r>
            <w:r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68E017BE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  <w:r w:rsidR="001506AA">
              <w:rPr>
                <w:sz w:val="18"/>
                <w:szCs w:val="18"/>
              </w:rPr>
              <w:t xml:space="preserve"> </w:t>
            </w:r>
            <w:r w:rsidR="001506AA" w:rsidRPr="001506AA">
              <w:rPr>
                <w:sz w:val="18"/>
                <w:szCs w:val="18"/>
              </w:rPr>
              <w:t>@ 37°C</w:t>
            </w:r>
          </w:p>
        </w:tc>
      </w:tr>
      <w:tr w:rsidR="00664D60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9" w:name="_Toc508609212"/>
      <w:r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8609213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1" w:name="_Toc508609214"/>
      <w:r>
        <w:t>Antibodies</w:t>
      </w:r>
      <w:r w:rsidR="007F7BE3">
        <w:t xml:space="preserve"> tested</w:t>
      </w:r>
      <w:bookmarkEnd w:id="11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2" w:name="_Toc508609215"/>
      <w:r>
        <w:lastRenderedPageBreak/>
        <w:t>Light Sheet Imaging</w:t>
      </w:r>
      <w:bookmarkEnd w:id="12"/>
    </w:p>
    <w:p w14:paraId="015E4B90" w14:textId="19857BDA" w:rsidR="002409B5" w:rsidRDefault="002409B5" w:rsidP="002409B5">
      <w:pPr>
        <w:pStyle w:val="Heading3"/>
      </w:pPr>
      <w:bookmarkStart w:id="13" w:name="_Toc508609216"/>
      <w:r>
        <w:t>Mount to sample holder</w:t>
      </w:r>
      <w:bookmarkEnd w:id="13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4" w:name="_Toc508609217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4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5" w:name="_Toc508609218"/>
      <w:r>
        <w:t>Quantification</w:t>
      </w:r>
      <w:bookmarkEnd w:id="15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D34195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6" w:name="_Toc508609219"/>
      <w:r w:rsidRPr="0003749A">
        <w:t>References</w:t>
      </w:r>
      <w:bookmarkEnd w:id="16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D34195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4829E" w14:textId="77777777" w:rsidR="00D34195" w:rsidRDefault="00D34195" w:rsidP="00F77B0C">
      <w:pPr>
        <w:spacing w:after="0" w:line="240" w:lineRule="auto"/>
      </w:pPr>
      <w:r>
        <w:separator/>
      </w:r>
    </w:p>
  </w:endnote>
  <w:endnote w:type="continuationSeparator" w:id="0">
    <w:p w14:paraId="5EC76C08" w14:textId="77777777" w:rsidR="00D34195" w:rsidRDefault="00D34195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B2024A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B2024A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942724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B2024A">
      <w:rPr>
        <w:noProof/>
      </w:rPr>
      <w:t>3/12/2018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DEF64" w14:textId="77777777" w:rsidR="00D34195" w:rsidRDefault="00D34195" w:rsidP="00F77B0C">
      <w:pPr>
        <w:spacing w:after="0" w:line="240" w:lineRule="auto"/>
      </w:pPr>
      <w:r>
        <w:separator/>
      </w:r>
    </w:p>
  </w:footnote>
  <w:footnote w:type="continuationSeparator" w:id="0">
    <w:p w14:paraId="41F2BBF3" w14:textId="77777777" w:rsidR="00D34195" w:rsidRDefault="00D34195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0C2A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C1D82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024A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54692"/>
    <w:rsid w:val="00C55A51"/>
    <w:rsid w:val="00C6160D"/>
    <w:rsid w:val="00C6202C"/>
    <w:rsid w:val="00C67E67"/>
    <w:rsid w:val="00C72795"/>
    <w:rsid w:val="00C923F3"/>
    <w:rsid w:val="00CA6FC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195"/>
    <w:rsid w:val="00D3426E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A4F14"/>
    <w:rsid w:val="00FB58AF"/>
    <w:rsid w:val="00FC0220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glossaryDocument" Target="glossary/document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CE"/>
    <w:rsid w:val="008842BC"/>
    <w:rsid w:val="00C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D0DD625E04A97AEFF5B7BE5089FF6">
    <w:name w:val="481D0DD625E04A97AEFF5B7BE5089FF6"/>
    <w:rsid w:val="00CC01CE"/>
  </w:style>
  <w:style w:type="paragraph" w:customStyle="1" w:styleId="1DA3294481B84C30A4E71160271FB851">
    <w:name w:val="1DA3294481B84C30A4E71160271FB851"/>
    <w:rsid w:val="00CC01CE"/>
  </w:style>
  <w:style w:type="paragraph" w:customStyle="1" w:styleId="BCC9BFA15581430382FE1B261B9A22D5">
    <w:name w:val="BCC9BFA15581430382FE1B261B9A22D5"/>
    <w:rsid w:val="00CC01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D0DD625E04A97AEFF5B7BE5089FF6">
    <w:name w:val="481D0DD625E04A97AEFF5B7BE5089FF6"/>
    <w:rsid w:val="00CC01CE"/>
  </w:style>
  <w:style w:type="paragraph" w:customStyle="1" w:styleId="1DA3294481B84C30A4E71160271FB851">
    <w:name w:val="1DA3294481B84C30A4E71160271FB851"/>
    <w:rsid w:val="00CC01CE"/>
  </w:style>
  <w:style w:type="paragraph" w:customStyle="1" w:styleId="BCC9BFA15581430382FE1B261B9A22D5">
    <w:name w:val="BCC9BFA15581430382FE1B261B9A22D5"/>
    <w:rsid w:val="00CC0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D0BA76D-C938-4A90-8F1F-19AED9FC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192</cp:revision>
  <cp:lastPrinted>2018-03-12T13:11:00Z</cp:lastPrinted>
  <dcterms:created xsi:type="dcterms:W3CDTF">2018-01-14T14:57:00Z</dcterms:created>
  <dcterms:modified xsi:type="dcterms:W3CDTF">2018-03-12T13:11:00Z</dcterms:modified>
</cp:coreProperties>
</file>