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4A" w:rsidRDefault="00E01FF3">
      <w:r>
        <w:t xml:space="preserve">Computer vision of </w:t>
      </w:r>
      <w:proofErr w:type="spellStart"/>
      <w:r>
        <w:t>immunofluorescence</w:t>
      </w:r>
      <w:proofErr w:type="spellEnd"/>
      <w:r>
        <w:t>:</w:t>
      </w:r>
    </w:p>
    <w:p w:rsidR="00E01FF3" w:rsidRDefault="00E01FF3" w:rsidP="00E01FF3">
      <w:pPr>
        <w:pStyle w:val="ListParagraph"/>
        <w:numPr>
          <w:ilvl w:val="0"/>
          <w:numId w:val="1"/>
        </w:numPr>
      </w:pPr>
      <w:r w:rsidRPr="00E01FF3">
        <w:t xml:space="preserve">Aging-Related Dysfunction of </w:t>
      </w:r>
      <w:proofErr w:type="spellStart"/>
      <w:r w:rsidRPr="00E01FF3">
        <w:t>Striatal</w:t>
      </w:r>
      <w:proofErr w:type="spellEnd"/>
      <w:r w:rsidRPr="00E01FF3">
        <w:t xml:space="preserve"> Cholinergic </w:t>
      </w:r>
      <w:proofErr w:type="spellStart"/>
      <w:r w:rsidRPr="00E01FF3">
        <w:t>Interneurons</w:t>
      </w:r>
      <w:proofErr w:type="spellEnd"/>
      <w:r w:rsidRPr="00E01FF3">
        <w:t xml:space="preserve"> Produces Conflict in Action Selection</w:t>
      </w:r>
      <w:r>
        <w:t xml:space="preserve"> (density of p-rpS6 fluorescence signal, F1)</w:t>
      </w:r>
    </w:p>
    <w:p w:rsidR="00E01FF3" w:rsidRDefault="00E01FF3" w:rsidP="00E01FF3">
      <w:pPr>
        <w:pStyle w:val="ListParagraph"/>
        <w:numPr>
          <w:ilvl w:val="0"/>
          <w:numId w:val="1"/>
        </w:numPr>
      </w:pPr>
      <w:r w:rsidRPr="00E01FF3">
        <w:t>Sensory experience regulates cortical inhibition by inducing IGF1 in VIP neurons</w:t>
      </w:r>
      <w:r>
        <w:t xml:space="preserve"> (neuron per layer, size ExDataF5)</w:t>
      </w:r>
    </w:p>
    <w:p w:rsidR="009A69CE" w:rsidRDefault="009A69CE" w:rsidP="00E01FF3">
      <w:pPr>
        <w:pStyle w:val="ListParagraph"/>
        <w:numPr>
          <w:ilvl w:val="0"/>
          <w:numId w:val="1"/>
        </w:numPr>
      </w:pPr>
      <w:r w:rsidRPr="009A69CE">
        <w:t>Npas4 Regulates Excitatory-Inhibitory Balance within Neural Circuits through Cell-Type-Specific Gene Programs.</w:t>
      </w:r>
    </w:p>
    <w:p w:rsidR="009A69CE" w:rsidRDefault="009A69CE" w:rsidP="00E01FF3">
      <w:pPr>
        <w:pStyle w:val="ListParagraph"/>
        <w:numPr>
          <w:ilvl w:val="0"/>
          <w:numId w:val="1"/>
        </w:numPr>
      </w:pPr>
    </w:p>
    <w:sectPr w:rsidR="009A69CE" w:rsidSect="0010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31F6"/>
    <w:multiLevelType w:val="hybridMultilevel"/>
    <w:tmpl w:val="C394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proofState w:spelling="clean" w:grammar="clean"/>
  <w:defaultTabStop w:val="720"/>
  <w:characterSpacingControl w:val="doNotCompress"/>
  <w:compat/>
  <w:rsids>
    <w:rsidRoot w:val="00E01FF3"/>
    <w:rsid w:val="00102A4A"/>
    <w:rsid w:val="008B118B"/>
    <w:rsid w:val="009A69CE"/>
    <w:rsid w:val="00DC2B85"/>
    <w:rsid w:val="00E01FF3"/>
    <w:rsid w:val="00FE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350</Characters>
  <Application>Microsoft Office Word</Application>
  <DocSecurity>0</DocSecurity>
  <Lines>2</Lines>
  <Paragraphs>1</Paragraphs>
  <ScaleCrop>false</ScaleCrop>
  <Company>Nathan Kline Institute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4</cp:revision>
  <dcterms:created xsi:type="dcterms:W3CDTF">2016-05-10T18:37:00Z</dcterms:created>
  <dcterms:modified xsi:type="dcterms:W3CDTF">2016-05-10T20:24:00Z</dcterms:modified>
</cp:coreProperties>
</file>