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382F" w:rsidRDefault="00065923">
      <w:pPr>
        <w:jc w:val="center"/>
        <w:rPr>
          <w:rFonts w:cs="Times New Roman"/>
          <w:b/>
          <w:bCs/>
          <w:lang w:val="ru-RU"/>
        </w:rPr>
      </w:pPr>
      <w:r>
        <w:rPr>
          <w:rFonts w:cs="Times New Roman"/>
          <w:b/>
          <w:bCs/>
          <w:lang w:val="ru-RU"/>
        </w:rPr>
        <w:t>ОГЛАВЛЕНИЕ</w:t>
      </w:r>
    </w:p>
    <w:p w:rsidR="00DE382F" w:rsidRDefault="00DE382F">
      <w:pPr>
        <w:rPr>
          <w:rFonts w:cs="Times New Roman"/>
          <w:lang w:val="ru-RU" w:eastAsia="ru-RU"/>
        </w:rPr>
      </w:pPr>
    </w:p>
    <w:p w:rsidR="00DE382F" w:rsidRDefault="00065923">
      <w:pPr>
        <w:pStyle w:val="TOC1"/>
        <w:rPr>
          <w:rFonts w:cs="Times New Roman"/>
          <w:lang w:val="ru-RU"/>
        </w:rPr>
      </w:pPr>
      <w:r>
        <w:rPr>
          <w:rFonts w:cs="Times New Roman"/>
          <w:lang w:val="ru-RU"/>
        </w:rPr>
        <w:t>Перечень условных обозначений и сокращений</w:t>
      </w:r>
      <w:r>
        <w:rPr>
          <w:rFonts w:cs="Times New Roman"/>
          <w:lang w:val="ru-RU"/>
        </w:rPr>
        <w:tab/>
        <w:t>0</w:t>
      </w:r>
    </w:p>
    <w:p w:rsidR="00DE382F" w:rsidRDefault="00065923">
      <w:pPr>
        <w:pStyle w:val="TOC1"/>
        <w:rPr>
          <w:rFonts w:cs="Times New Roman"/>
          <w:lang w:val="ru-RU"/>
        </w:rPr>
      </w:pPr>
      <w:r>
        <w:rPr>
          <w:rFonts w:cs="Times New Roman"/>
          <w:lang w:val="ru-RU"/>
        </w:rPr>
        <w:t>Введение</w:t>
      </w:r>
      <w:r>
        <w:rPr>
          <w:rFonts w:cs="Times New Roman"/>
          <w:lang w:val="ru-RU"/>
        </w:rPr>
        <w:tab/>
        <w:t>0</w:t>
      </w:r>
    </w:p>
    <w:p w:rsidR="00DE382F" w:rsidRDefault="00065923">
      <w:pPr>
        <w:pStyle w:val="TOC1"/>
        <w:ind w:left="227" w:hanging="227"/>
        <w:rPr>
          <w:rFonts w:cs="Times New Roman"/>
          <w:lang w:val="ru-RU"/>
        </w:rPr>
      </w:pPr>
      <w:r>
        <w:rPr>
          <w:rFonts w:cs="Times New Roman"/>
          <w:lang w:val="ru-RU"/>
        </w:rPr>
        <w:t>1 Системы персонального планирования и контроля процессов обучения</w:t>
      </w:r>
      <w:r>
        <w:rPr>
          <w:rFonts w:cs="Times New Roman"/>
          <w:lang w:val="ru-RU"/>
        </w:rPr>
        <w:tab/>
        <w:t>0</w:t>
      </w:r>
    </w:p>
    <w:p w:rsidR="00DE382F" w:rsidRDefault="00065923">
      <w:pPr>
        <w:pStyle w:val="TOC2"/>
        <w:rPr>
          <w:rFonts w:cs="Times New Roman"/>
          <w:lang w:val="ru-RU"/>
        </w:rPr>
      </w:pPr>
      <w:r>
        <w:rPr>
          <w:rFonts w:cs="Times New Roman"/>
          <w:lang w:val="ru-RU"/>
        </w:rPr>
        <w:t>1.1 Методы персонального планирования и контроля обучения</w:t>
      </w:r>
      <w:r>
        <w:rPr>
          <w:rFonts w:cs="Times New Roman"/>
          <w:lang w:val="ru-RU"/>
        </w:rPr>
        <w:tab/>
        <w:t>0</w:t>
      </w:r>
    </w:p>
    <w:p w:rsidR="00DE382F" w:rsidRDefault="00065923">
      <w:pPr>
        <w:pStyle w:val="TOC2"/>
        <w:ind w:left="289" w:hanging="9"/>
        <w:rPr>
          <w:rFonts w:cs="Times New Roman"/>
          <w:lang w:val="ru-RU"/>
        </w:rPr>
      </w:pPr>
      <w:r>
        <w:rPr>
          <w:rFonts w:cs="Times New Roman"/>
          <w:lang w:val="ru-RU"/>
        </w:rPr>
        <w:t xml:space="preserve">1.2 </w:t>
      </w:r>
      <w:r>
        <w:rPr>
          <w:rFonts w:cs="Times New Roman"/>
          <w:szCs w:val="28"/>
          <w:lang w:val="ru-RU"/>
        </w:rPr>
        <w:t>Сравнительный анализ существующих программных решений для планирования и контроля процессов обучения</w:t>
      </w:r>
      <w:r>
        <w:rPr>
          <w:rFonts w:cs="Times New Roman"/>
          <w:lang w:val="ru-RU"/>
        </w:rPr>
        <w:tab/>
        <w:t>0</w:t>
      </w:r>
    </w:p>
    <w:p w:rsidR="00DE382F" w:rsidRDefault="00065923">
      <w:pPr>
        <w:pStyle w:val="TOC2"/>
        <w:rPr>
          <w:lang w:val="ru-RU"/>
        </w:rPr>
      </w:pPr>
      <w:r>
        <w:rPr>
          <w:rFonts w:cs="Times New Roman"/>
          <w:lang w:val="ru-RU"/>
        </w:rPr>
        <w:t xml:space="preserve">1.3 </w:t>
      </w:r>
      <w:r>
        <w:rPr>
          <w:rFonts w:cs="Times New Roman"/>
          <w:szCs w:val="28"/>
          <w:lang w:val="ru-RU"/>
        </w:rPr>
        <w:t>Требования к программному комплексу</w:t>
      </w:r>
      <w:r>
        <w:rPr>
          <w:rFonts w:cs="Times New Roman"/>
          <w:lang w:val="ru-RU"/>
        </w:rPr>
        <w:tab/>
        <w:t>0</w:t>
      </w:r>
    </w:p>
    <w:p w:rsidR="00DE382F" w:rsidRDefault="00065923">
      <w:pPr>
        <w:pStyle w:val="TOC1"/>
        <w:rPr>
          <w:rFonts w:cs="Times New Roman"/>
          <w:lang w:val="ru-RU"/>
        </w:rPr>
      </w:pPr>
      <w:r>
        <w:rPr>
          <w:rFonts w:cs="Times New Roman"/>
          <w:lang w:val="ru-RU"/>
        </w:rPr>
        <w:t>2 Архитектура программного комплекса</w:t>
      </w:r>
      <w:r>
        <w:rPr>
          <w:rFonts w:cs="Times New Roman"/>
          <w:lang w:val="ru-RU"/>
        </w:rPr>
        <w:tab/>
        <w:t>0</w:t>
      </w:r>
    </w:p>
    <w:p w:rsidR="00DE382F" w:rsidRDefault="00065923">
      <w:pPr>
        <w:pStyle w:val="TOC2"/>
        <w:ind w:left="289" w:hanging="9"/>
        <w:rPr>
          <w:rFonts w:cs="Times New Roman"/>
          <w:lang w:val="ru-RU"/>
        </w:rPr>
      </w:pPr>
      <w:r>
        <w:rPr>
          <w:rFonts w:eastAsiaTheme="minorHAnsi" w:cs="Times New Roman"/>
          <w:lang w:val="ru-RU"/>
        </w:rPr>
        <w:t xml:space="preserve">2.1 </w:t>
      </w:r>
      <w:r>
        <w:rPr>
          <w:rFonts w:cs="Times New Roman"/>
          <w:szCs w:val="28"/>
          <w:lang w:val="ru-RU"/>
        </w:rPr>
        <w:t>Технологические решения, применённые для создания программного комплекса</w:t>
      </w:r>
      <w:r>
        <w:rPr>
          <w:rFonts w:cs="Times New Roman"/>
          <w:lang w:val="ru-RU"/>
        </w:rPr>
        <w:tab/>
        <w:t>0</w:t>
      </w:r>
    </w:p>
    <w:p w:rsidR="00DE382F" w:rsidRDefault="00065923">
      <w:pPr>
        <w:pStyle w:val="TOC2"/>
        <w:rPr>
          <w:lang w:val="ru-RU"/>
        </w:rPr>
      </w:pPr>
      <w:r>
        <w:rPr>
          <w:rFonts w:eastAsiaTheme="minorHAnsi" w:cs="Times New Roman"/>
          <w:lang w:val="ru-RU"/>
        </w:rPr>
        <w:t>2.2 Логическая и физическая модели баз данных</w:t>
      </w:r>
      <w:r>
        <w:rPr>
          <w:rFonts w:cs="Times New Roman"/>
          <w:lang w:val="ru-RU"/>
        </w:rPr>
        <w:tab/>
        <w:t>0</w:t>
      </w:r>
    </w:p>
    <w:p w:rsidR="00DE382F" w:rsidRDefault="00065923">
      <w:pPr>
        <w:pStyle w:val="TOC2"/>
        <w:ind w:left="289" w:hanging="9"/>
        <w:rPr>
          <w:rFonts w:cs="Times New Roman"/>
          <w:lang w:val="ru-RU"/>
        </w:rPr>
      </w:pPr>
      <w:r>
        <w:rPr>
          <w:rFonts w:eastAsiaTheme="minorHAnsi" w:cs="Times New Roman"/>
          <w:lang w:val="ru-RU"/>
        </w:rPr>
        <w:t xml:space="preserve">2.3 </w:t>
      </w:r>
      <w:r>
        <w:rPr>
          <w:rFonts w:cs="Times New Roman"/>
          <w:szCs w:val="28"/>
          <w:lang w:val="ru-RU"/>
        </w:rPr>
        <w:t>Программная архитектура приложения и использованные шаблоны проектирования</w:t>
      </w:r>
      <w:r>
        <w:rPr>
          <w:rFonts w:cs="Times New Roman"/>
          <w:lang w:val="ru-RU"/>
        </w:rPr>
        <w:tab/>
        <w:t>0</w:t>
      </w:r>
    </w:p>
    <w:p w:rsidR="00DE382F" w:rsidRDefault="00065923">
      <w:pPr>
        <w:pStyle w:val="TOC1"/>
        <w:rPr>
          <w:rFonts w:cs="Times New Roman"/>
          <w:lang w:val="ru-RU"/>
        </w:rPr>
      </w:pPr>
      <w:r>
        <w:rPr>
          <w:rFonts w:cs="Times New Roman"/>
          <w:lang w:val="ru-RU"/>
        </w:rPr>
        <w:t>3 Структура и основные алгоритмы программного комплекса</w:t>
      </w:r>
      <w:r>
        <w:rPr>
          <w:rFonts w:cs="Times New Roman"/>
          <w:lang w:val="ru-RU"/>
        </w:rPr>
        <w:tab/>
        <w:t>0</w:t>
      </w:r>
    </w:p>
    <w:p w:rsidR="00DE382F" w:rsidRDefault="00065923">
      <w:pPr>
        <w:pStyle w:val="TOC2"/>
        <w:ind w:left="289" w:hanging="9"/>
        <w:rPr>
          <w:rFonts w:cs="Times New Roman"/>
          <w:lang w:val="ru-RU"/>
        </w:rPr>
      </w:pPr>
      <w:r>
        <w:rPr>
          <w:rFonts w:eastAsiaTheme="minorHAnsi" w:cs="Times New Roman"/>
          <w:lang w:val="ru-RU"/>
        </w:rPr>
        <w:t xml:space="preserve">3.1 </w:t>
      </w:r>
      <w:r>
        <w:rPr>
          <w:rFonts w:eastAsia="Calibri" w:cs="Times New Roman"/>
          <w:szCs w:val="28"/>
          <w:lang w:val="ru-RU"/>
        </w:rPr>
        <w:t>Функциональные возможности и последовательность обработки информации программным комплексом</w:t>
      </w:r>
      <w:r>
        <w:rPr>
          <w:rFonts w:cs="Times New Roman"/>
          <w:lang w:val="ru-RU"/>
        </w:rPr>
        <w:tab/>
        <w:t>0</w:t>
      </w:r>
    </w:p>
    <w:p w:rsidR="00DE382F" w:rsidRDefault="00065923">
      <w:pPr>
        <w:pStyle w:val="TOC2"/>
        <w:rPr>
          <w:rFonts w:cs="Times New Roman"/>
          <w:lang w:val="ru-RU"/>
        </w:rPr>
      </w:pPr>
      <w:r>
        <w:rPr>
          <w:rFonts w:eastAsiaTheme="minorHAnsi" w:cs="Times New Roman"/>
          <w:lang w:val="ru-RU"/>
        </w:rPr>
        <w:t xml:space="preserve">3.2 </w:t>
      </w:r>
      <w:r>
        <w:rPr>
          <w:rFonts w:eastAsia="Calibri" w:cs="Times New Roman"/>
          <w:szCs w:val="28"/>
          <w:lang w:val="ru-RU"/>
        </w:rPr>
        <w:t>Структура программного комплекса</w:t>
      </w:r>
      <w:r>
        <w:rPr>
          <w:rFonts w:cs="Times New Roman"/>
          <w:lang w:val="ru-RU"/>
        </w:rPr>
        <w:tab/>
        <w:t>0</w:t>
      </w:r>
    </w:p>
    <w:p w:rsidR="00DE382F" w:rsidRDefault="00065923">
      <w:pPr>
        <w:pStyle w:val="TOC2"/>
        <w:rPr>
          <w:rFonts w:cs="Times New Roman"/>
          <w:lang w:val="ru-RU"/>
        </w:rPr>
      </w:pPr>
      <w:r>
        <w:rPr>
          <w:rFonts w:eastAsiaTheme="minorHAnsi" w:cs="Times New Roman"/>
          <w:lang w:val="ru-RU"/>
        </w:rPr>
        <w:t xml:space="preserve">3.3 </w:t>
      </w:r>
      <w:r>
        <w:rPr>
          <w:rFonts w:eastAsia="Calibri" w:cs="Times New Roman"/>
          <w:szCs w:val="28"/>
          <w:lang w:val="ru-RU"/>
        </w:rPr>
        <w:t>Настройка и администрирование программного комплекса</w:t>
      </w:r>
      <w:r>
        <w:rPr>
          <w:rFonts w:cs="Times New Roman"/>
          <w:lang w:val="ru-RU"/>
        </w:rPr>
        <w:tab/>
        <w:t>0</w:t>
      </w:r>
    </w:p>
    <w:p w:rsidR="00DE382F" w:rsidRDefault="00065923">
      <w:pPr>
        <w:pStyle w:val="TOC1"/>
        <w:rPr>
          <w:rFonts w:cs="Times New Roman"/>
          <w:lang w:val="ru-RU"/>
        </w:rPr>
      </w:pPr>
      <w:r>
        <w:rPr>
          <w:rFonts w:cs="Times New Roman"/>
          <w:lang w:val="ru-RU"/>
        </w:rPr>
        <w:t>4 Пользовательский интерфейс и верификация программного комплекса</w:t>
      </w:r>
      <w:r>
        <w:rPr>
          <w:rFonts w:cs="Times New Roman"/>
          <w:lang w:val="ru-RU"/>
        </w:rPr>
        <w:tab/>
        <w:t>0</w:t>
      </w:r>
    </w:p>
    <w:p w:rsidR="00DE382F" w:rsidRDefault="00065923">
      <w:pPr>
        <w:pStyle w:val="TOC2"/>
        <w:rPr>
          <w:rFonts w:cs="Times New Roman"/>
          <w:lang w:val="ru-RU"/>
        </w:rPr>
      </w:pPr>
      <w:r>
        <w:rPr>
          <w:rFonts w:eastAsiaTheme="minorHAnsi" w:cs="Times New Roman"/>
          <w:lang w:val="ru-RU"/>
        </w:rPr>
        <w:t xml:space="preserve">4.1 </w:t>
      </w:r>
      <w:r>
        <w:rPr>
          <w:rFonts w:eastAsia="Calibri" w:cs="Times New Roman"/>
          <w:szCs w:val="28"/>
          <w:lang w:val="ru-RU"/>
        </w:rPr>
        <w:t>Графическая реализация функций пользователей</w:t>
      </w:r>
      <w:r>
        <w:rPr>
          <w:rFonts w:cs="Times New Roman"/>
          <w:lang w:val="ru-RU"/>
        </w:rPr>
        <w:tab/>
        <w:t>0</w:t>
      </w:r>
    </w:p>
    <w:p w:rsidR="00DE382F" w:rsidRDefault="00065923">
      <w:pPr>
        <w:pStyle w:val="TOC2"/>
        <w:rPr>
          <w:rFonts w:cs="Times New Roman"/>
          <w:lang w:val="ru-RU"/>
        </w:rPr>
      </w:pPr>
      <w:r>
        <w:rPr>
          <w:rFonts w:eastAsiaTheme="minorHAnsi" w:cs="Times New Roman"/>
          <w:lang w:val="ru-RU"/>
        </w:rPr>
        <w:t xml:space="preserve">4.2 </w:t>
      </w:r>
      <w:r>
        <w:rPr>
          <w:rFonts w:eastAsia="Calibri" w:cs="Times New Roman"/>
          <w:szCs w:val="28"/>
          <w:lang w:val="ru-RU"/>
        </w:rPr>
        <w:t>Верификация проведения типовых операций</w:t>
      </w:r>
      <w:r>
        <w:rPr>
          <w:rFonts w:cs="Times New Roman"/>
          <w:lang w:val="ru-RU"/>
        </w:rPr>
        <w:tab/>
        <w:t>0</w:t>
      </w:r>
    </w:p>
    <w:p w:rsidR="00DE382F" w:rsidRDefault="00065923">
      <w:pPr>
        <w:pStyle w:val="TOC2"/>
        <w:rPr>
          <w:rFonts w:cs="Times New Roman"/>
          <w:lang w:val="ru-RU"/>
        </w:rPr>
      </w:pPr>
      <w:r>
        <w:rPr>
          <w:rFonts w:eastAsiaTheme="minorHAnsi" w:cs="Times New Roman"/>
          <w:lang w:val="ru-RU"/>
        </w:rPr>
        <w:t xml:space="preserve">4.3 </w:t>
      </w:r>
      <w:r>
        <w:rPr>
          <w:rFonts w:eastAsia="Calibri" w:cs="Times New Roman"/>
          <w:szCs w:val="28"/>
          <w:lang w:val="ru-RU"/>
        </w:rPr>
        <w:t>Автоматизированное тестирование программных модулей</w:t>
      </w:r>
      <w:r>
        <w:rPr>
          <w:rFonts w:cs="Times New Roman"/>
          <w:lang w:val="ru-RU"/>
        </w:rPr>
        <w:tab/>
        <w:t>0</w:t>
      </w:r>
    </w:p>
    <w:p w:rsidR="00DE382F" w:rsidRDefault="00065923">
      <w:pPr>
        <w:pStyle w:val="TOC1"/>
        <w:rPr>
          <w:rFonts w:cs="Times New Roman"/>
          <w:lang w:val="ru-RU"/>
        </w:rPr>
      </w:pPr>
      <w:r>
        <w:rPr>
          <w:rFonts w:cs="Times New Roman"/>
          <w:lang w:val="ru-RU"/>
        </w:rPr>
        <w:t>5 Экономическое обоснование программного комплекса</w:t>
      </w:r>
      <w:r>
        <w:rPr>
          <w:rFonts w:cs="Times New Roman"/>
          <w:lang w:val="ru-RU"/>
        </w:rPr>
        <w:tab/>
        <w:t>0</w:t>
      </w:r>
    </w:p>
    <w:p w:rsidR="00DE382F" w:rsidRDefault="00065923">
      <w:pPr>
        <w:pStyle w:val="TOC2"/>
        <w:rPr>
          <w:rFonts w:eastAsiaTheme="minorHAnsi" w:cs="Times New Roman"/>
          <w:lang w:val="ru-RU"/>
        </w:rPr>
      </w:pPr>
      <w:r>
        <w:rPr>
          <w:rFonts w:eastAsiaTheme="minorHAnsi" w:cs="Times New Roman"/>
          <w:lang w:val="ru-RU"/>
        </w:rPr>
        <w:t xml:space="preserve">5.1 </w:t>
      </w:r>
      <w:r>
        <w:rPr>
          <w:rFonts w:eastAsiaTheme="minorHAnsi" w:cs="Times New Roman"/>
          <w:lang w:val="ru-RU" w:eastAsia="en-US"/>
        </w:rPr>
        <w:t>Технико-экономическое обоснование целесообразности</w:t>
      </w:r>
    </w:p>
    <w:p w:rsidR="00DE382F" w:rsidRDefault="00065923">
      <w:pPr>
        <w:pStyle w:val="TOC2"/>
        <w:rPr>
          <w:rFonts w:eastAsiaTheme="minorHAnsi" w:cs="Times New Roman"/>
          <w:lang w:val="ru-RU"/>
        </w:rPr>
      </w:pPr>
      <w:r>
        <w:rPr>
          <w:rFonts w:eastAsiaTheme="minorHAnsi" w:cs="Times New Roman"/>
          <w:lang w:val="ru-RU" w:eastAsia="en-US"/>
        </w:rPr>
        <w:t>разработки программного продукта и оценка его</w:t>
      </w:r>
    </w:p>
    <w:p w:rsidR="00DE382F" w:rsidRDefault="00065923">
      <w:pPr>
        <w:pStyle w:val="TOC2"/>
        <w:rPr>
          <w:rFonts w:cs="Times New Roman"/>
          <w:lang w:val="ru-RU"/>
        </w:rPr>
      </w:pPr>
      <w:r>
        <w:rPr>
          <w:rFonts w:eastAsiaTheme="minorHAnsi" w:cs="Times New Roman"/>
          <w:lang w:val="ru-RU" w:eastAsia="en-US"/>
        </w:rPr>
        <w:t>конкурентоспособности</w:t>
      </w:r>
      <w:r>
        <w:rPr>
          <w:rFonts w:cs="Times New Roman"/>
          <w:lang w:val="ru-RU"/>
        </w:rPr>
        <w:tab/>
        <w:t>0</w:t>
      </w:r>
    </w:p>
    <w:p w:rsidR="00DE382F" w:rsidRDefault="00065923">
      <w:pPr>
        <w:pStyle w:val="TOC2"/>
        <w:rPr>
          <w:rFonts w:eastAsiaTheme="minorHAnsi" w:cs="Times New Roman"/>
          <w:lang w:val="ru-RU"/>
        </w:rPr>
      </w:pPr>
      <w:r>
        <w:rPr>
          <w:rFonts w:eastAsiaTheme="minorHAnsi" w:cs="Times New Roman"/>
          <w:lang w:val="ru-RU"/>
        </w:rPr>
        <w:t xml:space="preserve">5.2 </w:t>
      </w:r>
      <w:r>
        <w:rPr>
          <w:rFonts w:eastAsiaTheme="minorHAnsi" w:cs="Times New Roman"/>
          <w:lang w:val="ru-RU" w:eastAsia="en-US"/>
        </w:rPr>
        <w:t>Оценка трудоёмкости работ по созданию программного</w:t>
      </w:r>
    </w:p>
    <w:p w:rsidR="00DE382F" w:rsidRDefault="00065923">
      <w:pPr>
        <w:pStyle w:val="TOC2"/>
        <w:rPr>
          <w:rFonts w:cs="Times New Roman"/>
          <w:lang w:val="ru-RU"/>
        </w:rPr>
      </w:pPr>
      <w:r>
        <w:rPr>
          <w:rFonts w:eastAsiaTheme="minorHAnsi" w:cs="Times New Roman"/>
          <w:lang w:val="ru-RU" w:eastAsia="en-US"/>
        </w:rPr>
        <w:t>обеспечения</w:t>
      </w:r>
      <w:r>
        <w:rPr>
          <w:rFonts w:cs="Times New Roman"/>
          <w:lang w:val="ru-RU"/>
        </w:rPr>
        <w:tab/>
        <w:t>0</w:t>
      </w:r>
    </w:p>
    <w:p w:rsidR="00DE382F" w:rsidRDefault="00065923">
      <w:pPr>
        <w:pStyle w:val="TOC2"/>
        <w:rPr>
          <w:lang w:val="ru-RU"/>
        </w:rPr>
      </w:pPr>
      <w:r>
        <w:rPr>
          <w:rFonts w:eastAsiaTheme="minorHAnsi" w:cs="Times New Roman"/>
          <w:lang w:val="ru-RU"/>
        </w:rPr>
        <w:t xml:space="preserve">5.3 </w:t>
      </w:r>
      <w:r>
        <w:rPr>
          <w:rStyle w:val="Hyperlink"/>
          <w:color w:val="auto"/>
          <w:kern w:val="32"/>
          <w:u w:val="none"/>
          <w:lang w:val="ru-RU" w:eastAsia="en-US"/>
        </w:rPr>
        <w:t>Расчёт затрат на разработку программного продукта</w:t>
      </w:r>
      <w:r>
        <w:rPr>
          <w:rFonts w:cs="Times New Roman"/>
          <w:lang w:val="ru-RU"/>
        </w:rPr>
        <w:tab/>
        <w:t>0</w:t>
      </w:r>
    </w:p>
    <w:p w:rsidR="00DE382F" w:rsidRDefault="00065923">
      <w:pPr>
        <w:pStyle w:val="TOC2"/>
        <w:rPr>
          <w:rFonts w:eastAsiaTheme="minorHAnsi" w:cs="Times New Roman"/>
          <w:lang w:val="ru-RU"/>
        </w:rPr>
      </w:pPr>
      <w:r>
        <w:rPr>
          <w:rFonts w:eastAsiaTheme="minorHAnsi" w:cs="Times New Roman"/>
          <w:lang w:val="ru-RU"/>
        </w:rPr>
        <w:t xml:space="preserve">5.4 </w:t>
      </w:r>
      <w:r>
        <w:rPr>
          <w:rFonts w:eastAsiaTheme="minorHAnsi" w:cs="Times New Roman"/>
          <w:lang w:val="ru-RU" w:eastAsia="en-US"/>
        </w:rPr>
        <w:t>Расчёт договорной цены и частных экономических эффектов от</w:t>
      </w:r>
    </w:p>
    <w:p w:rsidR="00DE382F" w:rsidRDefault="00065923">
      <w:pPr>
        <w:pStyle w:val="TOC2"/>
        <w:rPr>
          <w:lang w:val="ru-RU"/>
        </w:rPr>
      </w:pPr>
      <w:r>
        <w:rPr>
          <w:rFonts w:eastAsiaTheme="minorHAnsi" w:cs="Times New Roman"/>
          <w:lang w:val="ru-RU" w:eastAsia="en-US"/>
        </w:rPr>
        <w:t>производства и использования программного продукта</w:t>
      </w:r>
      <w:r>
        <w:rPr>
          <w:rFonts w:cs="Times New Roman"/>
          <w:lang w:val="ru-RU"/>
        </w:rPr>
        <w:tab/>
        <w:t>0</w:t>
      </w:r>
    </w:p>
    <w:p w:rsidR="00DE382F" w:rsidRDefault="00065923">
      <w:pPr>
        <w:pStyle w:val="TOC1"/>
        <w:rPr>
          <w:lang w:val="ru-RU"/>
        </w:rPr>
      </w:pPr>
      <w:r>
        <w:rPr>
          <w:rFonts w:cs="Times New Roman"/>
          <w:lang w:val="ru-RU"/>
        </w:rPr>
        <w:t>6 Охрана труда и техника безопасности</w:t>
      </w:r>
      <w:r>
        <w:rPr>
          <w:rFonts w:cs="Times New Roman"/>
          <w:lang w:val="ru-RU"/>
        </w:rPr>
        <w:tab/>
        <w:t>0</w:t>
      </w:r>
    </w:p>
    <w:p w:rsidR="00DE382F" w:rsidRDefault="00065923">
      <w:pPr>
        <w:pStyle w:val="TOC2"/>
        <w:rPr>
          <w:rFonts w:cs="Times New Roman"/>
          <w:lang w:val="ru-RU"/>
        </w:rPr>
      </w:pPr>
      <w:r>
        <w:rPr>
          <w:rFonts w:eastAsiaTheme="minorHAnsi" w:cs="Times New Roman"/>
          <w:lang w:val="ru-RU"/>
        </w:rPr>
        <w:t xml:space="preserve">6.1 </w:t>
      </w:r>
      <w:r>
        <w:rPr>
          <w:rFonts w:eastAsiaTheme="minorHAnsi" w:cs="Times New Roman"/>
          <w:lang w:val="ru-RU" w:eastAsia="en-US"/>
        </w:rPr>
        <w:t>Ответственность за нарушение охраны труда</w:t>
      </w:r>
      <w:r>
        <w:rPr>
          <w:rFonts w:cs="Times New Roman"/>
          <w:lang w:val="ru-RU"/>
        </w:rPr>
        <w:tab/>
        <w:t>0</w:t>
      </w:r>
    </w:p>
    <w:p w:rsidR="00DE382F" w:rsidRDefault="00065923">
      <w:pPr>
        <w:pStyle w:val="TOC1"/>
        <w:rPr>
          <w:lang w:val="ru-RU"/>
        </w:rPr>
      </w:pPr>
      <w:r>
        <w:rPr>
          <w:rFonts w:cs="Times New Roman"/>
          <w:lang w:val="ru-RU"/>
        </w:rPr>
        <w:t>7 Энергосбережение и ресурсосбережение при эксплуатации программного обеспечения</w:t>
      </w:r>
      <w:r>
        <w:rPr>
          <w:rFonts w:cs="Times New Roman"/>
          <w:lang w:val="ru-RU"/>
        </w:rPr>
        <w:tab/>
        <w:t>0</w:t>
      </w:r>
    </w:p>
    <w:p w:rsidR="00DE382F" w:rsidRDefault="00065923">
      <w:pPr>
        <w:pStyle w:val="TOC1"/>
        <w:rPr>
          <w:rFonts w:cs="Times New Roman"/>
          <w:lang w:val="ru-RU"/>
        </w:rPr>
      </w:pPr>
      <w:r>
        <w:rPr>
          <w:rFonts w:cs="Times New Roman"/>
          <w:lang w:val="ru-RU"/>
        </w:rPr>
        <w:t>Заключение</w:t>
      </w:r>
      <w:r>
        <w:rPr>
          <w:rFonts w:cs="Times New Roman"/>
          <w:lang w:val="ru-RU"/>
        </w:rPr>
        <w:tab/>
        <w:t>0</w:t>
      </w:r>
    </w:p>
    <w:p w:rsidR="00DE382F" w:rsidRDefault="00065923">
      <w:pPr>
        <w:pStyle w:val="TOC1"/>
        <w:rPr>
          <w:rFonts w:cs="Times New Roman"/>
          <w:lang w:val="ru-RU"/>
        </w:rPr>
      </w:pPr>
      <w:r>
        <w:rPr>
          <w:rFonts w:cs="Times New Roman"/>
          <w:lang w:val="ru-RU"/>
        </w:rPr>
        <w:t>Список использованных источников</w:t>
      </w:r>
      <w:r>
        <w:rPr>
          <w:rFonts w:cs="Times New Roman"/>
          <w:lang w:val="ru-RU"/>
        </w:rPr>
        <w:tab/>
        <w:t>0</w:t>
      </w:r>
    </w:p>
    <w:p w:rsidR="00DE382F" w:rsidRDefault="00065923">
      <w:pPr>
        <w:pStyle w:val="TOC1"/>
        <w:rPr>
          <w:rFonts w:cs="Times New Roman"/>
          <w:lang w:val="ru-RU"/>
        </w:rPr>
      </w:pPr>
      <w:r>
        <w:rPr>
          <w:rFonts w:cs="Times New Roman"/>
          <w:lang w:val="ru-RU"/>
        </w:rPr>
        <w:t>Приложение А. Листинг основных классов авторизационного сервиса</w:t>
      </w:r>
      <w:r>
        <w:rPr>
          <w:rFonts w:cs="Times New Roman"/>
          <w:lang w:val="ru-RU"/>
        </w:rPr>
        <w:tab/>
        <w:t>0</w:t>
      </w:r>
    </w:p>
    <w:p w:rsidR="00DE382F" w:rsidRDefault="00065923">
      <w:pPr>
        <w:pStyle w:val="TOC1"/>
        <w:rPr>
          <w:rFonts w:cs="Times New Roman"/>
          <w:lang w:val="ru-RU"/>
        </w:rPr>
      </w:pPr>
      <w:r>
        <w:rPr>
          <w:rFonts w:cs="Times New Roman"/>
          <w:lang w:val="ru-RU"/>
        </w:rPr>
        <w:t>Приложение Б. Листинг основных классов ресурсного сервиса</w:t>
      </w:r>
      <w:r>
        <w:rPr>
          <w:rFonts w:cs="Times New Roman"/>
          <w:lang w:val="ru-RU"/>
        </w:rPr>
        <w:tab/>
        <w:t>0</w:t>
      </w:r>
    </w:p>
    <w:p w:rsidR="00DE382F" w:rsidRDefault="00065923">
      <w:pPr>
        <w:pStyle w:val="TOC1"/>
        <w:rPr>
          <w:lang w:val="ru-RU"/>
        </w:rPr>
      </w:pPr>
      <w:r>
        <w:rPr>
          <w:rFonts w:cs="Times New Roman"/>
          <w:lang w:val="ru-RU"/>
        </w:rPr>
        <w:t>Приложение В. Листинг основных классов сервиса чатов</w:t>
      </w:r>
      <w:r>
        <w:rPr>
          <w:rFonts w:cs="Times New Roman"/>
          <w:lang w:val="ru-RU"/>
        </w:rPr>
        <w:tab/>
        <w:t>0</w:t>
      </w:r>
    </w:p>
    <w:p w:rsidR="00DE382F" w:rsidRDefault="00065923">
      <w:pPr>
        <w:pStyle w:val="TOC1"/>
        <w:rPr>
          <w:rFonts w:cs="Times New Roman"/>
          <w:lang w:val="ru-RU"/>
        </w:rPr>
      </w:pPr>
      <w:r>
        <w:rPr>
          <w:rFonts w:cs="Times New Roman"/>
          <w:lang w:val="ru-RU"/>
        </w:rPr>
        <w:t>Приложение Г. Листинг основных компонентов клиентского приложения</w:t>
      </w:r>
      <w:r>
        <w:rPr>
          <w:rFonts w:cs="Times New Roman"/>
          <w:lang w:val="ru-RU"/>
        </w:rPr>
        <w:tab/>
        <w:t>0</w:t>
      </w:r>
    </w:p>
    <w:p w:rsidR="00DE382F" w:rsidRDefault="00065923">
      <w:pPr>
        <w:pStyle w:val="TOC1"/>
        <w:rPr>
          <w:rFonts w:cs="Times New Roman"/>
          <w:lang w:val="ru-RU"/>
        </w:rPr>
      </w:pPr>
      <w:r>
        <w:rPr>
          <w:rFonts w:cs="Times New Roman"/>
          <w:lang w:val="ru-RU"/>
        </w:rPr>
        <w:t>Приложение Д. Графический интерфейс программного комплекса</w:t>
      </w:r>
      <w:r>
        <w:rPr>
          <w:rFonts w:cs="Times New Roman"/>
          <w:lang w:val="ru-RU"/>
        </w:rPr>
        <w:tab/>
        <w:t>0</w:t>
      </w:r>
    </w:p>
    <w:p w:rsidR="00DE382F" w:rsidRDefault="00065923">
      <w:pPr>
        <w:pStyle w:val="TOC1"/>
        <w:rPr>
          <w:rFonts w:cs="Times New Roman"/>
          <w:lang w:val="ru-RU"/>
        </w:rPr>
      </w:pPr>
      <w:r>
        <w:rPr>
          <w:rFonts w:cs="Times New Roman"/>
          <w:lang w:val="ru-RU"/>
        </w:rPr>
        <w:t>Приложение Е. Руководство системного программиста</w:t>
      </w:r>
      <w:r>
        <w:rPr>
          <w:rFonts w:cs="Times New Roman"/>
          <w:lang w:val="ru-RU"/>
        </w:rPr>
        <w:tab/>
        <w:t>0</w:t>
      </w:r>
    </w:p>
    <w:p w:rsidR="00DE382F" w:rsidRDefault="00DE382F">
      <w:pPr>
        <w:pStyle w:val="TOC1"/>
        <w:rPr>
          <w:rFonts w:cs="Times New Roman"/>
          <w:lang w:val="ru-RU"/>
        </w:rPr>
        <w:sectPr w:rsidR="00DE382F">
          <w:pgSz w:w="11906" w:h="16838"/>
          <w:pgMar w:top="1134" w:right="567" w:bottom="1134" w:left="1701" w:header="720" w:footer="720" w:gutter="0"/>
          <w:cols w:space="0"/>
          <w:docGrid w:linePitch="360"/>
        </w:sectPr>
      </w:pPr>
    </w:p>
    <w:p w:rsidR="00DE382F" w:rsidRDefault="00065923">
      <w:pPr>
        <w:pStyle w:val="TOC1"/>
        <w:rPr>
          <w:lang w:val="ru-RU"/>
        </w:rPr>
      </w:pPr>
      <w:r>
        <w:rPr>
          <w:rFonts w:cs="Times New Roman"/>
          <w:lang w:val="ru-RU"/>
        </w:rPr>
        <w:lastRenderedPageBreak/>
        <w:t xml:space="preserve">Приложение Ж. </w:t>
      </w:r>
      <w:r>
        <w:rPr>
          <w:rStyle w:val="Hyperlink"/>
          <w:color w:val="auto"/>
          <w:u w:val="none"/>
          <w:lang w:val="ru-RU"/>
        </w:rPr>
        <w:t>Руководство программиста</w:t>
      </w:r>
      <w:r>
        <w:rPr>
          <w:rFonts w:cs="Times New Roman"/>
          <w:lang w:val="ru-RU"/>
        </w:rPr>
        <w:tab/>
        <w:t>0</w:t>
      </w:r>
    </w:p>
    <w:p w:rsidR="00DE382F" w:rsidRDefault="00065923">
      <w:pPr>
        <w:pStyle w:val="TOC1"/>
        <w:rPr>
          <w:rFonts w:cs="Times New Roman"/>
          <w:lang w:val="ru-RU"/>
        </w:rPr>
      </w:pPr>
      <w:r>
        <w:rPr>
          <w:rFonts w:cs="Times New Roman"/>
          <w:lang w:val="ru-RU"/>
        </w:rPr>
        <w:t xml:space="preserve">Приложение И. </w:t>
      </w:r>
      <w:r>
        <w:rPr>
          <w:lang w:val="ru-RU"/>
        </w:rPr>
        <w:t>Руководство пользователя</w:t>
      </w:r>
      <w:r>
        <w:rPr>
          <w:rFonts w:cs="Times New Roman"/>
          <w:lang w:val="ru-RU"/>
        </w:rPr>
        <w:tab/>
        <w:t>0</w:t>
      </w:r>
    </w:p>
    <w:p w:rsidR="00DE382F" w:rsidRDefault="00065923">
      <w:pPr>
        <w:pStyle w:val="TOC1"/>
        <w:rPr>
          <w:rFonts w:cs="Times New Roman"/>
          <w:b/>
          <w:bCs/>
          <w:lang w:val="ru-RU"/>
        </w:rPr>
      </w:pPr>
      <w:r>
        <w:rPr>
          <w:rFonts w:cs="Times New Roman"/>
          <w:lang w:val="ru-RU"/>
        </w:rPr>
        <w:t xml:space="preserve">Приложение К. </w:t>
      </w:r>
      <w:r>
        <w:rPr>
          <w:lang w:val="ru-RU"/>
        </w:rPr>
        <w:t>Формулы расчёта экономической эффективности</w:t>
      </w:r>
      <w:r>
        <w:rPr>
          <w:rFonts w:cs="Times New Roman"/>
          <w:lang w:val="ru-RU"/>
        </w:rPr>
        <w:tab/>
        <w:t>0</w:t>
      </w:r>
    </w:p>
    <w:p w:rsidR="00DE382F" w:rsidRDefault="00DE382F">
      <w:pPr>
        <w:tabs>
          <w:tab w:val="left" w:pos="0"/>
        </w:tabs>
        <w:ind w:firstLineChars="200" w:firstLine="562"/>
        <w:jc w:val="center"/>
        <w:rPr>
          <w:rFonts w:cs="Times New Roman"/>
          <w:b/>
          <w:bCs/>
          <w:lang w:val="ru-RU"/>
        </w:rPr>
        <w:sectPr w:rsidR="00DE382F">
          <w:footerReference w:type="default" r:id="rId8"/>
          <w:pgSz w:w="11906" w:h="16838"/>
          <w:pgMar w:top="1134" w:right="567" w:bottom="1134" w:left="1701" w:header="720" w:footer="720" w:gutter="0"/>
          <w:pgNumType w:start="6"/>
          <w:cols w:space="0"/>
          <w:docGrid w:linePitch="360"/>
        </w:sectPr>
      </w:pPr>
    </w:p>
    <w:p w:rsidR="00DE382F" w:rsidRDefault="00065923">
      <w:pPr>
        <w:jc w:val="center"/>
        <w:rPr>
          <w:rFonts w:cs="Times New Roman"/>
          <w:b/>
          <w:bCs/>
          <w:lang w:val="ru-RU"/>
        </w:rPr>
      </w:pPr>
      <w:r>
        <w:rPr>
          <w:rFonts w:cs="Times New Roman"/>
          <w:b/>
          <w:bCs/>
          <w:lang w:val="ru-RU"/>
        </w:rPr>
        <w:lastRenderedPageBreak/>
        <w:t>Перечень условных обозначений и сокращений</w:t>
      </w:r>
    </w:p>
    <w:p w:rsidR="00DE382F" w:rsidRDefault="00DE382F">
      <w:pPr>
        <w:jc w:val="center"/>
        <w:rPr>
          <w:rFonts w:cs="Times New Roman"/>
          <w:b/>
          <w:bCs/>
          <w:lang w:val="ru-RU"/>
        </w:rPr>
      </w:pPr>
    </w:p>
    <w:p w:rsidR="00DE382F" w:rsidRDefault="00065923">
      <w:pPr>
        <w:ind w:firstLineChars="200" w:firstLine="560"/>
        <w:rPr>
          <w:lang w:val="ru-RU"/>
        </w:rPr>
      </w:pPr>
      <w:r>
        <w:rPr>
          <w:lang w:val="ru-RU"/>
        </w:rPr>
        <w:t>В настоящей пояснительной записке применяются следующие термины, обозначения и сокращения.</w:t>
      </w:r>
    </w:p>
    <w:p w:rsidR="00DE382F" w:rsidRDefault="00DE382F">
      <w:pPr>
        <w:ind w:firstLineChars="200" w:firstLine="560"/>
        <w:rPr>
          <w:lang w:val="ru-RU"/>
        </w:rPr>
      </w:pPr>
    </w:p>
    <w:p w:rsidR="00DE382F" w:rsidRDefault="00065923">
      <w:pPr>
        <w:ind w:firstLineChars="200" w:firstLine="560"/>
        <w:jc w:val="both"/>
        <w:rPr>
          <w:iCs/>
          <w:lang w:val="ru-RU"/>
        </w:rPr>
      </w:pPr>
      <w:r>
        <w:rPr>
          <w:iCs/>
          <w:lang w:val="ru-RU"/>
        </w:rPr>
        <w:t>ТЭЦ – теплоэлектроцентраль.</w:t>
      </w:r>
    </w:p>
    <w:p w:rsidR="00DE382F" w:rsidRDefault="00065923">
      <w:pPr>
        <w:ind w:firstLineChars="200" w:firstLine="560"/>
        <w:jc w:val="both"/>
        <w:rPr>
          <w:iCs/>
          <w:lang w:val="ru-RU"/>
        </w:rPr>
      </w:pPr>
      <w:r>
        <w:rPr>
          <w:iCs/>
          <w:lang w:val="ru-RU"/>
        </w:rPr>
        <w:t>ЭВМ – электронно-вычислительная машина.</w:t>
      </w:r>
    </w:p>
    <w:p w:rsidR="00DE382F" w:rsidRDefault="00065923">
      <w:pPr>
        <w:ind w:firstLineChars="200" w:firstLine="560"/>
        <w:rPr>
          <w:lang w:val="ru-RU"/>
        </w:rPr>
      </w:pPr>
      <w:r>
        <w:rPr>
          <w:iCs/>
          <w:lang w:val="ru-RU"/>
        </w:rPr>
        <w:t xml:space="preserve">ОТВ – огнетушащее вещество. </w:t>
      </w:r>
    </w:p>
    <w:p w:rsidR="00DE382F" w:rsidRDefault="00065923">
      <w:pPr>
        <w:ind w:firstLineChars="200" w:firstLine="560"/>
        <w:jc w:val="both"/>
        <w:rPr>
          <w:iCs/>
          <w:lang w:val="ru-RU"/>
        </w:rPr>
      </w:pPr>
      <w:r>
        <w:rPr>
          <w:iCs/>
          <w:lang w:val="ru-RU"/>
        </w:rPr>
        <w:t>ПК – персональный компьютер.</w:t>
      </w:r>
    </w:p>
    <w:p w:rsidR="00DE382F" w:rsidRDefault="00065923">
      <w:pPr>
        <w:ind w:firstLineChars="200" w:firstLine="560"/>
        <w:jc w:val="both"/>
        <w:rPr>
          <w:iCs/>
          <w:lang w:val="ru-RU"/>
        </w:rPr>
      </w:pPr>
      <w:r>
        <w:rPr>
          <w:iCs/>
          <w:lang w:val="ru-RU"/>
        </w:rPr>
        <w:t>ПО – программное обеспечение.</w:t>
      </w:r>
    </w:p>
    <w:p w:rsidR="00DE382F" w:rsidRDefault="00065923">
      <w:pPr>
        <w:ind w:firstLineChars="200" w:firstLine="560"/>
        <w:jc w:val="both"/>
        <w:rPr>
          <w:lang w:val="ru-RU"/>
        </w:rPr>
      </w:pPr>
      <w:r>
        <w:rPr>
          <w:iCs/>
          <w:lang w:val="ru-RU"/>
        </w:rPr>
        <w:t>ПП – программный продукт.</w:t>
      </w:r>
    </w:p>
    <w:p w:rsidR="00DE382F" w:rsidRDefault="00065923">
      <w:pPr>
        <w:ind w:firstLineChars="200" w:firstLine="560"/>
        <w:rPr>
          <w:lang w:val="ru-RU"/>
        </w:rPr>
      </w:pPr>
      <w:r>
        <w:rPr>
          <w:highlight w:val="yellow"/>
          <w:lang w:val="ru-RU"/>
        </w:rPr>
        <w:t>ДОПОЛНИТЬ</w:t>
      </w:r>
    </w:p>
    <w:p w:rsidR="00DE382F" w:rsidRDefault="00065923">
      <w:pPr>
        <w:rPr>
          <w:rFonts w:cs="Times New Roman"/>
          <w:b/>
          <w:bCs/>
          <w:lang w:val="ru-RU"/>
        </w:rPr>
      </w:pPr>
      <w:r>
        <w:rPr>
          <w:rFonts w:cs="Times New Roman"/>
          <w:b/>
          <w:bCs/>
          <w:lang w:val="ru-RU"/>
        </w:rPr>
        <w:br w:type="page"/>
      </w:r>
    </w:p>
    <w:p w:rsidR="00DE382F" w:rsidRDefault="00065923">
      <w:pPr>
        <w:tabs>
          <w:tab w:val="left" w:pos="0"/>
        </w:tabs>
        <w:jc w:val="center"/>
        <w:rPr>
          <w:rFonts w:cs="Times New Roman"/>
          <w:b/>
          <w:bCs/>
          <w:lang w:val="ru-RU"/>
        </w:rPr>
      </w:pPr>
      <w:r>
        <w:rPr>
          <w:rFonts w:cs="Times New Roman"/>
          <w:b/>
          <w:bCs/>
          <w:lang w:val="ru-RU"/>
        </w:rPr>
        <w:lastRenderedPageBreak/>
        <w:t>ВВЕДЕНИЕ</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highlight w:val="yellow"/>
          <w:lang w:val="ru-RU"/>
        </w:rPr>
      </w:pPr>
      <w:r>
        <w:rPr>
          <w:rFonts w:cs="Times New Roman"/>
          <w:highlight w:val="yellow"/>
          <w:lang w:val="ru-RU"/>
        </w:rPr>
        <w:t>НАПИСАТЬ</w:t>
      </w:r>
    </w:p>
    <w:p w:rsidR="00DE382F" w:rsidRDefault="00065923">
      <w:pPr>
        <w:rPr>
          <w:rFonts w:cs="Times New Roman"/>
          <w:lang w:val="ru-RU"/>
        </w:rPr>
      </w:pPr>
      <w:r>
        <w:rPr>
          <w:rFonts w:cs="Times New Roman"/>
          <w:lang w:val="ru-RU"/>
        </w:rPr>
        <w:br w:type="page"/>
      </w:r>
    </w:p>
    <w:p w:rsidR="00DE382F" w:rsidRDefault="00065923">
      <w:pPr>
        <w:tabs>
          <w:tab w:val="left" w:pos="0"/>
        </w:tabs>
        <w:ind w:firstLineChars="199" w:firstLine="559"/>
        <w:rPr>
          <w:rFonts w:cs="Times New Roman"/>
          <w:b/>
          <w:bCs/>
          <w:lang w:val="ru-RU"/>
        </w:rPr>
      </w:pPr>
      <w:r>
        <w:rPr>
          <w:rFonts w:cs="Times New Roman"/>
          <w:b/>
          <w:bCs/>
          <w:lang w:val="ru-RU"/>
        </w:rPr>
        <w:lastRenderedPageBreak/>
        <w:t xml:space="preserve">1 СИСТЕМЫ ПЕРСОНАЛЬНОГО ПЛАНИРОВАНИЯ И КОНТРОЛЯ </w:t>
      </w:r>
      <w:r>
        <w:rPr>
          <w:rFonts w:cs="Times New Roman"/>
          <w:b/>
          <w:bCs/>
          <w:lang w:val="ru-RU"/>
        </w:rPr>
        <w:tab/>
        <w:t xml:space="preserve"> ПРОЦЕССОВ ОБУЧЕНИЯ</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2"/>
        <w:jc w:val="both"/>
        <w:rPr>
          <w:rFonts w:cs="Times New Roman"/>
          <w:b/>
          <w:bCs/>
          <w:lang w:val="ru-RU"/>
        </w:rPr>
      </w:pPr>
      <w:r>
        <w:rPr>
          <w:rFonts w:cs="Times New Roman"/>
          <w:b/>
          <w:bCs/>
          <w:lang w:val="ru-RU"/>
        </w:rPr>
        <w:t>1.1 Методы персонального планирования и контроля обучения</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lang w:val="ru-RU"/>
        </w:rPr>
      </w:pPr>
      <w:r>
        <w:rPr>
          <w:lang w:val="ru-RU"/>
        </w:rPr>
        <w:t>Методы планирования обучения необходимо использовать, чтобы выровнять все аспекты обучения так, чтобы они соответствовали друг другу. График должен быть соразмерен времени, установленному для изучения той или иной темы, и все его ресурсы должны использоваться оптимальным образом. Учитывая изменчивый характер процесса обучения и, иногда, его масштаб, его сложно спланировать, но это необходимо сделать, потому что без какого-либо плана вероятность успешного завершения обучения очень мала.</w:t>
      </w:r>
    </w:p>
    <w:p w:rsidR="00DE382F" w:rsidRDefault="00065923">
      <w:pPr>
        <w:tabs>
          <w:tab w:val="left" w:pos="0"/>
        </w:tabs>
        <w:ind w:firstLineChars="200" w:firstLine="560"/>
        <w:jc w:val="both"/>
        <w:rPr>
          <w:lang w:val="ru-RU"/>
        </w:rPr>
      </w:pPr>
      <w:r>
        <w:rPr>
          <w:lang w:val="ru-RU"/>
        </w:rPr>
        <w:t>График состоит из всех действий, включённых в процесс обучения в течение заранее определённого периода времени. График обучения помогает расставить приоритеты в работе над проектом и завершить её упорядоченным образом. Это также помогает в надлежащем распределении доступных ресурсов, главным из которых является время. Управление временем и корректировка в рамках обучения возможны только при наличии надлежащего графика.</w:t>
      </w:r>
    </w:p>
    <w:p w:rsidR="00DE382F" w:rsidRDefault="00065923">
      <w:pPr>
        <w:tabs>
          <w:tab w:val="left" w:pos="0"/>
        </w:tabs>
        <w:ind w:firstLineChars="200" w:firstLine="560"/>
        <w:jc w:val="both"/>
        <w:rPr>
          <w:lang w:val="ru-RU"/>
        </w:rPr>
      </w:pPr>
      <w:r>
        <w:rPr>
          <w:lang w:val="ru-RU"/>
        </w:rPr>
        <w:t>Планирование обучения можно сравнить с планированием хода выполнения проекта, так как обучение – это проект определённого человека. Планирование проекта обучения, как правило, включает в себя различные методы, краткое описание которых приводится ниже.</w:t>
      </w:r>
    </w:p>
    <w:p w:rsidR="00DE382F" w:rsidRDefault="00065923">
      <w:pPr>
        <w:tabs>
          <w:tab w:val="left" w:pos="0"/>
        </w:tabs>
        <w:ind w:firstLineChars="200" w:firstLine="560"/>
        <w:jc w:val="both"/>
        <w:rPr>
          <w:lang w:val="ru-RU"/>
        </w:rPr>
      </w:pPr>
      <w:r>
        <w:rPr>
          <w:lang w:val="ru-RU"/>
        </w:rPr>
        <w:t>Первыми методами планирования проектов являются методы математического анализа: метод критического пути и метод оценки и анализа программ. Метод критического пути (</w:t>
      </w:r>
      <w:r>
        <w:rPr>
          <w:i/>
          <w:iCs/>
          <w:lang w:val="ru-RU"/>
        </w:rPr>
        <w:t>CPM</w:t>
      </w:r>
      <w:r>
        <w:rPr>
          <w:lang w:val="ru-RU"/>
        </w:rPr>
        <w:t>) и метод оценки и анализа программ (</w:t>
      </w:r>
      <w:r>
        <w:rPr>
          <w:i/>
          <w:iCs/>
          <w:lang w:val="ru-RU"/>
        </w:rPr>
        <w:t>PERT</w:t>
      </w:r>
      <w:r>
        <w:rPr>
          <w:lang w:val="ru-RU"/>
        </w:rPr>
        <w:t>) являются двумя наиболее часто используемыми методами для руководителей проектов. Эти методы используются для расчёта времени выполнения проекта. В данном случае руководителем проекта выступает человек, который хочет получить новые знания и умения.</w:t>
      </w:r>
    </w:p>
    <w:p w:rsidR="00DE382F" w:rsidRDefault="00065923">
      <w:pPr>
        <w:tabs>
          <w:tab w:val="left" w:pos="0"/>
        </w:tabs>
        <w:ind w:firstLineChars="200" w:firstLine="560"/>
        <w:jc w:val="both"/>
        <w:rPr>
          <w:lang w:val="ru-RU"/>
        </w:rPr>
      </w:pPr>
      <w:r>
        <w:rPr>
          <w:lang w:val="ru-RU"/>
        </w:rPr>
        <w:t xml:space="preserve">Древовидная диаграмма каждого проекта обучения имеет критический путь. Метод критического пути оценивает максимальное и минимальное время, необходимое для завершения проекта. </w:t>
      </w:r>
      <w:r>
        <w:rPr>
          <w:i/>
          <w:iCs/>
          <w:lang w:val="ru-RU"/>
        </w:rPr>
        <w:t xml:space="preserve">СРМ </w:t>
      </w:r>
      <w:r>
        <w:rPr>
          <w:lang w:val="ru-RU"/>
        </w:rPr>
        <w:t>также помогает определять критические задачи, которые должны быть включены в проект.</w:t>
      </w:r>
    </w:p>
    <w:p w:rsidR="00DE382F" w:rsidRDefault="00065923">
      <w:pPr>
        <w:tabs>
          <w:tab w:val="left" w:pos="0"/>
        </w:tabs>
        <w:ind w:firstLineChars="200" w:firstLine="560"/>
        <w:jc w:val="both"/>
        <w:rPr>
          <w:lang w:val="ru-RU"/>
        </w:rPr>
      </w:pPr>
      <w:r>
        <w:rPr>
          <w:i/>
          <w:iCs/>
          <w:lang w:val="ru-RU"/>
        </w:rPr>
        <w:t>PERT –</w:t>
      </w:r>
      <w:r>
        <w:rPr>
          <w:lang w:val="ru-RU"/>
        </w:rPr>
        <w:t xml:space="preserve"> это способ запланировать поток задач в проекте и оценить общее время, необходимое для его выполнения. Этот метод помогает понять, как каждая задача зависит от другой. Чтобы запланировать проект с использованием </w:t>
      </w:r>
      <w:r>
        <w:rPr>
          <w:i/>
          <w:iCs/>
          <w:lang w:val="ru-RU"/>
        </w:rPr>
        <w:t>PERT</w:t>
      </w:r>
      <w:r>
        <w:rPr>
          <w:lang w:val="ru-RU"/>
        </w:rPr>
        <w:t>, необходимо определить виды деятельности, упорядочить их и определить основные этапы.</w:t>
      </w:r>
    </w:p>
    <w:p w:rsidR="00DE382F" w:rsidRDefault="00065923">
      <w:pPr>
        <w:tabs>
          <w:tab w:val="left" w:pos="0"/>
        </w:tabs>
        <w:ind w:firstLineChars="200" w:firstLine="560"/>
        <w:jc w:val="both"/>
        <w:rPr>
          <w:lang w:val="ru-RU"/>
        </w:rPr>
      </w:pPr>
      <w:r>
        <w:rPr>
          <w:lang w:val="ru-RU"/>
        </w:rPr>
        <w:t>Следующим методом планирования проектов является моделирование. В данном методе ожидаемая продолжительность проекта рассчитывается с использованием другого набора задач в симуляции. Расписание создаётся на основе предположений, поэтому его можно использовать, даже если область действия изменилась или задачи недостаточно ясны, что очень актуально при обучении.</w:t>
      </w:r>
    </w:p>
    <w:p w:rsidR="00DE382F" w:rsidRDefault="00065923">
      <w:pPr>
        <w:tabs>
          <w:tab w:val="left" w:pos="0"/>
        </w:tabs>
        <w:ind w:firstLineChars="200" w:firstLine="560"/>
        <w:jc w:val="both"/>
        <w:rPr>
          <w:lang w:val="ru-RU"/>
        </w:rPr>
      </w:pPr>
      <w:r>
        <w:rPr>
          <w:lang w:val="ru-RU"/>
        </w:rPr>
        <w:lastRenderedPageBreak/>
        <w:t>Далее необходимо выделить список задач. Он является одним из самых простых методов планирования проектов обучения. Для его реализации необходимо в электронной таблице или текстовом редакторе привести список всех возможных задач, связанных с проектом. Этот метод является простым и самым популярным из всех методов. Это очень полезно при реализации небольших проектов. Но для больших проектов с многочисленными аспектами рассмотреть список задач не представляется возможным.</w:t>
      </w:r>
    </w:p>
    <w:p w:rsidR="00DE382F" w:rsidRDefault="00065923">
      <w:pPr>
        <w:tabs>
          <w:tab w:val="left" w:pos="0"/>
        </w:tabs>
        <w:ind w:firstLineChars="200" w:firstLine="560"/>
        <w:jc w:val="both"/>
        <w:rPr>
          <w:lang w:val="ru-RU"/>
        </w:rPr>
      </w:pPr>
      <w:r>
        <w:rPr>
          <w:lang w:val="ru-RU"/>
        </w:rPr>
        <w:t>Также одним из самых популярных методов планирования проектов является диаграмма Ганта. Диаграмма Ганта представляет собой метод визуализации, используемый в управлении проектами. Он используется менеджерами проектов большую часть времени, чтобы получить представление о среднем времени, необходимом для завершения проекта. В данном случае менеджером проекта является обучающийся. График Ганта – это столбчатая диаграмма, которая представляет ключевые действия в последовательности слева и в зависимости от времени. Каждая задача представлена полосой, которая отражает начало и конец действия в проекте обучения, то есть его продолжительность. Данный метод позволяет ограничить время на изучение конкретных областей знаний, вследствие чего обучающийся всегда находится в жёстких рамках и не занимается искусственным увеличением времени выполнения проекта обучения.</w:t>
      </w:r>
    </w:p>
    <w:p w:rsidR="00DE382F" w:rsidRDefault="00065923">
      <w:pPr>
        <w:tabs>
          <w:tab w:val="left" w:pos="0"/>
        </w:tabs>
        <w:ind w:firstLineChars="200" w:firstLine="560"/>
        <w:jc w:val="both"/>
        <w:rPr>
          <w:lang w:val="ru-RU"/>
        </w:rPr>
      </w:pPr>
      <w:r>
        <w:rPr>
          <w:lang w:val="ru-RU"/>
        </w:rPr>
        <w:t>И заключительным популярным методом планирования проектов является календарь. Большинство календарей написаны для персональных нужд работников проекта, что отлично подходит для персонального обучения. Календарь показывает временную шкалу для всего проекта. Основным преимуществом является то, что он может подвергаться изменениям, поскольку он является разделяемым.</w:t>
      </w:r>
    </w:p>
    <w:p w:rsidR="00DE382F" w:rsidRDefault="00065923">
      <w:pPr>
        <w:tabs>
          <w:tab w:val="left" w:pos="0"/>
        </w:tabs>
        <w:ind w:firstLineChars="200" w:firstLine="560"/>
        <w:jc w:val="both"/>
        <w:rPr>
          <w:rFonts w:cs="Times New Roman"/>
          <w:szCs w:val="28"/>
          <w:lang w:val="ru-RU"/>
        </w:rPr>
      </w:pPr>
      <w:r>
        <w:rPr>
          <w:lang w:val="ru-RU"/>
        </w:rPr>
        <w:t>Также как и планирование обучения, контроль знаний</w:t>
      </w:r>
      <w:r>
        <w:rPr>
          <w:rFonts w:cs="Times New Roman"/>
          <w:szCs w:val="28"/>
          <w:lang w:val="ru-RU"/>
        </w:rPr>
        <w:t xml:space="preserve"> и умений является важным элементом процесса обучения. Результативность процесса обучения во многом зависит от тщательности разработки методики контроля знаний. Контроль знаний необходим при всякой системе обучения и любой организации учебного процесса. Это средство управления учебной деятельностью обучающихся. Но для того, чтобы, наряду с функцией проверки, реализовались и функции обучения, необходимо создать определённые условия, важнейшее из которых – объективность проверки знаний.</w:t>
      </w:r>
    </w:p>
    <w:p w:rsidR="00DE382F" w:rsidRDefault="00065923">
      <w:pPr>
        <w:tabs>
          <w:tab w:val="left" w:pos="0"/>
        </w:tabs>
        <w:ind w:firstLineChars="200" w:firstLine="560"/>
        <w:jc w:val="both"/>
        <w:rPr>
          <w:rFonts w:cs="Times New Roman"/>
          <w:szCs w:val="28"/>
          <w:lang w:val="ru-RU"/>
        </w:rPr>
      </w:pPr>
      <w:r>
        <w:rPr>
          <w:rFonts w:cs="Times New Roman"/>
          <w:szCs w:val="28"/>
          <w:lang w:val="ru-RU"/>
        </w:rPr>
        <w:t>Объективность проверки знаний предполагает корректную постановку контрольных вопросов, вследствие чего появляется однозначная возможность отличить правильный ответ от неправильного. Кроме того, желательно, чтобы форма проверки знаний позволяла легко выявить результаты.</w:t>
      </w:r>
    </w:p>
    <w:p w:rsidR="00DE382F" w:rsidRDefault="00065923">
      <w:pPr>
        <w:tabs>
          <w:tab w:val="left" w:pos="0"/>
        </w:tabs>
        <w:ind w:firstLineChars="200" w:firstLine="560"/>
        <w:jc w:val="both"/>
        <w:rPr>
          <w:rFonts w:cs="Times New Roman"/>
          <w:szCs w:val="28"/>
          <w:lang w:val="ru-RU"/>
        </w:rPr>
      </w:pPr>
      <w:r>
        <w:rPr>
          <w:rFonts w:cs="Times New Roman"/>
          <w:szCs w:val="28"/>
          <w:lang w:val="ru-RU"/>
        </w:rPr>
        <w:t>Существует несколько традиционных форм контроля знаний и умений:</w:t>
      </w:r>
    </w:p>
    <w:p w:rsidR="00DE382F" w:rsidRDefault="00065923">
      <w:pPr>
        <w:tabs>
          <w:tab w:val="left" w:pos="0"/>
        </w:tabs>
        <w:ind w:firstLineChars="200" w:firstLine="560"/>
        <w:jc w:val="both"/>
        <w:rPr>
          <w:rFonts w:cs="Times New Roman"/>
          <w:szCs w:val="28"/>
          <w:lang w:val="ru-RU"/>
        </w:rPr>
      </w:pPr>
      <w:r>
        <w:rPr>
          <w:rFonts w:cs="Times New Roman"/>
          <w:szCs w:val="28"/>
          <w:lang w:val="ru-RU"/>
        </w:rPr>
        <w:t>– устный или письменный опрос;</w:t>
      </w:r>
    </w:p>
    <w:p w:rsidR="00DE382F" w:rsidRDefault="00065923">
      <w:pPr>
        <w:tabs>
          <w:tab w:val="left" w:pos="0"/>
        </w:tabs>
        <w:ind w:firstLineChars="200" w:firstLine="560"/>
        <w:jc w:val="both"/>
        <w:rPr>
          <w:rFonts w:cs="Times New Roman"/>
          <w:szCs w:val="28"/>
          <w:lang w:val="ru-RU"/>
        </w:rPr>
      </w:pPr>
      <w:r>
        <w:rPr>
          <w:rFonts w:cs="Times New Roman"/>
          <w:szCs w:val="28"/>
          <w:lang w:val="ru-RU"/>
        </w:rPr>
        <w:t>– карточки;</w:t>
      </w:r>
    </w:p>
    <w:p w:rsidR="00DE382F" w:rsidRDefault="00065923">
      <w:pPr>
        <w:tabs>
          <w:tab w:val="left" w:pos="0"/>
        </w:tabs>
        <w:ind w:firstLineChars="200" w:firstLine="560"/>
        <w:jc w:val="both"/>
        <w:rPr>
          <w:rFonts w:cs="Times New Roman"/>
          <w:szCs w:val="28"/>
          <w:lang w:val="ru-RU"/>
        </w:rPr>
      </w:pPr>
      <w:r>
        <w:rPr>
          <w:rFonts w:cs="Times New Roman"/>
          <w:szCs w:val="28"/>
          <w:lang w:val="ru-RU"/>
        </w:rPr>
        <w:t>– краткая самостоятельная работа;</w:t>
      </w:r>
    </w:p>
    <w:p w:rsidR="00DE382F" w:rsidRDefault="00065923">
      <w:pPr>
        <w:tabs>
          <w:tab w:val="left" w:pos="0"/>
        </w:tabs>
        <w:ind w:firstLineChars="200" w:firstLine="560"/>
        <w:jc w:val="both"/>
        <w:rPr>
          <w:rFonts w:cs="Times New Roman"/>
          <w:szCs w:val="28"/>
          <w:lang w:val="ru-RU"/>
        </w:rPr>
      </w:pPr>
      <w:r>
        <w:rPr>
          <w:rFonts w:cs="Times New Roman"/>
          <w:szCs w:val="28"/>
          <w:lang w:val="ru-RU"/>
        </w:rPr>
        <w:t>– практическая или лабораторная работа;</w:t>
      </w:r>
    </w:p>
    <w:p w:rsidR="00DE382F" w:rsidRDefault="00065923">
      <w:pPr>
        <w:tabs>
          <w:tab w:val="left" w:pos="0"/>
        </w:tabs>
        <w:ind w:firstLineChars="200" w:firstLine="560"/>
        <w:jc w:val="both"/>
        <w:rPr>
          <w:rFonts w:cs="Times New Roman"/>
          <w:szCs w:val="28"/>
          <w:lang w:val="ru-RU"/>
        </w:rPr>
      </w:pPr>
      <w:r>
        <w:rPr>
          <w:rFonts w:cs="Times New Roman"/>
          <w:szCs w:val="28"/>
          <w:lang w:val="ru-RU"/>
        </w:rPr>
        <w:t>– тестовые задания.</w:t>
      </w:r>
    </w:p>
    <w:p w:rsidR="00DE382F" w:rsidRDefault="00065923">
      <w:pPr>
        <w:tabs>
          <w:tab w:val="left" w:pos="0"/>
        </w:tabs>
        <w:ind w:firstLineChars="200" w:firstLine="560"/>
        <w:jc w:val="both"/>
        <w:rPr>
          <w:rFonts w:cs="Times New Roman"/>
          <w:szCs w:val="28"/>
          <w:lang w:val="ru-RU"/>
        </w:rPr>
      </w:pPr>
      <w:r>
        <w:rPr>
          <w:rFonts w:cs="Times New Roman"/>
          <w:szCs w:val="28"/>
          <w:lang w:val="ru-RU"/>
        </w:rPr>
        <w:lastRenderedPageBreak/>
        <w:t>Устная проверка знаний подразумевает наличие человека, проводящего контроль. Устная проверка может быть в форме фронтальной беседы, когда проверяющий задаёт вопросы всем учащимся. При этом происходит непосредственный контакт этого человека с людьми. При опросе кого-либо из обучающихся все остальные должны внимательно следить за ответом, поправляя и дополняя его. Устная фронтальная проверка не позволяет установить всю глубину усвоенных понятий, но зато в течение короткого времени проверяющий человек уточняет, насколько люди усвоили основные представления об изучаемом материале или объекте, умеют ли обобщать и систематизировать знания, устанавливать связи.</w:t>
      </w:r>
    </w:p>
    <w:p w:rsidR="00DE382F" w:rsidRDefault="00065923">
      <w:pPr>
        <w:tabs>
          <w:tab w:val="left" w:pos="0"/>
        </w:tabs>
        <w:ind w:firstLineChars="200" w:firstLine="560"/>
        <w:jc w:val="both"/>
        <w:rPr>
          <w:rFonts w:cs="Times New Roman"/>
          <w:szCs w:val="28"/>
          <w:lang w:val="ru-RU"/>
        </w:rPr>
      </w:pPr>
      <w:r>
        <w:rPr>
          <w:rFonts w:cs="Times New Roman"/>
          <w:szCs w:val="28"/>
          <w:lang w:val="ru-RU"/>
        </w:rPr>
        <w:t>Работе с карточками придаётся особое значение, так как такая проверка знаний даёт возможность дифференцированно подойти к обучающимся, проверить знания большого количества людей.</w:t>
      </w:r>
    </w:p>
    <w:p w:rsidR="00DE382F" w:rsidRDefault="00065923">
      <w:pPr>
        <w:tabs>
          <w:tab w:val="left" w:pos="0"/>
        </w:tabs>
        <w:ind w:firstLineChars="200" w:firstLine="560"/>
        <w:jc w:val="both"/>
        <w:rPr>
          <w:rFonts w:cs="Times New Roman"/>
          <w:szCs w:val="28"/>
          <w:lang w:val="ru-RU"/>
        </w:rPr>
      </w:pPr>
      <w:r>
        <w:rPr>
          <w:rFonts w:cs="Times New Roman"/>
          <w:szCs w:val="28"/>
          <w:lang w:val="ru-RU"/>
        </w:rPr>
        <w:t>Карточки, которые предлагаются учащимся, могут быть очень разными по содержанию, объёму, оформлению. Кроме того, следует сделать карточки для сложного, среднего и простого уровней, что позволяет использовать «зону ближайшего развития» каждого человека.</w:t>
      </w:r>
    </w:p>
    <w:p w:rsidR="00DE382F" w:rsidRDefault="00065923">
      <w:pPr>
        <w:tabs>
          <w:tab w:val="left" w:pos="0"/>
        </w:tabs>
        <w:ind w:firstLineChars="200" w:firstLine="560"/>
        <w:jc w:val="both"/>
        <w:rPr>
          <w:rFonts w:cs="Times New Roman"/>
          <w:szCs w:val="28"/>
          <w:lang w:val="ru-RU"/>
        </w:rPr>
      </w:pPr>
      <w:r>
        <w:rPr>
          <w:rFonts w:cs="Times New Roman"/>
          <w:szCs w:val="28"/>
          <w:lang w:val="ru-RU"/>
        </w:rPr>
        <w:t>Если же речь идёт о самообучении, то карточками могут быть различного вида объекты, содержащие вопрос по определённой теме и скрытый ответ на эту тему. Обучающийся сам составляет их и использует для контроля своих знаний. В данном случае этот метод, кроме функции контроля, выполняет функцию запоминания, так как повторение информации через определённые промежутки времени – это самый естественный и эффективный способ запомнить материал.</w:t>
      </w:r>
    </w:p>
    <w:p w:rsidR="00DE382F" w:rsidRDefault="00065923">
      <w:pPr>
        <w:tabs>
          <w:tab w:val="left" w:pos="0"/>
        </w:tabs>
        <w:ind w:firstLineChars="200" w:firstLine="560"/>
        <w:jc w:val="both"/>
        <w:rPr>
          <w:rFonts w:cs="Times New Roman"/>
          <w:szCs w:val="28"/>
          <w:lang w:val="ru-RU"/>
        </w:rPr>
      </w:pPr>
      <w:r>
        <w:rPr>
          <w:rFonts w:cs="Times New Roman"/>
          <w:szCs w:val="28"/>
          <w:lang w:val="ru-RU"/>
        </w:rPr>
        <w:t>Письменная проверка знаний – распространённая форма контроля знаний и умений обучающихся. Она представляет собой перечень вопросов, на которые обучающиеся должны дать незамедлительные и краткие ответы. Время на каждый ответ строго регламентировано и достаточно мало, поэтому сформулированные вопросы должны быть чёткими и требовать однозначных, не требующих долгого размышления, ответов. Именно краткость ответов отличает его от остальных форм контроля. С помощью письменной проверки можно проверить ограниченную область знаний обучающихся: буквенные обозначения, названия единиц, определения, формулировки, связь между величинами, формулировки научных фактов. Именно эти знания могут быть проверены в быстрых и кратких ответах. Письменная проверка не позволяет проверить умения, которыми овладели люди при изучении той или иной темы. Таким образом, быстрота проведения письменной проверки является одновременно как его достоинством, так и недостатком, т.к. ограничивает область проверяемых знаний. Однако эта форма контроля снимает часть нагрузки с остальных форм, а также может быть с успехом применена в сочетании с ними.</w:t>
      </w:r>
    </w:p>
    <w:p w:rsidR="00DE382F" w:rsidRDefault="00065923">
      <w:pPr>
        <w:tabs>
          <w:tab w:val="left" w:pos="0"/>
        </w:tabs>
        <w:ind w:firstLineChars="200" w:firstLine="560"/>
        <w:jc w:val="both"/>
        <w:rPr>
          <w:rFonts w:cs="Times New Roman"/>
          <w:szCs w:val="28"/>
          <w:lang w:val="ru-RU"/>
        </w:rPr>
      </w:pPr>
      <w:r>
        <w:rPr>
          <w:rFonts w:cs="Times New Roman"/>
          <w:szCs w:val="28"/>
          <w:lang w:val="ru-RU"/>
        </w:rPr>
        <w:t xml:space="preserve">При кратковременной самостоятельной работе обучающимся также задаётся некоторое количество вопросов, на которые предлагается дать свои обоснованные ответы. В качестве заданий могут выступать теоретические вопросы на проверку усвоенных знаний; задачи, на проверку умения выполнить </w:t>
      </w:r>
      <w:r>
        <w:rPr>
          <w:rFonts w:cs="Times New Roman"/>
          <w:szCs w:val="28"/>
          <w:lang w:val="ru-RU"/>
        </w:rPr>
        <w:lastRenderedPageBreak/>
        <w:t>расчёты по заданию; задания по моделированию (воспроизведению) конкретных ситуаций, соответствующих технологическим понятиям. В самостоятельной работе могут быть охвачены все виды деятельности кроме создания понятий, т.к. это требует большего количества времени. При этой форме контроля обучающиеся обдумывают план своих действий, формулируют и записывают свои мысли и решения. Понятно, что кратковременная самостоятельная работа требует гораздо больше времени, чем предыдущие формы контроля, и количество вопросов может быть не более трёх, а иногда самостоятельная работа состоит и из одного задания.</w:t>
      </w:r>
    </w:p>
    <w:p w:rsidR="00DE382F" w:rsidRDefault="00065923">
      <w:pPr>
        <w:tabs>
          <w:tab w:val="left" w:pos="0"/>
        </w:tabs>
        <w:ind w:firstLineChars="200" w:firstLine="560"/>
        <w:jc w:val="both"/>
        <w:rPr>
          <w:rFonts w:cs="Times New Roman"/>
          <w:szCs w:val="28"/>
          <w:lang w:val="ru-RU"/>
        </w:rPr>
      </w:pPr>
      <w:r>
        <w:rPr>
          <w:rFonts w:cs="Times New Roman"/>
          <w:szCs w:val="28"/>
          <w:lang w:val="ru-RU"/>
        </w:rPr>
        <w:t>Практическая или лабораторная работа – достаточно необычная форма контроля, она требует от обучающихся не только наличия знаний, но ещё и умений применять эти знания в новых ситуациях, сообразительности. Лабораторная работа активизирует познавательную деятельность людей. Практическую лабораторную работу целесообразно комбинировать с такими формами контроля, как письменная проверка или тест. Такая комбинация может достаточно полно охватить знания и умения обучающихся при минимальных затратах времени, а также снять при этом трудность длинных письменных высказываний.</w:t>
      </w:r>
    </w:p>
    <w:p w:rsidR="00DE382F" w:rsidRDefault="00065923">
      <w:pPr>
        <w:tabs>
          <w:tab w:val="left" w:pos="0"/>
        </w:tabs>
        <w:ind w:firstLineChars="200" w:firstLine="560"/>
        <w:jc w:val="both"/>
        <w:rPr>
          <w:rFonts w:cs="Times New Roman"/>
          <w:szCs w:val="28"/>
          <w:lang w:val="ru-RU"/>
        </w:rPr>
      </w:pPr>
      <w:r>
        <w:rPr>
          <w:rFonts w:cs="Times New Roman"/>
          <w:szCs w:val="28"/>
          <w:lang w:val="ru-RU"/>
        </w:rPr>
        <w:t>В тестовых работах предлагается несколько, обычно четыре или пять, вариантов ответов на вопрос, из которых надо выбрать правильный. Эта форма контроля тоже имеет свои преимущества, неслучайно это одна из наиболее распространённых форм контроля. Обучающиеся не теряют времени на формулировку ответов и их запись, что позволяет охватить большее количество материала за то же время.</w:t>
      </w:r>
    </w:p>
    <w:p w:rsidR="00DE382F" w:rsidRDefault="00065923">
      <w:pPr>
        <w:tabs>
          <w:tab w:val="left" w:pos="0"/>
        </w:tabs>
        <w:ind w:firstLineChars="200" w:firstLine="560"/>
        <w:jc w:val="both"/>
        <w:rPr>
          <w:rFonts w:cs="Times New Roman"/>
          <w:szCs w:val="28"/>
          <w:lang w:val="ru-RU"/>
        </w:rPr>
      </w:pPr>
      <w:r>
        <w:rPr>
          <w:rFonts w:cs="Times New Roman"/>
          <w:szCs w:val="28"/>
          <w:lang w:val="ru-RU"/>
        </w:rPr>
        <w:t>Несмотря на все очевидные достоинства, тестовые задания имеют ряд недостатков. Главный из них – это трудность формулирования вариантов ответов на вопросы при их составлении. Если ответы подобраны без достаточного логического обоснования, большинство обучающихся очень легко выбирают требуемый ответ, исходя не из имеющихся у них знаний, а только лишь из простейших логических умозаключений и жизненного опыта. Поэтому бывает трудно или даже невозможно составить удачный тест без теоретической подготовки. Следует также отметить, что тестовые задания дают возможность проверить ограниченную область знаний обучающихся, оставляя в стороне деятельность по созданию объектов труда, воспроизведению конкретных действий, соответствующих практическим навыкам и т.п. По результатам выполнения тестов нельзя проверить умения обучающихся решать комбинированные задачи, а также способности построения логически связанного ответа в устной форме.</w:t>
      </w:r>
    </w:p>
    <w:p w:rsidR="00DE382F" w:rsidRDefault="00065923">
      <w:pPr>
        <w:tabs>
          <w:tab w:val="left" w:pos="0"/>
        </w:tabs>
        <w:ind w:firstLineChars="200" w:firstLine="560"/>
        <w:jc w:val="both"/>
        <w:rPr>
          <w:lang w:val="ru-RU"/>
        </w:rPr>
      </w:pPr>
      <w:r>
        <w:rPr>
          <w:rFonts w:cs="Times New Roman"/>
          <w:szCs w:val="28"/>
          <w:lang w:val="ru-RU"/>
        </w:rPr>
        <w:t>Итак, эффективность планирования обучения, контроля знаний и умений во многом зависит от умения правильно организовать обучение и грамотно выбрать ту или иную форму проведения контроля. И для правильной организации планирования и контроля обучения существует большое количество разработанных программных решений.</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2"/>
        <w:rPr>
          <w:rFonts w:cs="Times New Roman"/>
          <w:b/>
          <w:bCs/>
          <w:lang w:val="ru-RU"/>
        </w:rPr>
      </w:pPr>
      <w:r>
        <w:rPr>
          <w:rFonts w:cs="Times New Roman"/>
          <w:b/>
          <w:bCs/>
          <w:lang w:val="ru-RU"/>
        </w:rPr>
        <w:lastRenderedPageBreak/>
        <w:t xml:space="preserve">1.2 Сравнительный анализ существующих программных решений для </w:t>
      </w:r>
      <w:r>
        <w:rPr>
          <w:rFonts w:cs="Times New Roman"/>
          <w:b/>
          <w:bCs/>
          <w:lang w:val="ru-RU"/>
        </w:rPr>
        <w:tab/>
        <w:t xml:space="preserve">    планирования и контроля процессов обучения</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lang w:val="ru-RU"/>
        </w:rPr>
      </w:pPr>
      <w:r>
        <w:rPr>
          <w:lang w:val="ru-RU"/>
        </w:rPr>
        <w:t>Для всех вышеперечисленных методов планирования проектов существует многочисленное и разнообразное программное обеспечение. Одни программы являются бесплатными, другие коммерческими, третьи предоставляют пробный период. Все эти программы отличаются и пользователь может выбирать то, что ему нравится больше, исходя из собственных предпочтений.</w:t>
      </w:r>
    </w:p>
    <w:p w:rsidR="00DE382F" w:rsidRDefault="00065923">
      <w:pPr>
        <w:tabs>
          <w:tab w:val="left" w:pos="0"/>
        </w:tabs>
        <w:ind w:firstLineChars="200" w:firstLine="560"/>
        <w:jc w:val="both"/>
        <w:rPr>
          <w:lang w:val="ru-RU"/>
        </w:rPr>
      </w:pPr>
      <w:r>
        <w:rPr>
          <w:lang w:val="ru-RU"/>
        </w:rPr>
        <w:t xml:space="preserve">Первым рассмотренным приложением для планирования персональными проектами является </w:t>
      </w:r>
      <w:r>
        <w:rPr>
          <w:i/>
          <w:iCs/>
        </w:rPr>
        <w:t>Any</w:t>
      </w:r>
      <w:r>
        <w:rPr>
          <w:i/>
          <w:iCs/>
          <w:lang w:val="ru-RU"/>
        </w:rPr>
        <w:t>.</w:t>
      </w:r>
      <w:r>
        <w:rPr>
          <w:i/>
          <w:iCs/>
        </w:rPr>
        <w:t>DO</w:t>
      </w:r>
      <w:r>
        <w:rPr>
          <w:lang w:val="ru-RU"/>
        </w:rPr>
        <w:t xml:space="preserve">. Программа </w:t>
      </w:r>
      <w:r>
        <w:rPr>
          <w:i/>
          <w:iCs/>
        </w:rPr>
        <w:t>Any</w:t>
      </w:r>
      <w:r>
        <w:rPr>
          <w:i/>
          <w:iCs/>
          <w:lang w:val="ru-RU"/>
        </w:rPr>
        <w:t>.</w:t>
      </w:r>
      <w:r>
        <w:rPr>
          <w:i/>
          <w:iCs/>
        </w:rPr>
        <w:t>DO</w:t>
      </w:r>
      <w:r>
        <w:rPr>
          <w:lang w:val="ru-RU"/>
        </w:rPr>
        <w:t xml:space="preserve"> – один из самых популярных планировщиков среди пользователей </w:t>
      </w:r>
      <w:hyperlink r:id="rId9" w:tgtFrame="https://zoom.cnews.ru/publication/item/_blank" w:history="1">
        <w:r>
          <w:rPr>
            <w:i/>
            <w:iCs/>
          </w:rPr>
          <w:t>Android</w:t>
        </w:r>
        <w:r>
          <w:rPr>
            <w:i/>
            <w:iCs/>
            <w:lang w:val="ru-RU"/>
          </w:rPr>
          <w:t xml:space="preserve"> </w:t>
        </w:r>
        <w:r>
          <w:rPr>
            <w:lang w:val="ru-RU"/>
          </w:rPr>
          <w:t>и</w:t>
        </w:r>
      </w:hyperlink>
      <w:r>
        <w:rPr>
          <w:lang w:val="ru-RU"/>
        </w:rPr>
        <w:t xml:space="preserve"> </w:t>
      </w:r>
      <w:r>
        <w:rPr>
          <w:i/>
          <w:iCs/>
        </w:rPr>
        <w:t>iOS</w:t>
      </w:r>
      <w:r>
        <w:rPr>
          <w:lang w:val="ru-RU"/>
        </w:rPr>
        <w:t xml:space="preserve">. Приложение отличается удобным и простым интерфейсом и может синхронизироваться с несколькими устройствами. Для добавления заданий в приложении можно пользоваться голосовым набором – при этом включается </w:t>
      </w:r>
      <w:hyperlink r:id="rId10" w:tgtFrame="https://zoom.cnews.ru/publication/item/_blank" w:history="1">
        <w:r>
          <w:rPr>
            <w:lang w:val="ru-RU"/>
          </w:rPr>
          <w:t>интеллектуальный</w:t>
        </w:r>
      </w:hyperlink>
      <w:r>
        <w:rPr>
          <w:lang w:val="ru-RU"/>
        </w:rPr>
        <w:t xml:space="preserve"> ввод, позволяющий выбрать запись из готовых вариантов.</w:t>
      </w:r>
    </w:p>
    <w:p w:rsidR="00DE382F" w:rsidRDefault="00065923">
      <w:pPr>
        <w:tabs>
          <w:tab w:val="left" w:pos="0"/>
        </w:tabs>
        <w:ind w:firstLineChars="200" w:firstLine="560"/>
        <w:jc w:val="both"/>
        <w:rPr>
          <w:lang w:val="ru-RU"/>
        </w:rPr>
      </w:pPr>
      <w:r>
        <w:rPr>
          <w:lang w:val="ru-RU"/>
        </w:rPr>
        <w:t xml:space="preserve">Преимущества планировщика </w:t>
      </w:r>
      <w:r>
        <w:rPr>
          <w:i/>
          <w:iCs/>
        </w:rPr>
        <w:t>Any</w:t>
      </w:r>
      <w:r>
        <w:rPr>
          <w:i/>
          <w:iCs/>
          <w:lang w:val="ru-RU"/>
        </w:rPr>
        <w:t>.</w:t>
      </w:r>
      <w:r>
        <w:rPr>
          <w:i/>
          <w:iCs/>
        </w:rPr>
        <w:t>DO</w:t>
      </w:r>
      <w:r>
        <w:rPr>
          <w:lang w:val="ru-RU"/>
        </w:rPr>
        <w:t>:</w:t>
      </w:r>
    </w:p>
    <w:p w:rsidR="00DE382F" w:rsidRDefault="00065923">
      <w:pPr>
        <w:tabs>
          <w:tab w:val="left" w:pos="0"/>
        </w:tabs>
        <w:ind w:firstLineChars="200" w:firstLine="560"/>
        <w:jc w:val="both"/>
        <w:rPr>
          <w:lang w:val="ru-RU"/>
        </w:rPr>
      </w:pPr>
      <w:r>
        <w:rPr>
          <w:lang w:val="ru-RU"/>
        </w:rPr>
        <w:t>– ввод текста с возможностью прикрепления к нему видеофайлов, изображений или фото – возможность, отсутствующая у большинства похожих утилит;</w:t>
      </w:r>
    </w:p>
    <w:p w:rsidR="00DE382F" w:rsidRDefault="00065923">
      <w:pPr>
        <w:tabs>
          <w:tab w:val="left" w:pos="0"/>
        </w:tabs>
        <w:ind w:firstLineChars="200" w:firstLine="560"/>
        <w:jc w:val="both"/>
        <w:rPr>
          <w:lang w:val="ru-RU"/>
        </w:rPr>
      </w:pPr>
      <w:r>
        <w:rPr>
          <w:lang w:val="ru-RU"/>
        </w:rPr>
        <w:t>– простое добавление пользовательских списков из главного меню;</w:t>
      </w:r>
    </w:p>
    <w:p w:rsidR="00DE382F" w:rsidRDefault="00065923">
      <w:pPr>
        <w:tabs>
          <w:tab w:val="left" w:pos="0"/>
        </w:tabs>
        <w:ind w:firstLineChars="200" w:firstLine="560"/>
        <w:jc w:val="both"/>
        <w:rPr>
          <w:lang w:val="ru-RU"/>
        </w:rPr>
      </w:pPr>
      <w:r>
        <w:rPr>
          <w:lang w:val="ru-RU"/>
        </w:rPr>
        <w:t>– удобное переключение между режимами;</w:t>
      </w:r>
    </w:p>
    <w:p w:rsidR="00DE382F" w:rsidRDefault="00065923">
      <w:pPr>
        <w:tabs>
          <w:tab w:val="left" w:pos="0"/>
        </w:tabs>
        <w:ind w:firstLineChars="200" w:firstLine="560"/>
        <w:jc w:val="both"/>
        <w:rPr>
          <w:lang w:val="ru-RU"/>
        </w:rPr>
      </w:pPr>
      <w:r>
        <w:rPr>
          <w:lang w:val="ru-RU"/>
        </w:rPr>
        <w:t>– работа с разными видами данных – в том числе списками дел, покупок.</w:t>
      </w:r>
    </w:p>
    <w:p w:rsidR="00DE382F" w:rsidRDefault="00065923">
      <w:pPr>
        <w:tabs>
          <w:tab w:val="left" w:pos="0"/>
        </w:tabs>
        <w:ind w:firstLineChars="200" w:firstLine="560"/>
        <w:jc w:val="both"/>
        <w:rPr>
          <w:lang w:val="ru-RU"/>
        </w:rPr>
      </w:pPr>
      <w:r>
        <w:rPr>
          <w:lang w:val="ru-RU"/>
        </w:rPr>
        <w:t xml:space="preserve">Приложение работает не только на смартфонах, но и в </w:t>
      </w:r>
      <w:hyperlink r:id="rId11" w:tgtFrame="https://zoom.cnews.ru/publication/item/_blank" w:history="1">
        <w:r>
          <w:rPr>
            <w:lang w:val="ru-RU"/>
          </w:rPr>
          <w:t>браузере</w:t>
        </w:r>
      </w:hyperlink>
      <w:r>
        <w:rPr>
          <w:lang w:val="ru-RU"/>
        </w:rPr>
        <w:t>. Интеграция с операционной системой позволяет ему выдавать сообщения прямо в строке состояния. Среди других плюсов стоит отметить многопользовательскую работу, защиту информации с помощью кода и геотеги. Базовая версия приложения бесплатна, но функциональность можно расширить, используя платную версию.</w:t>
      </w:r>
    </w:p>
    <w:p w:rsidR="00DE382F" w:rsidRDefault="00065923">
      <w:pPr>
        <w:tabs>
          <w:tab w:val="left" w:pos="0"/>
        </w:tabs>
        <w:ind w:firstLineChars="200" w:firstLine="560"/>
        <w:jc w:val="both"/>
        <w:rPr>
          <w:lang w:val="ru-RU"/>
        </w:rPr>
      </w:pPr>
      <w:r>
        <w:rPr>
          <w:lang w:val="ru-RU"/>
        </w:rPr>
        <w:t xml:space="preserve">Следующим приложением для планирования является </w:t>
      </w:r>
      <w:r>
        <w:rPr>
          <w:i/>
          <w:iCs/>
        </w:rPr>
        <w:t>Todoist</w:t>
      </w:r>
      <w:r>
        <w:rPr>
          <w:lang w:val="ru-RU"/>
        </w:rPr>
        <w:t xml:space="preserve">. Программа </w:t>
      </w:r>
      <w:r>
        <w:rPr>
          <w:i/>
          <w:iCs/>
        </w:rPr>
        <w:t>Todoist</w:t>
      </w:r>
      <w:r>
        <w:rPr>
          <w:i/>
          <w:iCs/>
          <w:lang w:val="ru-RU"/>
        </w:rPr>
        <w:t xml:space="preserve"> </w:t>
      </w:r>
      <w:r>
        <w:rPr>
          <w:lang w:val="ru-RU"/>
        </w:rPr>
        <w:t>содержит целый комплекс полезных функций, позволяющих контролировать выполнение любых задач. С её помощью можно вести статистику, составлять различные списки, синхронизировать несколько устройств, на которых установлен планировщик.</w:t>
      </w:r>
    </w:p>
    <w:p w:rsidR="00DE382F" w:rsidRDefault="00065923">
      <w:pPr>
        <w:tabs>
          <w:tab w:val="left" w:pos="0"/>
        </w:tabs>
        <w:ind w:firstLineChars="200" w:firstLine="560"/>
        <w:jc w:val="both"/>
        <w:rPr>
          <w:lang w:val="ru-RU"/>
        </w:rPr>
      </w:pPr>
      <w:r>
        <w:rPr>
          <w:lang w:val="ru-RU"/>
        </w:rPr>
        <w:t>Список возможностей приложения включает:</w:t>
      </w:r>
    </w:p>
    <w:p w:rsidR="00DE382F" w:rsidRDefault="00065923">
      <w:pPr>
        <w:tabs>
          <w:tab w:val="left" w:pos="0"/>
        </w:tabs>
        <w:ind w:firstLineChars="200" w:firstLine="560"/>
        <w:jc w:val="both"/>
        <w:rPr>
          <w:lang w:val="ru-RU"/>
        </w:rPr>
      </w:pPr>
      <w:r>
        <w:rPr>
          <w:lang w:val="ru-RU"/>
        </w:rPr>
        <w:t xml:space="preserve">– добавление задач прямо с рабочего стола мобильного устройства – для этого достаточно использовать </w:t>
      </w:r>
      <w:hyperlink r:id="rId12" w:tgtFrame="https://zoom.cnews.ru/publication/item/_blank" w:history="1">
        <w:r>
          <w:rPr>
            <w:lang w:val="ru-RU"/>
          </w:rPr>
          <w:t>виджеты</w:t>
        </w:r>
      </w:hyperlink>
      <w:r>
        <w:rPr>
          <w:lang w:val="ru-RU"/>
        </w:rPr>
        <w:t>;</w:t>
      </w:r>
    </w:p>
    <w:p w:rsidR="00DE382F" w:rsidRDefault="00065923">
      <w:pPr>
        <w:tabs>
          <w:tab w:val="left" w:pos="0"/>
        </w:tabs>
        <w:ind w:firstLineChars="200" w:firstLine="560"/>
        <w:jc w:val="both"/>
        <w:rPr>
          <w:lang w:val="ru-RU"/>
        </w:rPr>
      </w:pPr>
      <w:r>
        <w:rPr>
          <w:lang w:val="ru-RU"/>
        </w:rPr>
        <w:t>– настройку напоминаний;</w:t>
      </w:r>
    </w:p>
    <w:p w:rsidR="00DE382F" w:rsidRDefault="00065923">
      <w:pPr>
        <w:tabs>
          <w:tab w:val="left" w:pos="0"/>
        </w:tabs>
        <w:ind w:firstLineChars="200" w:firstLine="560"/>
        <w:jc w:val="both"/>
        <w:rPr>
          <w:lang w:val="ru-RU"/>
        </w:rPr>
      </w:pPr>
      <w:r>
        <w:rPr>
          <w:lang w:val="ru-RU"/>
        </w:rPr>
        <w:t>– запись комментариев и родительских задач;</w:t>
      </w:r>
    </w:p>
    <w:p w:rsidR="00DE382F" w:rsidRDefault="00065923">
      <w:pPr>
        <w:tabs>
          <w:tab w:val="left" w:pos="0"/>
        </w:tabs>
        <w:ind w:firstLineChars="200" w:firstLine="560"/>
        <w:jc w:val="both"/>
        <w:rPr>
          <w:lang w:val="ru-RU"/>
        </w:rPr>
      </w:pPr>
      <w:r>
        <w:rPr>
          <w:lang w:val="ru-RU"/>
        </w:rPr>
        <w:t>– контроль выполнения задач в статистике профиля.</w:t>
      </w:r>
    </w:p>
    <w:p w:rsidR="00DE382F" w:rsidRDefault="00065923">
      <w:pPr>
        <w:tabs>
          <w:tab w:val="left" w:pos="0"/>
        </w:tabs>
        <w:ind w:firstLineChars="200" w:firstLine="560"/>
        <w:jc w:val="both"/>
        <w:rPr>
          <w:lang w:val="ru-RU"/>
        </w:rPr>
      </w:pPr>
      <w:r>
        <w:rPr>
          <w:lang w:val="ru-RU"/>
        </w:rPr>
        <w:t xml:space="preserve">Главные преимущества приложения - целый ряд доступных пользователю цветовых схем, автоматическое перемещение новых задач в список входящих, удобные фильтры и метки, позволяющие отсортировать задания. Ещё один важный плюс – поддержка более чем десяти платформ и приложений, в которые интегрируется </w:t>
      </w:r>
      <w:r>
        <w:rPr>
          <w:i/>
          <w:iCs/>
        </w:rPr>
        <w:t>Todoist</w:t>
      </w:r>
      <w:r>
        <w:rPr>
          <w:i/>
          <w:iCs/>
          <w:lang w:val="ru-RU"/>
        </w:rPr>
        <w:t xml:space="preserve"> </w:t>
      </w:r>
      <w:r>
        <w:rPr>
          <w:lang w:val="ru-RU"/>
        </w:rPr>
        <w:t xml:space="preserve">– среди них </w:t>
      </w:r>
      <w:hyperlink r:id="rId13" w:tgtFrame="https://zoom.cnews.ru/publication/item/_blank" w:history="1">
        <w:r>
          <w:rPr>
            <w:i/>
            <w:iCs/>
          </w:rPr>
          <w:t>MacOS</w:t>
        </w:r>
      </w:hyperlink>
      <w:r>
        <w:rPr>
          <w:lang w:val="ru-RU"/>
        </w:rPr>
        <w:t xml:space="preserve">, </w:t>
      </w:r>
      <w:hyperlink r:id="rId14" w:tgtFrame="https://zoom.cnews.ru/publication/item/_blank" w:history="1">
        <w:r>
          <w:rPr>
            <w:i/>
            <w:iCs/>
          </w:rPr>
          <w:t>Windows</w:t>
        </w:r>
      </w:hyperlink>
      <w:r>
        <w:rPr>
          <w:lang w:val="ru-RU"/>
        </w:rPr>
        <w:t xml:space="preserve">, </w:t>
      </w:r>
      <w:hyperlink r:id="rId15" w:tgtFrame="https://zoom.cnews.ru/publication/item/_blank" w:history="1">
        <w:r>
          <w:rPr>
            <w:i/>
            <w:iCs/>
          </w:rPr>
          <w:t>iOS</w:t>
        </w:r>
      </w:hyperlink>
      <w:r>
        <w:rPr>
          <w:lang w:val="ru-RU"/>
        </w:rPr>
        <w:t xml:space="preserve">, </w:t>
      </w:r>
      <w:r>
        <w:rPr>
          <w:i/>
          <w:iCs/>
        </w:rPr>
        <w:t>Android</w:t>
      </w:r>
      <w:r>
        <w:rPr>
          <w:lang w:val="ru-RU"/>
        </w:rPr>
        <w:t xml:space="preserve">, </w:t>
      </w:r>
      <w:hyperlink r:id="rId16" w:tgtFrame="https://zoom.cnews.ru/publication/item/_blank" w:history="1">
        <w:r>
          <w:rPr>
            <w:i/>
            <w:iCs/>
            <w:lang w:val="ru-RU"/>
          </w:rPr>
          <w:t xml:space="preserve">браузеры </w:t>
        </w:r>
        <w:r>
          <w:rPr>
            <w:i/>
            <w:iCs/>
          </w:rPr>
          <w:t>Firefox</w:t>
        </w:r>
      </w:hyperlink>
      <w:r>
        <w:rPr>
          <w:i/>
          <w:iCs/>
          <w:lang w:val="ru-RU"/>
        </w:rPr>
        <w:t xml:space="preserve"> </w:t>
      </w:r>
      <w:r>
        <w:rPr>
          <w:lang w:val="ru-RU"/>
        </w:rPr>
        <w:t xml:space="preserve">и </w:t>
      </w:r>
      <w:hyperlink r:id="rId17" w:tgtFrame="https://zoom.cnews.ru/publication/item/_blank" w:history="1">
        <w:r>
          <w:rPr>
            <w:i/>
            <w:iCs/>
          </w:rPr>
          <w:t>Chrome</w:t>
        </w:r>
      </w:hyperlink>
      <w:r>
        <w:rPr>
          <w:lang w:val="ru-RU"/>
        </w:rPr>
        <w:t>.</w:t>
      </w:r>
    </w:p>
    <w:p w:rsidR="00DE382F" w:rsidRDefault="00065923">
      <w:pPr>
        <w:tabs>
          <w:tab w:val="left" w:pos="0"/>
        </w:tabs>
        <w:ind w:firstLineChars="200" w:firstLine="560"/>
        <w:jc w:val="both"/>
        <w:rPr>
          <w:lang w:val="ru-RU"/>
        </w:rPr>
      </w:pPr>
      <w:r>
        <w:rPr>
          <w:lang w:val="ru-RU"/>
        </w:rPr>
        <w:lastRenderedPageBreak/>
        <w:t xml:space="preserve">Далее была рассмотрена программа </w:t>
      </w:r>
      <w:r>
        <w:rPr>
          <w:i/>
          <w:iCs/>
        </w:rPr>
        <w:t>GTasks</w:t>
      </w:r>
      <w:r>
        <w:rPr>
          <w:lang w:val="ru-RU"/>
        </w:rPr>
        <w:t xml:space="preserve">. Планировщик </w:t>
      </w:r>
      <w:r>
        <w:rPr>
          <w:i/>
          <w:iCs/>
        </w:rPr>
        <w:t>GTasks</w:t>
      </w:r>
      <w:r>
        <w:rPr>
          <w:i/>
          <w:iCs/>
          <w:lang w:val="ru-RU"/>
        </w:rPr>
        <w:t xml:space="preserve"> </w:t>
      </w:r>
      <w:r>
        <w:rPr>
          <w:lang w:val="ru-RU"/>
        </w:rPr>
        <w:t xml:space="preserve">отличается удобством использования и возможностью синхронизации с несколькими устройствами с помощью </w:t>
      </w:r>
      <w:hyperlink r:id="rId18" w:tgtFrame="https://zoom.cnews.ru/publication/item/_blank" w:history="1">
        <w:r>
          <w:rPr>
            <w:lang w:val="ru-RU"/>
          </w:rPr>
          <w:t>облачных сервисов</w:t>
        </w:r>
      </w:hyperlink>
      <w:r>
        <w:rPr>
          <w:lang w:val="ru-RU"/>
        </w:rPr>
        <w:t xml:space="preserve">. Для этого пользователю придётся авторизоваться в программе через аккаунт </w:t>
      </w:r>
      <w:hyperlink r:id="rId19" w:tgtFrame="https://zoom.cnews.ru/publication/item/_blank" w:history="1">
        <w:r>
          <w:rPr>
            <w:i/>
            <w:iCs/>
          </w:rPr>
          <w:t>Google</w:t>
        </w:r>
      </w:hyperlink>
      <w:r>
        <w:rPr>
          <w:lang w:val="ru-RU"/>
        </w:rPr>
        <w:t xml:space="preserve">. Причём, несмотря на то, что приложение выпущено самой </w:t>
      </w:r>
      <w:r>
        <w:rPr>
          <w:i/>
          <w:iCs/>
        </w:rPr>
        <w:t>Google</w:t>
      </w:r>
      <w:r>
        <w:rPr>
          <w:lang w:val="ru-RU"/>
        </w:rPr>
        <w:t xml:space="preserve">, пользоваться им могут также владельцы </w:t>
      </w:r>
      <w:r>
        <w:rPr>
          <w:i/>
          <w:iCs/>
        </w:rPr>
        <w:t>iOS</w:t>
      </w:r>
      <w:r>
        <w:rPr>
          <w:lang w:val="ru-RU"/>
        </w:rPr>
        <w:t>.</w:t>
      </w:r>
    </w:p>
    <w:p w:rsidR="00DE382F" w:rsidRDefault="00065923">
      <w:pPr>
        <w:tabs>
          <w:tab w:val="left" w:pos="0"/>
        </w:tabs>
        <w:ind w:firstLineChars="200" w:firstLine="560"/>
        <w:jc w:val="both"/>
        <w:rPr>
          <w:lang w:val="ru-RU"/>
        </w:rPr>
      </w:pPr>
      <w:r>
        <w:rPr>
          <w:lang w:val="ru-RU"/>
        </w:rPr>
        <w:t>Основные особенности программы:</w:t>
      </w:r>
    </w:p>
    <w:p w:rsidR="00DE382F" w:rsidRDefault="00065923">
      <w:pPr>
        <w:tabs>
          <w:tab w:val="left" w:pos="0"/>
        </w:tabs>
        <w:ind w:firstLineChars="200" w:firstLine="560"/>
        <w:jc w:val="both"/>
        <w:rPr>
          <w:lang w:val="ru-RU"/>
        </w:rPr>
      </w:pPr>
      <w:r>
        <w:rPr>
          <w:lang w:val="ru-RU"/>
        </w:rPr>
        <w:t xml:space="preserve">– синхронизация с </w:t>
      </w:r>
      <w:hyperlink r:id="rId20" w:tgtFrame="https://zoom.cnews.ru/publication/item/_blank" w:history="1">
        <w:r>
          <w:rPr>
            <w:i/>
            <w:iCs/>
          </w:rPr>
          <w:t>Google</w:t>
        </w:r>
        <w:r>
          <w:rPr>
            <w:i/>
            <w:iCs/>
            <w:lang w:val="ru-RU"/>
          </w:rPr>
          <w:t xml:space="preserve"> </w:t>
        </w:r>
        <w:r>
          <w:rPr>
            <w:lang w:val="ru-RU"/>
          </w:rPr>
          <w:t>Календарем</w:t>
        </w:r>
      </w:hyperlink>
      <w:r>
        <w:rPr>
          <w:lang w:val="ru-RU"/>
        </w:rPr>
        <w:t>, из которого можно импортировать данные;</w:t>
      </w:r>
    </w:p>
    <w:p w:rsidR="00DE382F" w:rsidRDefault="00065923">
      <w:pPr>
        <w:tabs>
          <w:tab w:val="left" w:pos="0"/>
        </w:tabs>
        <w:ind w:firstLineChars="200" w:firstLine="560"/>
        <w:jc w:val="both"/>
        <w:rPr>
          <w:lang w:val="ru-RU"/>
        </w:rPr>
      </w:pPr>
      <w:r>
        <w:rPr>
          <w:lang w:val="ru-RU"/>
        </w:rPr>
        <w:t>– работа в локальном режиме, если все сведения хранятся на устройстве;</w:t>
      </w:r>
    </w:p>
    <w:p w:rsidR="00DE382F" w:rsidRDefault="00065923">
      <w:pPr>
        <w:tabs>
          <w:tab w:val="left" w:pos="0"/>
        </w:tabs>
        <w:ind w:firstLineChars="200" w:firstLine="560"/>
        <w:jc w:val="both"/>
        <w:rPr>
          <w:lang w:val="ru-RU"/>
        </w:rPr>
      </w:pPr>
      <w:r>
        <w:rPr>
          <w:lang w:val="ru-RU"/>
        </w:rPr>
        <w:t>– стильный дизайн и удобный интерфейс;</w:t>
      </w:r>
    </w:p>
    <w:p w:rsidR="00DE382F" w:rsidRDefault="00065923">
      <w:pPr>
        <w:tabs>
          <w:tab w:val="left" w:pos="0"/>
        </w:tabs>
        <w:ind w:firstLineChars="200" w:firstLine="560"/>
        <w:jc w:val="both"/>
        <w:rPr>
          <w:lang w:val="ru-RU"/>
        </w:rPr>
      </w:pPr>
      <w:r>
        <w:rPr>
          <w:lang w:val="ru-RU"/>
        </w:rPr>
        <w:t>– голосовой ввод заданий.</w:t>
      </w:r>
    </w:p>
    <w:p w:rsidR="00DE382F" w:rsidRDefault="00065923">
      <w:pPr>
        <w:tabs>
          <w:tab w:val="left" w:pos="0"/>
        </w:tabs>
        <w:ind w:firstLineChars="200" w:firstLine="560"/>
        <w:jc w:val="both"/>
        <w:rPr>
          <w:lang w:val="ru-RU"/>
        </w:rPr>
      </w:pPr>
      <w:r>
        <w:rPr>
          <w:lang w:val="ru-RU"/>
        </w:rPr>
        <w:t xml:space="preserve">Преимущества утилиты состоят в мультиплатформенности и удобном отображении информации. Списки, которые пользователь добавляет в </w:t>
      </w:r>
      <w:r>
        <w:rPr>
          <w:i/>
          <w:iCs/>
        </w:rPr>
        <w:t>GTasks</w:t>
      </w:r>
      <w:r>
        <w:rPr>
          <w:lang w:val="ru-RU"/>
        </w:rPr>
        <w:t xml:space="preserve">, легко добавляются, скрываются и удаляются. При подключении платной версии становится доступным ещё и </w:t>
      </w:r>
      <w:hyperlink r:id="rId21" w:tgtFrame="https://zoom.cnews.ru/publication/item/_blank" w:history="1">
        <w:r>
          <w:rPr>
            <w:lang w:val="ru-RU"/>
          </w:rPr>
          <w:t>резервное копирование</w:t>
        </w:r>
      </w:hyperlink>
      <w:r>
        <w:rPr>
          <w:lang w:val="ru-RU"/>
        </w:rPr>
        <w:t>, смена оформления и блокировка данных ключом.</w:t>
      </w:r>
    </w:p>
    <w:p w:rsidR="00DE382F" w:rsidRDefault="00065923">
      <w:pPr>
        <w:tabs>
          <w:tab w:val="left" w:pos="0"/>
        </w:tabs>
        <w:ind w:firstLineChars="200" w:firstLine="560"/>
        <w:jc w:val="both"/>
        <w:rPr>
          <w:lang w:val="ru-RU"/>
        </w:rPr>
      </w:pPr>
      <w:r>
        <w:rPr>
          <w:lang w:val="ru-RU"/>
        </w:rPr>
        <w:t xml:space="preserve">После этого был рассмотрен визуальный инструмент планирования </w:t>
      </w:r>
      <w:r>
        <w:rPr>
          <w:i/>
          <w:iCs/>
        </w:rPr>
        <w:t>Sectograph</w:t>
      </w:r>
      <w:r>
        <w:rPr>
          <w:lang w:val="ru-RU"/>
        </w:rPr>
        <w:t xml:space="preserve">. </w:t>
      </w:r>
      <w:r>
        <w:rPr>
          <w:i/>
          <w:iCs/>
        </w:rPr>
        <w:t>Sectograph</w:t>
      </w:r>
      <w:r>
        <w:rPr>
          <w:i/>
          <w:iCs/>
          <w:lang w:val="ru-RU"/>
        </w:rPr>
        <w:t xml:space="preserve"> </w:t>
      </w:r>
      <w:r>
        <w:rPr>
          <w:lang w:val="ru-RU"/>
        </w:rPr>
        <w:t xml:space="preserve">– это практичный визуальный помощник, выдающий список дел в виде циферблата часов. Схема </w:t>
      </w:r>
      <w:r>
        <w:rPr>
          <w:i/>
          <w:iCs/>
          <w:lang w:val="ru-RU"/>
        </w:rPr>
        <w:t xml:space="preserve">Sectograph </w:t>
      </w:r>
      <w:r>
        <w:rPr>
          <w:lang w:val="ru-RU"/>
        </w:rPr>
        <w:t xml:space="preserve">позволяет не только узнать, какие дела запланированы на день, но и увидеть, сколько осталось до их предполагаемого начала или завершения. События подгружаются из </w:t>
      </w:r>
      <w:r>
        <w:rPr>
          <w:i/>
          <w:iCs/>
          <w:lang w:val="ru-RU"/>
        </w:rPr>
        <w:t>Google</w:t>
      </w:r>
      <w:r>
        <w:rPr>
          <w:lang w:val="ru-RU"/>
        </w:rPr>
        <w:t>-календаря, с которым синхронизирован планировщик.</w:t>
      </w:r>
    </w:p>
    <w:p w:rsidR="00DE382F" w:rsidRDefault="00065923">
      <w:pPr>
        <w:tabs>
          <w:tab w:val="left" w:pos="0"/>
        </w:tabs>
        <w:ind w:firstLineChars="200" w:firstLine="560"/>
        <w:jc w:val="both"/>
        <w:rPr>
          <w:lang w:val="ru-RU"/>
        </w:rPr>
      </w:pPr>
      <w:r>
        <w:rPr>
          <w:lang w:val="ru-RU"/>
        </w:rPr>
        <w:t>Функциональность приложения включает:</w:t>
      </w:r>
    </w:p>
    <w:p w:rsidR="00DE382F" w:rsidRDefault="00065923">
      <w:pPr>
        <w:tabs>
          <w:tab w:val="left" w:pos="0"/>
        </w:tabs>
        <w:ind w:firstLineChars="200" w:firstLine="560"/>
        <w:jc w:val="both"/>
        <w:rPr>
          <w:lang w:val="ru-RU"/>
        </w:rPr>
      </w:pPr>
      <w:r>
        <w:rPr>
          <w:lang w:val="ru-RU"/>
        </w:rPr>
        <w:t>– добавление ежедневных дел;</w:t>
      </w:r>
    </w:p>
    <w:p w:rsidR="00DE382F" w:rsidRDefault="00065923">
      <w:pPr>
        <w:tabs>
          <w:tab w:val="left" w:pos="0"/>
        </w:tabs>
        <w:ind w:firstLineChars="200" w:firstLine="560"/>
        <w:jc w:val="both"/>
        <w:rPr>
          <w:lang w:val="ru-RU"/>
        </w:rPr>
      </w:pPr>
      <w:r>
        <w:rPr>
          <w:lang w:val="ru-RU"/>
        </w:rPr>
        <w:t>– оригинальный таймер поездок и длительности авиаперелётов;</w:t>
      </w:r>
    </w:p>
    <w:p w:rsidR="00DE382F" w:rsidRDefault="00065923">
      <w:pPr>
        <w:tabs>
          <w:tab w:val="left" w:pos="0"/>
        </w:tabs>
        <w:ind w:firstLineChars="200" w:firstLine="560"/>
        <w:jc w:val="both"/>
        <w:rPr>
          <w:lang w:val="ru-RU"/>
        </w:rPr>
      </w:pPr>
      <w:r>
        <w:rPr>
          <w:lang w:val="ru-RU"/>
        </w:rPr>
        <w:t xml:space="preserve">– возможность планировать приёмы </w:t>
      </w:r>
      <w:hyperlink r:id="rId22" w:tgtFrame="https://zoom.cnews.ru/publication/item/_blank" w:history="1">
        <w:r>
          <w:rPr>
            <w:lang w:val="ru-RU"/>
          </w:rPr>
          <w:t>лекарств</w:t>
        </w:r>
      </w:hyperlink>
      <w:r>
        <w:rPr>
          <w:lang w:val="ru-RU"/>
        </w:rPr>
        <w:t xml:space="preserve"> и пищи;</w:t>
      </w:r>
    </w:p>
    <w:p w:rsidR="00DE382F" w:rsidRDefault="00065923">
      <w:pPr>
        <w:tabs>
          <w:tab w:val="left" w:pos="0"/>
        </w:tabs>
        <w:ind w:firstLineChars="200" w:firstLine="560"/>
        <w:jc w:val="both"/>
        <w:rPr>
          <w:lang w:val="ru-RU"/>
        </w:rPr>
      </w:pPr>
      <w:r>
        <w:rPr>
          <w:lang w:val="ru-RU"/>
        </w:rPr>
        <w:t>– отслеживание времени, потраченного на тренировку;</w:t>
      </w:r>
    </w:p>
    <w:p w:rsidR="00DE382F" w:rsidRDefault="00065923">
      <w:pPr>
        <w:tabs>
          <w:tab w:val="left" w:pos="0"/>
        </w:tabs>
        <w:ind w:firstLineChars="200" w:firstLine="560"/>
        <w:jc w:val="both"/>
        <w:rPr>
          <w:lang w:val="ru-RU"/>
        </w:rPr>
      </w:pPr>
      <w:r>
        <w:rPr>
          <w:lang w:val="ru-RU"/>
        </w:rPr>
        <w:t xml:space="preserve">– совместную работу с системой </w:t>
      </w:r>
      <w:hyperlink r:id="rId23" w:tgtFrame="https://zoom.cnews.ru/publication/item/_blank" w:history="1">
        <w:r>
          <w:rPr>
            <w:lang w:val="ru-RU"/>
          </w:rPr>
          <w:t>Android Wear</w:t>
        </w:r>
      </w:hyperlink>
      <w:r>
        <w:rPr>
          <w:lang w:val="ru-RU"/>
        </w:rPr>
        <w:t xml:space="preserve"> на смарт-часах и </w:t>
      </w:r>
      <w:hyperlink r:id="rId24" w:tgtFrame="https://zoom.cnews.ru/publication/item/_blank" w:history="1">
        <w:r>
          <w:rPr>
            <w:lang w:val="ru-RU"/>
          </w:rPr>
          <w:t>фитнес</w:t>
        </w:r>
      </w:hyperlink>
      <w:r>
        <w:rPr>
          <w:lang w:val="ru-RU"/>
        </w:rPr>
        <w:t>-браслетах.</w:t>
      </w:r>
    </w:p>
    <w:p w:rsidR="00DE382F" w:rsidRDefault="00065923">
      <w:pPr>
        <w:tabs>
          <w:tab w:val="left" w:pos="0"/>
        </w:tabs>
        <w:ind w:firstLineChars="200" w:firstLine="560"/>
        <w:jc w:val="both"/>
        <w:rPr>
          <w:lang w:val="ru-RU"/>
        </w:rPr>
      </w:pPr>
      <w:r>
        <w:rPr>
          <w:lang w:val="ru-RU"/>
        </w:rPr>
        <w:t xml:space="preserve">Преимуществами утилиты является встроенный в неё функциональный таймер, обратный отсчёт и контроль хронометража различных действий. Эти особенности будут полезными для </w:t>
      </w:r>
      <w:hyperlink r:id="rId25" w:tgtFrame="https://zoom.cnews.ru/publication/item/_blank" w:history="1">
        <w:r>
          <w:rPr>
            <w:lang w:val="ru-RU"/>
          </w:rPr>
          <w:t>спортсменов</w:t>
        </w:r>
      </w:hyperlink>
      <w:r>
        <w:rPr>
          <w:lang w:val="ru-RU"/>
        </w:rPr>
        <w:t xml:space="preserve">, путешественников и деловых людей. При этом планировщик также может синхронизироваться с компьютерами </w:t>
      </w:r>
      <w:r>
        <w:rPr>
          <w:i/>
          <w:iCs/>
        </w:rPr>
        <w:t>Apple</w:t>
      </w:r>
      <w:r>
        <w:rPr>
          <w:lang w:val="ru-RU"/>
        </w:rPr>
        <w:t xml:space="preserve">, </w:t>
      </w:r>
      <w:hyperlink r:id="rId26" w:tgtFrame="https://zoom.cnews.ru/publication/item/_blank" w:history="1">
        <w:r>
          <w:rPr>
            <w:i/>
            <w:iCs/>
            <w:lang w:val="ru-RU"/>
          </w:rPr>
          <w:t>Windows</w:t>
        </w:r>
      </w:hyperlink>
      <w:r>
        <w:rPr>
          <w:i/>
          <w:iCs/>
          <w:lang w:val="ru-RU"/>
        </w:rPr>
        <w:t xml:space="preserve"> </w:t>
      </w:r>
      <w:r>
        <w:rPr>
          <w:lang w:val="ru-RU"/>
        </w:rPr>
        <w:t xml:space="preserve">и телефонами на базе </w:t>
      </w:r>
      <w:r>
        <w:rPr>
          <w:i/>
          <w:iCs/>
        </w:rPr>
        <w:t>Android</w:t>
      </w:r>
      <w:r>
        <w:rPr>
          <w:lang w:val="ru-RU"/>
        </w:rPr>
        <w:t xml:space="preserve"> и </w:t>
      </w:r>
      <w:r>
        <w:rPr>
          <w:i/>
          <w:iCs/>
        </w:rPr>
        <w:t>iOS</w:t>
      </w:r>
      <w:r>
        <w:rPr>
          <w:lang w:val="ru-RU"/>
        </w:rPr>
        <w:t>.</w:t>
      </w:r>
    </w:p>
    <w:p w:rsidR="00DE382F" w:rsidRDefault="00065923">
      <w:pPr>
        <w:tabs>
          <w:tab w:val="left" w:pos="0"/>
        </w:tabs>
        <w:ind w:firstLineChars="200" w:firstLine="560"/>
        <w:jc w:val="both"/>
        <w:rPr>
          <w:lang w:val="ru-RU"/>
        </w:rPr>
      </w:pPr>
      <w:r>
        <w:rPr>
          <w:lang w:val="ru-RU"/>
        </w:rPr>
        <w:t xml:space="preserve">Последним популярным кандидатом является приложение </w:t>
      </w:r>
      <w:r>
        <w:rPr>
          <w:i/>
          <w:iCs/>
        </w:rPr>
        <w:t>Trello</w:t>
      </w:r>
      <w:r>
        <w:rPr>
          <w:lang w:val="ru-RU"/>
        </w:rPr>
        <w:t xml:space="preserve">. Приложение </w:t>
      </w:r>
      <w:r>
        <w:rPr>
          <w:i/>
          <w:iCs/>
        </w:rPr>
        <w:t>Trello</w:t>
      </w:r>
      <w:r>
        <w:rPr>
          <w:i/>
          <w:iCs/>
          <w:lang w:val="ru-RU"/>
        </w:rPr>
        <w:t xml:space="preserve"> </w:t>
      </w:r>
      <w:r>
        <w:rPr>
          <w:lang w:val="ru-RU"/>
        </w:rPr>
        <w:t xml:space="preserve">представляет собой продукт, созданный по тому же принципу, что и программное обеспечение для управления крупными проектами. С его помощью можно создавать задачи для коллектива, семьи и даже </w:t>
      </w:r>
      <w:hyperlink r:id="rId27" w:tgtFrame="https://zoom.cnews.ru/publication/item/_blank" w:history="1">
        <w:r>
          <w:rPr>
            <w:lang w:val="ru-RU"/>
          </w:rPr>
          <w:t>интернет</w:t>
        </w:r>
      </w:hyperlink>
      <w:r>
        <w:rPr>
          <w:lang w:val="ru-RU"/>
        </w:rPr>
        <w:t>-магазина.</w:t>
      </w:r>
    </w:p>
    <w:p w:rsidR="00DE382F" w:rsidRDefault="00065923">
      <w:pPr>
        <w:tabs>
          <w:tab w:val="left" w:pos="0"/>
        </w:tabs>
        <w:ind w:firstLineChars="200" w:firstLine="560"/>
        <w:jc w:val="both"/>
        <w:rPr>
          <w:lang w:val="ru-RU"/>
        </w:rPr>
      </w:pPr>
      <w:r>
        <w:rPr>
          <w:lang w:val="ru-RU"/>
        </w:rPr>
        <w:t xml:space="preserve">Возможности </w:t>
      </w:r>
      <w:hyperlink r:id="rId28" w:tgtFrame="https://zoom.cnews.ru/publication/item/_blank" w:history="1">
        <w:r>
          <w:rPr>
            <w:i/>
            <w:iCs/>
          </w:rPr>
          <w:t>Trello</w:t>
        </w:r>
      </w:hyperlink>
      <w:r>
        <w:rPr>
          <w:lang w:val="ru-RU"/>
        </w:rPr>
        <w:t>:</w:t>
      </w:r>
    </w:p>
    <w:p w:rsidR="00DE382F" w:rsidRDefault="00065923">
      <w:pPr>
        <w:tabs>
          <w:tab w:val="left" w:pos="0"/>
        </w:tabs>
        <w:ind w:firstLineChars="200" w:firstLine="560"/>
        <w:jc w:val="both"/>
        <w:rPr>
          <w:lang w:val="ru-RU"/>
        </w:rPr>
      </w:pPr>
      <w:r>
        <w:rPr>
          <w:lang w:val="ru-RU"/>
        </w:rPr>
        <w:t>– создание списков задач для индивидуального и общего использования;</w:t>
      </w:r>
    </w:p>
    <w:p w:rsidR="00DE382F" w:rsidRDefault="00065923">
      <w:pPr>
        <w:tabs>
          <w:tab w:val="left" w:pos="0"/>
        </w:tabs>
        <w:ind w:firstLineChars="200" w:firstLine="560"/>
        <w:jc w:val="both"/>
        <w:rPr>
          <w:lang w:val="ru-RU"/>
        </w:rPr>
      </w:pPr>
      <w:r>
        <w:rPr>
          <w:lang w:val="ru-RU"/>
        </w:rPr>
        <w:t>– приглашение в группу коллег, членов семьи и друзей;</w:t>
      </w:r>
    </w:p>
    <w:p w:rsidR="00DE382F" w:rsidRDefault="00065923">
      <w:pPr>
        <w:tabs>
          <w:tab w:val="left" w:pos="0"/>
        </w:tabs>
        <w:ind w:firstLineChars="200" w:firstLine="560"/>
        <w:jc w:val="both"/>
        <w:rPr>
          <w:lang w:val="ru-RU"/>
        </w:rPr>
      </w:pPr>
      <w:r>
        <w:rPr>
          <w:lang w:val="ru-RU"/>
        </w:rPr>
        <w:t>– назначение заданий другим пользователям;</w:t>
      </w:r>
    </w:p>
    <w:p w:rsidR="00DE382F" w:rsidRDefault="00065923">
      <w:pPr>
        <w:tabs>
          <w:tab w:val="left" w:pos="0"/>
        </w:tabs>
        <w:ind w:firstLineChars="200" w:firstLine="560"/>
        <w:jc w:val="both"/>
        <w:rPr>
          <w:lang w:val="ru-RU"/>
        </w:rPr>
      </w:pPr>
      <w:r>
        <w:rPr>
          <w:lang w:val="ru-RU"/>
        </w:rPr>
        <w:t>– ответы на комментарии;</w:t>
      </w:r>
    </w:p>
    <w:p w:rsidR="00DE382F" w:rsidRDefault="00065923">
      <w:pPr>
        <w:tabs>
          <w:tab w:val="left" w:pos="0"/>
        </w:tabs>
        <w:ind w:firstLineChars="200" w:firstLine="560"/>
        <w:jc w:val="both"/>
        <w:rPr>
          <w:lang w:val="ru-RU"/>
        </w:rPr>
      </w:pPr>
      <w:r>
        <w:rPr>
          <w:lang w:val="ru-RU"/>
        </w:rPr>
        <w:lastRenderedPageBreak/>
        <w:t>– привязка карточек к координатам на карте;</w:t>
      </w:r>
    </w:p>
    <w:p w:rsidR="00DE382F" w:rsidRDefault="00065923">
      <w:pPr>
        <w:tabs>
          <w:tab w:val="left" w:pos="0"/>
        </w:tabs>
        <w:ind w:firstLineChars="200" w:firstLine="560"/>
        <w:jc w:val="both"/>
        <w:rPr>
          <w:lang w:val="ru-RU"/>
        </w:rPr>
      </w:pPr>
      <w:r>
        <w:rPr>
          <w:lang w:val="ru-RU"/>
        </w:rPr>
        <w:t xml:space="preserve">– </w:t>
      </w:r>
      <w:hyperlink r:id="rId29" w:tgtFrame="https://zoom.cnews.ru/publication/item/_blank" w:history="1">
        <w:r>
          <w:rPr>
            <w:lang w:val="ru-RU"/>
          </w:rPr>
          <w:t>визуализация</w:t>
        </w:r>
      </w:hyperlink>
      <w:r>
        <w:rPr>
          <w:lang w:val="ru-RU"/>
        </w:rPr>
        <w:t xml:space="preserve"> задач.</w:t>
      </w:r>
    </w:p>
    <w:p w:rsidR="00DE382F" w:rsidRDefault="00065923">
      <w:pPr>
        <w:tabs>
          <w:tab w:val="left" w:pos="0"/>
        </w:tabs>
        <w:ind w:firstLineChars="200" w:firstLine="560"/>
        <w:jc w:val="both"/>
        <w:rPr>
          <w:lang w:val="ru-RU"/>
        </w:rPr>
      </w:pPr>
      <w:r>
        <w:rPr>
          <w:lang w:val="ru-RU"/>
        </w:rPr>
        <w:t>Программа поддерживается различными операционными системами –</w:t>
      </w:r>
      <w:hyperlink r:id="rId30" w:tgtFrame="https://zoom.cnews.ru/publication/item/_blank" w:history="1">
        <w:r>
          <w:rPr>
            <w:i/>
            <w:iCs/>
          </w:rPr>
          <w:t>Microsoft</w:t>
        </w:r>
        <w:r>
          <w:rPr>
            <w:i/>
            <w:iCs/>
            <w:lang w:val="ru-RU"/>
          </w:rPr>
          <w:t xml:space="preserve"> </w:t>
        </w:r>
        <w:r>
          <w:rPr>
            <w:i/>
            <w:iCs/>
          </w:rPr>
          <w:t>Windows</w:t>
        </w:r>
      </w:hyperlink>
      <w:r>
        <w:rPr>
          <w:lang w:val="ru-RU"/>
        </w:rPr>
        <w:t xml:space="preserve">, </w:t>
      </w:r>
      <w:hyperlink r:id="rId31" w:tgtFrame="https://zoom.cnews.ru/publication/item/_blank" w:history="1">
        <w:r>
          <w:rPr>
            <w:i/>
            <w:iCs/>
          </w:rPr>
          <w:t>macOS</w:t>
        </w:r>
      </w:hyperlink>
      <w:r>
        <w:rPr>
          <w:lang w:val="ru-RU"/>
        </w:rPr>
        <w:t xml:space="preserve">, </w:t>
      </w:r>
      <w:r>
        <w:rPr>
          <w:i/>
          <w:iCs/>
        </w:rPr>
        <w:t>iOS</w:t>
      </w:r>
      <w:r>
        <w:rPr>
          <w:i/>
          <w:iCs/>
          <w:lang w:val="ru-RU"/>
        </w:rPr>
        <w:t xml:space="preserve"> </w:t>
      </w:r>
      <w:r>
        <w:rPr>
          <w:lang w:val="ru-RU"/>
        </w:rPr>
        <w:t xml:space="preserve">и </w:t>
      </w:r>
      <w:r>
        <w:rPr>
          <w:i/>
          <w:iCs/>
        </w:rPr>
        <w:t>Android</w:t>
      </w:r>
      <w:r>
        <w:rPr>
          <w:lang w:val="ru-RU"/>
        </w:rPr>
        <w:t xml:space="preserve">. Среди её плюсов – возможность следить за проектами, простой и </w:t>
      </w:r>
      <w:hyperlink r:id="rId32" w:tgtFrame="https://zoom.cnews.ru/publication/item/_blank" w:history="1">
        <w:r>
          <w:rPr>
            <w:lang w:val="ru-RU"/>
          </w:rPr>
          <w:t>удобный интерфейс</w:t>
        </w:r>
      </w:hyperlink>
      <w:r>
        <w:rPr>
          <w:lang w:val="ru-RU"/>
        </w:rPr>
        <w:t>, загрузка файлов и настройка сроков завершения проекта. При этом планировщик не требует платы за использование.</w:t>
      </w:r>
    </w:p>
    <w:p w:rsidR="00DE382F" w:rsidRDefault="00065923">
      <w:pPr>
        <w:tabs>
          <w:tab w:val="left" w:pos="0"/>
        </w:tabs>
        <w:ind w:firstLineChars="200" w:firstLine="560"/>
        <w:jc w:val="both"/>
        <w:rPr>
          <w:lang w:val="ru-RU"/>
        </w:rPr>
      </w:pPr>
      <w:r>
        <w:rPr>
          <w:lang w:val="ru-RU"/>
        </w:rPr>
        <w:t>Сравнительная десятибальная характеристика приложений для персонального планирования проектами обучения и разработанного приложения, приведена в таблице 1.1.</w:t>
      </w:r>
    </w:p>
    <w:p w:rsidR="00DE382F" w:rsidRDefault="00DE382F">
      <w:pPr>
        <w:tabs>
          <w:tab w:val="left" w:pos="0"/>
        </w:tabs>
        <w:ind w:firstLineChars="200" w:firstLine="560"/>
        <w:jc w:val="both"/>
        <w:rPr>
          <w:lang w:val="ru-RU"/>
        </w:rPr>
      </w:pPr>
    </w:p>
    <w:p w:rsidR="00DE382F" w:rsidRDefault="00065923">
      <w:pPr>
        <w:spacing w:line="360" w:lineRule="atLeast"/>
        <w:ind w:firstLine="709"/>
        <w:contextualSpacing/>
        <w:jc w:val="both"/>
        <w:rPr>
          <w:lang w:val="ru-RU"/>
        </w:rPr>
      </w:pPr>
      <w:r>
        <w:rPr>
          <w:lang w:val="ru-RU"/>
        </w:rPr>
        <w:t>Таблица 1.1 – Характеристика приложений для планирования проектов</w:t>
      </w:r>
    </w:p>
    <w:tbl>
      <w:tblPr>
        <w:tblW w:w="9790"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9"/>
        <w:gridCol w:w="1148"/>
        <w:gridCol w:w="1154"/>
        <w:gridCol w:w="1062"/>
        <w:gridCol w:w="1500"/>
        <w:gridCol w:w="1027"/>
        <w:gridCol w:w="1990"/>
      </w:tblGrid>
      <w:tr w:rsidR="00DE382F">
        <w:trPr>
          <w:trHeight w:val="454"/>
        </w:trPr>
        <w:tc>
          <w:tcPr>
            <w:tcW w:w="1909" w:type="dxa"/>
            <w:vAlign w:val="center"/>
          </w:tcPr>
          <w:p w:rsidR="00DE382F" w:rsidRDefault="00065923">
            <w:pPr>
              <w:spacing w:line="360" w:lineRule="atLeast"/>
              <w:contextualSpacing/>
              <w:jc w:val="center"/>
              <w:rPr>
                <w:i/>
                <w:iCs/>
                <w:lang w:val="ru-RU"/>
              </w:rPr>
            </w:pPr>
            <w:r>
              <w:rPr>
                <w:lang w:val="ru-RU"/>
              </w:rPr>
              <w:t>Параметры</w:t>
            </w:r>
          </w:p>
        </w:tc>
        <w:tc>
          <w:tcPr>
            <w:tcW w:w="1148" w:type="dxa"/>
            <w:vAlign w:val="center"/>
          </w:tcPr>
          <w:p w:rsidR="00DE382F" w:rsidRDefault="00065923">
            <w:pPr>
              <w:spacing w:line="360" w:lineRule="atLeast"/>
              <w:contextualSpacing/>
              <w:jc w:val="center"/>
            </w:pPr>
            <w:r>
              <w:rPr>
                <w:i/>
                <w:iCs/>
              </w:rPr>
              <w:t>Any.DO</w:t>
            </w:r>
          </w:p>
        </w:tc>
        <w:tc>
          <w:tcPr>
            <w:tcW w:w="1154" w:type="dxa"/>
            <w:vAlign w:val="center"/>
          </w:tcPr>
          <w:p w:rsidR="00DE382F" w:rsidRDefault="00065923">
            <w:pPr>
              <w:spacing w:line="360" w:lineRule="atLeast"/>
              <w:contextualSpacing/>
              <w:jc w:val="center"/>
            </w:pPr>
            <w:r>
              <w:rPr>
                <w:i/>
                <w:iCs/>
              </w:rPr>
              <w:t>Todoist</w:t>
            </w:r>
          </w:p>
        </w:tc>
        <w:tc>
          <w:tcPr>
            <w:tcW w:w="1062" w:type="dxa"/>
            <w:vAlign w:val="center"/>
          </w:tcPr>
          <w:p w:rsidR="00DE382F" w:rsidRDefault="00065923">
            <w:pPr>
              <w:spacing w:line="360" w:lineRule="atLeast"/>
              <w:contextualSpacing/>
              <w:jc w:val="center"/>
            </w:pPr>
            <w:r>
              <w:rPr>
                <w:i/>
                <w:iCs/>
              </w:rPr>
              <w:t>GTasks</w:t>
            </w:r>
          </w:p>
        </w:tc>
        <w:tc>
          <w:tcPr>
            <w:tcW w:w="1500" w:type="dxa"/>
            <w:vAlign w:val="center"/>
          </w:tcPr>
          <w:p w:rsidR="00DE382F" w:rsidRDefault="00065923">
            <w:pPr>
              <w:spacing w:line="360" w:lineRule="atLeast"/>
              <w:contextualSpacing/>
              <w:jc w:val="center"/>
            </w:pPr>
            <w:r>
              <w:rPr>
                <w:i/>
                <w:iCs/>
              </w:rPr>
              <w:t xml:space="preserve">Sectograph </w:t>
            </w:r>
          </w:p>
        </w:tc>
        <w:tc>
          <w:tcPr>
            <w:tcW w:w="1027" w:type="dxa"/>
            <w:vAlign w:val="center"/>
          </w:tcPr>
          <w:p w:rsidR="00DE382F" w:rsidRDefault="00065923">
            <w:pPr>
              <w:spacing w:line="360" w:lineRule="atLeast"/>
              <w:contextualSpacing/>
              <w:jc w:val="center"/>
            </w:pPr>
            <w:r>
              <w:rPr>
                <w:i/>
                <w:iCs/>
              </w:rPr>
              <w:t>Trello</w:t>
            </w:r>
          </w:p>
        </w:tc>
        <w:tc>
          <w:tcPr>
            <w:tcW w:w="1990" w:type="dxa"/>
            <w:vAlign w:val="center"/>
          </w:tcPr>
          <w:p w:rsidR="00DE382F" w:rsidRDefault="00065923">
            <w:pPr>
              <w:spacing w:line="360" w:lineRule="atLeast"/>
              <w:contextualSpacing/>
              <w:jc w:val="center"/>
              <w:rPr>
                <w:lang w:val="ru-RU"/>
              </w:rPr>
            </w:pPr>
            <w:r>
              <w:rPr>
                <w:lang w:val="ru-RU"/>
              </w:rPr>
              <w:t>Разработанное приложение</w:t>
            </w:r>
          </w:p>
        </w:tc>
      </w:tr>
      <w:tr w:rsidR="00DE382F">
        <w:trPr>
          <w:trHeight w:val="363"/>
        </w:trPr>
        <w:tc>
          <w:tcPr>
            <w:tcW w:w="1909" w:type="dxa"/>
            <w:vAlign w:val="center"/>
          </w:tcPr>
          <w:p w:rsidR="00DE382F" w:rsidRDefault="00065923">
            <w:pPr>
              <w:spacing w:line="360" w:lineRule="atLeast"/>
              <w:contextualSpacing/>
              <w:jc w:val="center"/>
              <w:rPr>
                <w:lang w:val="ru-RU"/>
              </w:rPr>
            </w:pPr>
            <w:r>
              <w:rPr>
                <w:lang w:val="ru-RU"/>
              </w:rPr>
              <w:t>Доступность</w:t>
            </w:r>
          </w:p>
        </w:tc>
        <w:tc>
          <w:tcPr>
            <w:tcW w:w="1148" w:type="dxa"/>
            <w:vAlign w:val="center"/>
          </w:tcPr>
          <w:p w:rsidR="00DE382F" w:rsidRDefault="00065923">
            <w:pPr>
              <w:spacing w:line="360" w:lineRule="atLeast"/>
              <w:contextualSpacing/>
              <w:jc w:val="center"/>
              <w:rPr>
                <w:lang w:val="ru-RU"/>
              </w:rPr>
            </w:pPr>
            <w:r>
              <w:rPr>
                <w:lang w:val="ru-RU"/>
              </w:rPr>
              <w:t>6</w:t>
            </w:r>
          </w:p>
        </w:tc>
        <w:tc>
          <w:tcPr>
            <w:tcW w:w="1154" w:type="dxa"/>
            <w:vAlign w:val="center"/>
          </w:tcPr>
          <w:p w:rsidR="00DE382F" w:rsidRDefault="00065923">
            <w:pPr>
              <w:spacing w:line="360" w:lineRule="atLeast"/>
              <w:contextualSpacing/>
              <w:jc w:val="center"/>
              <w:rPr>
                <w:lang w:val="ru-RU"/>
              </w:rPr>
            </w:pPr>
            <w:r>
              <w:rPr>
                <w:lang w:val="ru-RU"/>
              </w:rPr>
              <w:t>10</w:t>
            </w:r>
          </w:p>
        </w:tc>
        <w:tc>
          <w:tcPr>
            <w:tcW w:w="1062" w:type="dxa"/>
            <w:vAlign w:val="center"/>
          </w:tcPr>
          <w:p w:rsidR="00DE382F" w:rsidRDefault="00065923">
            <w:pPr>
              <w:spacing w:line="360" w:lineRule="atLeast"/>
              <w:contextualSpacing/>
              <w:jc w:val="center"/>
            </w:pPr>
            <w:r>
              <w:t>8</w:t>
            </w:r>
          </w:p>
        </w:tc>
        <w:tc>
          <w:tcPr>
            <w:tcW w:w="1500" w:type="dxa"/>
            <w:vAlign w:val="center"/>
          </w:tcPr>
          <w:p w:rsidR="00DE382F" w:rsidRDefault="00065923">
            <w:pPr>
              <w:spacing w:line="360" w:lineRule="atLeast"/>
              <w:contextualSpacing/>
              <w:jc w:val="center"/>
              <w:rPr>
                <w:lang w:val="ru-RU"/>
              </w:rPr>
            </w:pPr>
            <w:r>
              <w:rPr>
                <w:lang w:val="ru-RU"/>
              </w:rPr>
              <w:t>10</w:t>
            </w:r>
          </w:p>
        </w:tc>
        <w:tc>
          <w:tcPr>
            <w:tcW w:w="1027" w:type="dxa"/>
            <w:vAlign w:val="center"/>
          </w:tcPr>
          <w:p w:rsidR="00DE382F" w:rsidRDefault="00065923">
            <w:pPr>
              <w:spacing w:line="360" w:lineRule="atLeast"/>
              <w:contextualSpacing/>
              <w:jc w:val="center"/>
              <w:rPr>
                <w:lang w:val="ru-RU"/>
              </w:rPr>
            </w:pPr>
            <w:r>
              <w:rPr>
                <w:lang w:val="ru-RU"/>
              </w:rPr>
              <w:t>6</w:t>
            </w:r>
          </w:p>
        </w:tc>
        <w:tc>
          <w:tcPr>
            <w:tcW w:w="1990" w:type="dxa"/>
            <w:vAlign w:val="center"/>
          </w:tcPr>
          <w:p w:rsidR="00DE382F" w:rsidRDefault="00065923">
            <w:pPr>
              <w:spacing w:line="360" w:lineRule="atLeast"/>
              <w:contextualSpacing/>
              <w:jc w:val="center"/>
              <w:rPr>
                <w:lang w:val="ru-RU"/>
              </w:rPr>
            </w:pPr>
            <w:r>
              <w:rPr>
                <w:lang w:val="ru-RU"/>
              </w:rPr>
              <w:t>10</w:t>
            </w:r>
          </w:p>
        </w:tc>
      </w:tr>
      <w:tr w:rsidR="00DE382F">
        <w:trPr>
          <w:trHeight w:val="604"/>
        </w:trPr>
        <w:tc>
          <w:tcPr>
            <w:tcW w:w="1909" w:type="dxa"/>
            <w:vAlign w:val="center"/>
          </w:tcPr>
          <w:p w:rsidR="00DE382F" w:rsidRDefault="00065923">
            <w:pPr>
              <w:spacing w:line="360" w:lineRule="atLeast"/>
              <w:contextualSpacing/>
              <w:jc w:val="center"/>
              <w:rPr>
                <w:lang w:val="ru-RU"/>
              </w:rPr>
            </w:pPr>
            <w:r>
              <w:rPr>
                <w:lang w:val="ru-RU"/>
              </w:rPr>
              <w:t>Понятный интерфейс</w:t>
            </w:r>
          </w:p>
        </w:tc>
        <w:tc>
          <w:tcPr>
            <w:tcW w:w="1148" w:type="dxa"/>
            <w:vAlign w:val="center"/>
          </w:tcPr>
          <w:p w:rsidR="00DE382F" w:rsidRDefault="00065923">
            <w:pPr>
              <w:spacing w:line="360" w:lineRule="atLeast"/>
              <w:contextualSpacing/>
              <w:jc w:val="center"/>
              <w:rPr>
                <w:lang w:val="ru-RU"/>
              </w:rPr>
            </w:pPr>
            <w:r>
              <w:rPr>
                <w:lang w:val="ru-RU"/>
              </w:rPr>
              <w:t>5</w:t>
            </w:r>
          </w:p>
        </w:tc>
        <w:tc>
          <w:tcPr>
            <w:tcW w:w="1154" w:type="dxa"/>
            <w:vAlign w:val="center"/>
          </w:tcPr>
          <w:p w:rsidR="00DE382F" w:rsidRDefault="00065923">
            <w:pPr>
              <w:spacing w:line="360" w:lineRule="atLeast"/>
              <w:contextualSpacing/>
              <w:jc w:val="center"/>
              <w:rPr>
                <w:lang w:val="ru-RU"/>
              </w:rPr>
            </w:pPr>
            <w:r>
              <w:rPr>
                <w:lang w:val="ru-RU"/>
              </w:rPr>
              <w:t>7</w:t>
            </w:r>
          </w:p>
        </w:tc>
        <w:tc>
          <w:tcPr>
            <w:tcW w:w="1062" w:type="dxa"/>
            <w:vAlign w:val="center"/>
          </w:tcPr>
          <w:p w:rsidR="00DE382F" w:rsidRDefault="00065923">
            <w:pPr>
              <w:spacing w:line="360" w:lineRule="atLeast"/>
              <w:contextualSpacing/>
              <w:jc w:val="center"/>
              <w:rPr>
                <w:lang w:val="ru-RU"/>
              </w:rPr>
            </w:pPr>
            <w:r>
              <w:rPr>
                <w:lang w:val="ru-RU"/>
              </w:rPr>
              <w:t>6</w:t>
            </w:r>
          </w:p>
        </w:tc>
        <w:tc>
          <w:tcPr>
            <w:tcW w:w="1500" w:type="dxa"/>
            <w:vAlign w:val="center"/>
          </w:tcPr>
          <w:p w:rsidR="00DE382F" w:rsidRDefault="00065923">
            <w:pPr>
              <w:spacing w:line="360" w:lineRule="atLeast"/>
              <w:contextualSpacing/>
              <w:jc w:val="center"/>
              <w:rPr>
                <w:lang w:val="ru-RU"/>
              </w:rPr>
            </w:pPr>
            <w:r>
              <w:rPr>
                <w:lang w:val="ru-RU"/>
              </w:rPr>
              <w:t>9</w:t>
            </w:r>
          </w:p>
        </w:tc>
        <w:tc>
          <w:tcPr>
            <w:tcW w:w="1027" w:type="dxa"/>
            <w:vAlign w:val="center"/>
          </w:tcPr>
          <w:p w:rsidR="00DE382F" w:rsidRDefault="00065923">
            <w:pPr>
              <w:spacing w:line="360" w:lineRule="atLeast"/>
              <w:contextualSpacing/>
              <w:jc w:val="center"/>
              <w:rPr>
                <w:lang w:val="ru-RU"/>
              </w:rPr>
            </w:pPr>
            <w:r>
              <w:rPr>
                <w:lang w:val="ru-RU"/>
              </w:rPr>
              <w:t>7</w:t>
            </w:r>
          </w:p>
        </w:tc>
        <w:tc>
          <w:tcPr>
            <w:tcW w:w="1990" w:type="dxa"/>
            <w:vAlign w:val="center"/>
          </w:tcPr>
          <w:p w:rsidR="00DE382F" w:rsidRDefault="00065923">
            <w:pPr>
              <w:spacing w:line="360" w:lineRule="atLeast"/>
              <w:contextualSpacing/>
              <w:jc w:val="center"/>
              <w:rPr>
                <w:lang w:val="ru-RU"/>
              </w:rPr>
            </w:pPr>
            <w:r>
              <w:rPr>
                <w:lang w:val="ru-RU"/>
              </w:rPr>
              <w:t>9</w:t>
            </w:r>
          </w:p>
        </w:tc>
      </w:tr>
      <w:tr w:rsidR="00DE382F">
        <w:trPr>
          <w:trHeight w:val="454"/>
        </w:trPr>
        <w:tc>
          <w:tcPr>
            <w:tcW w:w="1909" w:type="dxa"/>
            <w:vAlign w:val="center"/>
          </w:tcPr>
          <w:p w:rsidR="00DE382F" w:rsidRDefault="00065923">
            <w:pPr>
              <w:spacing w:line="360" w:lineRule="atLeast"/>
              <w:contextualSpacing/>
              <w:jc w:val="center"/>
              <w:rPr>
                <w:lang w:val="ru-RU"/>
              </w:rPr>
            </w:pPr>
            <w:r>
              <w:rPr>
                <w:lang w:val="ru-RU"/>
              </w:rPr>
              <w:t>Поддержка устройств</w:t>
            </w:r>
          </w:p>
        </w:tc>
        <w:tc>
          <w:tcPr>
            <w:tcW w:w="1148" w:type="dxa"/>
            <w:vAlign w:val="center"/>
          </w:tcPr>
          <w:p w:rsidR="00DE382F" w:rsidRDefault="00065923">
            <w:pPr>
              <w:spacing w:line="360" w:lineRule="atLeast"/>
              <w:contextualSpacing/>
              <w:jc w:val="center"/>
              <w:rPr>
                <w:lang w:val="ru-RU"/>
              </w:rPr>
            </w:pPr>
            <w:r>
              <w:rPr>
                <w:lang w:val="ru-RU"/>
              </w:rPr>
              <w:t>10</w:t>
            </w:r>
          </w:p>
        </w:tc>
        <w:tc>
          <w:tcPr>
            <w:tcW w:w="1154" w:type="dxa"/>
            <w:vAlign w:val="center"/>
          </w:tcPr>
          <w:p w:rsidR="00DE382F" w:rsidRDefault="00065923">
            <w:pPr>
              <w:spacing w:line="360" w:lineRule="atLeast"/>
              <w:contextualSpacing/>
              <w:jc w:val="center"/>
              <w:rPr>
                <w:lang w:val="ru-RU"/>
              </w:rPr>
            </w:pPr>
            <w:r>
              <w:rPr>
                <w:lang w:val="ru-RU"/>
              </w:rPr>
              <w:t>10</w:t>
            </w:r>
          </w:p>
        </w:tc>
        <w:tc>
          <w:tcPr>
            <w:tcW w:w="1062" w:type="dxa"/>
            <w:vAlign w:val="center"/>
          </w:tcPr>
          <w:p w:rsidR="00DE382F" w:rsidRDefault="00065923">
            <w:pPr>
              <w:spacing w:line="360" w:lineRule="atLeast"/>
              <w:contextualSpacing/>
              <w:jc w:val="center"/>
              <w:rPr>
                <w:lang w:val="ru-RU"/>
              </w:rPr>
            </w:pPr>
            <w:r>
              <w:rPr>
                <w:lang w:val="ru-RU"/>
              </w:rPr>
              <w:t>6</w:t>
            </w:r>
          </w:p>
        </w:tc>
        <w:tc>
          <w:tcPr>
            <w:tcW w:w="1500" w:type="dxa"/>
            <w:vAlign w:val="center"/>
          </w:tcPr>
          <w:p w:rsidR="00DE382F" w:rsidRDefault="00065923">
            <w:pPr>
              <w:spacing w:line="360" w:lineRule="atLeast"/>
              <w:contextualSpacing/>
              <w:jc w:val="center"/>
              <w:rPr>
                <w:lang w:val="ru-RU"/>
              </w:rPr>
            </w:pPr>
            <w:r>
              <w:rPr>
                <w:lang w:val="ru-RU"/>
              </w:rPr>
              <w:t>6</w:t>
            </w:r>
          </w:p>
        </w:tc>
        <w:tc>
          <w:tcPr>
            <w:tcW w:w="1027" w:type="dxa"/>
            <w:vAlign w:val="center"/>
          </w:tcPr>
          <w:p w:rsidR="00DE382F" w:rsidRDefault="00065923">
            <w:pPr>
              <w:spacing w:line="360" w:lineRule="atLeast"/>
              <w:contextualSpacing/>
              <w:jc w:val="center"/>
              <w:rPr>
                <w:lang w:val="ru-RU"/>
              </w:rPr>
            </w:pPr>
            <w:r>
              <w:rPr>
                <w:lang w:val="ru-RU"/>
              </w:rPr>
              <w:t>10</w:t>
            </w:r>
          </w:p>
        </w:tc>
        <w:tc>
          <w:tcPr>
            <w:tcW w:w="1990" w:type="dxa"/>
            <w:vAlign w:val="center"/>
          </w:tcPr>
          <w:p w:rsidR="00DE382F" w:rsidRDefault="00065923">
            <w:pPr>
              <w:spacing w:line="360" w:lineRule="atLeast"/>
              <w:contextualSpacing/>
              <w:jc w:val="center"/>
              <w:rPr>
                <w:lang w:val="ru-RU"/>
              </w:rPr>
            </w:pPr>
            <w:r>
              <w:rPr>
                <w:lang w:val="ru-RU"/>
              </w:rPr>
              <w:t>10</w:t>
            </w:r>
          </w:p>
        </w:tc>
      </w:tr>
      <w:tr w:rsidR="00DE382F">
        <w:trPr>
          <w:trHeight w:val="454"/>
        </w:trPr>
        <w:tc>
          <w:tcPr>
            <w:tcW w:w="1909" w:type="dxa"/>
            <w:vAlign w:val="center"/>
          </w:tcPr>
          <w:p w:rsidR="00DE382F" w:rsidRDefault="00065923">
            <w:pPr>
              <w:spacing w:line="360" w:lineRule="atLeast"/>
              <w:contextualSpacing/>
              <w:jc w:val="center"/>
              <w:rPr>
                <w:lang w:val="ru-RU"/>
              </w:rPr>
            </w:pPr>
            <w:r>
              <w:rPr>
                <w:lang w:val="ru-RU"/>
              </w:rPr>
              <w:t>Вложения</w:t>
            </w:r>
          </w:p>
        </w:tc>
        <w:tc>
          <w:tcPr>
            <w:tcW w:w="1148" w:type="dxa"/>
            <w:vAlign w:val="center"/>
          </w:tcPr>
          <w:p w:rsidR="00DE382F" w:rsidRDefault="00065923">
            <w:pPr>
              <w:spacing w:line="360" w:lineRule="atLeast"/>
              <w:contextualSpacing/>
              <w:jc w:val="center"/>
              <w:rPr>
                <w:lang w:val="ru-RU"/>
              </w:rPr>
            </w:pPr>
            <w:r>
              <w:rPr>
                <w:lang w:val="ru-RU"/>
              </w:rPr>
              <w:t>7</w:t>
            </w:r>
          </w:p>
        </w:tc>
        <w:tc>
          <w:tcPr>
            <w:tcW w:w="1154" w:type="dxa"/>
            <w:vAlign w:val="center"/>
          </w:tcPr>
          <w:p w:rsidR="00DE382F" w:rsidRDefault="00065923">
            <w:pPr>
              <w:spacing w:line="360" w:lineRule="atLeast"/>
              <w:contextualSpacing/>
              <w:jc w:val="center"/>
              <w:rPr>
                <w:lang w:val="ru-RU"/>
              </w:rPr>
            </w:pPr>
            <w:r>
              <w:rPr>
                <w:lang w:val="ru-RU"/>
              </w:rPr>
              <w:t>0</w:t>
            </w:r>
          </w:p>
        </w:tc>
        <w:tc>
          <w:tcPr>
            <w:tcW w:w="1062" w:type="dxa"/>
            <w:vAlign w:val="center"/>
          </w:tcPr>
          <w:p w:rsidR="00DE382F" w:rsidRDefault="00065923">
            <w:pPr>
              <w:spacing w:line="360" w:lineRule="atLeast"/>
              <w:contextualSpacing/>
              <w:jc w:val="center"/>
              <w:rPr>
                <w:lang w:val="ru-RU"/>
              </w:rPr>
            </w:pPr>
            <w:r>
              <w:rPr>
                <w:lang w:val="ru-RU"/>
              </w:rPr>
              <w:t>0</w:t>
            </w:r>
          </w:p>
        </w:tc>
        <w:tc>
          <w:tcPr>
            <w:tcW w:w="1500" w:type="dxa"/>
            <w:vAlign w:val="center"/>
          </w:tcPr>
          <w:p w:rsidR="00DE382F" w:rsidRDefault="00065923">
            <w:pPr>
              <w:spacing w:line="360" w:lineRule="atLeast"/>
              <w:contextualSpacing/>
              <w:jc w:val="center"/>
              <w:rPr>
                <w:lang w:val="ru-RU"/>
              </w:rPr>
            </w:pPr>
            <w:r>
              <w:rPr>
                <w:lang w:val="ru-RU"/>
              </w:rPr>
              <w:t>0</w:t>
            </w:r>
          </w:p>
        </w:tc>
        <w:tc>
          <w:tcPr>
            <w:tcW w:w="1027" w:type="dxa"/>
            <w:vAlign w:val="center"/>
          </w:tcPr>
          <w:p w:rsidR="00DE382F" w:rsidRDefault="00065923">
            <w:pPr>
              <w:spacing w:line="360" w:lineRule="atLeast"/>
              <w:contextualSpacing/>
              <w:jc w:val="center"/>
              <w:rPr>
                <w:lang w:val="ru-RU"/>
              </w:rPr>
            </w:pPr>
            <w:r>
              <w:rPr>
                <w:lang w:val="ru-RU"/>
              </w:rPr>
              <w:t>10</w:t>
            </w:r>
          </w:p>
        </w:tc>
        <w:tc>
          <w:tcPr>
            <w:tcW w:w="1990" w:type="dxa"/>
            <w:vAlign w:val="center"/>
          </w:tcPr>
          <w:p w:rsidR="00DE382F" w:rsidRDefault="00065923">
            <w:pPr>
              <w:spacing w:line="360" w:lineRule="atLeast"/>
              <w:contextualSpacing/>
              <w:jc w:val="center"/>
              <w:rPr>
                <w:lang w:val="ru-RU"/>
              </w:rPr>
            </w:pPr>
            <w:r>
              <w:rPr>
                <w:lang w:val="ru-RU"/>
              </w:rPr>
              <w:t>8</w:t>
            </w:r>
          </w:p>
        </w:tc>
      </w:tr>
      <w:tr w:rsidR="00DE382F">
        <w:trPr>
          <w:trHeight w:val="454"/>
        </w:trPr>
        <w:tc>
          <w:tcPr>
            <w:tcW w:w="1909" w:type="dxa"/>
            <w:vAlign w:val="center"/>
          </w:tcPr>
          <w:p w:rsidR="00DE382F" w:rsidRDefault="00065923">
            <w:pPr>
              <w:spacing w:line="360" w:lineRule="atLeast"/>
              <w:contextualSpacing/>
              <w:jc w:val="center"/>
              <w:rPr>
                <w:lang w:val="ru-RU"/>
              </w:rPr>
            </w:pPr>
            <w:r>
              <w:rPr>
                <w:lang w:val="ru-RU"/>
              </w:rPr>
              <w:t>Простота</w:t>
            </w:r>
          </w:p>
        </w:tc>
        <w:tc>
          <w:tcPr>
            <w:tcW w:w="1148" w:type="dxa"/>
            <w:vAlign w:val="center"/>
          </w:tcPr>
          <w:p w:rsidR="00DE382F" w:rsidRDefault="00065923">
            <w:pPr>
              <w:spacing w:line="360" w:lineRule="atLeast"/>
              <w:contextualSpacing/>
              <w:jc w:val="center"/>
              <w:rPr>
                <w:lang w:val="ru-RU"/>
              </w:rPr>
            </w:pPr>
            <w:r>
              <w:rPr>
                <w:lang w:val="ru-RU"/>
              </w:rPr>
              <w:t>4</w:t>
            </w:r>
          </w:p>
        </w:tc>
        <w:tc>
          <w:tcPr>
            <w:tcW w:w="1154" w:type="dxa"/>
            <w:vAlign w:val="center"/>
          </w:tcPr>
          <w:p w:rsidR="00DE382F" w:rsidRDefault="00065923">
            <w:pPr>
              <w:spacing w:line="360" w:lineRule="atLeast"/>
              <w:contextualSpacing/>
              <w:jc w:val="center"/>
              <w:rPr>
                <w:lang w:val="ru-RU"/>
              </w:rPr>
            </w:pPr>
            <w:r>
              <w:rPr>
                <w:lang w:val="ru-RU"/>
              </w:rPr>
              <w:t>9</w:t>
            </w:r>
          </w:p>
        </w:tc>
        <w:tc>
          <w:tcPr>
            <w:tcW w:w="1062" w:type="dxa"/>
            <w:vAlign w:val="center"/>
          </w:tcPr>
          <w:p w:rsidR="00DE382F" w:rsidRDefault="00065923">
            <w:pPr>
              <w:spacing w:line="360" w:lineRule="atLeast"/>
              <w:contextualSpacing/>
              <w:jc w:val="center"/>
              <w:rPr>
                <w:lang w:val="ru-RU"/>
              </w:rPr>
            </w:pPr>
            <w:r>
              <w:rPr>
                <w:lang w:val="ru-RU"/>
              </w:rPr>
              <w:t>6</w:t>
            </w:r>
          </w:p>
        </w:tc>
        <w:tc>
          <w:tcPr>
            <w:tcW w:w="1500" w:type="dxa"/>
            <w:vAlign w:val="center"/>
          </w:tcPr>
          <w:p w:rsidR="00DE382F" w:rsidRDefault="00065923">
            <w:pPr>
              <w:spacing w:line="360" w:lineRule="atLeast"/>
              <w:contextualSpacing/>
              <w:jc w:val="center"/>
              <w:rPr>
                <w:lang w:val="ru-RU"/>
              </w:rPr>
            </w:pPr>
            <w:r>
              <w:rPr>
                <w:lang w:val="ru-RU"/>
              </w:rPr>
              <w:t>8</w:t>
            </w:r>
          </w:p>
        </w:tc>
        <w:tc>
          <w:tcPr>
            <w:tcW w:w="1027" w:type="dxa"/>
            <w:vAlign w:val="center"/>
          </w:tcPr>
          <w:p w:rsidR="00DE382F" w:rsidRDefault="00065923">
            <w:pPr>
              <w:spacing w:line="360" w:lineRule="atLeast"/>
              <w:contextualSpacing/>
              <w:jc w:val="center"/>
              <w:rPr>
                <w:lang w:val="ru-RU"/>
              </w:rPr>
            </w:pPr>
            <w:r>
              <w:rPr>
                <w:lang w:val="ru-RU"/>
              </w:rPr>
              <w:t>7</w:t>
            </w:r>
          </w:p>
        </w:tc>
        <w:tc>
          <w:tcPr>
            <w:tcW w:w="1990" w:type="dxa"/>
            <w:vAlign w:val="center"/>
          </w:tcPr>
          <w:p w:rsidR="00DE382F" w:rsidRDefault="00065923">
            <w:pPr>
              <w:spacing w:line="360" w:lineRule="atLeast"/>
              <w:contextualSpacing/>
              <w:jc w:val="center"/>
              <w:rPr>
                <w:lang w:val="ru-RU"/>
              </w:rPr>
            </w:pPr>
            <w:r>
              <w:rPr>
                <w:lang w:val="ru-RU"/>
              </w:rPr>
              <w:t>10</w:t>
            </w:r>
          </w:p>
        </w:tc>
      </w:tr>
      <w:tr w:rsidR="00DE382F">
        <w:trPr>
          <w:trHeight w:val="454"/>
        </w:trPr>
        <w:tc>
          <w:tcPr>
            <w:tcW w:w="1909" w:type="dxa"/>
            <w:vAlign w:val="center"/>
          </w:tcPr>
          <w:p w:rsidR="00DE382F" w:rsidRDefault="00065923">
            <w:pPr>
              <w:spacing w:line="360" w:lineRule="atLeast"/>
              <w:contextualSpacing/>
              <w:jc w:val="center"/>
              <w:rPr>
                <w:lang w:val="ru-RU"/>
              </w:rPr>
            </w:pPr>
            <w:r>
              <w:rPr>
                <w:lang w:val="ru-RU"/>
              </w:rPr>
              <w:t>Функционал</w:t>
            </w:r>
          </w:p>
        </w:tc>
        <w:tc>
          <w:tcPr>
            <w:tcW w:w="1148" w:type="dxa"/>
            <w:vAlign w:val="center"/>
          </w:tcPr>
          <w:p w:rsidR="00DE382F" w:rsidRDefault="00065923">
            <w:pPr>
              <w:spacing w:line="360" w:lineRule="atLeast"/>
              <w:contextualSpacing/>
              <w:jc w:val="center"/>
              <w:rPr>
                <w:lang w:val="ru-RU"/>
              </w:rPr>
            </w:pPr>
            <w:r>
              <w:rPr>
                <w:lang w:val="ru-RU"/>
              </w:rPr>
              <w:t>9</w:t>
            </w:r>
          </w:p>
        </w:tc>
        <w:tc>
          <w:tcPr>
            <w:tcW w:w="1154" w:type="dxa"/>
            <w:vAlign w:val="center"/>
          </w:tcPr>
          <w:p w:rsidR="00DE382F" w:rsidRDefault="00065923">
            <w:pPr>
              <w:spacing w:line="360" w:lineRule="atLeast"/>
              <w:contextualSpacing/>
              <w:jc w:val="center"/>
              <w:rPr>
                <w:lang w:val="ru-RU"/>
              </w:rPr>
            </w:pPr>
            <w:r>
              <w:rPr>
                <w:lang w:val="ru-RU"/>
              </w:rPr>
              <w:t>4</w:t>
            </w:r>
          </w:p>
        </w:tc>
        <w:tc>
          <w:tcPr>
            <w:tcW w:w="1062" w:type="dxa"/>
            <w:vAlign w:val="center"/>
          </w:tcPr>
          <w:p w:rsidR="00DE382F" w:rsidRDefault="00065923">
            <w:pPr>
              <w:spacing w:line="360" w:lineRule="atLeast"/>
              <w:contextualSpacing/>
              <w:jc w:val="center"/>
              <w:rPr>
                <w:lang w:val="ru-RU"/>
              </w:rPr>
            </w:pPr>
            <w:r>
              <w:rPr>
                <w:lang w:val="ru-RU"/>
              </w:rPr>
              <w:t>5</w:t>
            </w:r>
          </w:p>
        </w:tc>
        <w:tc>
          <w:tcPr>
            <w:tcW w:w="1500" w:type="dxa"/>
            <w:vAlign w:val="center"/>
          </w:tcPr>
          <w:p w:rsidR="00DE382F" w:rsidRDefault="00065923">
            <w:pPr>
              <w:spacing w:line="360" w:lineRule="atLeast"/>
              <w:contextualSpacing/>
              <w:jc w:val="center"/>
              <w:rPr>
                <w:lang w:val="ru-RU"/>
              </w:rPr>
            </w:pPr>
            <w:r>
              <w:rPr>
                <w:lang w:val="ru-RU"/>
              </w:rPr>
              <w:t>5</w:t>
            </w:r>
          </w:p>
        </w:tc>
        <w:tc>
          <w:tcPr>
            <w:tcW w:w="1027" w:type="dxa"/>
            <w:vAlign w:val="center"/>
          </w:tcPr>
          <w:p w:rsidR="00DE382F" w:rsidRDefault="00065923">
            <w:pPr>
              <w:spacing w:line="360" w:lineRule="atLeast"/>
              <w:contextualSpacing/>
              <w:jc w:val="center"/>
              <w:rPr>
                <w:lang w:val="ru-RU"/>
              </w:rPr>
            </w:pPr>
            <w:r>
              <w:rPr>
                <w:lang w:val="ru-RU"/>
              </w:rPr>
              <w:t>8</w:t>
            </w:r>
          </w:p>
        </w:tc>
        <w:tc>
          <w:tcPr>
            <w:tcW w:w="1990" w:type="dxa"/>
            <w:vAlign w:val="center"/>
          </w:tcPr>
          <w:p w:rsidR="00DE382F" w:rsidRDefault="00065923">
            <w:pPr>
              <w:spacing w:line="360" w:lineRule="atLeast"/>
              <w:contextualSpacing/>
              <w:jc w:val="center"/>
              <w:rPr>
                <w:lang w:val="ru-RU"/>
              </w:rPr>
            </w:pPr>
            <w:r>
              <w:rPr>
                <w:lang w:val="ru-RU"/>
              </w:rPr>
              <w:t>6</w:t>
            </w:r>
          </w:p>
        </w:tc>
      </w:tr>
      <w:tr w:rsidR="00DE382F">
        <w:trPr>
          <w:trHeight w:val="454"/>
        </w:trPr>
        <w:tc>
          <w:tcPr>
            <w:tcW w:w="1909" w:type="dxa"/>
            <w:vAlign w:val="center"/>
          </w:tcPr>
          <w:p w:rsidR="00DE382F" w:rsidRDefault="00065923">
            <w:pPr>
              <w:spacing w:line="360" w:lineRule="atLeast"/>
              <w:contextualSpacing/>
              <w:jc w:val="center"/>
              <w:rPr>
                <w:lang w:val="ru-RU"/>
              </w:rPr>
            </w:pPr>
            <w:r>
              <w:rPr>
                <w:lang w:val="ru-RU"/>
              </w:rPr>
              <w:t>Визуализация</w:t>
            </w:r>
          </w:p>
        </w:tc>
        <w:tc>
          <w:tcPr>
            <w:tcW w:w="1148" w:type="dxa"/>
            <w:vAlign w:val="center"/>
          </w:tcPr>
          <w:p w:rsidR="00DE382F" w:rsidRDefault="00065923">
            <w:pPr>
              <w:spacing w:line="360" w:lineRule="atLeast"/>
              <w:contextualSpacing/>
              <w:jc w:val="center"/>
              <w:rPr>
                <w:lang w:val="ru-RU"/>
              </w:rPr>
            </w:pPr>
            <w:r>
              <w:rPr>
                <w:lang w:val="ru-RU"/>
              </w:rPr>
              <w:t>4</w:t>
            </w:r>
          </w:p>
        </w:tc>
        <w:tc>
          <w:tcPr>
            <w:tcW w:w="1154" w:type="dxa"/>
            <w:vAlign w:val="center"/>
          </w:tcPr>
          <w:p w:rsidR="00DE382F" w:rsidRDefault="00065923">
            <w:pPr>
              <w:spacing w:line="360" w:lineRule="atLeast"/>
              <w:contextualSpacing/>
              <w:jc w:val="center"/>
              <w:rPr>
                <w:lang w:val="ru-RU"/>
              </w:rPr>
            </w:pPr>
            <w:r>
              <w:rPr>
                <w:lang w:val="ru-RU"/>
              </w:rPr>
              <w:t>4</w:t>
            </w:r>
          </w:p>
        </w:tc>
        <w:tc>
          <w:tcPr>
            <w:tcW w:w="1062" w:type="dxa"/>
            <w:vAlign w:val="center"/>
          </w:tcPr>
          <w:p w:rsidR="00DE382F" w:rsidRDefault="00065923">
            <w:pPr>
              <w:spacing w:line="360" w:lineRule="atLeast"/>
              <w:contextualSpacing/>
              <w:jc w:val="center"/>
              <w:rPr>
                <w:lang w:val="ru-RU"/>
              </w:rPr>
            </w:pPr>
            <w:r>
              <w:rPr>
                <w:lang w:val="ru-RU"/>
              </w:rPr>
              <w:t>4</w:t>
            </w:r>
          </w:p>
        </w:tc>
        <w:tc>
          <w:tcPr>
            <w:tcW w:w="1500" w:type="dxa"/>
            <w:vAlign w:val="center"/>
          </w:tcPr>
          <w:p w:rsidR="00DE382F" w:rsidRDefault="00065923">
            <w:pPr>
              <w:spacing w:line="360" w:lineRule="atLeast"/>
              <w:contextualSpacing/>
              <w:jc w:val="center"/>
              <w:rPr>
                <w:lang w:val="ru-RU"/>
              </w:rPr>
            </w:pPr>
            <w:r>
              <w:rPr>
                <w:lang w:val="ru-RU"/>
              </w:rPr>
              <w:t>9</w:t>
            </w:r>
          </w:p>
        </w:tc>
        <w:tc>
          <w:tcPr>
            <w:tcW w:w="1027" w:type="dxa"/>
            <w:vAlign w:val="center"/>
          </w:tcPr>
          <w:p w:rsidR="00DE382F" w:rsidRDefault="00065923">
            <w:pPr>
              <w:spacing w:line="360" w:lineRule="atLeast"/>
              <w:contextualSpacing/>
              <w:jc w:val="center"/>
              <w:rPr>
                <w:lang w:val="ru-RU"/>
              </w:rPr>
            </w:pPr>
            <w:r>
              <w:rPr>
                <w:lang w:val="ru-RU"/>
              </w:rPr>
              <w:t>7</w:t>
            </w:r>
          </w:p>
        </w:tc>
        <w:tc>
          <w:tcPr>
            <w:tcW w:w="1990" w:type="dxa"/>
            <w:vAlign w:val="center"/>
          </w:tcPr>
          <w:p w:rsidR="00DE382F" w:rsidRDefault="00065923">
            <w:pPr>
              <w:spacing w:line="360" w:lineRule="atLeast"/>
              <w:contextualSpacing/>
              <w:jc w:val="center"/>
              <w:rPr>
                <w:lang w:val="ru-RU"/>
              </w:rPr>
            </w:pPr>
            <w:r>
              <w:rPr>
                <w:lang w:val="ru-RU"/>
              </w:rPr>
              <w:t>8</w:t>
            </w:r>
          </w:p>
        </w:tc>
      </w:tr>
      <w:tr w:rsidR="00DE382F">
        <w:trPr>
          <w:trHeight w:val="454"/>
        </w:trPr>
        <w:tc>
          <w:tcPr>
            <w:tcW w:w="1909" w:type="dxa"/>
            <w:vAlign w:val="center"/>
          </w:tcPr>
          <w:p w:rsidR="00DE382F" w:rsidRDefault="00065923">
            <w:pPr>
              <w:spacing w:line="360" w:lineRule="atLeast"/>
              <w:contextualSpacing/>
              <w:jc w:val="center"/>
              <w:rPr>
                <w:lang w:val="ru-RU"/>
              </w:rPr>
            </w:pPr>
            <w:r>
              <w:rPr>
                <w:lang w:val="ru-RU"/>
              </w:rPr>
              <w:t>Итоги</w:t>
            </w:r>
          </w:p>
        </w:tc>
        <w:tc>
          <w:tcPr>
            <w:tcW w:w="1148" w:type="dxa"/>
            <w:vAlign w:val="center"/>
          </w:tcPr>
          <w:p w:rsidR="00DE382F" w:rsidRDefault="00065923">
            <w:pPr>
              <w:spacing w:line="360" w:lineRule="atLeast"/>
              <w:contextualSpacing/>
              <w:jc w:val="center"/>
              <w:rPr>
                <w:lang w:val="ru-RU"/>
              </w:rPr>
            </w:pPr>
            <w:r>
              <w:rPr>
                <w:lang w:val="ru-RU"/>
              </w:rPr>
              <w:t>45</w:t>
            </w:r>
          </w:p>
        </w:tc>
        <w:tc>
          <w:tcPr>
            <w:tcW w:w="1154" w:type="dxa"/>
            <w:vAlign w:val="center"/>
          </w:tcPr>
          <w:p w:rsidR="00DE382F" w:rsidRDefault="00065923">
            <w:pPr>
              <w:spacing w:line="360" w:lineRule="atLeast"/>
              <w:contextualSpacing/>
              <w:jc w:val="center"/>
              <w:rPr>
                <w:lang w:val="ru-RU"/>
              </w:rPr>
            </w:pPr>
            <w:r>
              <w:rPr>
                <w:lang w:val="ru-RU"/>
              </w:rPr>
              <w:t>44</w:t>
            </w:r>
          </w:p>
        </w:tc>
        <w:tc>
          <w:tcPr>
            <w:tcW w:w="1062" w:type="dxa"/>
            <w:vAlign w:val="center"/>
          </w:tcPr>
          <w:p w:rsidR="00DE382F" w:rsidRDefault="00065923">
            <w:pPr>
              <w:spacing w:line="360" w:lineRule="atLeast"/>
              <w:contextualSpacing/>
              <w:jc w:val="center"/>
              <w:rPr>
                <w:lang w:val="ru-RU"/>
              </w:rPr>
            </w:pPr>
            <w:r>
              <w:rPr>
                <w:lang w:val="ru-RU"/>
              </w:rPr>
              <w:t>35</w:t>
            </w:r>
          </w:p>
        </w:tc>
        <w:tc>
          <w:tcPr>
            <w:tcW w:w="1500" w:type="dxa"/>
            <w:vAlign w:val="center"/>
          </w:tcPr>
          <w:p w:rsidR="00DE382F" w:rsidRDefault="00065923">
            <w:pPr>
              <w:spacing w:line="360" w:lineRule="atLeast"/>
              <w:contextualSpacing/>
              <w:jc w:val="center"/>
              <w:rPr>
                <w:lang w:val="ru-RU"/>
              </w:rPr>
            </w:pPr>
            <w:r>
              <w:rPr>
                <w:lang w:val="ru-RU"/>
              </w:rPr>
              <w:t>47</w:t>
            </w:r>
          </w:p>
        </w:tc>
        <w:tc>
          <w:tcPr>
            <w:tcW w:w="1027" w:type="dxa"/>
            <w:vAlign w:val="center"/>
          </w:tcPr>
          <w:p w:rsidR="00DE382F" w:rsidRDefault="00065923">
            <w:pPr>
              <w:spacing w:line="360" w:lineRule="atLeast"/>
              <w:contextualSpacing/>
              <w:jc w:val="center"/>
              <w:rPr>
                <w:lang w:val="ru-RU"/>
              </w:rPr>
            </w:pPr>
            <w:r>
              <w:rPr>
                <w:lang w:val="ru-RU"/>
              </w:rPr>
              <w:t>55</w:t>
            </w:r>
          </w:p>
        </w:tc>
        <w:tc>
          <w:tcPr>
            <w:tcW w:w="1990" w:type="dxa"/>
            <w:vAlign w:val="center"/>
          </w:tcPr>
          <w:p w:rsidR="00DE382F" w:rsidRDefault="00065923">
            <w:pPr>
              <w:spacing w:line="360" w:lineRule="atLeast"/>
              <w:contextualSpacing/>
              <w:jc w:val="center"/>
              <w:rPr>
                <w:lang w:val="ru-RU"/>
              </w:rPr>
            </w:pPr>
            <w:r>
              <w:rPr>
                <w:lang w:val="ru-RU"/>
              </w:rPr>
              <w:t>61</w:t>
            </w:r>
          </w:p>
        </w:tc>
      </w:tr>
    </w:tbl>
    <w:p w:rsidR="00DE382F" w:rsidRDefault="00DE382F">
      <w:pPr>
        <w:tabs>
          <w:tab w:val="left" w:pos="0"/>
        </w:tabs>
        <w:ind w:firstLineChars="200" w:firstLine="560"/>
        <w:jc w:val="both"/>
        <w:rPr>
          <w:lang w:val="ru-RU"/>
        </w:rPr>
      </w:pPr>
    </w:p>
    <w:p w:rsidR="00DE382F" w:rsidRDefault="00065923">
      <w:pPr>
        <w:tabs>
          <w:tab w:val="left" w:pos="0"/>
        </w:tabs>
        <w:ind w:firstLineChars="200" w:firstLine="560"/>
        <w:jc w:val="both"/>
        <w:rPr>
          <w:lang w:val="ru-RU"/>
        </w:rPr>
      </w:pPr>
      <w:r>
        <w:rPr>
          <w:lang w:val="ru-RU"/>
        </w:rPr>
        <w:t>Из результатов видно что приложения существенно отличаются друг от друга. Большинство функций приложений являются бесплатными, однако в некоторых приложениях часть функций заблокирована либо присутствует реклама. Современные приложения практически все имеют неплохой графический интерфейс, однако большое количество функционала делает его более сложным, чем он должен быть.</w:t>
      </w:r>
    </w:p>
    <w:p w:rsidR="00DE382F" w:rsidRDefault="00065923">
      <w:pPr>
        <w:tabs>
          <w:tab w:val="left" w:pos="0"/>
        </w:tabs>
        <w:ind w:firstLineChars="200" w:firstLine="560"/>
        <w:jc w:val="both"/>
        <w:rPr>
          <w:lang w:val="ru-RU"/>
        </w:rPr>
      </w:pPr>
      <w:r>
        <w:rPr>
          <w:lang w:val="ru-RU"/>
        </w:rPr>
        <w:t>Тяжело совместить большое количество функционала и простоту использования приложения. Поэтому пользователь должен сам проанализировать и решить что ему подходит больше.</w:t>
      </w:r>
    </w:p>
    <w:p w:rsidR="00DE382F" w:rsidRDefault="00065923">
      <w:pPr>
        <w:tabs>
          <w:tab w:val="left" w:pos="0"/>
        </w:tabs>
        <w:ind w:firstLineChars="200" w:firstLine="560"/>
        <w:jc w:val="both"/>
        <w:rPr>
          <w:lang w:val="ru-RU"/>
        </w:rPr>
      </w:pPr>
      <w:r>
        <w:rPr>
          <w:lang w:val="ru-RU"/>
        </w:rPr>
        <w:t>Часть приложений не имеет браузерной версии и доступна только в мобильных магазинах приложений, что сильно ограничивает их применение. Многие приложения предоставляют большой функционал, но не содержат вложений для задач, что является большой проблемой для эффективной организации проекта.</w:t>
      </w:r>
    </w:p>
    <w:p w:rsidR="00DE382F" w:rsidRDefault="00065923">
      <w:pPr>
        <w:tabs>
          <w:tab w:val="left" w:pos="0"/>
        </w:tabs>
        <w:ind w:firstLineChars="200" w:firstLine="560"/>
        <w:jc w:val="both"/>
        <w:rPr>
          <w:lang w:val="ru-RU"/>
        </w:rPr>
      </w:pPr>
      <w:r>
        <w:rPr>
          <w:lang w:val="ru-RU"/>
        </w:rPr>
        <w:t xml:space="preserve">Разработанное приложения является узконаправленным для управления персональными проектами обучения, поэтому не содержит большого </w:t>
      </w:r>
      <w:r>
        <w:rPr>
          <w:lang w:val="ru-RU"/>
        </w:rPr>
        <w:lastRenderedPageBreak/>
        <w:t>количества функционала, однако имеет все необходимые функции для реализации эффективного процесса обучения. Это позволяет ему занять свою нишу и предоставить пользователю более простой и линейный пользовательский интерфейс при том, что организация проектов в приложении имеет древовидную структуру.</w:t>
      </w:r>
    </w:p>
    <w:p w:rsidR="00DE382F" w:rsidRDefault="00065923">
      <w:pPr>
        <w:tabs>
          <w:tab w:val="left" w:pos="0"/>
        </w:tabs>
        <w:ind w:firstLineChars="200" w:firstLine="560"/>
        <w:jc w:val="both"/>
        <w:rPr>
          <w:lang w:val="ru-RU"/>
        </w:rPr>
      </w:pPr>
      <w:r>
        <w:rPr>
          <w:lang w:val="ru-RU"/>
        </w:rPr>
        <w:t>Вместе с приложениями для планирования и управления проектами обучения часто используются и приложения для контроля этого обучения, так как невозможно правильно оценить процесс обучения без методов контроля.</w:t>
      </w:r>
    </w:p>
    <w:p w:rsidR="00DE382F" w:rsidRDefault="00065923">
      <w:pPr>
        <w:tabs>
          <w:tab w:val="left" w:pos="0"/>
        </w:tabs>
        <w:ind w:firstLineChars="200" w:firstLine="560"/>
        <w:jc w:val="both"/>
        <w:rPr>
          <w:rFonts w:cs="Times New Roman"/>
          <w:szCs w:val="28"/>
          <w:lang w:val="ru-RU"/>
        </w:rPr>
      </w:pPr>
      <w:r>
        <w:rPr>
          <w:rFonts w:cs="Times New Roman"/>
          <w:szCs w:val="28"/>
          <w:lang w:val="ru-RU"/>
        </w:rPr>
        <w:t xml:space="preserve">Первой популярной программой для контроля обучения является </w:t>
      </w:r>
      <w:r>
        <w:rPr>
          <w:rFonts w:cs="Times New Roman"/>
          <w:i/>
          <w:iCs/>
          <w:szCs w:val="28"/>
        </w:rPr>
        <w:t>Study</w:t>
      </w:r>
      <w:r>
        <w:rPr>
          <w:rFonts w:cs="Times New Roman"/>
          <w:i/>
          <w:iCs/>
          <w:szCs w:val="28"/>
          <w:lang w:val="ru-RU"/>
        </w:rPr>
        <w:t xml:space="preserve"> </w:t>
      </w:r>
      <w:r>
        <w:rPr>
          <w:rFonts w:cs="Times New Roman"/>
          <w:i/>
          <w:iCs/>
          <w:szCs w:val="28"/>
        </w:rPr>
        <w:t>Smarter</w:t>
      </w:r>
      <w:r>
        <w:rPr>
          <w:rFonts w:cs="Times New Roman"/>
          <w:szCs w:val="28"/>
          <w:lang w:val="ru-RU"/>
        </w:rPr>
        <w:t>. В этом приложении можно создавать обучающие карточки и учебные заметки в очень быстрые сроки. Также оно даёт доступ к общим учебным материалам и учебникам от ведущих издателей. Кроме того в этом приложении можно настроить свой индивидуальный учебный план.</w:t>
      </w:r>
    </w:p>
    <w:p w:rsidR="00DE382F" w:rsidRDefault="00065923">
      <w:pPr>
        <w:tabs>
          <w:tab w:val="left" w:pos="0"/>
        </w:tabs>
        <w:ind w:firstLineChars="200" w:firstLine="560"/>
        <w:jc w:val="both"/>
        <w:rPr>
          <w:rFonts w:cs="Times New Roman"/>
          <w:szCs w:val="28"/>
          <w:lang w:val="ru-RU"/>
        </w:rPr>
      </w:pPr>
      <w:r>
        <w:rPr>
          <w:rFonts w:cs="Times New Roman"/>
          <w:szCs w:val="28"/>
          <w:lang w:val="ru-RU"/>
        </w:rPr>
        <w:t>Из особенностей приложения можно выделить:</w:t>
      </w:r>
    </w:p>
    <w:p w:rsidR="00DE382F" w:rsidRDefault="00065923">
      <w:pPr>
        <w:tabs>
          <w:tab w:val="left" w:pos="0"/>
        </w:tabs>
        <w:ind w:firstLineChars="200" w:firstLine="560"/>
        <w:jc w:val="both"/>
        <w:rPr>
          <w:rFonts w:cs="Times New Roman"/>
          <w:szCs w:val="28"/>
          <w:lang w:val="ru-RU"/>
        </w:rPr>
      </w:pPr>
      <w:r>
        <w:rPr>
          <w:rFonts w:cs="Times New Roman"/>
          <w:szCs w:val="28"/>
          <w:lang w:val="ru-RU"/>
        </w:rPr>
        <w:t>– возможность создавать карточки для запоминания;</w:t>
      </w:r>
    </w:p>
    <w:p w:rsidR="00DE382F" w:rsidRDefault="00065923">
      <w:pPr>
        <w:tabs>
          <w:tab w:val="left" w:pos="0"/>
        </w:tabs>
        <w:ind w:firstLineChars="200" w:firstLine="560"/>
        <w:jc w:val="both"/>
        <w:rPr>
          <w:rFonts w:cs="Times New Roman"/>
          <w:szCs w:val="28"/>
          <w:lang w:val="ru-RU"/>
        </w:rPr>
      </w:pPr>
      <w:r>
        <w:rPr>
          <w:rFonts w:cs="Times New Roman"/>
          <w:szCs w:val="28"/>
          <w:lang w:val="ru-RU"/>
        </w:rPr>
        <w:t>– функционал по созданию и прохождению тестов;</w:t>
      </w:r>
    </w:p>
    <w:p w:rsidR="00DE382F" w:rsidRDefault="00065923">
      <w:pPr>
        <w:tabs>
          <w:tab w:val="left" w:pos="0"/>
        </w:tabs>
        <w:ind w:firstLineChars="200" w:firstLine="560"/>
        <w:jc w:val="both"/>
        <w:rPr>
          <w:rFonts w:cs="Times New Roman"/>
          <w:szCs w:val="28"/>
          <w:lang w:val="ru-RU"/>
        </w:rPr>
      </w:pPr>
      <w:r>
        <w:rPr>
          <w:rFonts w:cs="Times New Roman"/>
          <w:szCs w:val="28"/>
          <w:lang w:val="ru-RU"/>
        </w:rPr>
        <w:t>– возможность сохранять и просматривать конспекты лекций;</w:t>
      </w:r>
    </w:p>
    <w:p w:rsidR="00DE382F" w:rsidRDefault="00065923">
      <w:pPr>
        <w:tabs>
          <w:tab w:val="left" w:pos="0"/>
        </w:tabs>
        <w:ind w:firstLineChars="200" w:firstLine="560"/>
        <w:jc w:val="both"/>
        <w:rPr>
          <w:rFonts w:cs="Times New Roman"/>
          <w:szCs w:val="28"/>
          <w:lang w:val="ru-RU"/>
        </w:rPr>
      </w:pPr>
      <w:r>
        <w:rPr>
          <w:rFonts w:cs="Times New Roman"/>
          <w:szCs w:val="28"/>
          <w:lang w:val="ru-RU"/>
        </w:rPr>
        <w:t>– создание учебных заметок и пособий;</w:t>
      </w:r>
    </w:p>
    <w:p w:rsidR="00DE382F" w:rsidRDefault="00065923">
      <w:pPr>
        <w:tabs>
          <w:tab w:val="left" w:pos="0"/>
        </w:tabs>
        <w:ind w:firstLineChars="200" w:firstLine="560"/>
        <w:jc w:val="both"/>
        <w:rPr>
          <w:rFonts w:cs="Times New Roman"/>
          <w:szCs w:val="28"/>
          <w:lang w:val="ru-RU"/>
        </w:rPr>
      </w:pPr>
      <w:r>
        <w:rPr>
          <w:rFonts w:cs="Times New Roman"/>
          <w:szCs w:val="28"/>
          <w:lang w:val="ru-RU"/>
        </w:rPr>
        <w:t>– проектирование своего плана обучения;</w:t>
      </w:r>
    </w:p>
    <w:p w:rsidR="00DE382F" w:rsidRDefault="00065923">
      <w:pPr>
        <w:tabs>
          <w:tab w:val="left" w:pos="0"/>
        </w:tabs>
        <w:ind w:firstLineChars="200" w:firstLine="560"/>
        <w:jc w:val="both"/>
        <w:rPr>
          <w:rFonts w:cs="Times New Roman"/>
          <w:szCs w:val="28"/>
          <w:lang w:val="ru-RU"/>
        </w:rPr>
      </w:pPr>
      <w:r>
        <w:rPr>
          <w:rFonts w:cs="Times New Roman"/>
          <w:szCs w:val="28"/>
          <w:lang w:val="ru-RU"/>
        </w:rPr>
        <w:t>– возможность устанавливать таймеры для напоминания об обучении;</w:t>
      </w:r>
    </w:p>
    <w:p w:rsidR="00DE382F" w:rsidRDefault="00065923">
      <w:pPr>
        <w:tabs>
          <w:tab w:val="left" w:pos="0"/>
        </w:tabs>
        <w:ind w:firstLineChars="200" w:firstLine="560"/>
        <w:jc w:val="both"/>
        <w:rPr>
          <w:rFonts w:cs="Times New Roman"/>
          <w:szCs w:val="28"/>
          <w:lang w:val="ru-RU"/>
        </w:rPr>
      </w:pPr>
      <w:r>
        <w:rPr>
          <w:rFonts w:cs="Times New Roman"/>
          <w:szCs w:val="28"/>
          <w:lang w:val="ru-RU"/>
        </w:rPr>
        <w:t>– функционал создания учебных групп пользователей;</w:t>
      </w:r>
    </w:p>
    <w:p w:rsidR="00DE382F" w:rsidRDefault="00065923">
      <w:pPr>
        <w:tabs>
          <w:tab w:val="left" w:pos="0"/>
        </w:tabs>
        <w:ind w:firstLineChars="200" w:firstLine="560"/>
        <w:jc w:val="both"/>
        <w:rPr>
          <w:rFonts w:cs="Times New Roman"/>
          <w:szCs w:val="28"/>
          <w:lang w:val="ru-RU"/>
        </w:rPr>
      </w:pPr>
      <w:r>
        <w:rPr>
          <w:rFonts w:cs="Times New Roman"/>
          <w:szCs w:val="28"/>
          <w:lang w:val="ru-RU"/>
        </w:rPr>
        <w:t>– возможность загружать и создавать учебники.</w:t>
      </w:r>
    </w:p>
    <w:p w:rsidR="00DE382F" w:rsidRDefault="00065923">
      <w:pPr>
        <w:tabs>
          <w:tab w:val="left" w:pos="0"/>
        </w:tabs>
        <w:ind w:firstLineChars="200" w:firstLine="560"/>
        <w:jc w:val="both"/>
        <w:rPr>
          <w:rFonts w:cs="Times New Roman"/>
          <w:szCs w:val="28"/>
          <w:lang w:val="ru-RU"/>
        </w:rPr>
      </w:pPr>
      <w:r>
        <w:rPr>
          <w:rFonts w:cs="Times New Roman"/>
          <w:szCs w:val="28"/>
          <w:lang w:val="ru-RU"/>
        </w:rPr>
        <w:t>Из минусов приложения необходимо выделить поддержку приложения только на мобильных устройствах. А также приложение не имеет поддержки русского языка.</w:t>
      </w:r>
    </w:p>
    <w:p w:rsidR="00DE382F" w:rsidRDefault="00065923">
      <w:pPr>
        <w:tabs>
          <w:tab w:val="left" w:pos="0"/>
        </w:tabs>
        <w:ind w:firstLineChars="200" w:firstLine="560"/>
        <w:jc w:val="both"/>
        <w:rPr>
          <w:rFonts w:cs="Times New Roman"/>
          <w:szCs w:val="28"/>
          <w:lang w:val="ru-RU"/>
        </w:rPr>
      </w:pPr>
      <w:r>
        <w:rPr>
          <w:rFonts w:cs="Times New Roman"/>
          <w:szCs w:val="28"/>
          <w:lang w:val="ru-RU"/>
        </w:rPr>
        <w:t xml:space="preserve">Следующее приложение для обучения является более специализированным, так как предназначено для контроля обучения программистов. Это приложение называется </w:t>
      </w:r>
      <w:r>
        <w:rPr>
          <w:rFonts w:cs="Times New Roman"/>
          <w:i/>
          <w:iCs/>
          <w:szCs w:val="28"/>
        </w:rPr>
        <w:t>Solo</w:t>
      </w:r>
      <w:r>
        <w:rPr>
          <w:rFonts w:cs="Times New Roman"/>
          <w:i/>
          <w:iCs/>
          <w:szCs w:val="28"/>
          <w:lang w:val="ru-RU"/>
        </w:rPr>
        <w:t xml:space="preserve"> </w:t>
      </w:r>
      <w:r>
        <w:rPr>
          <w:rFonts w:cs="Times New Roman"/>
          <w:i/>
          <w:iCs/>
          <w:szCs w:val="28"/>
        </w:rPr>
        <w:t>Learn</w:t>
      </w:r>
      <w:r>
        <w:rPr>
          <w:rFonts w:cs="Times New Roman"/>
          <w:szCs w:val="28"/>
          <w:lang w:val="ru-RU"/>
        </w:rPr>
        <w:t>. Оно позволяет людям, которые хотят обучиться программированию сделать это проще и веселее. Приложение поддерживается всеми платформами, переведено на русский язык и также имеет привлекательный и простой интерфейс пользователя.</w:t>
      </w:r>
    </w:p>
    <w:p w:rsidR="00DE382F" w:rsidRDefault="00065923">
      <w:pPr>
        <w:tabs>
          <w:tab w:val="left" w:pos="0"/>
        </w:tabs>
        <w:ind w:firstLineChars="200" w:firstLine="560"/>
        <w:jc w:val="both"/>
        <w:rPr>
          <w:rFonts w:cs="Times New Roman"/>
          <w:szCs w:val="28"/>
          <w:lang w:val="ru-RU"/>
        </w:rPr>
      </w:pPr>
      <w:r>
        <w:rPr>
          <w:rFonts w:cs="Times New Roman"/>
          <w:szCs w:val="28"/>
          <w:lang w:val="ru-RU"/>
        </w:rPr>
        <w:t>Это приложение сконцентрировано на практических навыках, так как пользуясь им человек начинает писать первый код сразу же после начала обучения. Также приложение имеет очень хорошо организованные подзадачи, что позволяет пользователю концентрироваться на небольших частях обучения.</w:t>
      </w:r>
    </w:p>
    <w:p w:rsidR="00DE382F" w:rsidRDefault="00065923">
      <w:pPr>
        <w:tabs>
          <w:tab w:val="left" w:pos="0"/>
        </w:tabs>
        <w:ind w:firstLineChars="200" w:firstLine="560"/>
        <w:jc w:val="both"/>
        <w:rPr>
          <w:rFonts w:cs="Times New Roman"/>
          <w:szCs w:val="28"/>
          <w:lang w:val="ru-RU"/>
        </w:rPr>
      </w:pPr>
      <w:r>
        <w:rPr>
          <w:rFonts w:cs="Times New Roman"/>
          <w:szCs w:val="28"/>
          <w:lang w:val="ru-RU"/>
        </w:rPr>
        <w:t>Приложение содержит ряд курсов, в конце которых пользователь получает сертификат о прохождении и готовый проект в резюме. Эти курсы направлены как на профессионалов, которые хотят изучить новые технологии, так и на студентов, которым необходимо, например, сдать экзамен.</w:t>
      </w:r>
    </w:p>
    <w:p w:rsidR="00DE382F" w:rsidRDefault="00065923">
      <w:pPr>
        <w:tabs>
          <w:tab w:val="left" w:pos="0"/>
        </w:tabs>
        <w:ind w:firstLineChars="200" w:firstLine="560"/>
        <w:jc w:val="both"/>
        <w:rPr>
          <w:rFonts w:cs="Times New Roman"/>
          <w:szCs w:val="28"/>
          <w:lang w:val="ru-RU"/>
        </w:rPr>
      </w:pPr>
      <w:r>
        <w:rPr>
          <w:rFonts w:cs="Times New Roman"/>
          <w:szCs w:val="28"/>
          <w:lang w:val="ru-RU"/>
        </w:rPr>
        <w:t>Из особенностей приложения необходимо выделить следующее:</w:t>
      </w:r>
    </w:p>
    <w:p w:rsidR="00DE382F" w:rsidRDefault="00065923">
      <w:pPr>
        <w:tabs>
          <w:tab w:val="left" w:pos="0"/>
        </w:tabs>
        <w:ind w:firstLineChars="200" w:firstLine="560"/>
        <w:jc w:val="both"/>
        <w:rPr>
          <w:rFonts w:cs="Times New Roman"/>
          <w:szCs w:val="28"/>
          <w:lang w:val="ru-RU"/>
        </w:rPr>
      </w:pPr>
      <w:r>
        <w:rPr>
          <w:rFonts w:cs="Times New Roman"/>
          <w:szCs w:val="28"/>
          <w:lang w:val="ru-RU"/>
        </w:rPr>
        <w:t>– направленность на практику;</w:t>
      </w:r>
    </w:p>
    <w:p w:rsidR="00DE382F" w:rsidRDefault="00065923">
      <w:pPr>
        <w:tabs>
          <w:tab w:val="left" w:pos="0"/>
        </w:tabs>
        <w:ind w:firstLineChars="200" w:firstLine="560"/>
        <w:jc w:val="both"/>
        <w:rPr>
          <w:rFonts w:cs="Times New Roman"/>
          <w:szCs w:val="28"/>
          <w:lang w:val="ru-RU"/>
        </w:rPr>
      </w:pPr>
      <w:r>
        <w:rPr>
          <w:rFonts w:cs="Times New Roman"/>
          <w:szCs w:val="28"/>
          <w:lang w:val="ru-RU"/>
        </w:rPr>
        <w:t>– чёткое направление обучения – программирование;</w:t>
      </w:r>
    </w:p>
    <w:p w:rsidR="00DE382F" w:rsidRDefault="00065923">
      <w:pPr>
        <w:tabs>
          <w:tab w:val="left" w:pos="0"/>
        </w:tabs>
        <w:ind w:firstLineChars="200" w:firstLine="560"/>
        <w:jc w:val="both"/>
        <w:rPr>
          <w:rFonts w:cs="Times New Roman"/>
          <w:szCs w:val="28"/>
          <w:lang w:val="ru-RU"/>
        </w:rPr>
      </w:pPr>
      <w:r>
        <w:rPr>
          <w:rFonts w:cs="Times New Roman"/>
          <w:szCs w:val="28"/>
          <w:lang w:val="ru-RU"/>
        </w:rPr>
        <w:t>– современный и удобный пользовательский интерфейс;</w:t>
      </w:r>
    </w:p>
    <w:p w:rsidR="00DE382F" w:rsidRDefault="00065923">
      <w:pPr>
        <w:tabs>
          <w:tab w:val="left" w:pos="0"/>
        </w:tabs>
        <w:ind w:firstLineChars="200" w:firstLine="560"/>
        <w:jc w:val="both"/>
        <w:rPr>
          <w:rFonts w:cs="Times New Roman"/>
          <w:szCs w:val="28"/>
          <w:lang w:val="ru-RU"/>
        </w:rPr>
      </w:pPr>
      <w:r>
        <w:rPr>
          <w:rFonts w:cs="Times New Roman"/>
          <w:szCs w:val="28"/>
          <w:lang w:val="ru-RU"/>
        </w:rPr>
        <w:t>– кроссплатформенность;</w:t>
      </w:r>
    </w:p>
    <w:p w:rsidR="00DE382F" w:rsidRDefault="00065923">
      <w:pPr>
        <w:tabs>
          <w:tab w:val="left" w:pos="0"/>
        </w:tabs>
        <w:ind w:firstLineChars="200" w:firstLine="560"/>
        <w:jc w:val="both"/>
        <w:rPr>
          <w:rFonts w:cs="Times New Roman"/>
          <w:szCs w:val="28"/>
          <w:lang w:val="ru-RU"/>
        </w:rPr>
      </w:pPr>
      <w:r>
        <w:rPr>
          <w:rFonts w:cs="Times New Roman"/>
          <w:szCs w:val="28"/>
          <w:lang w:val="ru-RU"/>
        </w:rPr>
        <w:t>– коммуникации с людьми в процессе обучения;</w:t>
      </w:r>
    </w:p>
    <w:p w:rsidR="00DE382F" w:rsidRDefault="00065923">
      <w:pPr>
        <w:tabs>
          <w:tab w:val="left" w:pos="0"/>
        </w:tabs>
        <w:ind w:firstLineChars="200" w:firstLine="560"/>
        <w:jc w:val="both"/>
        <w:rPr>
          <w:rFonts w:cs="Times New Roman"/>
          <w:szCs w:val="28"/>
          <w:lang w:val="ru-RU"/>
        </w:rPr>
      </w:pPr>
      <w:r>
        <w:rPr>
          <w:rFonts w:cs="Times New Roman"/>
          <w:szCs w:val="28"/>
          <w:lang w:val="ru-RU"/>
        </w:rPr>
        <w:lastRenderedPageBreak/>
        <w:t>– своя песочница для работы с кодом;</w:t>
      </w:r>
    </w:p>
    <w:p w:rsidR="00DE382F" w:rsidRDefault="00065923">
      <w:pPr>
        <w:tabs>
          <w:tab w:val="left" w:pos="0"/>
        </w:tabs>
        <w:ind w:firstLineChars="200" w:firstLine="560"/>
        <w:jc w:val="both"/>
        <w:rPr>
          <w:rFonts w:cs="Times New Roman"/>
          <w:szCs w:val="28"/>
          <w:lang w:val="ru-RU"/>
        </w:rPr>
      </w:pPr>
      <w:r>
        <w:rPr>
          <w:rFonts w:cs="Times New Roman"/>
          <w:szCs w:val="28"/>
          <w:lang w:val="ru-RU"/>
        </w:rPr>
        <w:t>– интерактивность;</w:t>
      </w:r>
    </w:p>
    <w:p w:rsidR="00DE382F" w:rsidRDefault="00065923">
      <w:pPr>
        <w:tabs>
          <w:tab w:val="left" w:pos="0"/>
        </w:tabs>
        <w:ind w:firstLineChars="200" w:firstLine="560"/>
        <w:jc w:val="both"/>
        <w:rPr>
          <w:rFonts w:cs="Times New Roman"/>
          <w:szCs w:val="28"/>
          <w:lang w:val="ru-RU"/>
        </w:rPr>
      </w:pPr>
      <w:r>
        <w:rPr>
          <w:rFonts w:cs="Times New Roman"/>
          <w:szCs w:val="28"/>
          <w:lang w:val="ru-RU"/>
        </w:rPr>
        <w:t>– функционал достижений.</w:t>
      </w:r>
    </w:p>
    <w:p w:rsidR="00DE382F" w:rsidRDefault="00065923">
      <w:pPr>
        <w:tabs>
          <w:tab w:val="left" w:pos="0"/>
        </w:tabs>
        <w:ind w:firstLineChars="200" w:firstLine="560"/>
        <w:jc w:val="both"/>
        <w:rPr>
          <w:rFonts w:cs="Times New Roman"/>
          <w:lang w:val="ru-RU"/>
        </w:rPr>
      </w:pPr>
      <w:r>
        <w:rPr>
          <w:rFonts w:cs="Times New Roman"/>
          <w:lang w:val="ru-RU"/>
        </w:rPr>
        <w:t>Минусы приложения следуют из его плюсов. Оно является очень узконаправленным и подходит только для обучения связанного с программированием. Однако явных минусов приложение не имеет.</w:t>
      </w:r>
    </w:p>
    <w:p w:rsidR="00DE382F" w:rsidRDefault="00065923">
      <w:pPr>
        <w:tabs>
          <w:tab w:val="left" w:pos="0"/>
        </w:tabs>
        <w:ind w:firstLineChars="200" w:firstLine="560"/>
        <w:jc w:val="both"/>
        <w:rPr>
          <w:rFonts w:cs="Times New Roman"/>
          <w:lang w:val="ru-RU"/>
        </w:rPr>
      </w:pPr>
      <w:r>
        <w:rPr>
          <w:rFonts w:cs="Times New Roman"/>
          <w:lang w:val="ru-RU"/>
        </w:rPr>
        <w:t xml:space="preserve">Следующим приложением является </w:t>
      </w:r>
      <w:r>
        <w:rPr>
          <w:rFonts w:cs="Times New Roman"/>
          <w:i/>
          <w:iCs/>
        </w:rPr>
        <w:t>Khan</w:t>
      </w:r>
      <w:r>
        <w:rPr>
          <w:rFonts w:cs="Times New Roman"/>
          <w:i/>
          <w:iCs/>
          <w:lang w:val="ru-RU"/>
        </w:rPr>
        <w:t xml:space="preserve"> </w:t>
      </w:r>
      <w:r>
        <w:rPr>
          <w:rFonts w:cs="Times New Roman"/>
          <w:i/>
          <w:iCs/>
        </w:rPr>
        <w:t>Academy</w:t>
      </w:r>
      <w:r>
        <w:rPr>
          <w:rFonts w:cs="Times New Roman"/>
          <w:lang w:val="ru-RU"/>
        </w:rPr>
        <w:t>. Это приложение позволяет получить доступ к большой базе знаний из любой точки мира. Это бесплатный сервис, работающий на благотворительности и не требующий покупки каких-либо услуг.</w:t>
      </w:r>
    </w:p>
    <w:p w:rsidR="00DE382F" w:rsidRDefault="00065923">
      <w:pPr>
        <w:tabs>
          <w:tab w:val="left" w:pos="0"/>
        </w:tabs>
        <w:ind w:firstLineChars="200" w:firstLine="560"/>
        <w:jc w:val="both"/>
        <w:rPr>
          <w:rFonts w:cs="Times New Roman"/>
          <w:lang w:val="ru-RU"/>
        </w:rPr>
      </w:pPr>
      <w:r>
        <w:rPr>
          <w:rFonts w:cs="Times New Roman"/>
          <w:lang w:val="ru-RU"/>
        </w:rPr>
        <w:t>В данном приложении можно заниматься как самообучением, так и обучением с учителем. Для этого учителю необходимо зарегистрировать свой класс и добавить в него учеников. Кроме учителя и ученика в приложении также есть роль родителя. Родитель может смотреть результаты обучения и просматривать программу обучения.</w:t>
      </w:r>
    </w:p>
    <w:p w:rsidR="00DE382F" w:rsidRDefault="00065923">
      <w:pPr>
        <w:tabs>
          <w:tab w:val="left" w:pos="0"/>
        </w:tabs>
        <w:ind w:firstLineChars="200" w:firstLine="560"/>
        <w:jc w:val="both"/>
        <w:rPr>
          <w:rFonts w:cs="Times New Roman"/>
          <w:lang w:val="ru-RU"/>
        </w:rPr>
      </w:pPr>
      <w:r>
        <w:rPr>
          <w:rFonts w:cs="Times New Roman"/>
          <w:lang w:val="ru-RU"/>
        </w:rPr>
        <w:t>Из особенностей приложения можно выделить:</w:t>
      </w:r>
    </w:p>
    <w:p w:rsidR="00DE382F" w:rsidRDefault="00065923">
      <w:pPr>
        <w:tabs>
          <w:tab w:val="left" w:pos="0"/>
        </w:tabs>
        <w:ind w:firstLineChars="200" w:firstLine="560"/>
        <w:jc w:val="both"/>
        <w:rPr>
          <w:rFonts w:cs="Times New Roman"/>
          <w:lang w:val="ru-RU"/>
        </w:rPr>
      </w:pPr>
      <w:r>
        <w:rPr>
          <w:rFonts w:cs="Times New Roman"/>
          <w:lang w:val="ru-RU"/>
        </w:rPr>
        <w:t>– приложения является полностью бесплатным;</w:t>
      </w:r>
    </w:p>
    <w:p w:rsidR="00DE382F" w:rsidRDefault="00065923">
      <w:pPr>
        <w:tabs>
          <w:tab w:val="left" w:pos="0"/>
        </w:tabs>
        <w:ind w:firstLineChars="200" w:firstLine="560"/>
        <w:jc w:val="both"/>
        <w:rPr>
          <w:rFonts w:cs="Times New Roman"/>
          <w:lang w:val="ru-RU"/>
        </w:rPr>
      </w:pPr>
      <w:r>
        <w:rPr>
          <w:rFonts w:cs="Times New Roman"/>
          <w:lang w:val="ru-RU"/>
        </w:rPr>
        <w:t>– содержит большую базу знаний по многим школьным направлениям;</w:t>
      </w:r>
    </w:p>
    <w:p w:rsidR="00DE382F" w:rsidRDefault="00065923">
      <w:pPr>
        <w:tabs>
          <w:tab w:val="left" w:pos="0"/>
        </w:tabs>
        <w:ind w:firstLineChars="200" w:firstLine="560"/>
        <w:jc w:val="both"/>
        <w:rPr>
          <w:rFonts w:cs="Times New Roman"/>
          <w:lang w:val="ru-RU"/>
        </w:rPr>
      </w:pPr>
      <w:r>
        <w:rPr>
          <w:rFonts w:cs="Times New Roman"/>
          <w:lang w:val="ru-RU"/>
        </w:rPr>
        <w:t>– поддерживается на любых устройствах;</w:t>
      </w:r>
    </w:p>
    <w:p w:rsidR="00DE382F" w:rsidRDefault="00065923">
      <w:pPr>
        <w:tabs>
          <w:tab w:val="left" w:pos="0"/>
        </w:tabs>
        <w:ind w:firstLineChars="200" w:firstLine="560"/>
        <w:jc w:val="both"/>
        <w:rPr>
          <w:rFonts w:cs="Times New Roman"/>
          <w:lang w:val="ru-RU"/>
        </w:rPr>
      </w:pPr>
      <w:r>
        <w:rPr>
          <w:rFonts w:cs="Times New Roman"/>
          <w:lang w:val="ru-RU"/>
        </w:rPr>
        <w:t>– имеет поддержку русского языка и переведено на множество других языков;</w:t>
      </w:r>
    </w:p>
    <w:p w:rsidR="00DE382F" w:rsidRDefault="00065923">
      <w:pPr>
        <w:tabs>
          <w:tab w:val="left" w:pos="0"/>
        </w:tabs>
        <w:ind w:firstLineChars="200" w:firstLine="560"/>
        <w:jc w:val="both"/>
        <w:rPr>
          <w:rFonts w:cs="Times New Roman"/>
          <w:lang w:val="ru-RU"/>
        </w:rPr>
      </w:pPr>
      <w:r>
        <w:rPr>
          <w:rFonts w:cs="Times New Roman"/>
          <w:lang w:val="ru-RU"/>
        </w:rPr>
        <w:t>– удобный и простой пользовательский интерфейс, который будет понятен людям любого возраста.</w:t>
      </w:r>
    </w:p>
    <w:p w:rsidR="00DE382F" w:rsidRDefault="00065923">
      <w:pPr>
        <w:tabs>
          <w:tab w:val="left" w:pos="0"/>
        </w:tabs>
        <w:ind w:firstLineChars="200" w:firstLine="560"/>
        <w:jc w:val="both"/>
        <w:rPr>
          <w:rFonts w:cs="Times New Roman"/>
          <w:lang w:val="ru-RU"/>
        </w:rPr>
      </w:pPr>
      <w:r>
        <w:rPr>
          <w:rFonts w:cs="Times New Roman"/>
          <w:lang w:val="ru-RU"/>
        </w:rPr>
        <w:t>Минусом приложения является его направленность только на школьные дисциплины, однако благодаря этому всё, что связано с этими дисциплинами, имеет отличную организацию.</w:t>
      </w:r>
    </w:p>
    <w:p w:rsidR="00DE382F" w:rsidRDefault="00065923">
      <w:pPr>
        <w:tabs>
          <w:tab w:val="left" w:pos="0"/>
        </w:tabs>
        <w:ind w:firstLineChars="200" w:firstLine="560"/>
        <w:jc w:val="both"/>
        <w:rPr>
          <w:rFonts w:cs="Times New Roman"/>
          <w:lang w:val="ru-RU"/>
        </w:rPr>
      </w:pPr>
      <w:r>
        <w:rPr>
          <w:rFonts w:cs="Times New Roman"/>
          <w:lang w:val="ru-RU"/>
        </w:rPr>
        <w:t xml:space="preserve">Следующие два приложения реализуют концепцию ментальных карт. Ментальная карта или диаграмма связей – техника структуризации концепций с использованием графической записи в виде диаграммы. Популяризована британским психологом </w:t>
      </w:r>
      <w:r>
        <w:rPr>
          <w:rFonts w:cs="Times New Roman"/>
          <w:i/>
          <w:iCs/>
          <w:lang w:val="ru-RU"/>
        </w:rPr>
        <w:t>Tony Buzan</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Ментальная карта реализуется в виде древовидной схемы, на которой изображены слова, идеи, задачи или другие понятия, связанные ветвями, отходящими от центрального понятия или идеи.</w:t>
      </w:r>
    </w:p>
    <w:p w:rsidR="00DE382F" w:rsidRDefault="00065923">
      <w:pPr>
        <w:tabs>
          <w:tab w:val="left" w:pos="0"/>
        </w:tabs>
        <w:ind w:firstLineChars="200" w:firstLine="560"/>
        <w:jc w:val="both"/>
        <w:rPr>
          <w:rFonts w:cs="Times New Roman"/>
          <w:lang w:val="ru-RU"/>
        </w:rPr>
      </w:pPr>
      <w:r>
        <w:rPr>
          <w:rFonts w:cs="Times New Roman"/>
          <w:lang w:val="ru-RU"/>
        </w:rPr>
        <w:t>Ментальные карты могут использоваться как:</w:t>
      </w:r>
    </w:p>
    <w:p w:rsidR="00DE382F" w:rsidRDefault="00065923">
      <w:pPr>
        <w:tabs>
          <w:tab w:val="left" w:pos="0"/>
        </w:tabs>
        <w:ind w:firstLineChars="200" w:firstLine="560"/>
        <w:jc w:val="both"/>
        <w:rPr>
          <w:rFonts w:cs="Times New Roman"/>
          <w:lang w:val="ru-RU"/>
        </w:rPr>
      </w:pPr>
      <w:r>
        <w:rPr>
          <w:rFonts w:cs="Times New Roman"/>
          <w:lang w:val="ru-RU"/>
        </w:rPr>
        <w:t>– инструменты управления знаниями;</w:t>
      </w:r>
    </w:p>
    <w:p w:rsidR="00DE382F" w:rsidRDefault="00065923">
      <w:pPr>
        <w:tabs>
          <w:tab w:val="left" w:pos="0"/>
        </w:tabs>
        <w:ind w:firstLineChars="200" w:firstLine="560"/>
        <w:jc w:val="both"/>
        <w:rPr>
          <w:rFonts w:cs="Times New Roman"/>
          <w:lang w:val="ru-RU"/>
        </w:rPr>
      </w:pPr>
      <w:r>
        <w:rPr>
          <w:rFonts w:cs="Times New Roman"/>
          <w:lang w:val="ru-RU"/>
        </w:rPr>
        <w:t>– при обучении или самообучении;</w:t>
      </w:r>
    </w:p>
    <w:p w:rsidR="00DE382F" w:rsidRDefault="00065923">
      <w:pPr>
        <w:tabs>
          <w:tab w:val="left" w:pos="0"/>
        </w:tabs>
        <w:ind w:firstLineChars="200" w:firstLine="560"/>
        <w:jc w:val="both"/>
        <w:rPr>
          <w:rFonts w:cs="Times New Roman"/>
          <w:lang w:val="ru-RU"/>
        </w:rPr>
      </w:pPr>
      <w:r>
        <w:rPr>
          <w:rFonts w:cs="Times New Roman"/>
          <w:lang w:val="ru-RU"/>
        </w:rPr>
        <w:t>– для записи результатов мозгового штурма.</w:t>
      </w:r>
    </w:p>
    <w:p w:rsidR="00DE382F" w:rsidRDefault="00065923">
      <w:pPr>
        <w:tabs>
          <w:tab w:val="left" w:pos="0"/>
        </w:tabs>
        <w:ind w:firstLineChars="200" w:firstLine="560"/>
        <w:jc w:val="both"/>
        <w:rPr>
          <w:rFonts w:cs="Times New Roman"/>
          <w:lang w:val="ru-RU"/>
        </w:rPr>
      </w:pPr>
      <w:r>
        <w:rPr>
          <w:rFonts w:cs="Times New Roman"/>
          <w:lang w:val="ru-RU"/>
        </w:rPr>
        <w:t xml:space="preserve">Приложения </w:t>
      </w:r>
      <w:r>
        <w:rPr>
          <w:rFonts w:cs="Times New Roman"/>
          <w:i/>
          <w:iCs/>
        </w:rPr>
        <w:t>Mindomo</w:t>
      </w:r>
      <w:r>
        <w:rPr>
          <w:rFonts w:cs="Times New Roman"/>
          <w:i/>
          <w:iCs/>
          <w:lang w:val="ru-RU"/>
        </w:rPr>
        <w:t xml:space="preserve"> </w:t>
      </w:r>
      <w:r>
        <w:rPr>
          <w:rFonts w:cs="Times New Roman"/>
          <w:lang w:val="ru-RU"/>
        </w:rPr>
        <w:t xml:space="preserve">и </w:t>
      </w:r>
      <w:r>
        <w:rPr>
          <w:rFonts w:cs="Times New Roman"/>
          <w:i/>
          <w:iCs/>
        </w:rPr>
        <w:t>Mind</w:t>
      </w:r>
      <w:r>
        <w:rPr>
          <w:rFonts w:cs="Times New Roman"/>
          <w:i/>
          <w:iCs/>
          <w:lang w:val="ru-RU"/>
        </w:rPr>
        <w:t xml:space="preserve"> </w:t>
      </w:r>
      <w:r>
        <w:rPr>
          <w:rFonts w:cs="Times New Roman"/>
          <w:i/>
          <w:iCs/>
        </w:rPr>
        <w:t>Meister</w:t>
      </w:r>
      <w:r>
        <w:rPr>
          <w:rFonts w:cs="Times New Roman"/>
          <w:lang w:val="ru-RU"/>
        </w:rPr>
        <w:t xml:space="preserve"> имеют очень широкий спектр применения. Их можно использовать для преподавания и обучения, для работы, для личных целей и т.д. Создавая ассоциативные карты, обучающиеся изучают информацию, определяют важные моменты и решают, как они связаны с уже имеющимися данными. Этот процесс отлично развивает критическое мышление. </w:t>
      </w:r>
    </w:p>
    <w:p w:rsidR="00DE382F" w:rsidRDefault="00065923">
      <w:pPr>
        <w:tabs>
          <w:tab w:val="left" w:pos="0"/>
        </w:tabs>
        <w:ind w:firstLineChars="200" w:firstLine="560"/>
        <w:jc w:val="both"/>
        <w:rPr>
          <w:rFonts w:cs="Times New Roman"/>
          <w:lang w:val="ru-RU"/>
        </w:rPr>
      </w:pPr>
      <w:r>
        <w:rPr>
          <w:rFonts w:cs="Times New Roman"/>
          <w:lang w:val="ru-RU"/>
        </w:rPr>
        <w:t xml:space="preserve">Благодаря ментальным картам легче понять, как понятия соотносятся друг с другом и научиться находить новые связи и закономерности. Также легче </w:t>
      </w:r>
      <w:r>
        <w:rPr>
          <w:rFonts w:cs="Times New Roman"/>
          <w:lang w:val="ru-RU"/>
        </w:rPr>
        <w:lastRenderedPageBreak/>
        <w:t>проводить собственные исследования и структурировать эссе. Карту можно трансформировать в реальный план действий и приступить к его исполнению.</w:t>
      </w:r>
    </w:p>
    <w:p w:rsidR="00DE382F" w:rsidRDefault="00065923">
      <w:pPr>
        <w:tabs>
          <w:tab w:val="left" w:pos="0"/>
        </w:tabs>
        <w:ind w:firstLineChars="200" w:firstLine="560"/>
        <w:jc w:val="both"/>
        <w:rPr>
          <w:rFonts w:cs="Times New Roman"/>
          <w:lang w:val="ru-RU"/>
        </w:rPr>
      </w:pPr>
      <w:r>
        <w:rPr>
          <w:rFonts w:cs="Times New Roman"/>
          <w:lang w:val="ru-RU"/>
        </w:rPr>
        <w:t>Кроме обучения, ассоциативные карты можно интегрировать в рабочий процесс, чтобы провести мозговой штурм, стратегическое планирование и использовать нестандартное мышление, а также перейти на качественно новый уровень решения проблем.</w:t>
      </w:r>
    </w:p>
    <w:p w:rsidR="00DE382F" w:rsidRDefault="00065923">
      <w:pPr>
        <w:tabs>
          <w:tab w:val="left" w:pos="0"/>
        </w:tabs>
        <w:ind w:firstLineChars="200" w:firstLine="560"/>
        <w:jc w:val="both"/>
        <w:rPr>
          <w:rFonts w:cs="Times New Roman"/>
          <w:lang w:val="ru-RU"/>
        </w:rPr>
      </w:pPr>
      <w:r>
        <w:rPr>
          <w:rFonts w:cs="Times New Roman"/>
          <w:lang w:val="ru-RU"/>
        </w:rPr>
        <w:t>Эти два приложения имеют много похожих особенностей и практически не отличаются, однако всё же есть пару моментов, которые необходимо выделить:</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Mindomo</w:t>
      </w:r>
      <w:r>
        <w:rPr>
          <w:rFonts w:cs="Times New Roman"/>
          <w:lang w:val="ru-RU"/>
        </w:rPr>
        <w:t xml:space="preserve"> дороже своего конкурента, однако имеет больший рейтинг удовлетворённости пользователей;</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Mindomo</w:t>
      </w:r>
      <w:r>
        <w:rPr>
          <w:rFonts w:cs="Times New Roman"/>
          <w:i/>
          <w:iCs/>
          <w:lang w:val="ru-RU"/>
        </w:rPr>
        <w:t xml:space="preserve"> </w:t>
      </w:r>
      <w:r>
        <w:rPr>
          <w:rFonts w:cs="Times New Roman"/>
          <w:lang w:val="ru-RU"/>
        </w:rPr>
        <w:t>интегрируется с большим количеством приложений и поддерживает большее количество языков;</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Mindomo</w:t>
      </w:r>
      <w:r>
        <w:rPr>
          <w:rFonts w:cs="Times New Roman"/>
          <w:lang w:val="ru-RU"/>
        </w:rPr>
        <w:t xml:space="preserve"> имеет более широкий набор функций.</w:t>
      </w:r>
    </w:p>
    <w:p w:rsidR="00DE382F" w:rsidRDefault="00065923">
      <w:pPr>
        <w:tabs>
          <w:tab w:val="left" w:pos="0"/>
        </w:tabs>
        <w:ind w:firstLineChars="200" w:firstLine="560"/>
        <w:jc w:val="both"/>
        <w:rPr>
          <w:rFonts w:cs="Times New Roman"/>
          <w:lang w:val="ru-RU"/>
        </w:rPr>
      </w:pPr>
      <w:r>
        <w:rPr>
          <w:rFonts w:cs="Times New Roman"/>
          <w:lang w:val="ru-RU"/>
        </w:rPr>
        <w:t>Результаты сравнения приложений для контроля процесса обучения представлены в таблице 1.2.</w:t>
      </w:r>
    </w:p>
    <w:p w:rsidR="00DE382F" w:rsidRDefault="00DE382F">
      <w:pPr>
        <w:tabs>
          <w:tab w:val="left" w:pos="0"/>
        </w:tabs>
        <w:ind w:firstLineChars="200" w:firstLine="560"/>
        <w:jc w:val="both"/>
        <w:rPr>
          <w:rFonts w:cs="Times New Roman"/>
          <w:lang w:val="ru-RU"/>
        </w:rPr>
      </w:pPr>
    </w:p>
    <w:p w:rsidR="00DE382F" w:rsidRDefault="00065923">
      <w:pPr>
        <w:spacing w:line="360" w:lineRule="atLeast"/>
        <w:ind w:firstLine="709"/>
        <w:contextualSpacing/>
        <w:jc w:val="both"/>
        <w:rPr>
          <w:lang w:val="ru-RU"/>
        </w:rPr>
      </w:pPr>
      <w:r>
        <w:rPr>
          <w:lang w:val="ru-RU"/>
        </w:rPr>
        <w:t>Таблица 1.2 – Характеристика приложений для контроля обучения</w:t>
      </w:r>
    </w:p>
    <w:tbl>
      <w:tblPr>
        <w:tblW w:w="9790"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9"/>
        <w:gridCol w:w="1148"/>
        <w:gridCol w:w="894"/>
        <w:gridCol w:w="1304"/>
        <w:gridCol w:w="1408"/>
        <w:gridCol w:w="1137"/>
        <w:gridCol w:w="1990"/>
      </w:tblGrid>
      <w:tr w:rsidR="00DE382F">
        <w:trPr>
          <w:trHeight w:val="454"/>
        </w:trPr>
        <w:tc>
          <w:tcPr>
            <w:tcW w:w="1909" w:type="dxa"/>
            <w:vAlign w:val="center"/>
          </w:tcPr>
          <w:p w:rsidR="00DE382F" w:rsidRDefault="00065923">
            <w:pPr>
              <w:spacing w:line="360" w:lineRule="atLeast"/>
              <w:contextualSpacing/>
              <w:jc w:val="center"/>
              <w:rPr>
                <w:i/>
                <w:iCs/>
                <w:lang w:val="ru-RU"/>
              </w:rPr>
            </w:pPr>
            <w:r>
              <w:rPr>
                <w:lang w:val="ru-RU"/>
              </w:rPr>
              <w:t>Параметры</w:t>
            </w:r>
          </w:p>
        </w:tc>
        <w:tc>
          <w:tcPr>
            <w:tcW w:w="1148" w:type="dxa"/>
            <w:vAlign w:val="center"/>
          </w:tcPr>
          <w:p w:rsidR="00DE382F" w:rsidRDefault="00065923">
            <w:pPr>
              <w:spacing w:line="360" w:lineRule="atLeast"/>
              <w:contextualSpacing/>
              <w:jc w:val="center"/>
            </w:pPr>
            <w:r>
              <w:rPr>
                <w:rFonts w:cs="Times New Roman"/>
                <w:i/>
                <w:iCs/>
                <w:szCs w:val="28"/>
              </w:rPr>
              <w:t>Study Smarter</w:t>
            </w:r>
          </w:p>
        </w:tc>
        <w:tc>
          <w:tcPr>
            <w:tcW w:w="894" w:type="dxa"/>
            <w:vAlign w:val="center"/>
          </w:tcPr>
          <w:p w:rsidR="00DE382F" w:rsidRDefault="00065923">
            <w:pPr>
              <w:spacing w:line="360" w:lineRule="atLeast"/>
              <w:contextualSpacing/>
              <w:jc w:val="center"/>
            </w:pPr>
            <w:r>
              <w:rPr>
                <w:rFonts w:cs="Times New Roman"/>
                <w:i/>
                <w:iCs/>
                <w:szCs w:val="28"/>
              </w:rPr>
              <w:t>Solo Learn</w:t>
            </w:r>
          </w:p>
        </w:tc>
        <w:tc>
          <w:tcPr>
            <w:tcW w:w="1304" w:type="dxa"/>
            <w:vAlign w:val="center"/>
          </w:tcPr>
          <w:p w:rsidR="00DE382F" w:rsidRDefault="00065923">
            <w:pPr>
              <w:spacing w:line="360" w:lineRule="atLeast"/>
              <w:contextualSpacing/>
              <w:jc w:val="center"/>
            </w:pPr>
            <w:r>
              <w:rPr>
                <w:rFonts w:cs="Times New Roman"/>
                <w:i/>
                <w:iCs/>
              </w:rPr>
              <w:t>Khan Academy</w:t>
            </w:r>
          </w:p>
        </w:tc>
        <w:tc>
          <w:tcPr>
            <w:tcW w:w="1408" w:type="dxa"/>
            <w:vAlign w:val="center"/>
          </w:tcPr>
          <w:p w:rsidR="00DE382F" w:rsidRDefault="00065923">
            <w:pPr>
              <w:spacing w:line="360" w:lineRule="atLeast"/>
              <w:contextualSpacing/>
              <w:jc w:val="center"/>
            </w:pPr>
            <w:r>
              <w:rPr>
                <w:rFonts w:cs="Times New Roman"/>
                <w:i/>
                <w:iCs/>
              </w:rPr>
              <w:t>Mindomo</w:t>
            </w:r>
          </w:p>
        </w:tc>
        <w:tc>
          <w:tcPr>
            <w:tcW w:w="1137" w:type="dxa"/>
            <w:vAlign w:val="center"/>
          </w:tcPr>
          <w:p w:rsidR="00DE382F" w:rsidRDefault="00065923">
            <w:pPr>
              <w:spacing w:line="360" w:lineRule="atLeast"/>
              <w:contextualSpacing/>
              <w:jc w:val="center"/>
            </w:pPr>
            <w:r>
              <w:rPr>
                <w:rFonts w:cs="Times New Roman"/>
                <w:i/>
                <w:iCs/>
              </w:rPr>
              <w:t>Mind</w:t>
            </w:r>
            <w:r>
              <w:rPr>
                <w:rFonts w:cs="Times New Roman"/>
                <w:i/>
                <w:iCs/>
                <w:lang w:val="ru-RU"/>
              </w:rPr>
              <w:t xml:space="preserve"> </w:t>
            </w:r>
            <w:r>
              <w:rPr>
                <w:rFonts w:cs="Times New Roman"/>
                <w:i/>
                <w:iCs/>
              </w:rPr>
              <w:t>Meister</w:t>
            </w:r>
          </w:p>
        </w:tc>
        <w:tc>
          <w:tcPr>
            <w:tcW w:w="1990" w:type="dxa"/>
            <w:vAlign w:val="center"/>
          </w:tcPr>
          <w:p w:rsidR="00DE382F" w:rsidRDefault="00065923">
            <w:pPr>
              <w:spacing w:line="360" w:lineRule="atLeast"/>
              <w:contextualSpacing/>
              <w:jc w:val="center"/>
              <w:rPr>
                <w:lang w:val="ru-RU"/>
              </w:rPr>
            </w:pPr>
            <w:r>
              <w:rPr>
                <w:lang w:val="ru-RU"/>
              </w:rPr>
              <w:t>Разработанное приложение</w:t>
            </w:r>
          </w:p>
        </w:tc>
      </w:tr>
      <w:tr w:rsidR="00DE382F">
        <w:trPr>
          <w:trHeight w:val="363"/>
        </w:trPr>
        <w:tc>
          <w:tcPr>
            <w:tcW w:w="1909" w:type="dxa"/>
            <w:vAlign w:val="center"/>
          </w:tcPr>
          <w:p w:rsidR="00DE382F" w:rsidRDefault="00065923">
            <w:pPr>
              <w:spacing w:line="360" w:lineRule="atLeast"/>
              <w:contextualSpacing/>
              <w:jc w:val="center"/>
              <w:rPr>
                <w:lang w:val="ru-RU"/>
              </w:rPr>
            </w:pPr>
            <w:r>
              <w:rPr>
                <w:lang w:val="ru-RU"/>
              </w:rPr>
              <w:t>Доступность</w:t>
            </w:r>
          </w:p>
        </w:tc>
        <w:tc>
          <w:tcPr>
            <w:tcW w:w="1148" w:type="dxa"/>
            <w:vAlign w:val="center"/>
          </w:tcPr>
          <w:p w:rsidR="00DE382F" w:rsidRDefault="00065923">
            <w:pPr>
              <w:spacing w:line="360" w:lineRule="atLeast"/>
              <w:contextualSpacing/>
              <w:jc w:val="center"/>
              <w:rPr>
                <w:lang w:val="ru-RU"/>
              </w:rPr>
            </w:pPr>
            <w:r>
              <w:rPr>
                <w:lang w:val="ru-RU"/>
              </w:rPr>
              <w:t>6</w:t>
            </w:r>
          </w:p>
        </w:tc>
        <w:tc>
          <w:tcPr>
            <w:tcW w:w="894" w:type="dxa"/>
            <w:vAlign w:val="center"/>
          </w:tcPr>
          <w:p w:rsidR="00DE382F" w:rsidRDefault="00065923">
            <w:pPr>
              <w:spacing w:line="360" w:lineRule="atLeast"/>
              <w:contextualSpacing/>
              <w:jc w:val="center"/>
              <w:rPr>
                <w:lang w:val="ru-RU"/>
              </w:rPr>
            </w:pPr>
            <w:r>
              <w:rPr>
                <w:lang w:val="ru-RU"/>
              </w:rPr>
              <w:t>6</w:t>
            </w:r>
          </w:p>
        </w:tc>
        <w:tc>
          <w:tcPr>
            <w:tcW w:w="1304" w:type="dxa"/>
            <w:vAlign w:val="center"/>
          </w:tcPr>
          <w:p w:rsidR="00DE382F" w:rsidRDefault="00065923">
            <w:pPr>
              <w:spacing w:line="360" w:lineRule="atLeast"/>
              <w:contextualSpacing/>
              <w:jc w:val="center"/>
              <w:rPr>
                <w:lang w:val="ru-RU"/>
              </w:rPr>
            </w:pPr>
            <w:r>
              <w:rPr>
                <w:lang w:val="ru-RU"/>
              </w:rPr>
              <w:t>10</w:t>
            </w:r>
          </w:p>
        </w:tc>
        <w:tc>
          <w:tcPr>
            <w:tcW w:w="1408" w:type="dxa"/>
            <w:vAlign w:val="center"/>
          </w:tcPr>
          <w:p w:rsidR="00DE382F" w:rsidRDefault="00065923">
            <w:pPr>
              <w:spacing w:line="360" w:lineRule="atLeast"/>
              <w:contextualSpacing/>
              <w:jc w:val="center"/>
              <w:rPr>
                <w:lang w:val="ru-RU"/>
              </w:rPr>
            </w:pPr>
            <w:r>
              <w:rPr>
                <w:lang w:val="ru-RU"/>
              </w:rPr>
              <w:t>6</w:t>
            </w:r>
          </w:p>
        </w:tc>
        <w:tc>
          <w:tcPr>
            <w:tcW w:w="1137" w:type="dxa"/>
            <w:vAlign w:val="center"/>
          </w:tcPr>
          <w:p w:rsidR="00DE382F" w:rsidRDefault="00065923">
            <w:pPr>
              <w:spacing w:line="360" w:lineRule="atLeast"/>
              <w:contextualSpacing/>
              <w:jc w:val="center"/>
              <w:rPr>
                <w:lang w:val="ru-RU"/>
              </w:rPr>
            </w:pPr>
            <w:r>
              <w:rPr>
                <w:lang w:val="ru-RU"/>
              </w:rPr>
              <w:t>7</w:t>
            </w:r>
          </w:p>
        </w:tc>
        <w:tc>
          <w:tcPr>
            <w:tcW w:w="1990" w:type="dxa"/>
            <w:vAlign w:val="center"/>
          </w:tcPr>
          <w:p w:rsidR="00DE382F" w:rsidRDefault="00065923">
            <w:pPr>
              <w:spacing w:line="360" w:lineRule="atLeast"/>
              <w:contextualSpacing/>
              <w:jc w:val="center"/>
              <w:rPr>
                <w:lang w:val="ru-RU"/>
              </w:rPr>
            </w:pPr>
            <w:r>
              <w:rPr>
                <w:lang w:val="ru-RU"/>
              </w:rPr>
              <w:t>10</w:t>
            </w:r>
          </w:p>
        </w:tc>
      </w:tr>
      <w:tr w:rsidR="00DE382F">
        <w:trPr>
          <w:trHeight w:val="604"/>
        </w:trPr>
        <w:tc>
          <w:tcPr>
            <w:tcW w:w="1909" w:type="dxa"/>
            <w:vAlign w:val="center"/>
          </w:tcPr>
          <w:p w:rsidR="00DE382F" w:rsidRDefault="00065923">
            <w:pPr>
              <w:spacing w:line="360" w:lineRule="atLeast"/>
              <w:contextualSpacing/>
              <w:jc w:val="center"/>
              <w:rPr>
                <w:lang w:val="ru-RU"/>
              </w:rPr>
            </w:pPr>
            <w:r>
              <w:rPr>
                <w:lang w:val="ru-RU"/>
              </w:rPr>
              <w:t>Понятный интерфейс</w:t>
            </w:r>
          </w:p>
        </w:tc>
        <w:tc>
          <w:tcPr>
            <w:tcW w:w="1148" w:type="dxa"/>
            <w:vAlign w:val="center"/>
          </w:tcPr>
          <w:p w:rsidR="00DE382F" w:rsidRDefault="00065923">
            <w:pPr>
              <w:spacing w:line="360" w:lineRule="atLeast"/>
              <w:contextualSpacing/>
              <w:jc w:val="center"/>
            </w:pPr>
            <w:r>
              <w:t>8</w:t>
            </w:r>
          </w:p>
        </w:tc>
        <w:tc>
          <w:tcPr>
            <w:tcW w:w="894" w:type="dxa"/>
            <w:vAlign w:val="center"/>
          </w:tcPr>
          <w:p w:rsidR="00DE382F" w:rsidRDefault="00065923">
            <w:pPr>
              <w:spacing w:line="360" w:lineRule="atLeast"/>
              <w:contextualSpacing/>
              <w:jc w:val="center"/>
            </w:pPr>
            <w:r>
              <w:t>10</w:t>
            </w:r>
          </w:p>
        </w:tc>
        <w:tc>
          <w:tcPr>
            <w:tcW w:w="1304" w:type="dxa"/>
            <w:vAlign w:val="center"/>
          </w:tcPr>
          <w:p w:rsidR="00DE382F" w:rsidRDefault="00065923">
            <w:pPr>
              <w:spacing w:line="360" w:lineRule="atLeast"/>
              <w:contextualSpacing/>
              <w:jc w:val="center"/>
            </w:pPr>
            <w:r>
              <w:t>10</w:t>
            </w:r>
          </w:p>
        </w:tc>
        <w:tc>
          <w:tcPr>
            <w:tcW w:w="1408" w:type="dxa"/>
            <w:vAlign w:val="center"/>
          </w:tcPr>
          <w:p w:rsidR="00DE382F" w:rsidRDefault="00065923">
            <w:pPr>
              <w:spacing w:line="360" w:lineRule="atLeast"/>
              <w:contextualSpacing/>
              <w:jc w:val="center"/>
            </w:pPr>
            <w:r>
              <w:t>7</w:t>
            </w:r>
          </w:p>
        </w:tc>
        <w:tc>
          <w:tcPr>
            <w:tcW w:w="1137" w:type="dxa"/>
            <w:vAlign w:val="center"/>
          </w:tcPr>
          <w:p w:rsidR="00DE382F" w:rsidRDefault="00065923">
            <w:pPr>
              <w:spacing w:line="360" w:lineRule="atLeast"/>
              <w:contextualSpacing/>
              <w:jc w:val="center"/>
              <w:rPr>
                <w:lang w:val="ru-RU"/>
              </w:rPr>
            </w:pPr>
            <w:r>
              <w:rPr>
                <w:lang w:val="ru-RU"/>
              </w:rPr>
              <w:t>7</w:t>
            </w:r>
          </w:p>
        </w:tc>
        <w:tc>
          <w:tcPr>
            <w:tcW w:w="1990" w:type="dxa"/>
            <w:vAlign w:val="center"/>
          </w:tcPr>
          <w:p w:rsidR="00DE382F" w:rsidRDefault="00065923">
            <w:pPr>
              <w:spacing w:line="360" w:lineRule="atLeast"/>
              <w:contextualSpacing/>
              <w:jc w:val="center"/>
              <w:rPr>
                <w:lang w:val="ru-RU"/>
              </w:rPr>
            </w:pPr>
            <w:r>
              <w:rPr>
                <w:lang w:val="ru-RU"/>
              </w:rPr>
              <w:t>9</w:t>
            </w:r>
          </w:p>
        </w:tc>
      </w:tr>
      <w:tr w:rsidR="00DE382F">
        <w:trPr>
          <w:trHeight w:val="454"/>
        </w:trPr>
        <w:tc>
          <w:tcPr>
            <w:tcW w:w="1909" w:type="dxa"/>
            <w:vAlign w:val="center"/>
          </w:tcPr>
          <w:p w:rsidR="00DE382F" w:rsidRDefault="00065923">
            <w:pPr>
              <w:spacing w:line="360" w:lineRule="atLeast"/>
              <w:contextualSpacing/>
              <w:jc w:val="center"/>
              <w:rPr>
                <w:lang w:val="ru-RU"/>
              </w:rPr>
            </w:pPr>
            <w:r>
              <w:rPr>
                <w:lang w:val="ru-RU"/>
              </w:rPr>
              <w:t>Поддержка устройств</w:t>
            </w:r>
          </w:p>
        </w:tc>
        <w:tc>
          <w:tcPr>
            <w:tcW w:w="1148" w:type="dxa"/>
            <w:vAlign w:val="center"/>
          </w:tcPr>
          <w:p w:rsidR="00DE382F" w:rsidRDefault="00065923">
            <w:pPr>
              <w:spacing w:line="360" w:lineRule="atLeast"/>
              <w:contextualSpacing/>
              <w:jc w:val="center"/>
            </w:pPr>
            <w:r>
              <w:t>6</w:t>
            </w:r>
          </w:p>
        </w:tc>
        <w:tc>
          <w:tcPr>
            <w:tcW w:w="894" w:type="dxa"/>
            <w:vAlign w:val="center"/>
          </w:tcPr>
          <w:p w:rsidR="00DE382F" w:rsidRDefault="00065923">
            <w:pPr>
              <w:spacing w:line="360" w:lineRule="atLeast"/>
              <w:contextualSpacing/>
              <w:jc w:val="center"/>
            </w:pPr>
            <w:r>
              <w:t>10</w:t>
            </w:r>
          </w:p>
        </w:tc>
        <w:tc>
          <w:tcPr>
            <w:tcW w:w="1304" w:type="dxa"/>
            <w:vAlign w:val="center"/>
          </w:tcPr>
          <w:p w:rsidR="00DE382F" w:rsidRDefault="00065923">
            <w:pPr>
              <w:spacing w:line="360" w:lineRule="atLeast"/>
              <w:contextualSpacing/>
              <w:jc w:val="center"/>
            </w:pPr>
            <w:r>
              <w:t>10</w:t>
            </w:r>
          </w:p>
        </w:tc>
        <w:tc>
          <w:tcPr>
            <w:tcW w:w="1408" w:type="dxa"/>
            <w:vAlign w:val="center"/>
          </w:tcPr>
          <w:p w:rsidR="00DE382F" w:rsidRDefault="00065923">
            <w:pPr>
              <w:spacing w:line="360" w:lineRule="atLeast"/>
              <w:contextualSpacing/>
              <w:jc w:val="center"/>
            </w:pPr>
            <w:r>
              <w:t>10</w:t>
            </w:r>
          </w:p>
        </w:tc>
        <w:tc>
          <w:tcPr>
            <w:tcW w:w="1137" w:type="dxa"/>
            <w:vAlign w:val="center"/>
          </w:tcPr>
          <w:p w:rsidR="00DE382F" w:rsidRDefault="00065923">
            <w:pPr>
              <w:spacing w:line="360" w:lineRule="atLeast"/>
              <w:contextualSpacing/>
              <w:jc w:val="center"/>
            </w:pPr>
            <w:r>
              <w:t>10</w:t>
            </w:r>
          </w:p>
        </w:tc>
        <w:tc>
          <w:tcPr>
            <w:tcW w:w="1990" w:type="dxa"/>
            <w:vAlign w:val="center"/>
          </w:tcPr>
          <w:p w:rsidR="00DE382F" w:rsidRDefault="00065923">
            <w:pPr>
              <w:spacing w:line="360" w:lineRule="atLeast"/>
              <w:contextualSpacing/>
              <w:jc w:val="center"/>
              <w:rPr>
                <w:lang w:val="ru-RU"/>
              </w:rPr>
            </w:pPr>
            <w:r>
              <w:rPr>
                <w:lang w:val="ru-RU"/>
              </w:rPr>
              <w:t>10</w:t>
            </w:r>
          </w:p>
        </w:tc>
      </w:tr>
      <w:tr w:rsidR="00DE382F">
        <w:trPr>
          <w:trHeight w:val="454"/>
        </w:trPr>
        <w:tc>
          <w:tcPr>
            <w:tcW w:w="1909" w:type="dxa"/>
            <w:vAlign w:val="center"/>
          </w:tcPr>
          <w:p w:rsidR="00DE382F" w:rsidRDefault="00065923">
            <w:pPr>
              <w:spacing w:line="360" w:lineRule="atLeast"/>
              <w:contextualSpacing/>
              <w:jc w:val="center"/>
              <w:rPr>
                <w:lang w:val="ru-RU"/>
              </w:rPr>
            </w:pPr>
            <w:r>
              <w:rPr>
                <w:lang w:val="ru-RU"/>
              </w:rPr>
              <w:t>Интеграция</w:t>
            </w:r>
          </w:p>
        </w:tc>
        <w:tc>
          <w:tcPr>
            <w:tcW w:w="1148" w:type="dxa"/>
            <w:vAlign w:val="center"/>
          </w:tcPr>
          <w:p w:rsidR="00DE382F" w:rsidRDefault="00065923">
            <w:pPr>
              <w:spacing w:line="360" w:lineRule="atLeast"/>
              <w:contextualSpacing/>
              <w:jc w:val="center"/>
              <w:rPr>
                <w:lang w:val="ru-RU"/>
              </w:rPr>
            </w:pPr>
            <w:r>
              <w:rPr>
                <w:lang w:val="ru-RU"/>
              </w:rPr>
              <w:t>0</w:t>
            </w:r>
          </w:p>
        </w:tc>
        <w:tc>
          <w:tcPr>
            <w:tcW w:w="894" w:type="dxa"/>
            <w:vAlign w:val="center"/>
          </w:tcPr>
          <w:p w:rsidR="00DE382F" w:rsidRDefault="00065923">
            <w:pPr>
              <w:spacing w:line="360" w:lineRule="atLeast"/>
              <w:contextualSpacing/>
              <w:jc w:val="center"/>
              <w:rPr>
                <w:lang w:val="ru-RU"/>
              </w:rPr>
            </w:pPr>
            <w:r>
              <w:rPr>
                <w:lang w:val="ru-RU"/>
              </w:rPr>
              <w:t>4</w:t>
            </w:r>
          </w:p>
        </w:tc>
        <w:tc>
          <w:tcPr>
            <w:tcW w:w="1304" w:type="dxa"/>
            <w:vAlign w:val="center"/>
          </w:tcPr>
          <w:p w:rsidR="00DE382F" w:rsidRDefault="00065923">
            <w:pPr>
              <w:spacing w:line="360" w:lineRule="atLeast"/>
              <w:contextualSpacing/>
              <w:jc w:val="center"/>
              <w:rPr>
                <w:lang w:val="ru-RU"/>
              </w:rPr>
            </w:pPr>
            <w:r>
              <w:rPr>
                <w:lang w:val="ru-RU"/>
              </w:rPr>
              <w:t>4</w:t>
            </w:r>
          </w:p>
        </w:tc>
        <w:tc>
          <w:tcPr>
            <w:tcW w:w="1408" w:type="dxa"/>
            <w:vAlign w:val="center"/>
          </w:tcPr>
          <w:p w:rsidR="00DE382F" w:rsidRDefault="00065923">
            <w:pPr>
              <w:spacing w:line="360" w:lineRule="atLeast"/>
              <w:contextualSpacing/>
              <w:jc w:val="center"/>
              <w:rPr>
                <w:lang w:val="ru-RU"/>
              </w:rPr>
            </w:pPr>
            <w:r>
              <w:rPr>
                <w:lang w:val="ru-RU"/>
              </w:rPr>
              <w:t>10</w:t>
            </w:r>
          </w:p>
        </w:tc>
        <w:tc>
          <w:tcPr>
            <w:tcW w:w="1137" w:type="dxa"/>
            <w:vAlign w:val="center"/>
          </w:tcPr>
          <w:p w:rsidR="00DE382F" w:rsidRDefault="00065923">
            <w:pPr>
              <w:spacing w:line="360" w:lineRule="atLeast"/>
              <w:contextualSpacing/>
              <w:jc w:val="center"/>
              <w:rPr>
                <w:lang w:val="ru-RU"/>
              </w:rPr>
            </w:pPr>
            <w:r>
              <w:rPr>
                <w:lang w:val="ru-RU"/>
              </w:rPr>
              <w:t>6</w:t>
            </w:r>
          </w:p>
        </w:tc>
        <w:tc>
          <w:tcPr>
            <w:tcW w:w="1990" w:type="dxa"/>
            <w:vAlign w:val="center"/>
          </w:tcPr>
          <w:p w:rsidR="00DE382F" w:rsidRDefault="00065923">
            <w:pPr>
              <w:spacing w:line="360" w:lineRule="atLeast"/>
              <w:contextualSpacing/>
              <w:jc w:val="center"/>
              <w:rPr>
                <w:lang w:val="ru-RU"/>
              </w:rPr>
            </w:pPr>
            <w:r>
              <w:rPr>
                <w:lang w:val="ru-RU"/>
              </w:rPr>
              <w:t>0</w:t>
            </w:r>
          </w:p>
        </w:tc>
      </w:tr>
      <w:tr w:rsidR="00DE382F">
        <w:trPr>
          <w:trHeight w:val="454"/>
        </w:trPr>
        <w:tc>
          <w:tcPr>
            <w:tcW w:w="1909" w:type="dxa"/>
            <w:vAlign w:val="center"/>
          </w:tcPr>
          <w:p w:rsidR="00DE382F" w:rsidRDefault="00065923">
            <w:pPr>
              <w:spacing w:line="360" w:lineRule="atLeast"/>
              <w:contextualSpacing/>
              <w:jc w:val="center"/>
              <w:rPr>
                <w:lang w:val="ru-RU"/>
              </w:rPr>
            </w:pPr>
            <w:r>
              <w:rPr>
                <w:lang w:val="ru-RU"/>
              </w:rPr>
              <w:t>Простота</w:t>
            </w:r>
          </w:p>
        </w:tc>
        <w:tc>
          <w:tcPr>
            <w:tcW w:w="1148" w:type="dxa"/>
            <w:vAlign w:val="center"/>
          </w:tcPr>
          <w:p w:rsidR="00DE382F" w:rsidRDefault="00065923">
            <w:pPr>
              <w:spacing w:line="360" w:lineRule="atLeast"/>
              <w:contextualSpacing/>
              <w:jc w:val="center"/>
              <w:rPr>
                <w:lang w:val="ru-RU"/>
              </w:rPr>
            </w:pPr>
            <w:r>
              <w:rPr>
                <w:lang w:val="ru-RU"/>
              </w:rPr>
              <w:t>8</w:t>
            </w:r>
          </w:p>
        </w:tc>
        <w:tc>
          <w:tcPr>
            <w:tcW w:w="894" w:type="dxa"/>
            <w:vAlign w:val="center"/>
          </w:tcPr>
          <w:p w:rsidR="00DE382F" w:rsidRDefault="00065923">
            <w:pPr>
              <w:spacing w:line="360" w:lineRule="atLeast"/>
              <w:contextualSpacing/>
              <w:jc w:val="center"/>
              <w:rPr>
                <w:lang w:val="ru-RU"/>
              </w:rPr>
            </w:pPr>
            <w:r>
              <w:rPr>
                <w:lang w:val="ru-RU"/>
              </w:rPr>
              <w:t>8</w:t>
            </w:r>
          </w:p>
        </w:tc>
        <w:tc>
          <w:tcPr>
            <w:tcW w:w="1304" w:type="dxa"/>
            <w:vAlign w:val="center"/>
          </w:tcPr>
          <w:p w:rsidR="00DE382F" w:rsidRDefault="00065923">
            <w:pPr>
              <w:spacing w:line="360" w:lineRule="atLeast"/>
              <w:contextualSpacing/>
              <w:jc w:val="center"/>
              <w:rPr>
                <w:lang w:val="ru-RU"/>
              </w:rPr>
            </w:pPr>
            <w:r>
              <w:rPr>
                <w:lang w:val="ru-RU"/>
              </w:rPr>
              <w:t>8</w:t>
            </w:r>
          </w:p>
        </w:tc>
        <w:tc>
          <w:tcPr>
            <w:tcW w:w="1408" w:type="dxa"/>
            <w:vAlign w:val="center"/>
          </w:tcPr>
          <w:p w:rsidR="00DE382F" w:rsidRDefault="00065923">
            <w:pPr>
              <w:spacing w:line="360" w:lineRule="atLeast"/>
              <w:contextualSpacing/>
              <w:jc w:val="center"/>
              <w:rPr>
                <w:lang w:val="ru-RU"/>
              </w:rPr>
            </w:pPr>
            <w:r>
              <w:rPr>
                <w:lang w:val="ru-RU"/>
              </w:rPr>
              <w:t>6</w:t>
            </w:r>
          </w:p>
        </w:tc>
        <w:tc>
          <w:tcPr>
            <w:tcW w:w="1137" w:type="dxa"/>
            <w:vAlign w:val="center"/>
          </w:tcPr>
          <w:p w:rsidR="00DE382F" w:rsidRDefault="00065923">
            <w:pPr>
              <w:spacing w:line="360" w:lineRule="atLeast"/>
              <w:contextualSpacing/>
              <w:jc w:val="center"/>
              <w:rPr>
                <w:lang w:val="ru-RU"/>
              </w:rPr>
            </w:pPr>
            <w:r>
              <w:rPr>
                <w:lang w:val="ru-RU"/>
              </w:rPr>
              <w:t>5</w:t>
            </w:r>
          </w:p>
        </w:tc>
        <w:tc>
          <w:tcPr>
            <w:tcW w:w="1990" w:type="dxa"/>
            <w:vAlign w:val="center"/>
          </w:tcPr>
          <w:p w:rsidR="00DE382F" w:rsidRDefault="00065923">
            <w:pPr>
              <w:spacing w:line="360" w:lineRule="atLeast"/>
              <w:contextualSpacing/>
              <w:jc w:val="center"/>
              <w:rPr>
                <w:lang w:val="ru-RU"/>
              </w:rPr>
            </w:pPr>
            <w:r>
              <w:rPr>
                <w:lang w:val="ru-RU"/>
              </w:rPr>
              <w:t>10</w:t>
            </w:r>
          </w:p>
        </w:tc>
      </w:tr>
      <w:tr w:rsidR="00DE382F">
        <w:trPr>
          <w:trHeight w:val="454"/>
        </w:trPr>
        <w:tc>
          <w:tcPr>
            <w:tcW w:w="1909" w:type="dxa"/>
            <w:vAlign w:val="center"/>
          </w:tcPr>
          <w:p w:rsidR="00DE382F" w:rsidRDefault="00065923">
            <w:pPr>
              <w:spacing w:line="360" w:lineRule="atLeast"/>
              <w:contextualSpacing/>
              <w:jc w:val="center"/>
              <w:rPr>
                <w:lang w:val="ru-RU"/>
              </w:rPr>
            </w:pPr>
            <w:r>
              <w:rPr>
                <w:lang w:val="ru-RU"/>
              </w:rPr>
              <w:t>Функционал</w:t>
            </w:r>
          </w:p>
        </w:tc>
        <w:tc>
          <w:tcPr>
            <w:tcW w:w="1148" w:type="dxa"/>
            <w:vAlign w:val="center"/>
          </w:tcPr>
          <w:p w:rsidR="00DE382F" w:rsidRDefault="00065923">
            <w:pPr>
              <w:spacing w:line="360" w:lineRule="atLeast"/>
              <w:contextualSpacing/>
              <w:jc w:val="center"/>
              <w:rPr>
                <w:lang w:val="ru-RU"/>
              </w:rPr>
            </w:pPr>
            <w:r>
              <w:rPr>
                <w:lang w:val="ru-RU"/>
              </w:rPr>
              <w:t>6</w:t>
            </w:r>
          </w:p>
        </w:tc>
        <w:tc>
          <w:tcPr>
            <w:tcW w:w="894" w:type="dxa"/>
            <w:vAlign w:val="center"/>
          </w:tcPr>
          <w:p w:rsidR="00DE382F" w:rsidRDefault="00065923">
            <w:pPr>
              <w:spacing w:line="360" w:lineRule="atLeast"/>
              <w:contextualSpacing/>
              <w:jc w:val="center"/>
              <w:rPr>
                <w:lang w:val="ru-RU"/>
              </w:rPr>
            </w:pPr>
            <w:r>
              <w:rPr>
                <w:lang w:val="ru-RU"/>
              </w:rPr>
              <w:t>7</w:t>
            </w:r>
          </w:p>
        </w:tc>
        <w:tc>
          <w:tcPr>
            <w:tcW w:w="1304" w:type="dxa"/>
            <w:vAlign w:val="center"/>
          </w:tcPr>
          <w:p w:rsidR="00DE382F" w:rsidRDefault="00065923">
            <w:pPr>
              <w:spacing w:line="360" w:lineRule="atLeast"/>
              <w:contextualSpacing/>
              <w:jc w:val="center"/>
              <w:rPr>
                <w:lang w:val="ru-RU"/>
              </w:rPr>
            </w:pPr>
            <w:r>
              <w:rPr>
                <w:lang w:val="ru-RU"/>
              </w:rPr>
              <w:t>6</w:t>
            </w:r>
          </w:p>
        </w:tc>
        <w:tc>
          <w:tcPr>
            <w:tcW w:w="1408" w:type="dxa"/>
            <w:vAlign w:val="center"/>
          </w:tcPr>
          <w:p w:rsidR="00DE382F" w:rsidRDefault="00065923">
            <w:pPr>
              <w:spacing w:line="360" w:lineRule="atLeast"/>
              <w:contextualSpacing/>
              <w:jc w:val="center"/>
              <w:rPr>
                <w:lang w:val="ru-RU"/>
              </w:rPr>
            </w:pPr>
            <w:r>
              <w:rPr>
                <w:lang w:val="ru-RU"/>
              </w:rPr>
              <w:t>8</w:t>
            </w:r>
          </w:p>
        </w:tc>
        <w:tc>
          <w:tcPr>
            <w:tcW w:w="1137" w:type="dxa"/>
            <w:vAlign w:val="center"/>
          </w:tcPr>
          <w:p w:rsidR="00DE382F" w:rsidRDefault="00065923">
            <w:pPr>
              <w:spacing w:line="360" w:lineRule="atLeast"/>
              <w:contextualSpacing/>
              <w:jc w:val="center"/>
              <w:rPr>
                <w:lang w:val="ru-RU"/>
              </w:rPr>
            </w:pPr>
            <w:r>
              <w:rPr>
                <w:lang w:val="ru-RU"/>
              </w:rPr>
              <w:t>7</w:t>
            </w:r>
          </w:p>
        </w:tc>
        <w:tc>
          <w:tcPr>
            <w:tcW w:w="1990" w:type="dxa"/>
            <w:vAlign w:val="center"/>
          </w:tcPr>
          <w:p w:rsidR="00DE382F" w:rsidRDefault="00065923">
            <w:pPr>
              <w:spacing w:line="360" w:lineRule="atLeast"/>
              <w:contextualSpacing/>
              <w:jc w:val="center"/>
              <w:rPr>
                <w:lang w:val="ru-RU"/>
              </w:rPr>
            </w:pPr>
            <w:r>
              <w:rPr>
                <w:lang w:val="ru-RU"/>
              </w:rPr>
              <w:t>3</w:t>
            </w:r>
          </w:p>
        </w:tc>
      </w:tr>
      <w:tr w:rsidR="00DE382F">
        <w:trPr>
          <w:trHeight w:val="454"/>
        </w:trPr>
        <w:tc>
          <w:tcPr>
            <w:tcW w:w="1909" w:type="dxa"/>
            <w:vAlign w:val="center"/>
          </w:tcPr>
          <w:p w:rsidR="00DE382F" w:rsidRDefault="00065923">
            <w:pPr>
              <w:spacing w:line="360" w:lineRule="atLeast"/>
              <w:contextualSpacing/>
              <w:jc w:val="center"/>
              <w:rPr>
                <w:lang w:val="ru-RU"/>
              </w:rPr>
            </w:pPr>
            <w:r>
              <w:rPr>
                <w:lang w:val="ru-RU"/>
              </w:rPr>
              <w:t>Визуализация</w:t>
            </w:r>
          </w:p>
        </w:tc>
        <w:tc>
          <w:tcPr>
            <w:tcW w:w="1148" w:type="dxa"/>
            <w:vAlign w:val="center"/>
          </w:tcPr>
          <w:p w:rsidR="00DE382F" w:rsidRDefault="00065923">
            <w:pPr>
              <w:spacing w:line="360" w:lineRule="atLeast"/>
              <w:contextualSpacing/>
              <w:jc w:val="center"/>
              <w:rPr>
                <w:lang w:val="ru-RU"/>
              </w:rPr>
            </w:pPr>
            <w:r>
              <w:rPr>
                <w:lang w:val="ru-RU"/>
              </w:rPr>
              <w:t>6</w:t>
            </w:r>
          </w:p>
        </w:tc>
        <w:tc>
          <w:tcPr>
            <w:tcW w:w="894" w:type="dxa"/>
            <w:vAlign w:val="center"/>
          </w:tcPr>
          <w:p w:rsidR="00DE382F" w:rsidRDefault="00065923">
            <w:pPr>
              <w:spacing w:line="360" w:lineRule="atLeast"/>
              <w:contextualSpacing/>
              <w:jc w:val="center"/>
              <w:rPr>
                <w:lang w:val="ru-RU"/>
              </w:rPr>
            </w:pPr>
            <w:r>
              <w:rPr>
                <w:lang w:val="ru-RU"/>
              </w:rPr>
              <w:t>7</w:t>
            </w:r>
          </w:p>
        </w:tc>
        <w:tc>
          <w:tcPr>
            <w:tcW w:w="1304" w:type="dxa"/>
            <w:vAlign w:val="center"/>
          </w:tcPr>
          <w:p w:rsidR="00DE382F" w:rsidRDefault="00065923">
            <w:pPr>
              <w:spacing w:line="360" w:lineRule="atLeast"/>
              <w:contextualSpacing/>
              <w:jc w:val="center"/>
              <w:rPr>
                <w:lang w:val="ru-RU"/>
              </w:rPr>
            </w:pPr>
            <w:r>
              <w:rPr>
                <w:lang w:val="ru-RU"/>
              </w:rPr>
              <w:t>5</w:t>
            </w:r>
          </w:p>
        </w:tc>
        <w:tc>
          <w:tcPr>
            <w:tcW w:w="1408" w:type="dxa"/>
            <w:vAlign w:val="center"/>
          </w:tcPr>
          <w:p w:rsidR="00DE382F" w:rsidRDefault="00065923">
            <w:pPr>
              <w:spacing w:line="360" w:lineRule="atLeast"/>
              <w:contextualSpacing/>
              <w:jc w:val="center"/>
              <w:rPr>
                <w:lang w:val="ru-RU"/>
              </w:rPr>
            </w:pPr>
            <w:r>
              <w:rPr>
                <w:lang w:val="ru-RU"/>
              </w:rPr>
              <w:t>10</w:t>
            </w:r>
          </w:p>
        </w:tc>
        <w:tc>
          <w:tcPr>
            <w:tcW w:w="1137" w:type="dxa"/>
            <w:vAlign w:val="center"/>
          </w:tcPr>
          <w:p w:rsidR="00DE382F" w:rsidRDefault="00065923">
            <w:pPr>
              <w:spacing w:line="360" w:lineRule="atLeast"/>
              <w:contextualSpacing/>
              <w:jc w:val="center"/>
              <w:rPr>
                <w:lang w:val="ru-RU"/>
              </w:rPr>
            </w:pPr>
            <w:r>
              <w:rPr>
                <w:lang w:val="ru-RU"/>
              </w:rPr>
              <w:t>10</w:t>
            </w:r>
          </w:p>
        </w:tc>
        <w:tc>
          <w:tcPr>
            <w:tcW w:w="1990" w:type="dxa"/>
            <w:vAlign w:val="center"/>
          </w:tcPr>
          <w:p w:rsidR="00DE382F" w:rsidRDefault="00065923">
            <w:pPr>
              <w:spacing w:line="360" w:lineRule="atLeast"/>
              <w:contextualSpacing/>
              <w:jc w:val="center"/>
              <w:rPr>
                <w:lang w:val="ru-RU"/>
              </w:rPr>
            </w:pPr>
            <w:r>
              <w:rPr>
                <w:lang w:val="ru-RU"/>
              </w:rPr>
              <w:t>8</w:t>
            </w:r>
          </w:p>
        </w:tc>
      </w:tr>
      <w:tr w:rsidR="00DE382F">
        <w:trPr>
          <w:trHeight w:val="454"/>
        </w:trPr>
        <w:tc>
          <w:tcPr>
            <w:tcW w:w="1909" w:type="dxa"/>
            <w:vAlign w:val="center"/>
          </w:tcPr>
          <w:p w:rsidR="00DE382F" w:rsidRDefault="00065923">
            <w:pPr>
              <w:spacing w:line="360" w:lineRule="atLeast"/>
              <w:contextualSpacing/>
              <w:jc w:val="center"/>
              <w:rPr>
                <w:lang w:val="ru-RU"/>
              </w:rPr>
            </w:pPr>
            <w:r>
              <w:rPr>
                <w:lang w:val="ru-RU"/>
              </w:rPr>
              <w:t>Итоги</w:t>
            </w:r>
          </w:p>
        </w:tc>
        <w:tc>
          <w:tcPr>
            <w:tcW w:w="1148" w:type="dxa"/>
            <w:vAlign w:val="center"/>
          </w:tcPr>
          <w:p w:rsidR="00DE382F" w:rsidRDefault="00065923">
            <w:pPr>
              <w:spacing w:line="360" w:lineRule="atLeast"/>
              <w:contextualSpacing/>
              <w:jc w:val="center"/>
              <w:rPr>
                <w:lang w:val="ru-RU"/>
              </w:rPr>
            </w:pPr>
            <w:r>
              <w:rPr>
                <w:lang w:val="ru-RU"/>
              </w:rPr>
              <w:t>40</w:t>
            </w:r>
          </w:p>
        </w:tc>
        <w:tc>
          <w:tcPr>
            <w:tcW w:w="894" w:type="dxa"/>
            <w:vAlign w:val="center"/>
          </w:tcPr>
          <w:p w:rsidR="00DE382F" w:rsidRDefault="00065923">
            <w:pPr>
              <w:spacing w:line="360" w:lineRule="atLeast"/>
              <w:contextualSpacing/>
              <w:jc w:val="center"/>
              <w:rPr>
                <w:lang w:val="ru-RU"/>
              </w:rPr>
            </w:pPr>
            <w:r>
              <w:rPr>
                <w:lang w:val="ru-RU"/>
              </w:rPr>
              <w:t>52</w:t>
            </w:r>
          </w:p>
        </w:tc>
        <w:tc>
          <w:tcPr>
            <w:tcW w:w="1304" w:type="dxa"/>
            <w:vAlign w:val="center"/>
          </w:tcPr>
          <w:p w:rsidR="00DE382F" w:rsidRDefault="00065923">
            <w:pPr>
              <w:spacing w:line="360" w:lineRule="atLeast"/>
              <w:contextualSpacing/>
              <w:jc w:val="center"/>
              <w:rPr>
                <w:lang w:val="ru-RU"/>
              </w:rPr>
            </w:pPr>
            <w:r>
              <w:rPr>
                <w:lang w:val="ru-RU"/>
              </w:rPr>
              <w:t>53</w:t>
            </w:r>
          </w:p>
        </w:tc>
        <w:tc>
          <w:tcPr>
            <w:tcW w:w="1408" w:type="dxa"/>
            <w:vAlign w:val="center"/>
          </w:tcPr>
          <w:p w:rsidR="00DE382F" w:rsidRDefault="00065923">
            <w:pPr>
              <w:spacing w:line="360" w:lineRule="atLeast"/>
              <w:contextualSpacing/>
              <w:jc w:val="center"/>
              <w:rPr>
                <w:lang w:val="ru-RU"/>
              </w:rPr>
            </w:pPr>
            <w:r>
              <w:rPr>
                <w:lang w:val="ru-RU"/>
              </w:rPr>
              <w:t>57</w:t>
            </w:r>
          </w:p>
        </w:tc>
        <w:tc>
          <w:tcPr>
            <w:tcW w:w="1137" w:type="dxa"/>
            <w:vAlign w:val="center"/>
          </w:tcPr>
          <w:p w:rsidR="00DE382F" w:rsidRDefault="00065923">
            <w:pPr>
              <w:spacing w:line="360" w:lineRule="atLeast"/>
              <w:contextualSpacing/>
              <w:jc w:val="center"/>
              <w:rPr>
                <w:lang w:val="ru-RU"/>
              </w:rPr>
            </w:pPr>
            <w:r>
              <w:rPr>
                <w:lang w:val="ru-RU"/>
              </w:rPr>
              <w:t>52</w:t>
            </w:r>
          </w:p>
        </w:tc>
        <w:tc>
          <w:tcPr>
            <w:tcW w:w="1990" w:type="dxa"/>
            <w:vAlign w:val="center"/>
          </w:tcPr>
          <w:p w:rsidR="00DE382F" w:rsidRDefault="00065923">
            <w:pPr>
              <w:spacing w:line="360" w:lineRule="atLeast"/>
              <w:contextualSpacing/>
              <w:jc w:val="center"/>
              <w:rPr>
                <w:lang w:val="ru-RU"/>
              </w:rPr>
            </w:pPr>
            <w:r>
              <w:rPr>
                <w:lang w:val="ru-RU"/>
              </w:rPr>
              <w:t>50</w:t>
            </w:r>
          </w:p>
        </w:tc>
      </w:tr>
    </w:tbl>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lang w:val="ru-RU"/>
        </w:rPr>
      </w:pPr>
      <w:r>
        <w:rPr>
          <w:rFonts w:cs="Times New Roman"/>
          <w:lang w:val="ru-RU"/>
        </w:rPr>
        <w:t xml:space="preserve">Из таблицы видно, что приложение </w:t>
      </w:r>
      <w:r>
        <w:rPr>
          <w:rFonts w:cs="Times New Roman"/>
          <w:i/>
          <w:iCs/>
        </w:rPr>
        <w:t>Mindomo</w:t>
      </w:r>
      <w:r>
        <w:rPr>
          <w:rFonts w:cs="Times New Roman"/>
          <w:i/>
          <w:iCs/>
          <w:lang w:val="ru-RU"/>
        </w:rPr>
        <w:t xml:space="preserve"> </w:t>
      </w:r>
      <w:r>
        <w:rPr>
          <w:rFonts w:cs="Times New Roman"/>
          <w:lang w:val="ru-RU"/>
        </w:rPr>
        <w:t>является очень хорошим вариантом для контроля процессов обучения. Разработанное приложение предоставляет средний, по меркам похожих приложений, функционал для контроля процессов обучения.</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2"/>
        <w:rPr>
          <w:rFonts w:cs="Times New Roman"/>
          <w:b/>
          <w:bCs/>
          <w:lang w:val="ru-RU"/>
        </w:rPr>
      </w:pPr>
      <w:r>
        <w:rPr>
          <w:rFonts w:cs="Times New Roman"/>
          <w:b/>
          <w:bCs/>
          <w:lang w:val="ru-RU"/>
        </w:rPr>
        <w:t>1.3 Требования к программному комплексу</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После исследования рынка приложений и доступного функционала была утверждена следующая тема дипломной работы: программный комплекс для персонального планирования и контроля процесса обучения. Был составлен график выполнения дипломной работы, состоящий из следующих шагов:</w:t>
      </w:r>
    </w:p>
    <w:p w:rsidR="00DE382F" w:rsidRDefault="00065923">
      <w:pPr>
        <w:tabs>
          <w:tab w:val="left" w:pos="0"/>
        </w:tabs>
        <w:ind w:firstLineChars="200" w:firstLine="560"/>
        <w:jc w:val="both"/>
        <w:rPr>
          <w:lang w:val="ru-RU"/>
        </w:rPr>
      </w:pPr>
      <w:r>
        <w:rPr>
          <w:lang w:val="ru-RU"/>
        </w:rPr>
        <w:lastRenderedPageBreak/>
        <w:t>– изучение требований, предъявляемых к безопасной и комфортной работе инженеров-программистов. Знакомство со спецификой этапов жизненного цикла программного продукта;</w:t>
      </w:r>
    </w:p>
    <w:p w:rsidR="00DE382F" w:rsidRDefault="00065923">
      <w:pPr>
        <w:tabs>
          <w:tab w:val="left" w:pos="0"/>
        </w:tabs>
        <w:ind w:firstLineChars="200" w:firstLine="560"/>
        <w:jc w:val="both"/>
        <w:rPr>
          <w:lang w:val="ru-RU"/>
        </w:rPr>
      </w:pPr>
      <w:r>
        <w:rPr>
          <w:lang w:val="ru-RU"/>
        </w:rPr>
        <w:t>– анализ методов планирования проектов и контроля результатов обучения;</w:t>
      </w:r>
    </w:p>
    <w:p w:rsidR="00DE382F" w:rsidRDefault="00065923">
      <w:pPr>
        <w:tabs>
          <w:tab w:val="left" w:pos="0"/>
        </w:tabs>
        <w:ind w:firstLineChars="200" w:firstLine="560"/>
        <w:jc w:val="both"/>
        <w:rPr>
          <w:lang w:val="ru-RU"/>
        </w:rPr>
      </w:pPr>
      <w:r>
        <w:rPr>
          <w:lang w:val="ru-RU"/>
        </w:rPr>
        <w:t>– изучение методов тестирования и классификации тестов;</w:t>
      </w:r>
    </w:p>
    <w:p w:rsidR="00DE382F" w:rsidRDefault="00065923">
      <w:pPr>
        <w:tabs>
          <w:tab w:val="left" w:pos="0"/>
        </w:tabs>
        <w:ind w:firstLineChars="200" w:firstLine="560"/>
        <w:jc w:val="both"/>
        <w:rPr>
          <w:lang w:val="ru-RU"/>
        </w:rPr>
      </w:pPr>
      <w:r>
        <w:rPr>
          <w:lang w:val="ru-RU"/>
        </w:rPr>
        <w:t>– сравнительный анализ существующих программных решений для персонального планирования в том числе для обучения;</w:t>
      </w:r>
    </w:p>
    <w:p w:rsidR="00DE382F" w:rsidRDefault="00065923">
      <w:pPr>
        <w:tabs>
          <w:tab w:val="left" w:pos="0"/>
        </w:tabs>
        <w:ind w:firstLineChars="200" w:firstLine="560"/>
        <w:jc w:val="both"/>
        <w:rPr>
          <w:lang w:val="ru-RU"/>
        </w:rPr>
      </w:pPr>
      <w:r>
        <w:rPr>
          <w:lang w:val="ru-RU"/>
        </w:rPr>
        <w:t>– сравнительный анализ существующих программных решений для контроля результатов обучения;</w:t>
      </w:r>
    </w:p>
    <w:p w:rsidR="00DE382F" w:rsidRDefault="00065923">
      <w:pPr>
        <w:tabs>
          <w:tab w:val="left" w:pos="0"/>
        </w:tabs>
        <w:ind w:firstLineChars="200" w:firstLine="560"/>
        <w:jc w:val="both"/>
        <w:rPr>
          <w:lang w:val="ru-RU"/>
        </w:rPr>
      </w:pPr>
      <w:r>
        <w:rPr>
          <w:lang w:val="ru-RU"/>
        </w:rPr>
        <w:t>– проектирование структуры программного комплекса, базы данных для хранения информации, формирование пользовательских правил (ролевых политик) для доступа к ресурсам и функциям системы, графического интерфейса;</w:t>
      </w:r>
    </w:p>
    <w:p w:rsidR="00DE382F" w:rsidRDefault="00065923">
      <w:pPr>
        <w:tabs>
          <w:tab w:val="left" w:pos="0"/>
        </w:tabs>
        <w:ind w:firstLineChars="200" w:firstLine="560"/>
        <w:jc w:val="both"/>
        <w:rPr>
          <w:lang w:val="ru-RU"/>
        </w:rPr>
      </w:pPr>
      <w:r>
        <w:rPr>
          <w:lang w:val="ru-RU"/>
        </w:rPr>
        <w:t>– разработка системы авторизации и аутентификации пользователей различных групп;</w:t>
      </w:r>
    </w:p>
    <w:p w:rsidR="00DE382F" w:rsidRDefault="00065923">
      <w:pPr>
        <w:tabs>
          <w:tab w:val="left" w:pos="0"/>
        </w:tabs>
        <w:ind w:firstLineChars="200" w:firstLine="560"/>
        <w:jc w:val="both"/>
        <w:rPr>
          <w:lang w:val="ru-RU"/>
        </w:rPr>
      </w:pPr>
      <w:r>
        <w:rPr>
          <w:lang w:val="ru-RU"/>
        </w:rPr>
        <w:t>– формирование информационной базы для выполнения дипломной работы и тестирования предполагаемых к созданию программных продуктов;</w:t>
      </w:r>
    </w:p>
    <w:p w:rsidR="00DE382F" w:rsidRDefault="00065923">
      <w:pPr>
        <w:tabs>
          <w:tab w:val="left" w:pos="0"/>
        </w:tabs>
        <w:ind w:firstLineChars="200" w:firstLine="560"/>
        <w:jc w:val="both"/>
        <w:rPr>
          <w:lang w:val="ru-RU"/>
        </w:rPr>
      </w:pPr>
      <w:r>
        <w:rPr>
          <w:lang w:val="ru-RU"/>
        </w:rPr>
        <w:t>– создание программного продукта в соответствии с темой дипломной работы.</w:t>
      </w:r>
    </w:p>
    <w:p w:rsidR="00DE382F" w:rsidRDefault="00065923">
      <w:pPr>
        <w:tabs>
          <w:tab w:val="left" w:pos="0"/>
        </w:tabs>
        <w:ind w:firstLineChars="200" w:firstLine="560"/>
        <w:jc w:val="both"/>
        <w:rPr>
          <w:lang w:val="ru-RU"/>
        </w:rPr>
      </w:pPr>
      <w:r>
        <w:rPr>
          <w:lang w:val="ru-RU"/>
        </w:rPr>
        <w:t>Приложение должно поддерживаться всеми современными видами устройств: настольными компьютерами, ноутбуками, мобильными телефонами.</w:t>
      </w:r>
    </w:p>
    <w:p w:rsidR="00DE382F" w:rsidRDefault="00065923">
      <w:pPr>
        <w:tabs>
          <w:tab w:val="left" w:pos="0"/>
        </w:tabs>
        <w:ind w:firstLineChars="200" w:firstLine="560"/>
        <w:jc w:val="both"/>
        <w:rPr>
          <w:lang w:val="ru-RU"/>
        </w:rPr>
      </w:pPr>
      <w:r>
        <w:rPr>
          <w:lang w:val="ru-RU"/>
        </w:rPr>
        <w:t>Также приложение должно предоставлять функционал аутентификации и авторизации пользователей для того, что бы каждый пользователь мог получать доступ к своим проектам и ограничить доступ другим пользователям.</w:t>
      </w:r>
    </w:p>
    <w:p w:rsidR="00DE382F" w:rsidRDefault="00065923">
      <w:pPr>
        <w:tabs>
          <w:tab w:val="left" w:pos="0"/>
        </w:tabs>
        <w:ind w:firstLineChars="200" w:firstLine="560"/>
        <w:jc w:val="both"/>
        <w:rPr>
          <w:lang w:val="ru-RU"/>
        </w:rPr>
      </w:pPr>
      <w:r>
        <w:rPr>
          <w:lang w:val="ru-RU"/>
        </w:rPr>
        <w:t>Акцент приложения следует сделать на визуальной составляющей и удобстве использования, так как это самая главная характеристика такого рода приложений. Для этого приложение должно иметь только самый необходимый функционал, который должен располагаться в различных местах программы.</w:t>
      </w:r>
    </w:p>
    <w:p w:rsidR="00DE382F" w:rsidRDefault="00065923">
      <w:pPr>
        <w:tabs>
          <w:tab w:val="left" w:pos="0"/>
        </w:tabs>
        <w:ind w:firstLineChars="200" w:firstLine="560"/>
        <w:jc w:val="both"/>
        <w:rPr>
          <w:lang w:val="ru-RU"/>
        </w:rPr>
      </w:pPr>
      <w:r>
        <w:rPr>
          <w:lang w:val="ru-RU"/>
        </w:rPr>
        <w:t>Организация проектов должна иметь древовидную структуру, так как такого рода организация избегает ограничения линейного представления процессов работы над проектами обучения:</w:t>
      </w:r>
    </w:p>
    <w:p w:rsidR="00DE382F" w:rsidRDefault="00065923">
      <w:pPr>
        <w:tabs>
          <w:tab w:val="left" w:pos="0"/>
        </w:tabs>
        <w:ind w:firstLineChars="200" w:firstLine="560"/>
        <w:jc w:val="both"/>
        <w:rPr>
          <w:lang w:val="ru-RU"/>
        </w:rPr>
      </w:pPr>
      <w:r>
        <w:rPr>
          <w:lang w:val="ru-RU"/>
        </w:rPr>
        <w:t>– невозможность динамичной декомпозиции задач проекта;</w:t>
      </w:r>
    </w:p>
    <w:p w:rsidR="00DE382F" w:rsidRDefault="00065923">
      <w:pPr>
        <w:tabs>
          <w:tab w:val="left" w:pos="0"/>
        </w:tabs>
        <w:ind w:firstLineChars="200" w:firstLine="560"/>
        <w:jc w:val="both"/>
        <w:rPr>
          <w:lang w:val="ru-RU"/>
        </w:rPr>
      </w:pPr>
      <w:r>
        <w:rPr>
          <w:lang w:val="ru-RU"/>
        </w:rPr>
        <w:t>– невозможность сделать точную иерархию задач;</w:t>
      </w:r>
    </w:p>
    <w:p w:rsidR="00DE382F" w:rsidRDefault="00065923">
      <w:pPr>
        <w:tabs>
          <w:tab w:val="left" w:pos="0"/>
        </w:tabs>
        <w:ind w:firstLineChars="200" w:firstLine="560"/>
        <w:jc w:val="both"/>
        <w:rPr>
          <w:lang w:val="ru-RU"/>
        </w:rPr>
      </w:pPr>
      <w:r>
        <w:rPr>
          <w:lang w:val="ru-RU"/>
        </w:rPr>
        <w:t>– невозможность наглядного представления большого объёма данных.</w:t>
      </w:r>
    </w:p>
    <w:p w:rsidR="00DE382F" w:rsidRDefault="00065923">
      <w:pPr>
        <w:tabs>
          <w:tab w:val="left" w:pos="0"/>
        </w:tabs>
        <w:ind w:firstLineChars="200" w:firstLine="560"/>
        <w:jc w:val="both"/>
        <w:rPr>
          <w:lang w:val="ru-RU"/>
        </w:rPr>
      </w:pPr>
      <w:r>
        <w:rPr>
          <w:lang w:val="ru-RU"/>
        </w:rPr>
        <w:t>Приложение должно позволять пользователю добавлять и удобно просматривать вложения различного рода, например ссылки или таблицы. Это позволит включать в удобную древовидную структуру проектов дополнительную информацию, представленную различными типами данных.</w:t>
      </w:r>
    </w:p>
    <w:p w:rsidR="00DE382F" w:rsidRDefault="00065923">
      <w:pPr>
        <w:tabs>
          <w:tab w:val="left" w:pos="0"/>
        </w:tabs>
        <w:ind w:firstLineChars="200" w:firstLine="560"/>
        <w:jc w:val="both"/>
        <w:rPr>
          <w:lang w:val="ru-RU"/>
        </w:rPr>
      </w:pPr>
      <w:r>
        <w:rPr>
          <w:lang w:val="ru-RU"/>
        </w:rPr>
        <w:t>Кроме того, приложение должно иметь функционал контроля обучения и общения пользователей по определённым темам.</w:t>
      </w:r>
    </w:p>
    <w:p w:rsidR="00DE382F" w:rsidRDefault="00065923">
      <w:pPr>
        <w:tabs>
          <w:tab w:val="left" w:pos="0"/>
        </w:tabs>
        <w:ind w:firstLineChars="200" w:firstLine="560"/>
        <w:jc w:val="both"/>
        <w:rPr>
          <w:lang w:val="ru-RU"/>
        </w:rPr>
      </w:pPr>
      <w:r>
        <w:rPr>
          <w:lang w:val="ru-RU"/>
        </w:rPr>
        <w:t>Приложение должно иметь понятный и удобный пользовательский интерфейс, который не будет отвлекать пользователя и одинаково удобно отображаться на различного рода устройствах.</w:t>
      </w:r>
    </w:p>
    <w:p w:rsidR="00DE382F" w:rsidRDefault="00065923">
      <w:pPr>
        <w:tabs>
          <w:tab w:val="left" w:pos="0"/>
        </w:tabs>
        <w:ind w:firstLineChars="200" w:firstLine="560"/>
        <w:jc w:val="both"/>
        <w:rPr>
          <w:lang w:val="ru-RU"/>
        </w:rPr>
      </w:pPr>
      <w:r>
        <w:rPr>
          <w:lang w:val="ru-RU"/>
        </w:rPr>
        <w:t xml:space="preserve">Уникальность данного приложения заключается в направленности на удобство использования, простоту и иерархическую организацию </w:t>
      </w:r>
      <w:r>
        <w:rPr>
          <w:lang w:val="ru-RU"/>
        </w:rPr>
        <w:lastRenderedPageBreak/>
        <w:t>пользовательских данных. Из анализа рынка аналогов было получено, что большинство приложений являются либо универсальными и очень сложными, либо универсальными и слишком простыми.</w:t>
      </w:r>
    </w:p>
    <w:p w:rsidR="00DE382F" w:rsidRDefault="00065923">
      <w:pPr>
        <w:tabs>
          <w:tab w:val="left" w:pos="0"/>
        </w:tabs>
        <w:ind w:firstLineChars="200" w:firstLine="560"/>
        <w:jc w:val="both"/>
        <w:rPr>
          <w:lang w:val="ru-RU"/>
        </w:rPr>
      </w:pPr>
      <w:r>
        <w:rPr>
          <w:lang w:val="ru-RU"/>
        </w:rPr>
        <w:t>Часто похожие приложения предоставляют функционал списка задач, который не позволяет пользователю создать удобную структуру своих проектов обучения. Такого рода приложения относятся к универсальным, что ведёт к тому, что вся ответственность за организацию обучения лежит на пользователе. Цель разработанного приложения – организовать обучение пользователя простым и удобным образом, снимая с пользователя эту ответственность.</w:t>
      </w:r>
    </w:p>
    <w:p w:rsidR="00DE382F" w:rsidRDefault="00065923">
      <w:pPr>
        <w:tabs>
          <w:tab w:val="left" w:pos="0"/>
        </w:tabs>
        <w:ind w:firstLineChars="200" w:firstLine="560"/>
        <w:jc w:val="both"/>
        <w:rPr>
          <w:lang w:val="ru-RU"/>
        </w:rPr>
      </w:pPr>
      <w:r>
        <w:rPr>
          <w:lang w:val="ru-RU"/>
        </w:rPr>
        <w:t>Другие аналоги, предоставляющие похожий функционал, ориентированы на командное планирование, со всеми плюсами и минусами такого рода приложений. Из-за такой направленности появляется большое количество неиспользуемого для персонального обучения функционала, что усложняет процесс использования программы. Кроме того, если приложение является платным, пользователь вынужден платить за данный функционал.</w:t>
      </w:r>
    </w:p>
    <w:p w:rsidR="00DE382F" w:rsidRDefault="00065923">
      <w:pPr>
        <w:tabs>
          <w:tab w:val="left" w:pos="0"/>
        </w:tabs>
        <w:ind w:firstLineChars="200" w:firstLine="560"/>
        <w:jc w:val="both"/>
        <w:rPr>
          <w:lang w:val="ru-RU"/>
        </w:rPr>
      </w:pPr>
      <w:r>
        <w:rPr>
          <w:lang w:val="ru-RU"/>
        </w:rPr>
        <w:t>Прямых аналогов приложения, предоставляющих такой же функционал найдено не было, что ещё раз подтверждает актуальность разработки. И даже похожие приложения представлены на английском языке, что является дополнительным фактом в пользу необходимости такого приложения на рынке.</w:t>
      </w:r>
    </w:p>
    <w:p w:rsidR="00DE382F" w:rsidRDefault="00065923">
      <w:pPr>
        <w:rPr>
          <w:rFonts w:cs="Times New Roman"/>
          <w:b/>
          <w:bCs/>
          <w:lang w:val="ru-RU"/>
        </w:rPr>
      </w:pPr>
      <w:r>
        <w:rPr>
          <w:rFonts w:cs="Times New Roman"/>
          <w:b/>
          <w:bCs/>
          <w:lang w:val="ru-RU"/>
        </w:rPr>
        <w:br w:type="page"/>
      </w:r>
    </w:p>
    <w:p w:rsidR="00DE382F" w:rsidRDefault="00065923">
      <w:pPr>
        <w:tabs>
          <w:tab w:val="left" w:pos="0"/>
        </w:tabs>
        <w:ind w:firstLineChars="200" w:firstLine="562"/>
        <w:rPr>
          <w:rFonts w:cs="Times New Roman"/>
          <w:b/>
          <w:bCs/>
          <w:lang w:val="ru-RU"/>
        </w:rPr>
      </w:pPr>
      <w:r>
        <w:rPr>
          <w:rFonts w:cs="Times New Roman"/>
          <w:b/>
          <w:bCs/>
          <w:lang w:val="ru-RU"/>
        </w:rPr>
        <w:lastRenderedPageBreak/>
        <w:t>2 АРХИТЕКТУРА ПРОГРАММНОГО КОМПЛЕКСА</w:t>
      </w:r>
    </w:p>
    <w:p w:rsidR="00DE382F" w:rsidRDefault="00DE382F">
      <w:pPr>
        <w:tabs>
          <w:tab w:val="left" w:pos="0"/>
        </w:tabs>
        <w:ind w:firstLineChars="200" w:firstLine="562"/>
        <w:rPr>
          <w:rFonts w:cs="Times New Roman"/>
          <w:b/>
          <w:bCs/>
          <w:lang w:val="ru-RU"/>
        </w:rPr>
      </w:pPr>
    </w:p>
    <w:p w:rsidR="00DE382F" w:rsidRDefault="00065923">
      <w:pPr>
        <w:tabs>
          <w:tab w:val="left" w:pos="0"/>
        </w:tabs>
        <w:ind w:leftChars="200" w:left="982" w:hangingChars="150" w:hanging="422"/>
        <w:rPr>
          <w:b/>
          <w:bCs/>
          <w:lang w:val="ru-RU"/>
        </w:rPr>
      </w:pPr>
      <w:r>
        <w:rPr>
          <w:b/>
          <w:bCs/>
          <w:lang w:val="ru-RU"/>
        </w:rPr>
        <w:t>2.1 Технологические решения, применённые для создания программного комплекса</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 xml:space="preserve">В качестве языка для создания серверного приложения выступает </w:t>
      </w:r>
      <w:r>
        <w:rPr>
          <w:rFonts w:cs="Times New Roman"/>
          <w:i/>
          <w:iCs/>
        </w:rPr>
        <w:t>C</w:t>
      </w:r>
      <w:r>
        <w:rPr>
          <w:rFonts w:cs="Times New Roman"/>
          <w:i/>
          <w:iCs/>
          <w:lang w:val="ru-RU"/>
        </w:rPr>
        <w:t>#</w:t>
      </w:r>
      <w:r>
        <w:rPr>
          <w:rFonts w:cs="Times New Roman"/>
          <w:lang w:val="ru-RU"/>
        </w:rPr>
        <w:t xml:space="preserve">. Он относится к семье языков с </w:t>
      </w:r>
      <w:hyperlink r:id="rId33" w:tooltip="C-подобный синтаксис" w:history="1">
        <w:r>
          <w:rPr>
            <w:rFonts w:cs="Times New Roman"/>
            <w:i/>
            <w:iCs/>
          </w:rPr>
          <w:t>C</w:t>
        </w:r>
        <w:r>
          <w:rPr>
            <w:rFonts w:cs="Times New Roman"/>
            <w:lang w:val="ru-RU"/>
          </w:rPr>
          <w:t>-подобным синтаксисом</w:t>
        </w:r>
      </w:hyperlink>
      <w:r>
        <w:rPr>
          <w:rFonts w:cs="Times New Roman"/>
          <w:lang w:val="ru-RU"/>
        </w:rPr>
        <w:t xml:space="preserve">, из них его синтаксис наиболее близок к </w:t>
      </w:r>
      <w:hyperlink r:id="rId34" w:tooltip="C++" w:history="1">
        <w:r>
          <w:rPr>
            <w:rFonts w:cs="Times New Roman"/>
            <w:i/>
            <w:iCs/>
          </w:rPr>
          <w:t>C</w:t>
        </w:r>
        <w:r>
          <w:rPr>
            <w:rFonts w:cs="Times New Roman"/>
            <w:lang w:val="ru-RU"/>
          </w:rPr>
          <w:t>++</w:t>
        </w:r>
      </w:hyperlink>
      <w:r>
        <w:rPr>
          <w:rFonts w:cs="Times New Roman"/>
          <w:lang w:val="ru-RU"/>
        </w:rPr>
        <w:t xml:space="preserve"> и </w:t>
      </w:r>
      <w:hyperlink r:id="rId35" w:tooltip="Java" w:history="1">
        <w:r>
          <w:rPr>
            <w:rFonts w:cs="Times New Roman"/>
            <w:i/>
            <w:iCs/>
          </w:rPr>
          <w:t>Java</w:t>
        </w:r>
      </w:hyperlink>
      <w:r>
        <w:rPr>
          <w:rFonts w:cs="Times New Roman"/>
          <w:lang w:val="ru-RU"/>
        </w:rPr>
        <w:t xml:space="preserve">. Язык имеет </w:t>
      </w:r>
      <w:hyperlink r:id="rId36" w:tooltip="Статическая типизация" w:history="1">
        <w:r>
          <w:rPr>
            <w:rFonts w:cs="Times New Roman"/>
            <w:lang w:val="ru-RU"/>
          </w:rPr>
          <w:t>статическую типизацию</w:t>
        </w:r>
      </w:hyperlink>
      <w:r>
        <w:rPr>
          <w:rFonts w:cs="Times New Roman"/>
          <w:lang w:val="ru-RU"/>
        </w:rPr>
        <w:t xml:space="preserve">, поддерживает </w:t>
      </w:r>
      <w:hyperlink r:id="rId37" w:tooltip="Полиморфизм (информатика)" w:history="1">
        <w:r>
          <w:rPr>
            <w:rFonts w:cs="Times New Roman"/>
            <w:lang w:val="ru-RU"/>
          </w:rPr>
          <w:t>полиморфизм</w:t>
        </w:r>
      </w:hyperlink>
      <w:r>
        <w:rPr>
          <w:rFonts w:cs="Times New Roman"/>
          <w:lang w:val="ru-RU"/>
        </w:rPr>
        <w:t xml:space="preserve">, </w:t>
      </w:r>
      <w:hyperlink r:id="rId38" w:tooltip="Перегрузка операторов" w:history="1">
        <w:r>
          <w:rPr>
            <w:rFonts w:cs="Times New Roman"/>
            <w:lang w:val="ru-RU"/>
          </w:rPr>
          <w:t>перегрузку операторов</w:t>
        </w:r>
      </w:hyperlink>
      <w:r>
        <w:rPr>
          <w:rFonts w:cs="Times New Roman"/>
          <w:lang w:val="ru-RU"/>
        </w:rPr>
        <w:t xml:space="preserve">, </w:t>
      </w:r>
      <w:hyperlink r:id="rId39" w:tooltip="Делегат (программирование)" w:history="1">
        <w:r>
          <w:rPr>
            <w:rFonts w:cs="Times New Roman"/>
            <w:lang w:val="ru-RU"/>
          </w:rPr>
          <w:t>делегаты</w:t>
        </w:r>
      </w:hyperlink>
      <w:r>
        <w:rPr>
          <w:rFonts w:cs="Times New Roman"/>
          <w:lang w:val="ru-RU"/>
        </w:rPr>
        <w:t xml:space="preserve">, атрибуты, </w:t>
      </w:r>
      <w:hyperlink r:id="rId40" w:tooltip="Событийно-ориентированное программирование" w:history="1">
        <w:r>
          <w:rPr>
            <w:rFonts w:cs="Times New Roman"/>
            <w:lang w:val="ru-RU"/>
          </w:rPr>
          <w:t>события</w:t>
        </w:r>
      </w:hyperlink>
      <w:r>
        <w:rPr>
          <w:rFonts w:cs="Times New Roman"/>
          <w:lang w:val="ru-RU"/>
        </w:rPr>
        <w:t xml:space="preserve">, </w:t>
      </w:r>
      <w:hyperlink r:id="rId41" w:tooltip="Переменная (программирование)" w:history="1">
        <w:r>
          <w:rPr>
            <w:rFonts w:cs="Times New Roman"/>
            <w:lang w:val="ru-RU"/>
          </w:rPr>
          <w:t>переменные</w:t>
        </w:r>
      </w:hyperlink>
      <w:r>
        <w:rPr>
          <w:rFonts w:cs="Times New Roman"/>
          <w:lang w:val="ru-RU"/>
        </w:rPr>
        <w:t xml:space="preserve">, </w:t>
      </w:r>
      <w:hyperlink r:id="rId42" w:tooltip="Свойство (программирование)" w:history="1">
        <w:r>
          <w:rPr>
            <w:rFonts w:cs="Times New Roman"/>
            <w:lang w:val="ru-RU"/>
          </w:rPr>
          <w:t>свойства</w:t>
        </w:r>
      </w:hyperlink>
      <w:r>
        <w:rPr>
          <w:rFonts w:cs="Times New Roman"/>
          <w:lang w:val="ru-RU"/>
        </w:rPr>
        <w:t xml:space="preserve">, </w:t>
      </w:r>
      <w:hyperlink r:id="rId43" w:tooltip="Обобщённое программирование" w:history="1">
        <w:r>
          <w:rPr>
            <w:rFonts w:cs="Times New Roman"/>
            <w:lang w:val="ru-RU"/>
          </w:rPr>
          <w:t>обобщённые</w:t>
        </w:r>
      </w:hyperlink>
      <w:r>
        <w:rPr>
          <w:rFonts w:cs="Times New Roman"/>
          <w:lang w:val="ru-RU"/>
        </w:rPr>
        <w:t xml:space="preserve"> типы и методы, </w:t>
      </w:r>
      <w:hyperlink r:id="rId44" w:tooltip="Итератор" w:history="1">
        <w:r>
          <w:rPr>
            <w:rFonts w:cs="Times New Roman"/>
            <w:lang w:val="ru-RU"/>
          </w:rPr>
          <w:t>итераторы</w:t>
        </w:r>
      </w:hyperlink>
      <w:r>
        <w:rPr>
          <w:rFonts w:cs="Times New Roman"/>
          <w:lang w:val="ru-RU"/>
        </w:rPr>
        <w:t xml:space="preserve">, </w:t>
      </w:r>
      <w:hyperlink r:id="rId45" w:tooltip="Анонимная функция" w:history="1">
        <w:r>
          <w:rPr>
            <w:rFonts w:cs="Times New Roman"/>
            <w:lang w:val="ru-RU"/>
          </w:rPr>
          <w:t>анонимные функции</w:t>
        </w:r>
      </w:hyperlink>
      <w:r>
        <w:rPr>
          <w:rFonts w:cs="Times New Roman"/>
          <w:lang w:val="ru-RU"/>
        </w:rPr>
        <w:t xml:space="preserve"> с поддержкой </w:t>
      </w:r>
      <w:hyperlink r:id="rId46" w:tooltip="Замыкание (программирование)" w:history="1">
        <w:r>
          <w:rPr>
            <w:rFonts w:cs="Times New Roman"/>
            <w:lang w:val="ru-RU"/>
          </w:rPr>
          <w:t>замыканий</w:t>
        </w:r>
      </w:hyperlink>
      <w:r>
        <w:rPr>
          <w:rFonts w:cs="Times New Roman"/>
          <w:lang w:val="ru-RU"/>
        </w:rPr>
        <w:t xml:space="preserve">, </w:t>
      </w:r>
      <w:hyperlink r:id="rId47" w:tooltip="Language Integrated Query" w:history="1">
        <w:r>
          <w:rPr>
            <w:rFonts w:cs="Times New Roman"/>
          </w:rPr>
          <w:t>LINQ</w:t>
        </w:r>
      </w:hyperlink>
      <w:r>
        <w:rPr>
          <w:rFonts w:cs="Times New Roman"/>
          <w:lang w:val="ru-RU"/>
        </w:rPr>
        <w:t>, как механизм управления данными, и многое другое, что должен иметь любой современный язык программирования.</w:t>
      </w:r>
    </w:p>
    <w:p w:rsidR="00DE382F" w:rsidRDefault="00065923">
      <w:pPr>
        <w:tabs>
          <w:tab w:val="left" w:pos="0"/>
        </w:tabs>
        <w:ind w:firstLineChars="200" w:firstLine="560"/>
        <w:jc w:val="both"/>
        <w:rPr>
          <w:rFonts w:cs="Times New Roman"/>
          <w:lang w:val="ru-RU"/>
        </w:rPr>
      </w:pPr>
      <w:r>
        <w:rPr>
          <w:rFonts w:cs="Times New Roman"/>
          <w:lang w:val="ru-RU"/>
        </w:rPr>
        <w:t xml:space="preserve">Переняв многое от своих предшественников – языков </w:t>
      </w:r>
      <w:hyperlink r:id="rId48" w:tooltip="C++" w:history="1">
        <w:r>
          <w:rPr>
            <w:rFonts w:cs="Times New Roman"/>
            <w:i/>
            <w:iCs/>
          </w:rPr>
          <w:t>C</w:t>
        </w:r>
        <w:r>
          <w:rPr>
            <w:rFonts w:cs="Times New Roman"/>
            <w:lang w:val="ru-RU"/>
          </w:rPr>
          <w:t>++</w:t>
        </w:r>
      </w:hyperlink>
      <w:r>
        <w:rPr>
          <w:rFonts w:cs="Times New Roman"/>
          <w:lang w:val="ru-RU"/>
        </w:rPr>
        <w:t xml:space="preserve">, </w:t>
      </w:r>
      <w:hyperlink r:id="rId49" w:tooltip="Delphi (язык программирования)" w:history="1">
        <w:r>
          <w:rPr>
            <w:rFonts w:cs="Times New Roman"/>
            <w:i/>
            <w:iCs/>
          </w:rPr>
          <w:t>Delphi</w:t>
        </w:r>
      </w:hyperlink>
      <w:r>
        <w:rPr>
          <w:rFonts w:cs="Times New Roman"/>
          <w:lang w:val="ru-RU"/>
        </w:rPr>
        <w:t xml:space="preserve">, </w:t>
      </w:r>
      <w:hyperlink r:id="rId50" w:tooltip="Модула-2" w:history="1">
        <w:r>
          <w:rPr>
            <w:rFonts w:cs="Times New Roman"/>
            <w:lang w:val="ru-RU"/>
          </w:rPr>
          <w:t>Модула</w:t>
        </w:r>
      </w:hyperlink>
      <w:r>
        <w:rPr>
          <w:rFonts w:cs="Times New Roman"/>
          <w:lang w:val="ru-RU"/>
        </w:rPr>
        <w:t xml:space="preserve">, </w:t>
      </w:r>
      <w:hyperlink r:id="rId51" w:tooltip="Smalltalk" w:history="1">
        <w:r>
          <w:rPr>
            <w:rFonts w:cs="Times New Roman"/>
            <w:i/>
            <w:iCs/>
          </w:rPr>
          <w:t>Smalltalk</w:t>
        </w:r>
      </w:hyperlink>
      <w:r>
        <w:rPr>
          <w:rFonts w:cs="Times New Roman"/>
          <w:i/>
          <w:iCs/>
          <w:lang w:val="ru-RU"/>
        </w:rPr>
        <w:t xml:space="preserve"> </w:t>
      </w:r>
      <w:r>
        <w:rPr>
          <w:rFonts w:cs="Times New Roman"/>
          <w:lang w:val="ru-RU"/>
        </w:rPr>
        <w:t xml:space="preserve">и, в особенности, </w:t>
      </w:r>
      <w:hyperlink r:id="rId52" w:tooltip="Java" w:history="1">
        <w:r>
          <w:rPr>
            <w:rFonts w:cs="Times New Roman"/>
            <w:i/>
            <w:iCs/>
          </w:rPr>
          <w:t>Java</w:t>
        </w:r>
      </w:hyperlink>
      <w:r>
        <w:rPr>
          <w:rFonts w:cs="Times New Roman"/>
          <w:i/>
          <w:iCs/>
          <w:lang w:val="ru-RU"/>
        </w:rPr>
        <w:t xml:space="preserve"> </w:t>
      </w:r>
      <w:r>
        <w:rPr>
          <w:rFonts w:cs="Times New Roman"/>
          <w:lang w:val="ru-RU"/>
        </w:rPr>
        <w:t xml:space="preserve">– </w:t>
      </w:r>
      <w:r>
        <w:rPr>
          <w:rFonts w:cs="Times New Roman"/>
          <w:i/>
          <w:iCs/>
          <w:lang w:val="ru-RU"/>
        </w:rPr>
        <w:t>С</w:t>
      </w:r>
      <w:r>
        <w:rPr>
          <w:rFonts w:cs="Times New Roman"/>
          <w:lang w:val="ru-RU"/>
        </w:rPr>
        <w:t xml:space="preserve">#,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w:t>
      </w:r>
      <w:r>
        <w:rPr>
          <w:rFonts w:cs="Times New Roman"/>
          <w:i/>
          <w:iCs/>
        </w:rPr>
        <w:t>C</w:t>
      </w:r>
      <w:r>
        <w:rPr>
          <w:rFonts w:cs="Times New Roman"/>
          <w:lang w:val="ru-RU"/>
        </w:rPr>
        <w:t xml:space="preserve"># в отличие от </w:t>
      </w:r>
      <w:r>
        <w:rPr>
          <w:rFonts w:cs="Times New Roman"/>
          <w:i/>
          <w:iCs/>
        </w:rPr>
        <w:t>C</w:t>
      </w:r>
      <w:r>
        <w:rPr>
          <w:rFonts w:cs="Times New Roman"/>
          <w:lang w:val="ru-RU"/>
        </w:rPr>
        <w:t xml:space="preserve">++ не поддерживает </w:t>
      </w:r>
      <w:hyperlink r:id="rId53" w:tooltip="Множественное наследование" w:history="1">
        <w:r>
          <w:rPr>
            <w:rFonts w:cs="Times New Roman"/>
            <w:lang w:val="ru-RU"/>
          </w:rPr>
          <w:t>множественное наследование</w:t>
        </w:r>
      </w:hyperlink>
      <w:r>
        <w:rPr>
          <w:rFonts w:cs="Times New Roman"/>
          <w:lang w:val="ru-RU"/>
        </w:rPr>
        <w:t xml:space="preserve"> классов (между тем допускается </w:t>
      </w:r>
      <w:hyperlink r:id="rId54" w:anchor="%D0%9C%D0%BD%D0%BE%D0%B6%D0%B5%D1%81%D1%82%D0%B2%D0%B5%D0%BD%D0%BD%D0%BE%D0%B5_%D0%BD%D0%B0%D1%81%D0%BB%D0%B5%D0%B4%D0%BE%D0%B2%D0%B0%D0%BD%D0%B8%D0%B5_%D0%B8_%D1%80%D0%B5%D0%B0%D0%BB%D0%B8%D0%B7%D0%B0%D1%86%D0%B8%D1%8F_%D0%B8%D0%BD%D1%82%D0%B5%D1%80%D1%84%D0%B5%D0%B9%D1%81%D0%BE%D0%B2" w:tooltip="Интерфейс (объектно-ориентированное программирование)" w:history="1">
        <w:r>
          <w:rPr>
            <w:rFonts w:cs="Times New Roman"/>
            <w:lang w:val="ru-RU"/>
          </w:rPr>
          <w:t>множественная реализация интерфейсов</w:t>
        </w:r>
      </w:hyperlink>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 xml:space="preserve">Язык </w:t>
      </w:r>
      <w:r>
        <w:rPr>
          <w:rFonts w:cs="Times New Roman"/>
          <w:i/>
          <w:iCs/>
        </w:rPr>
        <w:t>C</w:t>
      </w:r>
      <w:r>
        <w:rPr>
          <w:rFonts w:cs="Times New Roman"/>
          <w:i/>
          <w:iCs/>
          <w:lang w:val="ru-RU"/>
        </w:rPr>
        <w:t>#</w:t>
      </w:r>
      <w:r>
        <w:rPr>
          <w:rFonts w:cs="Times New Roman"/>
          <w:lang w:val="ru-RU"/>
        </w:rPr>
        <w:t xml:space="preserve"> работает в рамках платформы .</w:t>
      </w:r>
      <w:r>
        <w:rPr>
          <w:rFonts w:cs="Times New Roman"/>
          <w:i/>
          <w:iCs/>
        </w:rPr>
        <w:t>Net</w:t>
      </w:r>
      <w:r>
        <w:rPr>
          <w:rFonts w:cs="Times New Roman"/>
          <w:i/>
          <w:iCs/>
          <w:lang w:val="ru-RU"/>
        </w:rPr>
        <w:t xml:space="preserve"> </w:t>
      </w:r>
      <w:r>
        <w:rPr>
          <w:rFonts w:cs="Times New Roman"/>
          <w:i/>
          <w:iCs/>
        </w:rPr>
        <w:t>Framework</w:t>
      </w:r>
      <w:r>
        <w:rPr>
          <w:rFonts w:cs="Times New Roman"/>
          <w:lang w:val="ru-RU"/>
        </w:rPr>
        <w:t>. .</w:t>
      </w:r>
      <w:r>
        <w:rPr>
          <w:rFonts w:cs="Times New Roman"/>
          <w:i/>
          <w:iCs/>
        </w:rPr>
        <w:t>NET</w:t>
      </w:r>
      <w:r>
        <w:rPr>
          <w:rFonts w:cs="Times New Roman"/>
          <w:i/>
          <w:iCs/>
          <w:lang w:val="ru-RU"/>
        </w:rPr>
        <w:t xml:space="preserve"> </w:t>
      </w:r>
      <w:r>
        <w:rPr>
          <w:rFonts w:cs="Times New Roman"/>
          <w:i/>
          <w:iCs/>
        </w:rPr>
        <w:t>Framework</w:t>
      </w:r>
      <w:r>
        <w:rPr>
          <w:rFonts w:cs="Times New Roman"/>
          <w:lang w:val="ru-RU"/>
        </w:rPr>
        <w:t xml:space="preserve"> – программная платформа, выпущенная компанией </w:t>
      </w:r>
      <w:hyperlink r:id="rId55" w:tooltip="Microsoft" w:history="1">
        <w:r>
          <w:rPr>
            <w:rFonts w:cs="Times New Roman"/>
            <w:i/>
            <w:iCs/>
          </w:rPr>
          <w:t>Microsoft</w:t>
        </w:r>
      </w:hyperlink>
      <w:r>
        <w:rPr>
          <w:rFonts w:cs="Times New Roman"/>
          <w:i/>
          <w:iCs/>
          <w:lang w:val="ru-RU"/>
        </w:rPr>
        <w:t xml:space="preserve"> </w:t>
      </w:r>
      <w:r>
        <w:rPr>
          <w:rFonts w:cs="Times New Roman"/>
          <w:lang w:val="ru-RU"/>
        </w:rPr>
        <w:t xml:space="preserve">в </w:t>
      </w:r>
      <w:hyperlink r:id="rId56" w:tooltip="2002 год" w:history="1">
        <w:r>
          <w:rPr>
            <w:rFonts w:cs="Times New Roman"/>
            <w:lang w:val="ru-RU"/>
          </w:rPr>
          <w:t>2002 году</w:t>
        </w:r>
      </w:hyperlink>
      <w:r>
        <w:rPr>
          <w:rFonts w:cs="Times New Roman"/>
          <w:lang w:val="ru-RU"/>
        </w:rPr>
        <w:t xml:space="preserve">. Основой платформы является общеязыковая среда исполнения </w:t>
      </w:r>
      <w:hyperlink r:id="rId57" w:tooltip="Common Language Runtime" w:history="1">
        <w:r>
          <w:rPr>
            <w:rFonts w:cs="Times New Roman"/>
            <w:i/>
            <w:iCs/>
          </w:rPr>
          <w:t>Common</w:t>
        </w:r>
        <w:r>
          <w:rPr>
            <w:rFonts w:cs="Times New Roman"/>
            <w:i/>
            <w:iCs/>
            <w:lang w:val="ru-RU"/>
          </w:rPr>
          <w:t xml:space="preserve"> </w:t>
        </w:r>
        <w:r>
          <w:rPr>
            <w:rFonts w:cs="Times New Roman"/>
            <w:i/>
            <w:iCs/>
          </w:rPr>
          <w:t>Language</w:t>
        </w:r>
        <w:r>
          <w:rPr>
            <w:rFonts w:cs="Times New Roman"/>
            <w:i/>
            <w:iCs/>
            <w:lang w:val="ru-RU"/>
          </w:rPr>
          <w:t xml:space="preserve"> </w:t>
        </w:r>
        <w:r>
          <w:rPr>
            <w:rFonts w:cs="Times New Roman"/>
            <w:i/>
            <w:iCs/>
          </w:rPr>
          <w:t>Runtime</w:t>
        </w:r>
        <w:r>
          <w:rPr>
            <w:rFonts w:cs="Times New Roman"/>
            <w:lang w:val="ru-RU"/>
          </w:rPr>
          <w:t xml:space="preserve"> (</w:t>
        </w:r>
        <w:r>
          <w:rPr>
            <w:rFonts w:cs="Times New Roman"/>
            <w:i/>
            <w:iCs/>
          </w:rPr>
          <w:t>CLR</w:t>
        </w:r>
        <w:r>
          <w:rPr>
            <w:rFonts w:cs="Times New Roman"/>
            <w:lang w:val="ru-RU"/>
          </w:rPr>
          <w:t>)</w:t>
        </w:r>
      </w:hyperlink>
      <w:r>
        <w:rPr>
          <w:rFonts w:cs="Times New Roman"/>
          <w:lang w:val="ru-RU"/>
        </w:rPr>
        <w:t xml:space="preserve">, которая подходит для различных языков программирования. Функциональные возможности </w:t>
      </w:r>
      <w:r>
        <w:rPr>
          <w:rFonts w:cs="Times New Roman"/>
          <w:i/>
          <w:iCs/>
        </w:rPr>
        <w:t>CLR</w:t>
      </w:r>
      <w:r>
        <w:rPr>
          <w:rFonts w:cs="Times New Roman"/>
          <w:i/>
          <w:iCs/>
          <w:lang w:val="ru-RU"/>
        </w:rPr>
        <w:t xml:space="preserve"> </w:t>
      </w:r>
      <w:r>
        <w:rPr>
          <w:rFonts w:cs="Times New Roman"/>
          <w:lang w:val="ru-RU"/>
        </w:rPr>
        <w:t>доступны в любых языках программирования, использующих эту среду. В настоящее время .</w:t>
      </w:r>
      <w:r>
        <w:rPr>
          <w:rFonts w:cs="Times New Roman"/>
          <w:i/>
          <w:iCs/>
        </w:rPr>
        <w:t>NET</w:t>
      </w:r>
      <w:r>
        <w:rPr>
          <w:rFonts w:cs="Times New Roman"/>
          <w:i/>
          <w:iCs/>
          <w:lang w:val="ru-RU"/>
        </w:rPr>
        <w:t xml:space="preserve"> </w:t>
      </w:r>
      <w:r>
        <w:rPr>
          <w:rFonts w:cs="Times New Roman"/>
          <w:i/>
          <w:iCs/>
        </w:rPr>
        <w:t>Framework</w:t>
      </w:r>
      <w:r>
        <w:rPr>
          <w:rFonts w:cs="Times New Roman"/>
          <w:i/>
          <w:iCs/>
          <w:lang w:val="ru-RU"/>
        </w:rPr>
        <w:t xml:space="preserve"> </w:t>
      </w:r>
      <w:r>
        <w:rPr>
          <w:rFonts w:cs="Times New Roman"/>
          <w:lang w:val="ru-RU"/>
        </w:rPr>
        <w:t xml:space="preserve">развивается в виде </w:t>
      </w:r>
      <w:hyperlink r:id="rId58" w:tooltip=".NET" w:history="1">
        <w:r>
          <w:rPr>
            <w:rFonts w:cs="Times New Roman"/>
            <w:lang w:val="ru-RU"/>
          </w:rPr>
          <w:t>.</w:t>
        </w:r>
        <w:r>
          <w:rPr>
            <w:rFonts w:cs="Times New Roman"/>
            <w:i/>
            <w:iCs/>
          </w:rPr>
          <w:t>NET</w:t>
        </w:r>
      </w:hyperlink>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 xml:space="preserve">Фреймворком для разработки серверной части приложения является </w:t>
      </w:r>
      <w:r>
        <w:rPr>
          <w:rFonts w:cs="Times New Roman"/>
          <w:i/>
          <w:iCs/>
        </w:rPr>
        <w:t>ASP</w:t>
      </w:r>
      <w:r>
        <w:rPr>
          <w:rFonts w:cs="Times New Roman"/>
          <w:i/>
          <w:iCs/>
          <w:lang w:val="ru-RU"/>
        </w:rPr>
        <w:t>.</w:t>
      </w:r>
      <w:r>
        <w:rPr>
          <w:rFonts w:cs="Times New Roman"/>
          <w:i/>
          <w:iCs/>
        </w:rPr>
        <w:t>NET</w:t>
      </w:r>
      <w:r>
        <w:rPr>
          <w:rFonts w:cs="Times New Roman"/>
          <w:lang w:val="ru-RU"/>
        </w:rPr>
        <w:t xml:space="preserve">. </w:t>
      </w:r>
      <w:r>
        <w:rPr>
          <w:rFonts w:cs="Times New Roman"/>
          <w:i/>
          <w:iCs/>
        </w:rPr>
        <w:t>ASP</w:t>
      </w:r>
      <w:r>
        <w:rPr>
          <w:rFonts w:cs="Times New Roman"/>
          <w:i/>
          <w:iCs/>
          <w:lang w:val="ru-RU"/>
        </w:rPr>
        <w:t>.</w:t>
      </w:r>
      <w:r>
        <w:rPr>
          <w:rFonts w:cs="Times New Roman"/>
          <w:i/>
          <w:iCs/>
        </w:rPr>
        <w:t>NET</w:t>
      </w:r>
      <w:r>
        <w:rPr>
          <w:rFonts w:cs="Times New Roman"/>
          <w:lang w:val="ru-RU"/>
        </w:rPr>
        <w:t xml:space="preserve"> (</w:t>
      </w:r>
      <w:r>
        <w:rPr>
          <w:rFonts w:cs="Times New Roman"/>
          <w:i/>
          <w:iCs/>
        </w:rPr>
        <w:t>Active</w:t>
      </w:r>
      <w:r>
        <w:rPr>
          <w:rFonts w:cs="Times New Roman"/>
          <w:i/>
          <w:iCs/>
          <w:lang w:val="ru-RU"/>
        </w:rPr>
        <w:t xml:space="preserve"> </w:t>
      </w:r>
      <w:r>
        <w:rPr>
          <w:rFonts w:cs="Times New Roman"/>
          <w:i/>
          <w:iCs/>
        </w:rPr>
        <w:t>Server</w:t>
      </w:r>
      <w:r>
        <w:rPr>
          <w:rFonts w:cs="Times New Roman"/>
          <w:i/>
          <w:iCs/>
          <w:lang w:val="ru-RU"/>
        </w:rPr>
        <w:t xml:space="preserve"> </w:t>
      </w:r>
      <w:r>
        <w:rPr>
          <w:rFonts w:cs="Times New Roman"/>
          <w:i/>
          <w:iCs/>
        </w:rPr>
        <w:t>Pages</w:t>
      </w:r>
      <w:r>
        <w:rPr>
          <w:rFonts w:cs="Times New Roman"/>
          <w:lang w:val="ru-RU"/>
        </w:rPr>
        <w:t xml:space="preserve"> для .</w:t>
      </w:r>
      <w:r>
        <w:rPr>
          <w:rFonts w:cs="Times New Roman"/>
          <w:i/>
          <w:iCs/>
        </w:rPr>
        <w:t>NET</w:t>
      </w:r>
      <w:r>
        <w:rPr>
          <w:rFonts w:cs="Times New Roman"/>
          <w:lang w:val="ru-RU"/>
        </w:rPr>
        <w:t xml:space="preserve">) – платформа разработки </w:t>
      </w:r>
      <w:hyperlink r:id="rId59" w:tooltip="Веб-приложение" w:history="1">
        <w:r>
          <w:rPr>
            <w:rFonts w:cs="Times New Roman"/>
            <w:lang w:val="ru-RU"/>
          </w:rPr>
          <w:t>веб-приложений</w:t>
        </w:r>
      </w:hyperlink>
      <w:r>
        <w:rPr>
          <w:rFonts w:cs="Times New Roman"/>
          <w:lang w:val="ru-RU"/>
        </w:rPr>
        <w:t xml:space="preserve">, в состав которой входят: </w:t>
      </w:r>
      <w:hyperlink r:id="rId60" w:tooltip="Веб-сервис" w:history="1">
        <w:r>
          <w:rPr>
            <w:rFonts w:cs="Times New Roman"/>
            <w:lang w:val="ru-RU"/>
          </w:rPr>
          <w:t>веб-сервисы</w:t>
        </w:r>
      </w:hyperlink>
      <w:r>
        <w:rPr>
          <w:rFonts w:cs="Times New Roman"/>
          <w:lang w:val="ru-RU"/>
        </w:rPr>
        <w:t xml:space="preserve">, программная инфраструктура, модель программирования, от компании </w:t>
      </w:r>
      <w:hyperlink r:id="rId61" w:tooltip="Майкрософт" w:history="1">
        <w:r>
          <w:rPr>
            <w:rFonts w:cs="Times New Roman"/>
            <w:lang w:val="ru-RU"/>
          </w:rPr>
          <w:t>Майкрософт</w:t>
        </w:r>
      </w:hyperlink>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 xml:space="preserve">В частности используется </w:t>
      </w:r>
      <w:r>
        <w:rPr>
          <w:rFonts w:cs="Times New Roman"/>
          <w:i/>
          <w:iCs/>
        </w:rPr>
        <w:t>ASP</w:t>
      </w:r>
      <w:r>
        <w:rPr>
          <w:rFonts w:cs="Times New Roman"/>
          <w:i/>
          <w:iCs/>
          <w:lang w:val="ru-RU"/>
        </w:rPr>
        <w:t>.</w:t>
      </w:r>
      <w:r>
        <w:rPr>
          <w:rFonts w:cs="Times New Roman"/>
          <w:i/>
          <w:iCs/>
        </w:rPr>
        <w:t>NET</w:t>
      </w:r>
      <w:r>
        <w:rPr>
          <w:rFonts w:cs="Times New Roman"/>
          <w:i/>
          <w:iCs/>
          <w:lang w:val="ru-RU"/>
        </w:rPr>
        <w:t xml:space="preserve"> </w:t>
      </w:r>
      <w:r>
        <w:rPr>
          <w:rFonts w:cs="Times New Roman"/>
          <w:i/>
          <w:iCs/>
        </w:rPr>
        <w:t>Web</w:t>
      </w:r>
      <w:r>
        <w:rPr>
          <w:rFonts w:cs="Times New Roman"/>
          <w:i/>
          <w:iCs/>
          <w:lang w:val="ru-RU"/>
        </w:rPr>
        <w:t xml:space="preserve"> </w:t>
      </w:r>
      <w:r>
        <w:rPr>
          <w:rFonts w:cs="Times New Roman"/>
          <w:i/>
          <w:iCs/>
        </w:rPr>
        <w:t>API</w:t>
      </w:r>
      <w:r>
        <w:rPr>
          <w:rFonts w:cs="Times New Roman"/>
          <w:lang w:val="ru-RU"/>
        </w:rPr>
        <w:t xml:space="preserve">. </w:t>
      </w:r>
      <w:r>
        <w:rPr>
          <w:rFonts w:cs="Times New Roman"/>
          <w:i/>
          <w:iCs/>
        </w:rPr>
        <w:t>Web</w:t>
      </w:r>
      <w:r>
        <w:rPr>
          <w:rFonts w:cs="Times New Roman"/>
          <w:i/>
          <w:iCs/>
          <w:lang w:val="ru-RU"/>
        </w:rPr>
        <w:t xml:space="preserve"> </w:t>
      </w:r>
      <w:r>
        <w:rPr>
          <w:rFonts w:cs="Times New Roman"/>
          <w:i/>
          <w:iCs/>
        </w:rPr>
        <w:t>API</w:t>
      </w:r>
      <w:r>
        <w:rPr>
          <w:rFonts w:cs="Times New Roman"/>
          <w:lang w:val="ru-RU"/>
        </w:rPr>
        <w:t xml:space="preserve"> представляет способ построения приложения </w:t>
      </w:r>
      <w:r>
        <w:rPr>
          <w:rFonts w:cs="Times New Roman"/>
          <w:i/>
          <w:iCs/>
        </w:rPr>
        <w:t>ASP</w:t>
      </w:r>
      <w:r>
        <w:rPr>
          <w:rFonts w:cs="Times New Roman"/>
          <w:i/>
          <w:iCs/>
          <w:lang w:val="ru-RU"/>
        </w:rPr>
        <w:t>.</w:t>
      </w:r>
      <w:r>
        <w:rPr>
          <w:rFonts w:cs="Times New Roman"/>
          <w:i/>
          <w:iCs/>
        </w:rPr>
        <w:t>NET</w:t>
      </w:r>
      <w:r>
        <w:rPr>
          <w:rFonts w:cs="Times New Roman"/>
          <w:lang w:val="ru-RU"/>
        </w:rPr>
        <w:t xml:space="preserve">, который специально предназначен для работы в стиле </w:t>
      </w:r>
      <w:r>
        <w:rPr>
          <w:rFonts w:cs="Times New Roman"/>
          <w:i/>
          <w:iCs/>
        </w:rPr>
        <w:t>REST</w:t>
      </w:r>
      <w:r>
        <w:rPr>
          <w:rFonts w:cs="Times New Roman"/>
          <w:i/>
          <w:iCs/>
          <w:lang w:val="ru-RU"/>
        </w:rPr>
        <w:t xml:space="preserve"> </w:t>
      </w:r>
      <w:r>
        <w:rPr>
          <w:rFonts w:cs="Times New Roman"/>
          <w:lang w:val="ru-RU"/>
        </w:rPr>
        <w:t>(</w:t>
      </w:r>
      <w:r>
        <w:rPr>
          <w:rFonts w:cs="Times New Roman"/>
          <w:i/>
          <w:iCs/>
        </w:rPr>
        <w:t>Representation</w:t>
      </w:r>
      <w:r>
        <w:rPr>
          <w:rFonts w:cs="Times New Roman"/>
          <w:i/>
          <w:iCs/>
          <w:lang w:val="ru-RU"/>
        </w:rPr>
        <w:t xml:space="preserve"> </w:t>
      </w:r>
      <w:r>
        <w:rPr>
          <w:rFonts w:cs="Times New Roman"/>
          <w:i/>
          <w:iCs/>
        </w:rPr>
        <w:t>State</w:t>
      </w:r>
      <w:r>
        <w:rPr>
          <w:rFonts w:cs="Times New Roman"/>
          <w:i/>
          <w:iCs/>
          <w:lang w:val="ru-RU"/>
        </w:rPr>
        <w:t xml:space="preserve"> </w:t>
      </w:r>
      <w:r>
        <w:rPr>
          <w:rFonts w:cs="Times New Roman"/>
          <w:i/>
          <w:iCs/>
        </w:rPr>
        <w:t>Transfer</w:t>
      </w:r>
      <w:r>
        <w:rPr>
          <w:rFonts w:cs="Times New Roman"/>
          <w:lang w:val="ru-RU"/>
        </w:rPr>
        <w:t xml:space="preserve">). </w:t>
      </w:r>
    </w:p>
    <w:p w:rsidR="00DE382F" w:rsidRDefault="00065923">
      <w:pPr>
        <w:tabs>
          <w:tab w:val="left" w:pos="0"/>
        </w:tabs>
        <w:ind w:firstLineChars="200" w:firstLine="560"/>
        <w:jc w:val="both"/>
        <w:rPr>
          <w:rFonts w:cs="Times New Roman"/>
          <w:lang w:val="ru-RU"/>
        </w:rPr>
      </w:pPr>
      <w:r>
        <w:rPr>
          <w:rFonts w:cs="Times New Roman"/>
          <w:i/>
          <w:iCs/>
          <w:lang w:val="ru-RU"/>
        </w:rPr>
        <w:t xml:space="preserve">REST </w:t>
      </w:r>
      <w:r>
        <w:rPr>
          <w:rFonts w:cs="Times New Roman"/>
          <w:lang w:val="ru-RU"/>
        </w:rPr>
        <w:t xml:space="preserve">– </w:t>
      </w:r>
      <w:hyperlink r:id="rId62" w:tooltip="Архитектура программного обеспечения" w:history="1">
        <w:r>
          <w:rPr>
            <w:rFonts w:cs="Times New Roman"/>
            <w:lang w:val="ru-RU"/>
          </w:rPr>
          <w:t>архитектурный стиль</w:t>
        </w:r>
      </w:hyperlink>
      <w:r>
        <w:rPr>
          <w:rFonts w:cs="Times New Roman"/>
          <w:lang w:val="ru-RU"/>
        </w:rPr>
        <w:t xml:space="preserve"> взаимодействия компонентов распределённого приложения в </w:t>
      </w:r>
      <w:hyperlink r:id="rId63" w:tooltip="Вычислительная сеть" w:history="1">
        <w:r>
          <w:rPr>
            <w:rFonts w:cs="Times New Roman"/>
            <w:lang w:val="ru-RU"/>
          </w:rPr>
          <w:t>сети</w:t>
        </w:r>
      </w:hyperlink>
      <w:r>
        <w:rPr>
          <w:rFonts w:cs="Times New Roman"/>
          <w:lang w:val="ru-RU"/>
        </w:rPr>
        <w:t xml:space="preserve">. Другими словами, </w:t>
      </w:r>
      <w:r>
        <w:rPr>
          <w:rFonts w:cs="Times New Roman"/>
          <w:i/>
          <w:iCs/>
          <w:lang w:val="ru-RU"/>
        </w:rPr>
        <w:t xml:space="preserve">REST </w:t>
      </w:r>
      <w:r>
        <w:rPr>
          <w:rFonts w:cs="Times New Roman"/>
          <w:lang w:val="ru-RU"/>
        </w:rPr>
        <w:t xml:space="preserve">–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w:t>
      </w:r>
      <w:r>
        <w:rPr>
          <w:rFonts w:cs="Times New Roman"/>
          <w:i/>
          <w:iCs/>
          <w:lang w:val="ru-RU"/>
        </w:rPr>
        <w:t xml:space="preserve">REST </w:t>
      </w:r>
      <w:r>
        <w:rPr>
          <w:rFonts w:cs="Times New Roman"/>
          <w:lang w:val="ru-RU"/>
        </w:rPr>
        <w:t xml:space="preserve">представляет собой согласованный набор ограничений, учитываемых при проектировании распределённой </w:t>
      </w:r>
      <w:hyperlink r:id="rId64" w:tooltip="Гипермедиа" w:history="1">
        <w:r>
          <w:rPr>
            <w:rFonts w:cs="Times New Roman"/>
            <w:lang w:val="ru-RU"/>
          </w:rPr>
          <w:t>гипермедиа</w:t>
        </w:r>
      </w:hyperlink>
      <w:r>
        <w:rPr>
          <w:rFonts w:cs="Times New Roman"/>
          <w:lang w:val="ru-RU"/>
        </w:rPr>
        <w:t>-системы. В определённых случаях (</w:t>
      </w:r>
      <w:hyperlink r:id="rId65" w:tooltip="Интернет-магазин" w:history="1">
        <w:r>
          <w:rPr>
            <w:rFonts w:cs="Times New Roman"/>
            <w:lang w:val="ru-RU"/>
          </w:rPr>
          <w:t>интернет-магазины</w:t>
        </w:r>
      </w:hyperlink>
      <w:r>
        <w:rPr>
          <w:rFonts w:cs="Times New Roman"/>
          <w:lang w:val="ru-RU"/>
        </w:rPr>
        <w:t xml:space="preserve">, </w:t>
      </w:r>
      <w:hyperlink r:id="rId66" w:tooltip="Поисковая система" w:history="1">
        <w:r>
          <w:rPr>
            <w:rFonts w:cs="Times New Roman"/>
            <w:lang w:val="ru-RU"/>
          </w:rPr>
          <w:t>поисковые системы</w:t>
        </w:r>
      </w:hyperlink>
      <w:r>
        <w:rPr>
          <w:rFonts w:cs="Times New Roman"/>
          <w:lang w:val="ru-RU"/>
        </w:rPr>
        <w:t>, прочие системы, основанные на данных) это приводит к повышению производительности и упрощению архитектуры.</w:t>
      </w:r>
    </w:p>
    <w:p w:rsidR="00DE382F" w:rsidRDefault="00065923">
      <w:pPr>
        <w:tabs>
          <w:tab w:val="left" w:pos="0"/>
        </w:tabs>
        <w:ind w:firstLineChars="200" w:firstLine="560"/>
        <w:jc w:val="both"/>
        <w:rPr>
          <w:rFonts w:cs="Times New Roman"/>
          <w:lang w:val="ru-RU"/>
        </w:rPr>
      </w:pPr>
      <w:r>
        <w:rPr>
          <w:rFonts w:cs="Times New Roman"/>
          <w:lang w:val="ru-RU"/>
        </w:rPr>
        <w:t>В качестве библиотек для серверного приложения используются следующие пакеты:</w:t>
      </w:r>
    </w:p>
    <w:p w:rsidR="00DE382F" w:rsidRDefault="00065923">
      <w:pPr>
        <w:tabs>
          <w:tab w:val="left" w:pos="0"/>
        </w:tabs>
        <w:ind w:firstLineChars="200" w:firstLine="560"/>
        <w:jc w:val="both"/>
        <w:rPr>
          <w:rFonts w:cs="Times New Roman"/>
        </w:rPr>
      </w:pPr>
      <w:r>
        <w:rPr>
          <w:rFonts w:cs="Times New Roman"/>
        </w:rPr>
        <w:t xml:space="preserve">– </w:t>
      </w:r>
      <w:r>
        <w:rPr>
          <w:rFonts w:cs="Times New Roman"/>
          <w:i/>
          <w:iCs/>
        </w:rPr>
        <w:t>Entity Framework Core</w:t>
      </w:r>
      <w:r>
        <w:rPr>
          <w:rFonts w:cs="Times New Roman"/>
        </w:rPr>
        <w:t>;</w:t>
      </w:r>
    </w:p>
    <w:p w:rsidR="00DE382F" w:rsidRDefault="00065923">
      <w:pPr>
        <w:tabs>
          <w:tab w:val="left" w:pos="0"/>
        </w:tabs>
        <w:ind w:firstLineChars="200" w:firstLine="560"/>
        <w:jc w:val="both"/>
        <w:rPr>
          <w:rFonts w:cs="Times New Roman"/>
        </w:rPr>
      </w:pPr>
      <w:r>
        <w:rPr>
          <w:rFonts w:cs="Times New Roman"/>
        </w:rPr>
        <w:lastRenderedPageBreak/>
        <w:t xml:space="preserve">– </w:t>
      </w:r>
      <w:r>
        <w:rPr>
          <w:rFonts w:cs="Times New Roman"/>
          <w:i/>
          <w:iCs/>
        </w:rPr>
        <w:t>MongoDB Driver</w:t>
      </w:r>
      <w:r>
        <w:rPr>
          <w:rFonts w:cs="Times New Roman"/>
        </w:rPr>
        <w:t>;</w:t>
      </w:r>
    </w:p>
    <w:p w:rsidR="00DE382F" w:rsidRDefault="00065923">
      <w:pPr>
        <w:tabs>
          <w:tab w:val="left" w:pos="0"/>
        </w:tabs>
        <w:ind w:firstLineChars="200" w:firstLine="560"/>
        <w:jc w:val="both"/>
        <w:rPr>
          <w:rFonts w:cs="Times New Roman"/>
        </w:rPr>
      </w:pPr>
      <w:r>
        <w:rPr>
          <w:rFonts w:cs="Times New Roman"/>
        </w:rPr>
        <w:t xml:space="preserve">– </w:t>
      </w:r>
      <w:r>
        <w:rPr>
          <w:rFonts w:cs="Times New Roman"/>
          <w:i/>
          <w:iCs/>
        </w:rPr>
        <w:t>Automapper</w:t>
      </w:r>
      <w:r>
        <w:rPr>
          <w:rFonts w:cs="Times New Roman"/>
        </w:rPr>
        <w:t>;</w:t>
      </w:r>
    </w:p>
    <w:p w:rsidR="00DE382F" w:rsidRDefault="00065923">
      <w:pPr>
        <w:tabs>
          <w:tab w:val="left" w:pos="0"/>
        </w:tabs>
        <w:ind w:firstLineChars="200" w:firstLine="560"/>
        <w:jc w:val="both"/>
        <w:rPr>
          <w:rFonts w:cs="Times New Roman"/>
        </w:rPr>
      </w:pPr>
      <w:r>
        <w:rPr>
          <w:rFonts w:cs="Times New Roman"/>
        </w:rPr>
        <w:t xml:space="preserve">– </w:t>
      </w:r>
      <w:r>
        <w:rPr>
          <w:rFonts w:cs="Times New Roman"/>
          <w:i/>
          <w:iCs/>
        </w:rPr>
        <w:t>Authentication JWT Bearer</w:t>
      </w:r>
      <w:r>
        <w:rPr>
          <w:rFonts w:cs="Times New Roman"/>
        </w:rPr>
        <w:t>;</w:t>
      </w:r>
    </w:p>
    <w:p w:rsidR="00DE382F" w:rsidRDefault="00065923">
      <w:pPr>
        <w:tabs>
          <w:tab w:val="left" w:pos="0"/>
        </w:tabs>
        <w:ind w:firstLineChars="200" w:firstLine="560"/>
        <w:jc w:val="both"/>
        <w:rPr>
          <w:rFonts w:cs="Times New Roman"/>
          <w:i/>
          <w:iCs/>
        </w:rPr>
      </w:pPr>
      <w:r>
        <w:rPr>
          <w:rFonts w:cs="Times New Roman"/>
        </w:rPr>
        <w:t xml:space="preserve">– </w:t>
      </w:r>
      <w:r>
        <w:rPr>
          <w:rFonts w:cs="Times New Roman"/>
          <w:i/>
          <w:iCs/>
        </w:rPr>
        <w:t>SignalR;</w:t>
      </w:r>
    </w:p>
    <w:p w:rsidR="00DE382F" w:rsidRDefault="00065923">
      <w:pPr>
        <w:tabs>
          <w:tab w:val="left" w:pos="0"/>
        </w:tabs>
        <w:ind w:firstLineChars="200" w:firstLine="560"/>
        <w:jc w:val="both"/>
        <w:rPr>
          <w:rFonts w:cs="Times New Roman"/>
          <w:lang w:val="ru-RU"/>
        </w:rPr>
      </w:pPr>
      <w:r>
        <w:rPr>
          <w:rFonts w:cs="Times New Roman"/>
          <w:i/>
          <w:iCs/>
          <w:lang w:val="ru-RU"/>
        </w:rPr>
        <w:t xml:space="preserve">– </w:t>
      </w:r>
      <w:r>
        <w:rPr>
          <w:rFonts w:cs="Times New Roman"/>
          <w:i/>
          <w:iCs/>
        </w:rPr>
        <w:t>xUnit</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i/>
          <w:iCs/>
        </w:rPr>
        <w:t>Entity</w:t>
      </w:r>
      <w:r>
        <w:rPr>
          <w:rFonts w:cs="Times New Roman"/>
          <w:i/>
          <w:iCs/>
          <w:lang w:val="ru-RU"/>
        </w:rPr>
        <w:t xml:space="preserve"> </w:t>
      </w:r>
      <w:r>
        <w:rPr>
          <w:rFonts w:cs="Times New Roman"/>
          <w:i/>
          <w:iCs/>
        </w:rPr>
        <w:t>Framework</w:t>
      </w:r>
      <w:r>
        <w:rPr>
          <w:rFonts w:cs="Times New Roman"/>
          <w:i/>
          <w:iCs/>
          <w:lang w:val="ru-RU"/>
        </w:rPr>
        <w:t xml:space="preserve"> </w:t>
      </w:r>
      <w:r>
        <w:rPr>
          <w:rFonts w:cs="Times New Roman"/>
          <w:i/>
          <w:iCs/>
        </w:rPr>
        <w:t>Core</w:t>
      </w:r>
      <w:r>
        <w:rPr>
          <w:rFonts w:cs="Times New Roman"/>
          <w:lang w:val="ru-RU"/>
        </w:rPr>
        <w:t xml:space="preserve"> (</w:t>
      </w:r>
      <w:r>
        <w:rPr>
          <w:rFonts w:cs="Times New Roman"/>
          <w:i/>
          <w:iCs/>
        </w:rPr>
        <w:t>EF</w:t>
      </w:r>
      <w:r>
        <w:rPr>
          <w:rFonts w:cs="Times New Roman"/>
          <w:i/>
          <w:iCs/>
          <w:lang w:val="ru-RU"/>
        </w:rPr>
        <w:t xml:space="preserve"> </w:t>
      </w:r>
      <w:r>
        <w:rPr>
          <w:rFonts w:cs="Times New Roman"/>
          <w:i/>
          <w:iCs/>
        </w:rPr>
        <w:t>Core</w:t>
      </w:r>
      <w:r>
        <w:rPr>
          <w:rFonts w:cs="Times New Roman"/>
          <w:lang w:val="ru-RU"/>
        </w:rPr>
        <w:t xml:space="preserve">) представляет собой объектно-ориентированную, легковесную и расширяемую технологию от компании </w:t>
      </w:r>
      <w:r>
        <w:rPr>
          <w:rFonts w:cs="Times New Roman"/>
          <w:i/>
          <w:iCs/>
        </w:rPr>
        <w:t>Microsoft</w:t>
      </w:r>
      <w:r>
        <w:rPr>
          <w:rFonts w:cs="Times New Roman"/>
          <w:i/>
          <w:iCs/>
          <w:lang w:val="ru-RU"/>
        </w:rPr>
        <w:t xml:space="preserve"> </w:t>
      </w:r>
      <w:r>
        <w:rPr>
          <w:rFonts w:cs="Times New Roman"/>
          <w:lang w:val="ru-RU"/>
        </w:rPr>
        <w:t xml:space="preserve">для доступа к данным. </w:t>
      </w:r>
      <w:r>
        <w:rPr>
          <w:rFonts w:cs="Times New Roman"/>
          <w:i/>
          <w:iCs/>
        </w:rPr>
        <w:t>EF</w:t>
      </w:r>
      <w:r>
        <w:rPr>
          <w:rFonts w:cs="Times New Roman"/>
          <w:i/>
          <w:iCs/>
          <w:lang w:val="ru-RU"/>
        </w:rPr>
        <w:t xml:space="preserve"> </w:t>
      </w:r>
      <w:r>
        <w:rPr>
          <w:rFonts w:cs="Times New Roman"/>
          <w:i/>
          <w:iCs/>
        </w:rPr>
        <w:t>Core</w:t>
      </w:r>
      <w:r>
        <w:rPr>
          <w:rFonts w:cs="Times New Roman"/>
          <w:lang w:val="ru-RU"/>
        </w:rPr>
        <w:t xml:space="preserve"> является </w:t>
      </w:r>
      <w:r>
        <w:rPr>
          <w:rFonts w:cs="Times New Roman"/>
          <w:i/>
          <w:iCs/>
        </w:rPr>
        <w:t>ORM</w:t>
      </w:r>
      <w:r>
        <w:rPr>
          <w:rFonts w:cs="Times New Roman"/>
          <w:lang w:val="ru-RU"/>
        </w:rPr>
        <w:t>-инструментом (</w:t>
      </w:r>
      <w:r>
        <w:rPr>
          <w:rFonts w:cs="Times New Roman"/>
          <w:i/>
          <w:iCs/>
        </w:rPr>
        <w:t>object</w:t>
      </w:r>
      <w:r>
        <w:rPr>
          <w:rFonts w:cs="Times New Roman"/>
          <w:i/>
          <w:iCs/>
          <w:lang w:val="ru-RU"/>
        </w:rPr>
        <w:t>-</w:t>
      </w:r>
      <w:r>
        <w:rPr>
          <w:rFonts w:cs="Times New Roman"/>
          <w:i/>
          <w:iCs/>
        </w:rPr>
        <w:t>relational</w:t>
      </w:r>
      <w:r>
        <w:rPr>
          <w:rFonts w:cs="Times New Roman"/>
          <w:i/>
          <w:iCs/>
          <w:lang w:val="ru-RU"/>
        </w:rPr>
        <w:t xml:space="preserve"> </w:t>
      </w:r>
      <w:r>
        <w:rPr>
          <w:rFonts w:cs="Times New Roman"/>
          <w:i/>
          <w:iCs/>
        </w:rPr>
        <w:t>mapping</w:t>
      </w:r>
      <w:r>
        <w:rPr>
          <w:rFonts w:cs="Times New Roman"/>
          <w:lang w:val="ru-RU"/>
        </w:rPr>
        <w:t xml:space="preserve"> – отображения данных на реальные объекты). То есть </w:t>
      </w:r>
      <w:r>
        <w:rPr>
          <w:rFonts w:cs="Times New Roman"/>
          <w:i/>
          <w:iCs/>
        </w:rPr>
        <w:t>EF</w:t>
      </w:r>
      <w:r>
        <w:rPr>
          <w:rFonts w:cs="Times New Roman"/>
          <w:i/>
          <w:iCs/>
          <w:lang w:val="ru-RU"/>
        </w:rPr>
        <w:t xml:space="preserve"> </w:t>
      </w:r>
      <w:r>
        <w:rPr>
          <w:rFonts w:cs="Times New Roman"/>
          <w:i/>
          <w:iCs/>
        </w:rPr>
        <w:t>Core</w:t>
      </w:r>
      <w:r>
        <w:rPr>
          <w:rFonts w:cs="Times New Roman"/>
          <w:lang w:val="ru-RU"/>
        </w:rPr>
        <w:t xml:space="preserve"> позволяет работать с базами данных без написания </w:t>
      </w:r>
      <w:r>
        <w:rPr>
          <w:rFonts w:cs="Times New Roman"/>
          <w:i/>
          <w:iCs/>
        </w:rPr>
        <w:t>SQL</w:t>
      </w:r>
      <w:r>
        <w:rPr>
          <w:rFonts w:cs="Times New Roman"/>
          <w:i/>
          <w:iCs/>
          <w:lang w:val="ru-RU"/>
        </w:rPr>
        <w:t xml:space="preserve"> </w:t>
      </w:r>
      <w:r>
        <w:rPr>
          <w:rFonts w:cs="Times New Roman"/>
          <w:lang w:val="ru-RU"/>
        </w:rPr>
        <w:t xml:space="preserve">запросов, представляя собой более высокий уровень абстракции: </w:t>
      </w:r>
      <w:r>
        <w:rPr>
          <w:rFonts w:cs="Times New Roman"/>
          <w:i/>
          <w:iCs/>
        </w:rPr>
        <w:t>EF</w:t>
      </w:r>
      <w:r>
        <w:rPr>
          <w:rFonts w:cs="Times New Roman"/>
          <w:i/>
          <w:iCs/>
          <w:lang w:val="ru-RU"/>
        </w:rPr>
        <w:t xml:space="preserve"> </w:t>
      </w:r>
      <w:r>
        <w:rPr>
          <w:rFonts w:cs="Times New Roman"/>
          <w:i/>
          <w:iCs/>
        </w:rPr>
        <w:t>Core</w:t>
      </w:r>
      <w:r>
        <w:rPr>
          <w:rFonts w:cs="Times New Roman"/>
          <w:lang w:val="ru-RU"/>
        </w:rPr>
        <w:t xml:space="preserve"> позволяет абстрагироваться от самой базы данных и её таблиц и работать с данными независимо от типа хранилища. Если на физическом уровне программист оперирует таблицами, индексами, первичными и внешними ключами, то на концептуальном уровне, который предлагает </w:t>
      </w:r>
      <w:r>
        <w:rPr>
          <w:rFonts w:cs="Times New Roman"/>
          <w:i/>
          <w:iCs/>
        </w:rPr>
        <w:t>Entity</w:t>
      </w:r>
      <w:r>
        <w:rPr>
          <w:rFonts w:cs="Times New Roman"/>
          <w:i/>
          <w:iCs/>
          <w:lang w:val="ru-RU"/>
        </w:rPr>
        <w:t xml:space="preserve"> </w:t>
      </w:r>
      <w:r>
        <w:rPr>
          <w:rFonts w:cs="Times New Roman"/>
          <w:i/>
          <w:iCs/>
        </w:rPr>
        <w:t>Framework</w:t>
      </w:r>
      <w:r>
        <w:rPr>
          <w:rFonts w:cs="Times New Roman"/>
          <w:lang w:val="ru-RU"/>
        </w:rPr>
        <w:t>, происходит работа с объектами.</w:t>
      </w:r>
    </w:p>
    <w:p w:rsidR="00DE382F" w:rsidRDefault="00065923">
      <w:pPr>
        <w:tabs>
          <w:tab w:val="left" w:pos="0"/>
        </w:tabs>
        <w:ind w:firstLineChars="200" w:firstLine="560"/>
        <w:jc w:val="both"/>
        <w:rPr>
          <w:rFonts w:cs="Times New Roman"/>
          <w:lang w:val="ru-RU"/>
        </w:rPr>
      </w:pPr>
      <w:r>
        <w:rPr>
          <w:rFonts w:cs="Times New Roman"/>
          <w:i/>
          <w:iCs/>
        </w:rPr>
        <w:t>Entity</w:t>
      </w:r>
      <w:r>
        <w:rPr>
          <w:rFonts w:cs="Times New Roman"/>
          <w:i/>
          <w:iCs/>
          <w:lang w:val="ru-RU"/>
        </w:rPr>
        <w:t xml:space="preserve"> </w:t>
      </w:r>
      <w:r>
        <w:rPr>
          <w:rFonts w:cs="Times New Roman"/>
          <w:i/>
          <w:iCs/>
        </w:rPr>
        <w:t>Framework</w:t>
      </w:r>
      <w:r>
        <w:rPr>
          <w:rFonts w:cs="Times New Roman"/>
          <w:i/>
          <w:iCs/>
          <w:lang w:val="ru-RU"/>
        </w:rPr>
        <w:t xml:space="preserve"> </w:t>
      </w:r>
      <w:r>
        <w:rPr>
          <w:rFonts w:cs="Times New Roman"/>
          <w:i/>
          <w:iCs/>
        </w:rPr>
        <w:t>Core</w:t>
      </w:r>
      <w:r>
        <w:rPr>
          <w:rFonts w:cs="Times New Roman"/>
          <w:lang w:val="ru-RU"/>
        </w:rPr>
        <w:t xml:space="preserve"> поддерживает множество различных систем баз данных. Таким образом, через </w:t>
      </w:r>
      <w:r>
        <w:rPr>
          <w:rFonts w:cs="Times New Roman"/>
          <w:i/>
          <w:iCs/>
        </w:rPr>
        <w:t>EF</w:t>
      </w:r>
      <w:r>
        <w:rPr>
          <w:rFonts w:cs="Times New Roman"/>
          <w:i/>
          <w:iCs/>
          <w:lang w:val="ru-RU"/>
        </w:rPr>
        <w:t xml:space="preserve"> </w:t>
      </w:r>
      <w:r>
        <w:rPr>
          <w:rFonts w:cs="Times New Roman"/>
          <w:i/>
          <w:iCs/>
        </w:rPr>
        <w:t>Core</w:t>
      </w:r>
      <w:r>
        <w:rPr>
          <w:rFonts w:cs="Times New Roman"/>
          <w:lang w:val="ru-RU"/>
        </w:rPr>
        <w:t>, можно работать с любой СУБД, если для неё имеется нужный провайдер.</w:t>
      </w:r>
    </w:p>
    <w:p w:rsidR="00DE382F" w:rsidRDefault="00065923">
      <w:pPr>
        <w:tabs>
          <w:tab w:val="left" w:pos="0"/>
        </w:tabs>
        <w:ind w:firstLineChars="200" w:firstLine="560"/>
        <w:jc w:val="both"/>
        <w:rPr>
          <w:rFonts w:cs="Times New Roman"/>
          <w:lang w:val="ru-RU"/>
        </w:rPr>
      </w:pPr>
      <w:r>
        <w:rPr>
          <w:rFonts w:cs="Times New Roman"/>
          <w:lang w:val="ru-RU"/>
        </w:rPr>
        <w:t xml:space="preserve">По умолчанию, на данный момент, </w:t>
      </w:r>
      <w:r>
        <w:rPr>
          <w:rFonts w:cs="Times New Roman"/>
          <w:i/>
          <w:iCs/>
        </w:rPr>
        <w:t>Microsoft</w:t>
      </w:r>
      <w:r>
        <w:rPr>
          <w:rFonts w:cs="Times New Roman"/>
          <w:i/>
          <w:iCs/>
          <w:lang w:val="ru-RU"/>
        </w:rPr>
        <w:t xml:space="preserve"> </w:t>
      </w:r>
      <w:r>
        <w:rPr>
          <w:rFonts w:cs="Times New Roman"/>
          <w:lang w:val="ru-RU"/>
        </w:rPr>
        <w:t xml:space="preserve">предоставляет ряд встроенных провайдеров: для работы с </w:t>
      </w:r>
      <w:r>
        <w:rPr>
          <w:rFonts w:cs="Times New Roman"/>
          <w:i/>
          <w:iCs/>
        </w:rPr>
        <w:t>MS</w:t>
      </w:r>
      <w:r>
        <w:rPr>
          <w:rFonts w:cs="Times New Roman"/>
          <w:i/>
          <w:iCs/>
          <w:lang w:val="ru-RU"/>
        </w:rPr>
        <w:t xml:space="preserve"> </w:t>
      </w: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w:t>
      </w:r>
      <w:r>
        <w:rPr>
          <w:rFonts w:cs="Times New Roman"/>
          <w:i/>
          <w:iCs/>
        </w:rPr>
        <w:t>SQLite</w:t>
      </w:r>
      <w:r>
        <w:rPr>
          <w:rFonts w:cs="Times New Roman"/>
          <w:lang w:val="ru-RU"/>
        </w:rPr>
        <w:t xml:space="preserve">, </w:t>
      </w:r>
      <w:r>
        <w:rPr>
          <w:rFonts w:cs="Times New Roman"/>
          <w:i/>
          <w:iCs/>
        </w:rPr>
        <w:t>PostgreSQL</w:t>
      </w:r>
      <w:r>
        <w:rPr>
          <w:rFonts w:cs="Times New Roman"/>
          <w:lang w:val="ru-RU"/>
        </w:rPr>
        <w:t xml:space="preserve">. Также имеются провайдеры от сторонних поставщиков, например, для </w:t>
      </w:r>
      <w:r>
        <w:rPr>
          <w:rFonts w:cs="Times New Roman"/>
          <w:i/>
          <w:iCs/>
        </w:rPr>
        <w:t>MySQL</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 xml:space="preserve">В данном случае используется СУБД </w:t>
      </w:r>
      <w:r>
        <w:rPr>
          <w:rFonts w:cs="Times New Roman"/>
          <w:i/>
          <w:iCs/>
        </w:rPr>
        <w:t>MS</w:t>
      </w:r>
      <w:r>
        <w:rPr>
          <w:rFonts w:cs="Times New Roman"/>
          <w:i/>
          <w:iCs/>
          <w:lang w:val="ru-RU"/>
        </w:rPr>
        <w:t xml:space="preserve"> </w:t>
      </w: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w:t>
      </w:r>
    </w:p>
    <w:p w:rsidR="00DE382F" w:rsidRDefault="00065923">
      <w:pPr>
        <w:tabs>
          <w:tab w:val="left" w:pos="0"/>
        </w:tabs>
        <w:ind w:firstLineChars="200" w:firstLine="560"/>
        <w:jc w:val="both"/>
        <w:rPr>
          <w:rFonts w:cs="Times New Roman"/>
          <w:lang w:val="ru-RU"/>
        </w:rPr>
      </w:pP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является одной из наиболее популярных систем управления базами данных в мире. Данная СУБД подходит для самых различных проектов: от небольших приложений до больших высоконагруженных проектов.</w:t>
      </w:r>
    </w:p>
    <w:p w:rsidR="00DE382F" w:rsidRDefault="00065923">
      <w:pPr>
        <w:tabs>
          <w:tab w:val="left" w:pos="0"/>
        </w:tabs>
        <w:ind w:firstLineChars="200" w:firstLine="560"/>
        <w:jc w:val="both"/>
        <w:rPr>
          <w:rFonts w:cs="Times New Roman"/>
          <w:lang w:val="ru-RU"/>
        </w:rPr>
      </w:pP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долгое время был исключительно системой управления базами данных для </w:t>
      </w:r>
      <w:r>
        <w:rPr>
          <w:rFonts w:cs="Times New Roman"/>
          <w:i/>
          <w:iCs/>
        </w:rPr>
        <w:t>Windows</w:t>
      </w:r>
      <w:r>
        <w:rPr>
          <w:rFonts w:cs="Times New Roman"/>
          <w:lang w:val="ru-RU"/>
        </w:rPr>
        <w:t xml:space="preserve">, однако начиная с версии 16 эта система доступна и на </w:t>
      </w:r>
      <w:r>
        <w:rPr>
          <w:rFonts w:cs="Times New Roman"/>
          <w:i/>
          <w:iCs/>
        </w:rPr>
        <w:t>Linux</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характеризуется такими особенностями как:</w:t>
      </w:r>
    </w:p>
    <w:p w:rsidR="00DE382F" w:rsidRDefault="00065923">
      <w:pPr>
        <w:tabs>
          <w:tab w:val="left" w:pos="0"/>
        </w:tabs>
        <w:ind w:firstLineChars="200" w:firstLine="560"/>
        <w:jc w:val="both"/>
        <w:rPr>
          <w:rFonts w:cs="Times New Roman"/>
          <w:lang w:val="ru-RU"/>
        </w:rPr>
      </w:pPr>
      <w:r>
        <w:rPr>
          <w:rFonts w:cs="Times New Roman"/>
          <w:lang w:val="ru-RU"/>
        </w:rPr>
        <w:t xml:space="preserve">– производительность. </w:t>
      </w: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работает очень быстро;</w:t>
      </w:r>
    </w:p>
    <w:p w:rsidR="00DE382F" w:rsidRDefault="00065923">
      <w:pPr>
        <w:tabs>
          <w:tab w:val="left" w:pos="0"/>
        </w:tabs>
        <w:ind w:firstLineChars="200" w:firstLine="560"/>
        <w:jc w:val="both"/>
        <w:rPr>
          <w:rFonts w:cs="Times New Roman"/>
          <w:lang w:val="ru-RU"/>
        </w:rPr>
      </w:pPr>
      <w:r>
        <w:rPr>
          <w:rFonts w:cs="Times New Roman"/>
          <w:lang w:val="ru-RU"/>
        </w:rPr>
        <w:t xml:space="preserve">– надёжность и безопасность. </w:t>
      </w: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предоставляет шифрование данных;</w:t>
      </w:r>
    </w:p>
    <w:p w:rsidR="00DE382F" w:rsidRDefault="00065923">
      <w:pPr>
        <w:tabs>
          <w:tab w:val="left" w:pos="0"/>
        </w:tabs>
        <w:ind w:firstLineChars="200" w:firstLine="560"/>
        <w:jc w:val="both"/>
        <w:rPr>
          <w:rFonts w:cs="Times New Roman"/>
          <w:lang w:val="ru-RU"/>
        </w:rPr>
      </w:pPr>
      <w:r>
        <w:rPr>
          <w:rFonts w:cs="Times New Roman"/>
          <w:lang w:val="ru-RU"/>
        </w:rPr>
        <w:t>– простота. С данной СУБД относительно легко работать и вести её администрирование.</w:t>
      </w:r>
    </w:p>
    <w:p w:rsidR="00DE382F" w:rsidRDefault="00065923">
      <w:pPr>
        <w:tabs>
          <w:tab w:val="left" w:pos="0"/>
        </w:tabs>
        <w:ind w:firstLineChars="200" w:firstLine="560"/>
        <w:jc w:val="both"/>
        <w:rPr>
          <w:rFonts w:cs="Times New Roman"/>
          <w:lang w:val="ru-RU"/>
        </w:rPr>
      </w:pPr>
      <w:r>
        <w:rPr>
          <w:rFonts w:cs="Times New Roman"/>
          <w:lang w:val="ru-RU"/>
        </w:rPr>
        <w:t xml:space="preserve">Для организации баз данных </w:t>
      </w:r>
      <w:r>
        <w:rPr>
          <w:rFonts w:cs="Times New Roman"/>
          <w:i/>
          <w:iCs/>
        </w:rPr>
        <w:t>MS</w:t>
      </w:r>
      <w:r>
        <w:rPr>
          <w:rFonts w:cs="Times New Roman"/>
          <w:i/>
          <w:iCs/>
          <w:lang w:val="ru-RU"/>
        </w:rPr>
        <w:t xml:space="preserve"> </w:t>
      </w:r>
      <w:r>
        <w:rPr>
          <w:rFonts w:cs="Times New Roman"/>
          <w:i/>
          <w:iCs/>
        </w:rPr>
        <w:t>SQL</w:t>
      </w:r>
      <w:r>
        <w:rPr>
          <w:rFonts w:cs="Times New Roman"/>
          <w:i/>
          <w:iCs/>
          <w:lang w:val="ru-RU"/>
        </w:rPr>
        <w:t xml:space="preserve"> </w:t>
      </w:r>
      <w:r>
        <w:rPr>
          <w:rFonts w:cs="Times New Roman"/>
          <w:i/>
          <w:iCs/>
        </w:rPr>
        <w:t>Server</w:t>
      </w:r>
      <w:r>
        <w:rPr>
          <w:rFonts w:cs="Times New Roman"/>
          <w:lang w:val="ru-RU"/>
        </w:rPr>
        <w:t xml:space="preserve"> использует реляционную модель. Эта модель баз данных была разработана в 1970 году Эдгаром Коддом. А на сегодняшний день она фактически является стандартом для организации баз данных.</w:t>
      </w:r>
    </w:p>
    <w:p w:rsidR="00DE382F" w:rsidRDefault="00065923">
      <w:pPr>
        <w:tabs>
          <w:tab w:val="left" w:pos="0"/>
        </w:tabs>
        <w:ind w:firstLineChars="200" w:firstLine="560"/>
        <w:jc w:val="both"/>
        <w:rPr>
          <w:rFonts w:cs="Times New Roman"/>
          <w:lang w:val="ru-RU"/>
        </w:rPr>
      </w:pPr>
      <w:r>
        <w:rPr>
          <w:rFonts w:cs="Times New Roman"/>
          <w:lang w:val="ru-RU"/>
        </w:rPr>
        <w:t xml:space="preserve">Но в некоторых ситуациях, реляционные базы данных не самое эффективное решения для хранения данных и их управления. В таких случаях используют нереляционные базы данных, одной из которых является </w:t>
      </w:r>
      <w:r>
        <w:rPr>
          <w:rFonts w:cs="Times New Roman"/>
          <w:i/>
          <w:iCs/>
        </w:rPr>
        <w:t>MongoDB</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i/>
          <w:iCs/>
        </w:rPr>
        <w:t>MongoDB</w:t>
      </w:r>
      <w:r>
        <w:rPr>
          <w:rFonts w:cs="Times New Roman"/>
          <w:lang w:val="ru-RU"/>
        </w:rPr>
        <w:t xml:space="preserve"> – </w:t>
      </w:r>
      <w:hyperlink r:id="rId67" w:tooltip="Документоориентированная СУБД" w:history="1">
        <w:r>
          <w:rPr>
            <w:rFonts w:cs="Times New Roman"/>
            <w:lang w:val="ru-RU"/>
          </w:rPr>
          <w:t>документоориентированная</w:t>
        </w:r>
      </w:hyperlink>
      <w:r>
        <w:rPr>
          <w:rFonts w:cs="Times New Roman"/>
          <w:lang w:val="ru-RU"/>
        </w:rPr>
        <w:t xml:space="preserve"> </w:t>
      </w:r>
      <w:hyperlink r:id="rId68" w:tooltip="Система управления базами данных" w:history="1">
        <w:r>
          <w:rPr>
            <w:rFonts w:cs="Times New Roman"/>
            <w:lang w:val="ru-RU"/>
          </w:rPr>
          <w:t>система управления базами данных</w:t>
        </w:r>
      </w:hyperlink>
      <w:r>
        <w:rPr>
          <w:rFonts w:cs="Times New Roman"/>
          <w:lang w:val="ru-RU"/>
        </w:rPr>
        <w:t xml:space="preserve">, не требующая описания схемы таблиц. Считается одним из классических примеров </w:t>
      </w:r>
      <w:hyperlink r:id="rId69" w:tooltip="NoSQL" w:history="1">
        <w:r>
          <w:rPr>
            <w:rFonts w:cs="Times New Roman"/>
            <w:i/>
            <w:iCs/>
          </w:rPr>
          <w:t>NoSQL</w:t>
        </w:r>
      </w:hyperlink>
      <w:r>
        <w:rPr>
          <w:rFonts w:cs="Times New Roman"/>
          <w:lang w:val="ru-RU"/>
        </w:rPr>
        <w:t xml:space="preserve">-систем, использует </w:t>
      </w:r>
      <w:hyperlink r:id="rId70" w:tooltip="JSON" w:history="1">
        <w:r>
          <w:rPr>
            <w:rFonts w:cs="Times New Roman"/>
            <w:i/>
            <w:iCs/>
          </w:rPr>
          <w:t>JSON</w:t>
        </w:r>
      </w:hyperlink>
      <w:r>
        <w:rPr>
          <w:rFonts w:cs="Times New Roman"/>
          <w:lang w:val="ru-RU"/>
        </w:rPr>
        <w:t xml:space="preserve">-подобные документы </w:t>
      </w:r>
      <w:r>
        <w:rPr>
          <w:rFonts w:cs="Times New Roman"/>
          <w:lang w:val="ru-RU"/>
        </w:rPr>
        <w:lastRenderedPageBreak/>
        <w:t xml:space="preserve">и схему базы данных. Написана на языке </w:t>
      </w:r>
      <w:hyperlink r:id="rId71" w:tooltip="C++" w:history="1">
        <w:r>
          <w:rPr>
            <w:rFonts w:cs="Times New Roman"/>
            <w:i/>
            <w:iCs/>
          </w:rPr>
          <w:t>C</w:t>
        </w:r>
        <w:r>
          <w:rPr>
            <w:rFonts w:cs="Times New Roman"/>
            <w:lang w:val="ru-RU"/>
          </w:rPr>
          <w:t>++</w:t>
        </w:r>
      </w:hyperlink>
      <w:r>
        <w:rPr>
          <w:rFonts w:cs="Times New Roman"/>
          <w:lang w:val="ru-RU"/>
        </w:rPr>
        <w:t>. Чаще всего рименяется в веб-разработке.</w:t>
      </w:r>
    </w:p>
    <w:p w:rsidR="00DE382F" w:rsidRDefault="00065923">
      <w:pPr>
        <w:tabs>
          <w:tab w:val="left" w:pos="0"/>
        </w:tabs>
        <w:ind w:firstLineChars="200" w:firstLine="560"/>
        <w:jc w:val="both"/>
        <w:rPr>
          <w:rFonts w:cs="Times New Roman"/>
          <w:lang w:val="ru-RU"/>
        </w:rPr>
      </w:pPr>
      <w:r>
        <w:rPr>
          <w:rFonts w:cs="Times New Roman"/>
          <w:lang w:val="ru-RU"/>
        </w:rPr>
        <w:t xml:space="preserve">СУБД </w:t>
      </w:r>
      <w:r>
        <w:rPr>
          <w:rFonts w:cs="Times New Roman"/>
          <w:i/>
          <w:iCs/>
        </w:rPr>
        <w:t>MongoDB</w:t>
      </w:r>
      <w:r>
        <w:rPr>
          <w:rFonts w:cs="Times New Roman"/>
          <w:lang w:val="ru-RU"/>
        </w:rPr>
        <w:t xml:space="preserve"> </w:t>
      </w:r>
      <w:hyperlink r:id="rId72" w:tooltip="Горизонтальное масштабирование" w:history="1">
        <w:r>
          <w:rPr>
            <w:rFonts w:cs="Times New Roman"/>
            <w:lang w:val="ru-RU"/>
          </w:rPr>
          <w:t>масштабируется горизонтально</w:t>
        </w:r>
      </w:hyperlink>
      <w:r>
        <w:rPr>
          <w:rFonts w:cs="Times New Roman"/>
          <w:lang w:val="ru-RU"/>
        </w:rPr>
        <w:t xml:space="preserve">, используя технику </w:t>
      </w:r>
      <w:hyperlink r:id="rId73" w:tooltip="Сегментирование (базы данных)" w:history="1">
        <w:r>
          <w:rPr>
            <w:rFonts w:cs="Times New Roman"/>
            <w:lang w:val="ru-RU"/>
          </w:rPr>
          <w:t>сегментирования</w:t>
        </w:r>
      </w:hyperlink>
      <w:r>
        <w:rPr>
          <w:rFonts w:cs="Times New Roman"/>
          <w:lang w:val="ru-RU"/>
        </w:rPr>
        <w:t xml:space="preserve"> объектов баз данных – распределение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хеша ключа сегментирования). Благодаря тому, что каждый узел кластера может принимать запросы, обеспечивается </w:t>
      </w:r>
      <w:hyperlink r:id="rId74" w:tooltip="Балансировка нагрузки" w:history="1">
        <w:r>
          <w:rPr>
            <w:rFonts w:cs="Times New Roman"/>
            <w:lang w:val="ru-RU"/>
          </w:rPr>
          <w:t>балансировка нагрузки</w:t>
        </w:r>
      </w:hyperlink>
      <w:r>
        <w:rPr>
          <w:rFonts w:cs="Times New Roman"/>
          <w:lang w:val="ru-RU"/>
        </w:rPr>
        <w:t>. Именно это позволяет нереляционным базам данных обеспечивать эффективную работу в высоконагруженных приложениях.</w:t>
      </w:r>
    </w:p>
    <w:p w:rsidR="00DE382F" w:rsidRDefault="00065923">
      <w:pPr>
        <w:tabs>
          <w:tab w:val="left" w:pos="0"/>
        </w:tabs>
        <w:ind w:firstLineChars="200" w:firstLine="560"/>
        <w:jc w:val="both"/>
        <w:rPr>
          <w:rFonts w:cs="Times New Roman"/>
          <w:lang w:val="ru-RU"/>
        </w:rPr>
      </w:pPr>
      <w:r>
        <w:rPr>
          <w:rFonts w:cs="Times New Roman"/>
          <w:lang w:val="ru-RU"/>
        </w:rPr>
        <w:t xml:space="preserve">В качестве </w:t>
      </w:r>
      <w:r>
        <w:rPr>
          <w:rFonts w:cs="Times New Roman"/>
          <w:i/>
          <w:iCs/>
        </w:rPr>
        <w:t>ORM</w:t>
      </w:r>
      <w:r>
        <w:rPr>
          <w:rFonts w:cs="Times New Roman"/>
          <w:i/>
          <w:iCs/>
          <w:lang w:val="ru-RU"/>
        </w:rPr>
        <w:t xml:space="preserve"> </w:t>
      </w:r>
      <w:r>
        <w:rPr>
          <w:rFonts w:cs="Times New Roman"/>
          <w:lang w:val="ru-RU"/>
        </w:rPr>
        <w:t>для этой СУБД на платформе .</w:t>
      </w:r>
      <w:r>
        <w:rPr>
          <w:rFonts w:cs="Times New Roman"/>
          <w:i/>
          <w:iCs/>
        </w:rPr>
        <w:t>Net</w:t>
      </w:r>
      <w:r>
        <w:rPr>
          <w:rFonts w:cs="Times New Roman"/>
          <w:lang w:val="ru-RU"/>
        </w:rPr>
        <w:t xml:space="preserve"> выступает </w:t>
      </w:r>
      <w:r>
        <w:rPr>
          <w:rFonts w:cs="Times New Roman"/>
          <w:i/>
          <w:iCs/>
        </w:rPr>
        <w:t>MongoDB</w:t>
      </w:r>
      <w:r>
        <w:rPr>
          <w:rFonts w:cs="Times New Roman"/>
          <w:i/>
          <w:iCs/>
          <w:lang w:val="ru-RU"/>
        </w:rPr>
        <w:t xml:space="preserve"> </w:t>
      </w:r>
      <w:r>
        <w:rPr>
          <w:rFonts w:cs="Times New Roman"/>
          <w:i/>
          <w:iCs/>
        </w:rPr>
        <w:t>Driver</w:t>
      </w:r>
      <w:r>
        <w:rPr>
          <w:rFonts w:cs="Times New Roman"/>
          <w:lang w:val="ru-RU"/>
        </w:rPr>
        <w:t>. Эта библиотека, как и любая другая, может быть установлена при помощи одной команды пакетного менеджера .</w:t>
      </w:r>
      <w:r>
        <w:rPr>
          <w:rFonts w:cs="Times New Roman"/>
          <w:i/>
          <w:iCs/>
        </w:rPr>
        <w:t>Net</w:t>
      </w:r>
      <w:r>
        <w:rPr>
          <w:rFonts w:cs="Times New Roman"/>
          <w:lang w:val="ru-RU"/>
        </w:rPr>
        <w:t>. Она также абстрагирует пользователя от прямого манипулирования объектами базы данных и предоставляет удобный программный интерфейс для этого.</w:t>
      </w:r>
    </w:p>
    <w:p w:rsidR="00DE382F" w:rsidRDefault="00065923">
      <w:pPr>
        <w:tabs>
          <w:tab w:val="left" w:pos="0"/>
        </w:tabs>
        <w:ind w:firstLineChars="200" w:firstLine="560"/>
        <w:jc w:val="both"/>
        <w:rPr>
          <w:rFonts w:cs="Times New Roman"/>
          <w:lang w:val="ru-RU"/>
        </w:rPr>
      </w:pPr>
      <w:r>
        <w:rPr>
          <w:rFonts w:cs="Times New Roman"/>
          <w:lang w:val="ru-RU"/>
        </w:rPr>
        <w:t>Практически всегда сущности в базе данных не совпадают с тем, что необходимо возвращать клиенту приложения, запросившему определённые данные. Из-за этого присутствует необходимость в преобразовании сущностей базы данных в сущности, необходимые клиенту приложения.</w:t>
      </w:r>
    </w:p>
    <w:p w:rsidR="00DE382F" w:rsidRDefault="00065923">
      <w:pPr>
        <w:tabs>
          <w:tab w:val="left" w:pos="0"/>
        </w:tabs>
        <w:ind w:firstLineChars="200" w:firstLine="560"/>
        <w:jc w:val="both"/>
        <w:rPr>
          <w:rFonts w:cs="Times New Roman"/>
          <w:lang w:val="ru-RU"/>
        </w:rPr>
      </w:pPr>
      <w:r>
        <w:rPr>
          <w:rFonts w:cs="Times New Roman"/>
          <w:lang w:val="ru-RU"/>
        </w:rPr>
        <w:t xml:space="preserve">Такого рода преобразование удобно делать при помощи библиотеки </w:t>
      </w:r>
      <w:r>
        <w:rPr>
          <w:rFonts w:cs="Times New Roman"/>
          <w:i/>
          <w:iCs/>
        </w:rPr>
        <w:t>AutoMapper</w:t>
      </w:r>
      <w:r>
        <w:rPr>
          <w:rFonts w:cs="Times New Roman"/>
          <w:lang w:val="ru-RU"/>
        </w:rPr>
        <w:t>. Она позволяет проецировать одну модель на другую, что позволяет сократить объёмы кода и упростить программу. Возможные применения данной библиотеки:</w:t>
      </w:r>
    </w:p>
    <w:p w:rsidR="00DE382F" w:rsidRDefault="00065923">
      <w:pPr>
        <w:tabs>
          <w:tab w:val="left" w:pos="0"/>
        </w:tabs>
        <w:ind w:firstLineChars="200" w:firstLine="560"/>
        <w:jc w:val="both"/>
        <w:rPr>
          <w:rFonts w:cs="Times New Roman"/>
          <w:lang w:val="ru-RU"/>
        </w:rPr>
      </w:pPr>
      <w:r>
        <w:rPr>
          <w:rFonts w:cs="Times New Roman"/>
          <w:lang w:val="ru-RU"/>
        </w:rPr>
        <w:t>– преобразование иерархической модели объектов в плоскую;</w:t>
      </w:r>
    </w:p>
    <w:p w:rsidR="00DE382F" w:rsidRDefault="00065923">
      <w:pPr>
        <w:tabs>
          <w:tab w:val="left" w:pos="0"/>
        </w:tabs>
        <w:ind w:firstLineChars="200" w:firstLine="560"/>
        <w:jc w:val="both"/>
        <w:rPr>
          <w:rFonts w:cs="Times New Roman"/>
          <w:lang w:val="ru-RU"/>
        </w:rPr>
      </w:pPr>
      <w:r>
        <w:rPr>
          <w:rFonts w:cs="Times New Roman"/>
          <w:lang w:val="ru-RU"/>
        </w:rPr>
        <w:t>– получение проекций объектов;</w:t>
      </w:r>
    </w:p>
    <w:p w:rsidR="00DE382F" w:rsidRDefault="00065923">
      <w:pPr>
        <w:tabs>
          <w:tab w:val="left" w:pos="0"/>
        </w:tabs>
        <w:ind w:firstLineChars="200" w:firstLine="560"/>
        <w:jc w:val="both"/>
        <w:rPr>
          <w:rFonts w:cs="Times New Roman"/>
          <w:lang w:val="ru-RU"/>
        </w:rPr>
      </w:pPr>
      <w:r>
        <w:rPr>
          <w:rFonts w:cs="Times New Roman"/>
          <w:lang w:val="ru-RU"/>
        </w:rPr>
        <w:t>– получение объекта сущности базы данных из объекта передачи данных;</w:t>
      </w:r>
    </w:p>
    <w:p w:rsidR="00DE382F" w:rsidRDefault="00065923">
      <w:pPr>
        <w:tabs>
          <w:tab w:val="left" w:pos="0"/>
        </w:tabs>
        <w:ind w:firstLineChars="200" w:firstLine="560"/>
        <w:jc w:val="both"/>
        <w:rPr>
          <w:rFonts w:cs="Times New Roman"/>
          <w:lang w:val="ru-RU"/>
        </w:rPr>
      </w:pPr>
      <w:r>
        <w:rPr>
          <w:rFonts w:cs="Times New Roman"/>
          <w:lang w:val="ru-RU"/>
        </w:rPr>
        <w:t>– условное преобразование объектов;</w:t>
      </w:r>
    </w:p>
    <w:p w:rsidR="00DE382F" w:rsidRDefault="00065923">
      <w:pPr>
        <w:tabs>
          <w:tab w:val="left" w:pos="0"/>
        </w:tabs>
        <w:ind w:firstLineChars="200" w:firstLine="560"/>
        <w:jc w:val="both"/>
        <w:rPr>
          <w:rFonts w:cs="Times New Roman"/>
          <w:lang w:val="ru-RU"/>
        </w:rPr>
      </w:pPr>
      <w:r>
        <w:rPr>
          <w:rFonts w:cs="Times New Roman"/>
          <w:lang w:val="ru-RU"/>
        </w:rPr>
        <w:t>– преобразование объектов базы данных в сериализуемые объекты для передачи через какую-либо коммуникационную среду.</w:t>
      </w:r>
    </w:p>
    <w:p w:rsidR="00DE382F" w:rsidRDefault="00065923">
      <w:pPr>
        <w:tabs>
          <w:tab w:val="left" w:pos="0"/>
        </w:tabs>
        <w:ind w:firstLineChars="200" w:firstLine="560"/>
        <w:jc w:val="both"/>
        <w:rPr>
          <w:rFonts w:cs="Times New Roman"/>
          <w:lang w:val="ru-RU"/>
        </w:rPr>
      </w:pPr>
      <w:r>
        <w:rPr>
          <w:rFonts w:cs="Times New Roman"/>
          <w:lang w:val="ru-RU"/>
        </w:rPr>
        <w:t xml:space="preserve">В нереляционной базе данных хранится аутентификационная информация пользователей. Для удобства работы с авторизацией и аутентификацией посредством токенов была установлена библиотека </w:t>
      </w:r>
      <w:r>
        <w:rPr>
          <w:rFonts w:cs="Times New Roman"/>
          <w:i/>
          <w:iCs/>
        </w:rPr>
        <w:t>Authentication</w:t>
      </w:r>
      <w:r>
        <w:rPr>
          <w:rFonts w:cs="Times New Roman"/>
          <w:i/>
          <w:iCs/>
          <w:lang w:val="ru-RU"/>
        </w:rPr>
        <w:t xml:space="preserve"> </w:t>
      </w:r>
      <w:r>
        <w:rPr>
          <w:rFonts w:cs="Times New Roman"/>
          <w:i/>
          <w:iCs/>
        </w:rPr>
        <w:t>JWT</w:t>
      </w:r>
      <w:r>
        <w:rPr>
          <w:rFonts w:cs="Times New Roman"/>
          <w:i/>
          <w:iCs/>
          <w:lang w:val="ru-RU"/>
        </w:rPr>
        <w:t xml:space="preserve"> </w:t>
      </w:r>
      <w:r>
        <w:rPr>
          <w:rFonts w:cs="Times New Roman"/>
          <w:i/>
          <w:iCs/>
        </w:rPr>
        <w:t>Bearer</w:t>
      </w:r>
      <w:r>
        <w:rPr>
          <w:rFonts w:cs="Times New Roman"/>
          <w:i/>
          <w:iCs/>
          <w:lang w:val="ru-RU"/>
        </w:rPr>
        <w:t>.</w:t>
      </w:r>
      <w:r>
        <w:rPr>
          <w:rFonts w:cs="Times New Roman"/>
          <w:lang w:val="ru-RU"/>
        </w:rPr>
        <w:t xml:space="preserve"> Благодаря ей легко настроить конфигурацию аутентификации на сервере и использовать встроенный механизм аутентификации пользователей.</w:t>
      </w:r>
    </w:p>
    <w:p w:rsidR="00DE382F" w:rsidRDefault="00065923">
      <w:pPr>
        <w:tabs>
          <w:tab w:val="left" w:pos="0"/>
        </w:tabs>
        <w:ind w:firstLineChars="200" w:firstLine="560"/>
        <w:jc w:val="both"/>
        <w:rPr>
          <w:rFonts w:cs="Times New Roman"/>
          <w:lang w:val="ru-RU"/>
        </w:rPr>
      </w:pPr>
      <w:r>
        <w:rPr>
          <w:rFonts w:cs="Times New Roman"/>
          <w:lang w:val="ru-RU"/>
        </w:rPr>
        <w:t xml:space="preserve">Сама аутентификация происходит при помощи </w:t>
      </w:r>
      <w:r>
        <w:rPr>
          <w:rFonts w:cs="Times New Roman"/>
          <w:i/>
          <w:iCs/>
        </w:rPr>
        <w:t>JWT</w:t>
      </w:r>
      <w:r>
        <w:rPr>
          <w:rFonts w:cs="Times New Roman"/>
          <w:lang w:val="ru-RU"/>
        </w:rPr>
        <w:t xml:space="preserve"> токена. </w:t>
      </w:r>
      <w:r>
        <w:rPr>
          <w:rFonts w:cs="Times New Roman"/>
          <w:i/>
          <w:iCs/>
        </w:rPr>
        <w:t>JSON</w:t>
      </w:r>
      <w:r>
        <w:rPr>
          <w:rFonts w:cs="Times New Roman"/>
          <w:i/>
          <w:iCs/>
          <w:lang w:val="ru-RU"/>
        </w:rPr>
        <w:t xml:space="preserve"> </w:t>
      </w:r>
      <w:r>
        <w:rPr>
          <w:rFonts w:cs="Times New Roman"/>
          <w:i/>
          <w:iCs/>
        </w:rPr>
        <w:t>Web</w:t>
      </w:r>
      <w:r>
        <w:rPr>
          <w:rFonts w:cs="Times New Roman"/>
          <w:i/>
          <w:iCs/>
          <w:lang w:val="ru-RU"/>
        </w:rPr>
        <w:t xml:space="preserve"> </w:t>
      </w:r>
      <w:r>
        <w:rPr>
          <w:rFonts w:cs="Times New Roman"/>
          <w:i/>
          <w:iCs/>
        </w:rPr>
        <w:t>Token</w:t>
      </w:r>
      <w:r>
        <w:rPr>
          <w:rFonts w:cs="Times New Roman"/>
          <w:i/>
          <w:iCs/>
          <w:lang w:val="ru-RU"/>
        </w:rPr>
        <w:t xml:space="preserve"> </w:t>
      </w:r>
      <w:r>
        <w:rPr>
          <w:rFonts w:cs="Times New Roman"/>
          <w:lang w:val="ru-RU"/>
        </w:rPr>
        <w:t>(</w:t>
      </w:r>
      <w:r>
        <w:rPr>
          <w:rFonts w:cs="Times New Roman"/>
          <w:i/>
          <w:iCs/>
        </w:rPr>
        <w:t>JWT</w:t>
      </w:r>
      <w:r>
        <w:rPr>
          <w:rFonts w:cs="Times New Roman"/>
          <w:lang w:val="ru-RU"/>
        </w:rPr>
        <w:t xml:space="preserve">) – это открытый стандарт для создания токенов доступа, основанный на формате </w:t>
      </w:r>
      <w:hyperlink r:id="rId75" w:tooltip="JSON" w:history="1">
        <w:r>
          <w:rPr>
            <w:rFonts w:cs="Times New Roman"/>
            <w:i/>
            <w:iCs/>
          </w:rPr>
          <w:t>JSON</w:t>
        </w:r>
      </w:hyperlink>
      <w:r>
        <w:rPr>
          <w:rFonts w:cs="Times New Roman"/>
          <w:lang w:val="ru-RU"/>
        </w:rPr>
        <w:t xml:space="preserve">. Как правило, используется для передачи данных для </w:t>
      </w:r>
      <w:hyperlink r:id="rId76" w:tooltip="Аутентификация" w:history="1">
        <w:r>
          <w:rPr>
            <w:rFonts w:cs="Times New Roman"/>
            <w:lang w:val="ru-RU"/>
          </w:rPr>
          <w:t>аутентификации</w:t>
        </w:r>
      </w:hyperlink>
      <w:r>
        <w:rPr>
          <w:rFonts w:cs="Times New Roman"/>
          <w:lang w:val="ru-RU"/>
        </w:rPr>
        <w:t xml:space="preserve"> в клиент-серверных приложениях. Токены создаются сервером, подписываются секретным ключом и передаются клиенту, который в дальнейшем использует данный токен для подтверждения своей личности.</w:t>
      </w:r>
    </w:p>
    <w:p w:rsidR="00DE382F" w:rsidRDefault="00065923">
      <w:pPr>
        <w:tabs>
          <w:tab w:val="left" w:pos="0"/>
        </w:tabs>
        <w:ind w:firstLineChars="200" w:firstLine="560"/>
        <w:jc w:val="both"/>
        <w:rPr>
          <w:rFonts w:cs="Times New Roman"/>
          <w:lang w:val="ru-RU"/>
        </w:rPr>
      </w:pPr>
      <w:r>
        <w:rPr>
          <w:rFonts w:cs="Times New Roman"/>
          <w:lang w:val="ru-RU"/>
        </w:rPr>
        <w:t xml:space="preserve">Токен </w:t>
      </w:r>
      <w:r>
        <w:rPr>
          <w:rFonts w:cs="Times New Roman"/>
          <w:i/>
          <w:iCs/>
        </w:rPr>
        <w:t>JWT</w:t>
      </w:r>
      <w:r>
        <w:rPr>
          <w:rFonts w:cs="Times New Roman"/>
          <w:i/>
          <w:iCs/>
          <w:lang w:val="ru-RU"/>
        </w:rPr>
        <w:t xml:space="preserve"> </w:t>
      </w:r>
      <w:r>
        <w:rPr>
          <w:rFonts w:cs="Times New Roman"/>
          <w:lang w:val="ru-RU"/>
        </w:rPr>
        <w:t xml:space="preserve">состоит из трех частей: заголовка, полезной нагрузки и подписи или данных шифрования. Первые два элемента – это </w:t>
      </w:r>
      <w:r>
        <w:rPr>
          <w:rFonts w:cs="Times New Roman"/>
        </w:rPr>
        <w:t>JSON</w:t>
      </w:r>
      <w:r>
        <w:rPr>
          <w:rFonts w:cs="Times New Roman"/>
          <w:lang w:val="ru-RU"/>
        </w:rPr>
        <w:t xml:space="preserve"> объекты определённой структуры. Третий элемент вычисляется на основании первых и зависит от выбранного алгоритма. Токены могут быть перекодированы в компактное представление (</w:t>
      </w:r>
      <w:r>
        <w:rPr>
          <w:rFonts w:cs="Times New Roman"/>
          <w:i/>
          <w:iCs/>
        </w:rPr>
        <w:t>JWS</w:t>
      </w:r>
      <w:r>
        <w:rPr>
          <w:rFonts w:cs="Times New Roman"/>
          <w:i/>
          <w:iCs/>
          <w:lang w:val="ru-RU"/>
        </w:rPr>
        <w:t>/</w:t>
      </w:r>
      <w:r>
        <w:rPr>
          <w:rFonts w:cs="Times New Roman"/>
          <w:i/>
          <w:iCs/>
        </w:rPr>
        <w:t>JWE</w:t>
      </w:r>
      <w:r>
        <w:rPr>
          <w:rFonts w:cs="Times New Roman"/>
          <w:lang w:val="ru-RU"/>
        </w:rPr>
        <w:t xml:space="preserve"> </w:t>
      </w:r>
      <w:r>
        <w:rPr>
          <w:rFonts w:cs="Times New Roman"/>
          <w:i/>
          <w:iCs/>
        </w:rPr>
        <w:t>Compact</w:t>
      </w:r>
      <w:r>
        <w:rPr>
          <w:rFonts w:cs="Times New Roman"/>
          <w:i/>
          <w:iCs/>
          <w:lang w:val="ru-RU"/>
        </w:rPr>
        <w:t xml:space="preserve"> </w:t>
      </w:r>
      <w:r>
        <w:rPr>
          <w:rFonts w:cs="Times New Roman"/>
          <w:i/>
          <w:iCs/>
        </w:rPr>
        <w:t>Serialization</w:t>
      </w:r>
      <w:r>
        <w:rPr>
          <w:rFonts w:cs="Times New Roman"/>
          <w:lang w:val="ru-RU"/>
        </w:rPr>
        <w:t xml:space="preserve">): к заголовку и </w:t>
      </w:r>
      <w:r>
        <w:rPr>
          <w:rFonts w:cs="Times New Roman"/>
          <w:lang w:val="ru-RU"/>
        </w:rPr>
        <w:lastRenderedPageBreak/>
        <w:t xml:space="preserve">полезной нагрузке применяется алгоритм кодирования </w:t>
      </w:r>
      <w:hyperlink r:id="rId77" w:tooltip="Base64" w:history="1">
        <w:r>
          <w:rPr>
            <w:rFonts w:cs="Times New Roman"/>
            <w:i/>
            <w:iCs/>
          </w:rPr>
          <w:t>Base</w:t>
        </w:r>
        <w:r>
          <w:rPr>
            <w:rFonts w:cs="Times New Roman"/>
            <w:i/>
            <w:iCs/>
            <w:lang w:val="ru-RU"/>
          </w:rPr>
          <w:t>64-</w:t>
        </w:r>
        <w:r>
          <w:rPr>
            <w:rFonts w:cs="Times New Roman"/>
            <w:i/>
            <w:iCs/>
          </w:rPr>
          <w:t>URL</w:t>
        </w:r>
      </w:hyperlink>
      <w:r>
        <w:rPr>
          <w:rFonts w:cs="Times New Roman"/>
          <w:lang w:val="ru-RU"/>
        </w:rPr>
        <w:t>, после чего добавляется подпись и все три элемента разделяются точками.</w:t>
      </w:r>
    </w:p>
    <w:p w:rsidR="00DE382F" w:rsidRDefault="00065923">
      <w:pPr>
        <w:tabs>
          <w:tab w:val="left" w:pos="0"/>
        </w:tabs>
        <w:ind w:firstLineChars="200" w:firstLine="560"/>
        <w:jc w:val="both"/>
        <w:rPr>
          <w:rFonts w:cs="Times New Roman"/>
          <w:lang w:val="ru-RU"/>
        </w:rPr>
      </w:pPr>
      <w:r>
        <w:rPr>
          <w:rFonts w:cs="Times New Roman"/>
          <w:lang w:val="ru-RU"/>
        </w:rPr>
        <w:t xml:space="preserve">Заключительной библиотекой в серверном приложении является </w:t>
      </w:r>
      <w:r>
        <w:rPr>
          <w:rFonts w:cs="Times New Roman"/>
          <w:i/>
          <w:iCs/>
        </w:rPr>
        <w:t>SignalR</w:t>
      </w:r>
      <w:r>
        <w:rPr>
          <w:rFonts w:cs="Times New Roman"/>
          <w:lang w:val="ru-RU"/>
        </w:rPr>
        <w:t xml:space="preserve">. </w:t>
      </w:r>
      <w:r>
        <w:rPr>
          <w:rFonts w:cs="Times New Roman"/>
          <w:i/>
          <w:iCs/>
        </w:rPr>
        <w:t>SignalR</w:t>
      </w:r>
      <w:r>
        <w:rPr>
          <w:rFonts w:cs="Times New Roman"/>
          <w:lang w:val="ru-RU"/>
        </w:rPr>
        <w:t xml:space="preserve"> представляет библиотеку от компании </w:t>
      </w:r>
      <w:r>
        <w:rPr>
          <w:rFonts w:cs="Times New Roman"/>
          <w:i/>
          <w:iCs/>
        </w:rPr>
        <w:t>Microsoft</w:t>
      </w:r>
      <w:r>
        <w:rPr>
          <w:rFonts w:cs="Times New Roman"/>
          <w:lang w:val="ru-RU"/>
        </w:rPr>
        <w:t xml:space="preserve">, которая предназначена для создания приложений, работающих в режиме реального времени. Чаще всего её используют вместе с </w:t>
      </w:r>
      <w:r>
        <w:rPr>
          <w:rFonts w:cs="Times New Roman"/>
          <w:i/>
          <w:iCs/>
        </w:rPr>
        <w:t>ASP</w:t>
      </w:r>
      <w:r>
        <w:rPr>
          <w:rFonts w:cs="Times New Roman"/>
          <w:i/>
          <w:iCs/>
          <w:lang w:val="ru-RU"/>
        </w:rPr>
        <w:t>.</w:t>
      </w:r>
      <w:r>
        <w:rPr>
          <w:rFonts w:cs="Times New Roman"/>
          <w:i/>
          <w:iCs/>
        </w:rPr>
        <w:t>NET</w:t>
      </w:r>
      <w:r>
        <w:rPr>
          <w:rFonts w:cs="Times New Roman"/>
          <w:i/>
          <w:iCs/>
          <w:lang w:val="ru-RU"/>
        </w:rPr>
        <w:t xml:space="preserve"> </w:t>
      </w:r>
      <w:r>
        <w:rPr>
          <w:rFonts w:cs="Times New Roman"/>
          <w:i/>
          <w:iCs/>
        </w:rPr>
        <w:t>Core</w:t>
      </w:r>
      <w:r>
        <w:rPr>
          <w:rFonts w:cs="Times New Roman"/>
          <w:lang w:val="ru-RU"/>
        </w:rPr>
        <w:t xml:space="preserve">, однако она может быть использована в любого рода клиент-серверных приложений. </w:t>
      </w:r>
      <w:r>
        <w:rPr>
          <w:rFonts w:cs="Times New Roman"/>
          <w:i/>
          <w:iCs/>
        </w:rPr>
        <w:t>SignalR</w:t>
      </w:r>
      <w:r>
        <w:rPr>
          <w:rFonts w:cs="Times New Roman"/>
          <w:i/>
          <w:iCs/>
          <w:lang w:val="ru-RU"/>
        </w:rPr>
        <w:t xml:space="preserve"> </w:t>
      </w:r>
      <w:r>
        <w:rPr>
          <w:rFonts w:cs="Times New Roman"/>
          <w:lang w:val="ru-RU"/>
        </w:rPr>
        <w:t>использует двунаправленную связь для обмена сообщениями между клиентом и сервером, благодаря чему сервер может отправлять в режиме реального времени всем клиентам некоторые данные.</w:t>
      </w:r>
    </w:p>
    <w:p w:rsidR="00DE382F" w:rsidRDefault="00065923">
      <w:pPr>
        <w:tabs>
          <w:tab w:val="left" w:pos="0"/>
        </w:tabs>
        <w:ind w:firstLineChars="200" w:firstLine="560"/>
        <w:jc w:val="both"/>
        <w:rPr>
          <w:rFonts w:cs="Times New Roman"/>
          <w:lang w:val="ru-RU"/>
        </w:rPr>
      </w:pPr>
      <w:r>
        <w:rPr>
          <w:rFonts w:cs="Times New Roman"/>
          <w:lang w:val="ru-RU"/>
        </w:rPr>
        <w:t xml:space="preserve">Для обмена сообщениями между клиентом и сервером </w:t>
      </w:r>
      <w:r>
        <w:rPr>
          <w:rFonts w:cs="Times New Roman"/>
          <w:i/>
          <w:iCs/>
        </w:rPr>
        <w:t>SignalR</w:t>
      </w:r>
      <w:r>
        <w:rPr>
          <w:rFonts w:cs="Times New Roman"/>
          <w:i/>
          <w:iCs/>
          <w:lang w:val="ru-RU"/>
        </w:rPr>
        <w:t xml:space="preserve"> </w:t>
      </w:r>
      <w:r>
        <w:rPr>
          <w:rFonts w:cs="Times New Roman"/>
          <w:lang w:val="ru-RU"/>
        </w:rPr>
        <w:t xml:space="preserve">использует ряд механизмов: </w:t>
      </w:r>
      <w:r>
        <w:rPr>
          <w:rFonts w:cs="Times New Roman"/>
          <w:i/>
          <w:iCs/>
        </w:rPr>
        <w:t>WebSockets</w:t>
      </w:r>
      <w:r>
        <w:rPr>
          <w:rFonts w:cs="Times New Roman"/>
          <w:lang w:val="ru-RU"/>
        </w:rPr>
        <w:t>,</w:t>
      </w:r>
      <w:r>
        <w:rPr>
          <w:rFonts w:cs="Times New Roman"/>
          <w:i/>
          <w:iCs/>
          <w:lang w:val="ru-RU"/>
        </w:rPr>
        <w:t xml:space="preserve"> </w:t>
      </w:r>
      <w:r>
        <w:rPr>
          <w:rFonts w:cs="Times New Roman"/>
          <w:i/>
          <w:iCs/>
        </w:rPr>
        <w:t>Server</w:t>
      </w:r>
      <w:r>
        <w:rPr>
          <w:rFonts w:cs="Times New Roman"/>
          <w:i/>
          <w:iCs/>
          <w:lang w:val="ru-RU"/>
        </w:rPr>
        <w:t>-</w:t>
      </w:r>
      <w:r>
        <w:rPr>
          <w:rFonts w:cs="Times New Roman"/>
          <w:i/>
          <w:iCs/>
        </w:rPr>
        <w:t>Side</w:t>
      </w:r>
      <w:r>
        <w:rPr>
          <w:rFonts w:cs="Times New Roman"/>
          <w:i/>
          <w:iCs/>
          <w:lang w:val="ru-RU"/>
        </w:rPr>
        <w:t xml:space="preserve"> </w:t>
      </w:r>
      <w:r>
        <w:rPr>
          <w:rFonts w:cs="Times New Roman"/>
          <w:i/>
          <w:iCs/>
        </w:rPr>
        <w:t>Events</w:t>
      </w:r>
      <w:r>
        <w:rPr>
          <w:rFonts w:cs="Times New Roman"/>
          <w:lang w:val="ru-RU"/>
        </w:rPr>
        <w:t xml:space="preserve">, </w:t>
      </w:r>
      <w:r>
        <w:rPr>
          <w:rFonts w:cs="Times New Roman"/>
          <w:i/>
          <w:iCs/>
        </w:rPr>
        <w:t>Long</w:t>
      </w:r>
      <w:r>
        <w:rPr>
          <w:rFonts w:cs="Times New Roman"/>
          <w:i/>
          <w:iCs/>
          <w:lang w:val="ru-RU"/>
        </w:rPr>
        <w:t xml:space="preserve"> </w:t>
      </w:r>
      <w:r>
        <w:rPr>
          <w:rFonts w:cs="Times New Roman"/>
          <w:i/>
          <w:iCs/>
        </w:rPr>
        <w:t>Polling</w:t>
      </w:r>
      <w:r>
        <w:rPr>
          <w:rFonts w:cs="Times New Roman"/>
          <w:lang w:val="ru-RU"/>
        </w:rPr>
        <w:t xml:space="preserve">. Исходя из возможностей клиента и сервера инфраструктура </w:t>
      </w:r>
      <w:r>
        <w:rPr>
          <w:rFonts w:cs="Times New Roman"/>
          <w:i/>
          <w:iCs/>
          <w:lang w:val="ru-RU"/>
        </w:rPr>
        <w:t xml:space="preserve">SignalR </w:t>
      </w:r>
      <w:r>
        <w:rPr>
          <w:rFonts w:cs="Times New Roman"/>
          <w:lang w:val="ru-RU"/>
        </w:rPr>
        <w:t xml:space="preserve">выбирает наилучший механизм для взаимодействия. В частности, наиболее оптимальным является </w:t>
      </w:r>
      <w:r>
        <w:rPr>
          <w:rFonts w:cs="Times New Roman"/>
          <w:i/>
          <w:iCs/>
          <w:lang w:val="ru-RU"/>
        </w:rPr>
        <w:t>WebSockets</w:t>
      </w:r>
      <w:r>
        <w:rPr>
          <w:rFonts w:cs="Times New Roman"/>
          <w:lang w:val="ru-RU"/>
        </w:rPr>
        <w:t xml:space="preserve">, соответственно если и клиент, и сервер позволяют использовать этот механизм, то взаимодействие идёт через </w:t>
      </w:r>
      <w:r>
        <w:rPr>
          <w:rFonts w:cs="Times New Roman"/>
          <w:i/>
          <w:iCs/>
          <w:lang w:val="ru-RU"/>
        </w:rPr>
        <w:t>WebSockets</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 xml:space="preserve">В качестве клиента </w:t>
      </w:r>
      <w:r>
        <w:rPr>
          <w:rFonts w:cs="Times New Roman"/>
          <w:i/>
          <w:iCs/>
        </w:rPr>
        <w:t>SignalR</w:t>
      </w:r>
      <w:r>
        <w:rPr>
          <w:rFonts w:cs="Times New Roman"/>
          <w:i/>
          <w:iCs/>
          <w:lang w:val="ru-RU"/>
        </w:rPr>
        <w:t xml:space="preserve"> </w:t>
      </w:r>
      <w:r>
        <w:rPr>
          <w:rFonts w:cs="Times New Roman"/>
          <w:lang w:val="ru-RU"/>
        </w:rPr>
        <w:t>могут выступать:</w:t>
      </w:r>
    </w:p>
    <w:p w:rsidR="00DE382F" w:rsidRDefault="00065923">
      <w:pPr>
        <w:tabs>
          <w:tab w:val="left" w:pos="0"/>
        </w:tabs>
        <w:ind w:firstLineChars="200" w:firstLine="560"/>
        <w:jc w:val="both"/>
        <w:rPr>
          <w:rFonts w:cs="Times New Roman"/>
          <w:lang w:val="ru-RU"/>
        </w:rPr>
      </w:pPr>
      <w:r>
        <w:rPr>
          <w:rFonts w:cs="Times New Roman"/>
          <w:lang w:val="ru-RU"/>
        </w:rPr>
        <w:t xml:space="preserve">– приложение на </w:t>
      </w:r>
      <w:r>
        <w:rPr>
          <w:rFonts w:cs="Times New Roman"/>
          <w:i/>
          <w:iCs/>
          <w:lang w:val="ru-RU"/>
        </w:rPr>
        <w:t>JavaScript</w:t>
      </w:r>
      <w:r>
        <w:rPr>
          <w:rFonts w:cs="Times New Roman"/>
          <w:lang w:val="ru-RU"/>
        </w:rPr>
        <w:t xml:space="preserve">, запущенное на </w:t>
      </w:r>
      <w:r>
        <w:rPr>
          <w:rFonts w:cs="Times New Roman"/>
          <w:i/>
          <w:iCs/>
          <w:lang w:val="ru-RU"/>
        </w:rPr>
        <w:t>Node.js</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 xml:space="preserve">– приложение на </w:t>
      </w:r>
      <w:r>
        <w:rPr>
          <w:rFonts w:cs="Times New Roman"/>
          <w:i/>
          <w:iCs/>
          <w:lang w:val="ru-RU"/>
        </w:rPr>
        <w:t>JavaScript</w:t>
      </w:r>
      <w:r>
        <w:rPr>
          <w:rFonts w:cs="Times New Roman"/>
          <w:lang w:val="ru-RU"/>
        </w:rPr>
        <w:t xml:space="preserve">, которое работает в рамках браузеров </w:t>
      </w:r>
      <w:r>
        <w:rPr>
          <w:rFonts w:cs="Times New Roman"/>
          <w:i/>
          <w:iCs/>
          <w:lang w:val="ru-RU"/>
        </w:rPr>
        <w:t>Google Chrome</w:t>
      </w:r>
      <w:r>
        <w:rPr>
          <w:rFonts w:cs="Times New Roman"/>
          <w:lang w:val="ru-RU"/>
        </w:rPr>
        <w:t xml:space="preserve"> (в том числе на </w:t>
      </w:r>
      <w:r>
        <w:rPr>
          <w:rFonts w:cs="Times New Roman"/>
          <w:i/>
          <w:iCs/>
          <w:lang w:val="ru-RU"/>
        </w:rPr>
        <w:t>Android</w:t>
      </w:r>
      <w:r>
        <w:rPr>
          <w:rFonts w:cs="Times New Roman"/>
          <w:lang w:val="ru-RU"/>
        </w:rPr>
        <w:t xml:space="preserve">), </w:t>
      </w:r>
      <w:r>
        <w:rPr>
          <w:rFonts w:cs="Times New Roman"/>
          <w:i/>
          <w:iCs/>
          <w:lang w:val="ru-RU"/>
        </w:rPr>
        <w:t>Microsoft Edge</w:t>
      </w:r>
      <w:r>
        <w:rPr>
          <w:rFonts w:cs="Times New Roman"/>
          <w:lang w:val="ru-RU"/>
        </w:rPr>
        <w:t xml:space="preserve">, </w:t>
      </w:r>
      <w:r>
        <w:rPr>
          <w:rFonts w:cs="Times New Roman"/>
          <w:i/>
          <w:iCs/>
          <w:lang w:val="ru-RU"/>
        </w:rPr>
        <w:t>Mozilla Firefox</w:t>
      </w:r>
      <w:r>
        <w:rPr>
          <w:rFonts w:cs="Times New Roman"/>
          <w:lang w:val="ru-RU"/>
        </w:rPr>
        <w:t xml:space="preserve">, </w:t>
      </w:r>
      <w:r>
        <w:rPr>
          <w:rFonts w:cs="Times New Roman"/>
          <w:i/>
          <w:iCs/>
          <w:lang w:val="ru-RU"/>
        </w:rPr>
        <w:t>Opera</w:t>
      </w:r>
      <w:r>
        <w:rPr>
          <w:rFonts w:cs="Times New Roman"/>
          <w:lang w:val="ru-RU"/>
        </w:rPr>
        <w:t xml:space="preserve">, </w:t>
      </w:r>
      <w:r>
        <w:rPr>
          <w:rFonts w:cs="Times New Roman"/>
          <w:i/>
          <w:iCs/>
          <w:lang w:val="ru-RU"/>
        </w:rPr>
        <w:t xml:space="preserve">Safari </w:t>
      </w:r>
      <w:r>
        <w:rPr>
          <w:rFonts w:cs="Times New Roman"/>
          <w:lang w:val="ru-RU"/>
        </w:rPr>
        <w:t xml:space="preserve">(в том числе на </w:t>
      </w:r>
      <w:r>
        <w:rPr>
          <w:rFonts w:cs="Times New Roman"/>
          <w:i/>
          <w:iCs/>
          <w:lang w:val="ru-RU"/>
        </w:rPr>
        <w:t>iOS</w:t>
      </w:r>
      <w:r>
        <w:rPr>
          <w:rFonts w:cs="Times New Roman"/>
          <w:lang w:val="ru-RU"/>
        </w:rPr>
        <w:t xml:space="preserve">), </w:t>
      </w:r>
      <w:r>
        <w:rPr>
          <w:rFonts w:cs="Times New Roman"/>
          <w:i/>
          <w:iCs/>
          <w:lang w:val="ru-RU"/>
        </w:rPr>
        <w:t>Internet Explorer</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 xml:space="preserve">– приложение на </w:t>
      </w:r>
      <w:r>
        <w:rPr>
          <w:rFonts w:cs="Times New Roman"/>
          <w:i/>
          <w:iCs/>
          <w:lang w:val="ru-RU"/>
        </w:rPr>
        <w:t>.NET</w:t>
      </w:r>
      <w:r>
        <w:rPr>
          <w:rFonts w:cs="Times New Roman"/>
          <w:lang w:val="ru-RU"/>
        </w:rPr>
        <w:t xml:space="preserve">. Это может быть десктопное приложение </w:t>
      </w:r>
      <w:r>
        <w:rPr>
          <w:rFonts w:cs="Times New Roman"/>
          <w:i/>
          <w:iCs/>
          <w:lang w:val="ru-RU"/>
        </w:rPr>
        <w:t>WPF</w:t>
      </w:r>
      <w:r>
        <w:rPr>
          <w:rFonts w:cs="Times New Roman"/>
          <w:lang w:val="ru-RU"/>
        </w:rPr>
        <w:t xml:space="preserve">, </w:t>
      </w:r>
      <w:r>
        <w:rPr>
          <w:rFonts w:cs="Times New Roman"/>
          <w:i/>
          <w:iCs/>
          <w:lang w:val="ru-RU"/>
        </w:rPr>
        <w:t>Windows Forms</w:t>
      </w:r>
      <w:r>
        <w:rPr>
          <w:rFonts w:cs="Times New Roman"/>
          <w:lang w:val="ru-RU"/>
        </w:rPr>
        <w:t xml:space="preserve">, мобильное приложение </w:t>
      </w:r>
      <w:r>
        <w:rPr>
          <w:rFonts w:cs="Times New Roman"/>
          <w:i/>
          <w:iCs/>
          <w:lang w:val="ru-RU"/>
        </w:rPr>
        <w:t>Xamarin</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 xml:space="preserve">– приложение на языке </w:t>
      </w:r>
      <w:r>
        <w:rPr>
          <w:rFonts w:cs="Times New Roman"/>
          <w:i/>
          <w:iCs/>
        </w:rPr>
        <w:t>Java</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 xml:space="preserve">Для тестирования серверного приложения используется </w:t>
      </w:r>
      <w:r>
        <w:rPr>
          <w:rFonts w:cs="Times New Roman"/>
          <w:i/>
          <w:iCs/>
        </w:rPr>
        <w:t>xUnit</w:t>
      </w:r>
      <w:r>
        <w:rPr>
          <w:rFonts w:cs="Times New Roman"/>
          <w:lang w:val="ru-RU"/>
        </w:rPr>
        <w:t xml:space="preserve">. </w:t>
      </w:r>
      <w:r>
        <w:rPr>
          <w:rFonts w:cs="Times New Roman"/>
          <w:i/>
          <w:iCs/>
        </w:rPr>
        <w:t>xUnit</w:t>
      </w:r>
      <w:r>
        <w:rPr>
          <w:rFonts w:cs="Times New Roman"/>
          <w:i/>
          <w:iCs/>
          <w:lang w:val="ru-RU"/>
        </w:rPr>
        <w:t>.</w:t>
      </w:r>
      <w:r>
        <w:rPr>
          <w:rFonts w:cs="Times New Roman"/>
          <w:i/>
          <w:iCs/>
        </w:rPr>
        <w:t>net</w:t>
      </w:r>
      <w:r>
        <w:rPr>
          <w:rFonts w:cs="Times New Roman"/>
          <w:i/>
          <w:iCs/>
          <w:lang w:val="ru-RU"/>
        </w:rPr>
        <w:t xml:space="preserve"> </w:t>
      </w:r>
      <w:r>
        <w:rPr>
          <w:rFonts w:cs="Times New Roman"/>
          <w:lang w:val="ru-RU"/>
        </w:rPr>
        <w:t>–это фреймворк тестирования для платформы .</w:t>
      </w:r>
      <w:r>
        <w:rPr>
          <w:rFonts w:cs="Times New Roman"/>
          <w:i/>
          <w:iCs/>
        </w:rPr>
        <w:t>NET</w:t>
      </w:r>
      <w:r>
        <w:rPr>
          <w:rFonts w:cs="Times New Roman"/>
          <w:lang w:val="ru-RU"/>
        </w:rPr>
        <w:t xml:space="preserve">. Наиболее популярный фреймворк для работы именно с </w:t>
      </w:r>
      <w:r>
        <w:rPr>
          <w:rFonts w:cs="Times New Roman"/>
          <w:i/>
          <w:iCs/>
          <w:lang w:val="ru-RU"/>
        </w:rPr>
        <w:t>.</w:t>
      </w:r>
      <w:r>
        <w:rPr>
          <w:rFonts w:cs="Times New Roman"/>
          <w:i/>
          <w:iCs/>
        </w:rPr>
        <w:t>NET</w:t>
      </w:r>
      <w:r>
        <w:rPr>
          <w:rFonts w:cs="Times New Roman"/>
          <w:i/>
          <w:iCs/>
          <w:lang w:val="ru-RU"/>
        </w:rPr>
        <w:t xml:space="preserve"> </w:t>
      </w:r>
      <w:r>
        <w:rPr>
          <w:rFonts w:cs="Times New Roman"/>
          <w:i/>
          <w:iCs/>
        </w:rPr>
        <w:t>Core</w:t>
      </w:r>
      <w:r>
        <w:rPr>
          <w:rFonts w:cs="Times New Roman"/>
          <w:lang w:val="ru-RU"/>
        </w:rPr>
        <w:t xml:space="preserve"> и </w:t>
      </w:r>
      <w:r>
        <w:rPr>
          <w:rFonts w:cs="Times New Roman"/>
          <w:i/>
          <w:iCs/>
        </w:rPr>
        <w:t>ASP</w:t>
      </w:r>
      <w:r>
        <w:rPr>
          <w:rFonts w:cs="Times New Roman"/>
          <w:i/>
          <w:iCs/>
          <w:lang w:val="ru-RU"/>
        </w:rPr>
        <w:t>.</w:t>
      </w:r>
      <w:r>
        <w:rPr>
          <w:rFonts w:cs="Times New Roman"/>
          <w:i/>
          <w:iCs/>
        </w:rPr>
        <w:t>NET</w:t>
      </w:r>
      <w:r>
        <w:rPr>
          <w:rFonts w:cs="Times New Roman"/>
          <w:i/>
          <w:iCs/>
          <w:lang w:val="ru-RU"/>
        </w:rPr>
        <w:t xml:space="preserve"> </w:t>
      </w:r>
      <w:r>
        <w:rPr>
          <w:rFonts w:cs="Times New Roman"/>
          <w:i/>
          <w:iCs/>
        </w:rPr>
        <w:t>Core</w:t>
      </w:r>
      <w:r>
        <w:rPr>
          <w:rFonts w:cs="Times New Roman"/>
          <w:lang w:val="ru-RU"/>
        </w:rPr>
        <w:t>, в более поздних версиях просто .</w:t>
      </w:r>
      <w:r>
        <w:rPr>
          <w:rFonts w:cs="Times New Roman"/>
          <w:i/>
          <w:iCs/>
        </w:rPr>
        <w:t>Net</w:t>
      </w:r>
      <w:r>
        <w:rPr>
          <w:rFonts w:cs="Times New Roman"/>
          <w:lang w:val="ru-RU"/>
        </w:rPr>
        <w:t xml:space="preserve"> и </w:t>
      </w:r>
      <w:r>
        <w:rPr>
          <w:rFonts w:cs="Times New Roman"/>
          <w:i/>
          <w:iCs/>
        </w:rPr>
        <w:t>ASP</w:t>
      </w:r>
      <w:r>
        <w:rPr>
          <w:rFonts w:cs="Times New Roman"/>
          <w:i/>
          <w:iCs/>
          <w:lang w:val="ru-RU"/>
        </w:rPr>
        <w:t>.</w:t>
      </w:r>
      <w:r>
        <w:rPr>
          <w:rFonts w:cs="Times New Roman"/>
          <w:i/>
          <w:iCs/>
        </w:rPr>
        <w:t>NET</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Юнит-тесты позволяют быстро и автоматически протестировать отдельные компоненты приложения независимо от остальной его части. Не всегда юнит-тесты могут покрыть весь код приложения, но тем не менее они позволяют существенно уменьшить количество ошибок уже на этапе разработки.</w:t>
      </w:r>
    </w:p>
    <w:p w:rsidR="00DE382F" w:rsidRDefault="00065923">
      <w:pPr>
        <w:tabs>
          <w:tab w:val="left" w:pos="0"/>
        </w:tabs>
        <w:ind w:firstLineChars="200" w:firstLine="560"/>
        <w:jc w:val="both"/>
        <w:rPr>
          <w:rFonts w:cs="Times New Roman"/>
          <w:lang w:val="ru-RU"/>
        </w:rPr>
      </w:pPr>
      <w:r>
        <w:rPr>
          <w:rFonts w:cs="Times New Roman"/>
          <w:lang w:val="ru-RU"/>
        </w:rPr>
        <w:t xml:space="preserve">В качестве клиентской части приложения выступает браузерное веб-приложение, написанное на фреймворке </w:t>
      </w:r>
      <w:r>
        <w:rPr>
          <w:rFonts w:cs="Times New Roman"/>
          <w:i/>
          <w:iCs/>
        </w:rPr>
        <w:t>Angular</w:t>
      </w:r>
      <w:r>
        <w:rPr>
          <w:rFonts w:cs="Times New Roman"/>
          <w:lang w:val="ru-RU"/>
        </w:rPr>
        <w:t xml:space="preserve">. </w:t>
      </w:r>
      <w:r>
        <w:rPr>
          <w:rFonts w:cs="Times New Roman"/>
          <w:i/>
          <w:iCs/>
        </w:rPr>
        <w:t>Angular</w:t>
      </w:r>
      <w:r>
        <w:rPr>
          <w:rFonts w:cs="Times New Roman"/>
          <w:i/>
          <w:iCs/>
          <w:lang w:val="ru-RU"/>
        </w:rPr>
        <w:t xml:space="preserve"> – </w:t>
      </w:r>
      <w:r>
        <w:rPr>
          <w:rFonts w:cs="Times New Roman"/>
          <w:lang w:val="ru-RU"/>
        </w:rPr>
        <w:t xml:space="preserve">это фреймворк от компании </w:t>
      </w:r>
      <w:r>
        <w:rPr>
          <w:rFonts w:cs="Times New Roman"/>
          <w:i/>
          <w:iCs/>
        </w:rPr>
        <w:t>Google</w:t>
      </w:r>
      <w:r>
        <w:rPr>
          <w:rFonts w:cs="Times New Roman"/>
          <w:i/>
          <w:iCs/>
          <w:lang w:val="ru-RU"/>
        </w:rPr>
        <w:t xml:space="preserve"> </w:t>
      </w:r>
      <w:r>
        <w:rPr>
          <w:rFonts w:cs="Times New Roman"/>
          <w:lang w:val="ru-RU"/>
        </w:rPr>
        <w:t xml:space="preserve">для создания клиентских приложений. Прежде всего он нацелен на разработку </w:t>
      </w:r>
      <w:r>
        <w:rPr>
          <w:rFonts w:cs="Times New Roman"/>
          <w:i/>
          <w:iCs/>
        </w:rPr>
        <w:t>SPA</w:t>
      </w:r>
      <w:r>
        <w:rPr>
          <w:rFonts w:cs="Times New Roman"/>
          <w:lang w:val="ru-RU"/>
        </w:rPr>
        <w:t xml:space="preserve">-приложений, то есть одностраничных приложений. В этом плане </w:t>
      </w:r>
      <w:r>
        <w:rPr>
          <w:rFonts w:cs="Times New Roman"/>
          <w:i/>
          <w:iCs/>
        </w:rPr>
        <w:t>Angular</w:t>
      </w:r>
      <w:r>
        <w:rPr>
          <w:rFonts w:cs="Times New Roman"/>
          <w:i/>
          <w:iCs/>
          <w:lang w:val="ru-RU"/>
        </w:rPr>
        <w:t xml:space="preserve"> </w:t>
      </w:r>
      <w:r>
        <w:rPr>
          <w:rFonts w:cs="Times New Roman"/>
          <w:lang w:val="ru-RU"/>
        </w:rPr>
        <w:t xml:space="preserve">является наследником другого фреймворка </w:t>
      </w:r>
      <w:r>
        <w:rPr>
          <w:rFonts w:cs="Times New Roman"/>
          <w:i/>
          <w:iCs/>
        </w:rPr>
        <w:t>AngularJS</w:t>
      </w:r>
      <w:r>
        <w:rPr>
          <w:rFonts w:cs="Times New Roman"/>
          <w:lang w:val="ru-RU"/>
        </w:rPr>
        <w:t xml:space="preserve">. В то же время </w:t>
      </w:r>
      <w:r>
        <w:rPr>
          <w:rFonts w:cs="Times New Roman"/>
          <w:i/>
          <w:iCs/>
        </w:rPr>
        <w:t>Angular</w:t>
      </w:r>
      <w:r>
        <w:rPr>
          <w:rFonts w:cs="Times New Roman"/>
          <w:i/>
          <w:iCs/>
          <w:lang w:val="ru-RU"/>
        </w:rPr>
        <w:t xml:space="preserve"> </w:t>
      </w:r>
      <w:r>
        <w:rPr>
          <w:rFonts w:cs="Times New Roman"/>
          <w:lang w:val="ru-RU"/>
        </w:rPr>
        <w:t xml:space="preserve">это не новая версия </w:t>
      </w:r>
      <w:r>
        <w:rPr>
          <w:rFonts w:cs="Times New Roman"/>
          <w:i/>
          <w:iCs/>
        </w:rPr>
        <w:t>AngularJS</w:t>
      </w:r>
      <w:r>
        <w:rPr>
          <w:rFonts w:cs="Times New Roman"/>
          <w:lang w:val="ru-RU"/>
        </w:rPr>
        <w:t>, а принципиально новый фреймворк.</w:t>
      </w:r>
    </w:p>
    <w:p w:rsidR="00DE382F" w:rsidRDefault="00065923">
      <w:pPr>
        <w:tabs>
          <w:tab w:val="left" w:pos="0"/>
        </w:tabs>
        <w:ind w:firstLineChars="200" w:firstLine="560"/>
        <w:jc w:val="both"/>
        <w:rPr>
          <w:rFonts w:cs="Times New Roman"/>
          <w:lang w:val="ru-RU"/>
        </w:rPr>
      </w:pPr>
      <w:r>
        <w:rPr>
          <w:rFonts w:cs="Times New Roman"/>
          <w:i/>
          <w:iCs/>
        </w:rPr>
        <w:t>Angular</w:t>
      </w:r>
      <w:r>
        <w:rPr>
          <w:rFonts w:cs="Times New Roman"/>
          <w:i/>
          <w:iCs/>
          <w:lang w:val="ru-RU"/>
        </w:rPr>
        <w:t xml:space="preserve"> </w:t>
      </w:r>
      <w:r>
        <w:rPr>
          <w:rFonts w:cs="Times New Roman"/>
          <w:lang w:val="ru-RU"/>
        </w:rPr>
        <w:t>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p>
    <w:p w:rsidR="00DE382F" w:rsidRDefault="00065923">
      <w:pPr>
        <w:tabs>
          <w:tab w:val="left" w:pos="0"/>
        </w:tabs>
        <w:ind w:firstLineChars="200" w:firstLine="560"/>
        <w:jc w:val="both"/>
        <w:rPr>
          <w:rFonts w:cs="Times New Roman"/>
          <w:lang w:val="ru-RU"/>
        </w:rPr>
      </w:pPr>
      <w:r>
        <w:rPr>
          <w:rFonts w:cs="Times New Roman"/>
          <w:lang w:val="ru-RU"/>
        </w:rPr>
        <w:t xml:space="preserve">Одной из ключевых особенностей </w:t>
      </w:r>
      <w:r>
        <w:rPr>
          <w:rFonts w:cs="Times New Roman"/>
          <w:i/>
          <w:iCs/>
        </w:rPr>
        <w:t>Angular</w:t>
      </w:r>
      <w:r>
        <w:rPr>
          <w:rFonts w:cs="Times New Roman"/>
          <w:i/>
          <w:iCs/>
          <w:lang w:val="ru-RU"/>
        </w:rPr>
        <w:t xml:space="preserve"> </w:t>
      </w:r>
      <w:r>
        <w:rPr>
          <w:rFonts w:cs="Times New Roman"/>
          <w:lang w:val="ru-RU"/>
        </w:rPr>
        <w:t xml:space="preserve">является то, что он использует в качестве языка программирования </w:t>
      </w:r>
      <w:r>
        <w:rPr>
          <w:rFonts w:cs="Times New Roman"/>
          <w:i/>
          <w:iCs/>
        </w:rPr>
        <w:t>TypeScript</w:t>
      </w:r>
      <w:r>
        <w:rPr>
          <w:rFonts w:cs="Times New Roman"/>
          <w:lang w:val="ru-RU"/>
        </w:rPr>
        <w:t xml:space="preserve">, что позволяет использовать </w:t>
      </w:r>
      <w:r>
        <w:rPr>
          <w:rFonts w:cs="Times New Roman"/>
          <w:lang w:val="ru-RU"/>
        </w:rPr>
        <w:lastRenderedPageBreak/>
        <w:t>строгую типизацию данных, интерфейсы и многие другие возможности объектно-ориентированных языков программирования.</w:t>
      </w:r>
    </w:p>
    <w:p w:rsidR="00DE382F" w:rsidRDefault="00065923">
      <w:pPr>
        <w:tabs>
          <w:tab w:val="left" w:pos="0"/>
        </w:tabs>
        <w:ind w:firstLineChars="200" w:firstLine="560"/>
        <w:jc w:val="both"/>
        <w:rPr>
          <w:rFonts w:cs="Times New Roman"/>
          <w:lang w:val="ru-RU"/>
        </w:rPr>
      </w:pPr>
      <w:r>
        <w:rPr>
          <w:rFonts w:cs="Times New Roman"/>
          <w:lang w:val="ru-RU"/>
        </w:rPr>
        <w:t xml:space="preserve">Но </w:t>
      </w:r>
      <w:r>
        <w:rPr>
          <w:rFonts w:cs="Times New Roman"/>
          <w:i/>
          <w:iCs/>
        </w:rPr>
        <w:t>Angular</w:t>
      </w:r>
      <w:r>
        <w:rPr>
          <w:rFonts w:cs="Times New Roman"/>
          <w:lang w:val="ru-RU"/>
        </w:rPr>
        <w:t xml:space="preserve"> приложение не ограничено языком </w:t>
      </w:r>
      <w:r>
        <w:rPr>
          <w:rFonts w:cs="Times New Roman"/>
          <w:i/>
          <w:iCs/>
        </w:rPr>
        <w:t>TypeScript</w:t>
      </w:r>
      <w:r>
        <w:rPr>
          <w:rFonts w:cs="Times New Roman"/>
          <w:lang w:val="ru-RU"/>
        </w:rPr>
        <w:t xml:space="preserve">. При желании разработчик может писать приложения на </w:t>
      </w:r>
      <w:r>
        <w:rPr>
          <w:rFonts w:cs="Times New Roman"/>
          <w:i/>
          <w:iCs/>
        </w:rPr>
        <w:t>Angular</w:t>
      </w:r>
      <w:r>
        <w:rPr>
          <w:rFonts w:cs="Times New Roman"/>
          <w:i/>
          <w:iCs/>
          <w:lang w:val="ru-RU"/>
        </w:rPr>
        <w:t xml:space="preserve"> </w:t>
      </w:r>
      <w:r>
        <w:rPr>
          <w:rFonts w:cs="Times New Roman"/>
          <w:lang w:val="ru-RU"/>
        </w:rPr>
        <w:t xml:space="preserve">с помощью таких языков как </w:t>
      </w:r>
      <w:r>
        <w:rPr>
          <w:rFonts w:cs="Times New Roman"/>
          <w:i/>
          <w:iCs/>
        </w:rPr>
        <w:t>Dart</w:t>
      </w:r>
      <w:r>
        <w:rPr>
          <w:rFonts w:cs="Times New Roman"/>
          <w:i/>
          <w:iCs/>
          <w:lang w:val="ru-RU"/>
        </w:rPr>
        <w:t xml:space="preserve"> </w:t>
      </w:r>
      <w:r>
        <w:rPr>
          <w:rFonts w:cs="Times New Roman"/>
          <w:lang w:val="ru-RU"/>
        </w:rPr>
        <w:t xml:space="preserve">или </w:t>
      </w:r>
      <w:r>
        <w:rPr>
          <w:rFonts w:cs="Times New Roman"/>
          <w:i/>
          <w:iCs/>
        </w:rPr>
        <w:t>JavaScript</w:t>
      </w:r>
      <w:r>
        <w:rPr>
          <w:rFonts w:cs="Times New Roman"/>
          <w:lang w:val="ru-RU"/>
        </w:rPr>
        <w:t xml:space="preserve">. Однако </w:t>
      </w:r>
      <w:r>
        <w:rPr>
          <w:rFonts w:cs="Times New Roman"/>
          <w:i/>
          <w:iCs/>
        </w:rPr>
        <w:t>TypeScript</w:t>
      </w:r>
      <w:r>
        <w:rPr>
          <w:rFonts w:cs="Times New Roman"/>
          <w:i/>
          <w:iCs/>
          <w:lang w:val="ru-RU"/>
        </w:rPr>
        <w:t xml:space="preserve"> </w:t>
      </w:r>
      <w:r>
        <w:rPr>
          <w:rFonts w:cs="Times New Roman"/>
          <w:lang w:val="ru-RU"/>
        </w:rPr>
        <w:t>все же является основным.</w:t>
      </w:r>
    </w:p>
    <w:p w:rsidR="00DE382F" w:rsidRDefault="00065923">
      <w:pPr>
        <w:tabs>
          <w:tab w:val="left" w:pos="0"/>
        </w:tabs>
        <w:ind w:firstLineChars="200" w:firstLine="560"/>
        <w:jc w:val="both"/>
        <w:rPr>
          <w:rFonts w:cs="Times New Roman"/>
          <w:lang w:val="ru-RU"/>
        </w:rPr>
      </w:pPr>
      <w:r>
        <w:rPr>
          <w:rFonts w:cs="Times New Roman"/>
          <w:i/>
          <w:iCs/>
        </w:rPr>
        <w:t>Angular</w:t>
      </w:r>
      <w:r>
        <w:rPr>
          <w:rFonts w:cs="Times New Roman"/>
          <w:lang w:val="ru-RU"/>
        </w:rPr>
        <w:t xml:space="preserve"> использует менеджер пакетов </w:t>
      </w:r>
      <w:r>
        <w:rPr>
          <w:rFonts w:cs="Times New Roman"/>
          <w:i/>
          <w:iCs/>
        </w:rPr>
        <w:t>NodeJS</w:t>
      </w:r>
      <w:r>
        <w:rPr>
          <w:rFonts w:cs="Times New Roman"/>
          <w:lang w:val="ru-RU"/>
        </w:rPr>
        <w:t xml:space="preserve">. Данный менеджер пакетов позволяет устанавливать любые библиотеки при помощи одной команды. Таким образом можно установить клиентскую часть </w:t>
      </w:r>
      <w:r>
        <w:rPr>
          <w:rFonts w:cs="Times New Roman"/>
          <w:i/>
          <w:iCs/>
        </w:rPr>
        <w:t>SignalR</w:t>
      </w:r>
      <w:r>
        <w:rPr>
          <w:rFonts w:cs="Times New Roman"/>
          <w:lang w:val="ru-RU"/>
        </w:rPr>
        <w:t xml:space="preserve"> для взаимодействия с серверным приложением в реальном времени.</w:t>
      </w:r>
    </w:p>
    <w:p w:rsidR="00DE382F" w:rsidRDefault="00065923">
      <w:pPr>
        <w:tabs>
          <w:tab w:val="left" w:pos="0"/>
        </w:tabs>
        <w:ind w:firstLineChars="200" w:firstLine="560"/>
        <w:jc w:val="both"/>
        <w:rPr>
          <w:rFonts w:cs="Times New Roman"/>
          <w:lang w:val="ru-RU"/>
        </w:rPr>
      </w:pPr>
      <w:r>
        <w:rPr>
          <w:rFonts w:cs="Times New Roman"/>
          <w:lang w:val="ru-RU"/>
        </w:rPr>
        <w:t>Все вышеперечисленные библиотеки и фреймворки являются современными и самыми актуальными для разработки клиент-серверных приложений. Кроме обширного функционала они предоставляют высокую степень абстракции и безопасности при написании кода.</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leftChars="200" w:left="982" w:hangingChars="150" w:hanging="422"/>
        <w:rPr>
          <w:b/>
          <w:bCs/>
          <w:lang w:val="ru-RU"/>
        </w:rPr>
      </w:pPr>
      <w:r>
        <w:rPr>
          <w:b/>
          <w:bCs/>
          <w:lang w:val="ru-RU"/>
        </w:rPr>
        <w:t>2.2 Логическая и физическая модели баз данных</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 xml:space="preserve">В разработанном программном комплексе было решено использовать две СУБД: нереляционную </w:t>
      </w:r>
      <w:r>
        <w:rPr>
          <w:rFonts w:cs="Times New Roman"/>
          <w:i/>
          <w:iCs/>
        </w:rPr>
        <w:t>MongoDB</w:t>
      </w:r>
      <w:r>
        <w:rPr>
          <w:rFonts w:cs="Times New Roman"/>
          <w:lang w:val="ru-RU"/>
        </w:rPr>
        <w:t xml:space="preserve"> и реляционную </w:t>
      </w:r>
      <w:r>
        <w:rPr>
          <w:rFonts w:cs="Times New Roman"/>
          <w:i/>
          <w:iCs/>
        </w:rPr>
        <w:t>MS</w:t>
      </w:r>
      <w:r>
        <w:rPr>
          <w:rFonts w:cs="Times New Roman"/>
          <w:i/>
          <w:iCs/>
          <w:lang w:val="ru-RU"/>
        </w:rPr>
        <w:t xml:space="preserve"> </w:t>
      </w:r>
      <w:r>
        <w:rPr>
          <w:rFonts w:cs="Times New Roman"/>
          <w:i/>
          <w:iCs/>
        </w:rPr>
        <w:t>SQL</w:t>
      </w:r>
      <w:r>
        <w:rPr>
          <w:rFonts w:cs="Times New Roman"/>
          <w:i/>
          <w:iCs/>
          <w:lang w:val="ru-RU"/>
        </w:rPr>
        <w:t xml:space="preserve"> </w:t>
      </w:r>
      <w:r>
        <w:rPr>
          <w:rFonts w:cs="Times New Roman"/>
          <w:i/>
          <w:iCs/>
        </w:rPr>
        <w:t>Server</w:t>
      </w:r>
      <w:r>
        <w:rPr>
          <w:rFonts w:cs="Times New Roman"/>
          <w:lang w:val="ru-RU"/>
        </w:rPr>
        <w:t>. Данное решение было принято исходя из возможности улучшения масштабирования приложения. Благодаря тому, что аутентификационные данные пользователей и остальные данные приложения хранятся в разных базах данных и обрабатываются разными сервисами, существует возможность рационального распределения ресурсов приложения.</w:t>
      </w:r>
    </w:p>
    <w:p w:rsidR="00DE382F" w:rsidRDefault="00065923">
      <w:pPr>
        <w:tabs>
          <w:tab w:val="left" w:pos="0"/>
        </w:tabs>
        <w:ind w:firstLineChars="200" w:firstLine="560"/>
        <w:jc w:val="both"/>
        <w:rPr>
          <w:lang w:val="ru-RU"/>
        </w:rPr>
      </w:pPr>
      <w:r>
        <w:rPr>
          <w:lang w:val="ru-RU"/>
        </w:rPr>
        <w:t xml:space="preserve">Аутентификационная база данных является нереляционной и реализована при помощи технологии </w:t>
      </w:r>
      <w:r>
        <w:rPr>
          <w:i/>
          <w:iCs/>
        </w:rPr>
        <w:t>MongoDB</w:t>
      </w:r>
      <w:r>
        <w:rPr>
          <w:lang w:val="ru-RU"/>
        </w:rPr>
        <w:t>. В этой базе данных вся информация хранится в виде коллекций документов. В данном случае документом является сущность пользователя с его полями. Представление сущности пользователя изображено на рисунке 2.1.</w:t>
      </w:r>
    </w:p>
    <w:p w:rsidR="00DE382F" w:rsidRDefault="00DE382F">
      <w:pPr>
        <w:tabs>
          <w:tab w:val="left" w:pos="0"/>
        </w:tabs>
        <w:ind w:firstLineChars="200" w:firstLine="560"/>
        <w:jc w:val="both"/>
        <w:rPr>
          <w:lang w:val="ru-RU"/>
        </w:rPr>
      </w:pPr>
    </w:p>
    <w:p w:rsidR="00DE382F" w:rsidRDefault="00065923">
      <w:pPr>
        <w:tabs>
          <w:tab w:val="left" w:pos="0"/>
        </w:tabs>
        <w:jc w:val="center"/>
      </w:pPr>
      <w:r>
        <w:rPr>
          <w:noProof/>
          <w:lang w:val="ru-RU" w:eastAsia="ru-RU"/>
        </w:rPr>
        <w:drawing>
          <wp:inline distT="0" distB="0" distL="114300" distR="114300">
            <wp:extent cx="2552700" cy="2056765"/>
            <wp:effectExtent l="0" t="0" r="0" b="635"/>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78"/>
                    <a:stretch>
                      <a:fillRect/>
                    </a:stretch>
                  </pic:blipFill>
                  <pic:spPr>
                    <a:xfrm>
                      <a:off x="0" y="0"/>
                      <a:ext cx="2552700" cy="2056765"/>
                    </a:xfrm>
                    <a:prstGeom prst="rect">
                      <a:avLst/>
                    </a:prstGeom>
                    <a:noFill/>
                    <a:ln>
                      <a:noFill/>
                    </a:ln>
                  </pic:spPr>
                </pic:pic>
              </a:graphicData>
            </a:graphic>
          </wp:inline>
        </w:drawing>
      </w:r>
    </w:p>
    <w:p w:rsidR="00DE382F" w:rsidRDefault="00DE382F">
      <w:pPr>
        <w:tabs>
          <w:tab w:val="left" w:pos="0"/>
        </w:tabs>
        <w:jc w:val="center"/>
      </w:pPr>
    </w:p>
    <w:p w:rsidR="00DE382F" w:rsidRDefault="00065923">
      <w:pPr>
        <w:tabs>
          <w:tab w:val="left" w:pos="0"/>
        </w:tabs>
        <w:jc w:val="center"/>
        <w:rPr>
          <w:lang w:val="ru-RU"/>
        </w:rPr>
      </w:pPr>
      <w:r>
        <w:rPr>
          <w:lang w:val="ru-RU"/>
        </w:rPr>
        <w:t>Рисунок 2.1 – Сущность пользователя</w:t>
      </w:r>
    </w:p>
    <w:p w:rsidR="00DE382F" w:rsidRDefault="00DE382F">
      <w:pPr>
        <w:tabs>
          <w:tab w:val="left" w:pos="0"/>
        </w:tabs>
        <w:ind w:firstLineChars="200" w:firstLine="560"/>
        <w:jc w:val="center"/>
        <w:rPr>
          <w:lang w:val="ru-RU"/>
        </w:rPr>
      </w:pPr>
    </w:p>
    <w:p w:rsidR="00DE382F" w:rsidRDefault="00065923">
      <w:pPr>
        <w:tabs>
          <w:tab w:val="left" w:pos="0"/>
        </w:tabs>
        <w:ind w:firstLineChars="200" w:firstLine="560"/>
        <w:jc w:val="both"/>
        <w:rPr>
          <w:lang w:val="ru-RU"/>
        </w:rPr>
      </w:pPr>
      <w:r>
        <w:rPr>
          <w:lang w:val="ru-RU"/>
        </w:rPr>
        <w:t>Коллекция пользователей хранит документы о пользователях, которые содержат следующие поля:</w:t>
      </w:r>
    </w:p>
    <w:p w:rsidR="00DE382F" w:rsidRDefault="00065923">
      <w:pPr>
        <w:tabs>
          <w:tab w:val="left" w:pos="0"/>
        </w:tabs>
        <w:ind w:firstLineChars="200" w:firstLine="560"/>
        <w:jc w:val="both"/>
        <w:rPr>
          <w:lang w:val="ru-RU"/>
        </w:rPr>
      </w:pPr>
      <w:r>
        <w:rPr>
          <w:lang w:val="ru-RU"/>
        </w:rPr>
        <w:t>– _</w:t>
      </w:r>
      <w:r>
        <w:rPr>
          <w:i/>
          <w:iCs/>
        </w:rPr>
        <w:t>id</w:t>
      </w:r>
      <w:r>
        <w:rPr>
          <w:lang w:val="ru-RU"/>
        </w:rPr>
        <w:t xml:space="preserve"> – строковый идентификатор пользователя;</w:t>
      </w:r>
    </w:p>
    <w:p w:rsidR="00DE382F" w:rsidRDefault="00065923">
      <w:pPr>
        <w:tabs>
          <w:tab w:val="left" w:pos="0"/>
        </w:tabs>
        <w:ind w:firstLineChars="200" w:firstLine="560"/>
        <w:jc w:val="both"/>
        <w:rPr>
          <w:lang w:val="ru-RU"/>
        </w:rPr>
      </w:pPr>
      <w:r>
        <w:rPr>
          <w:lang w:val="ru-RU"/>
        </w:rPr>
        <w:lastRenderedPageBreak/>
        <w:t xml:space="preserve">– </w:t>
      </w:r>
      <w:r>
        <w:rPr>
          <w:i/>
          <w:iCs/>
        </w:rPr>
        <w:t>Email</w:t>
      </w:r>
      <w:r>
        <w:rPr>
          <w:i/>
          <w:iCs/>
          <w:lang w:val="ru-RU"/>
        </w:rPr>
        <w:t xml:space="preserve"> </w:t>
      </w:r>
      <w:r>
        <w:rPr>
          <w:lang w:val="ru-RU"/>
        </w:rPr>
        <w:t>– почта пользователя;</w:t>
      </w:r>
    </w:p>
    <w:p w:rsidR="00DE382F" w:rsidRDefault="00065923">
      <w:pPr>
        <w:tabs>
          <w:tab w:val="left" w:pos="0"/>
        </w:tabs>
        <w:ind w:firstLineChars="200" w:firstLine="560"/>
        <w:jc w:val="both"/>
        <w:rPr>
          <w:lang w:val="ru-RU"/>
        </w:rPr>
      </w:pPr>
      <w:r>
        <w:rPr>
          <w:lang w:val="ru-RU"/>
        </w:rPr>
        <w:t xml:space="preserve">– </w:t>
      </w:r>
      <w:r>
        <w:rPr>
          <w:i/>
          <w:iCs/>
        </w:rPr>
        <w:t>PasswordHash</w:t>
      </w:r>
      <w:r>
        <w:rPr>
          <w:i/>
          <w:iCs/>
          <w:lang w:val="ru-RU"/>
        </w:rPr>
        <w:t xml:space="preserve"> </w:t>
      </w:r>
      <w:r>
        <w:rPr>
          <w:lang w:val="ru-RU"/>
        </w:rPr>
        <w:t>– хеш пароля пользователя;</w:t>
      </w:r>
    </w:p>
    <w:p w:rsidR="00DE382F" w:rsidRDefault="00065923">
      <w:pPr>
        <w:tabs>
          <w:tab w:val="left" w:pos="0"/>
        </w:tabs>
        <w:ind w:firstLineChars="200" w:firstLine="560"/>
        <w:jc w:val="both"/>
        <w:rPr>
          <w:lang w:val="ru-RU"/>
        </w:rPr>
      </w:pPr>
      <w:r>
        <w:rPr>
          <w:lang w:val="ru-RU"/>
        </w:rPr>
        <w:t xml:space="preserve">– </w:t>
      </w:r>
      <w:r>
        <w:rPr>
          <w:i/>
          <w:iCs/>
        </w:rPr>
        <w:t>Roles</w:t>
      </w:r>
      <w:r>
        <w:rPr>
          <w:i/>
          <w:iCs/>
          <w:lang w:val="ru-RU"/>
        </w:rPr>
        <w:t xml:space="preserve"> </w:t>
      </w:r>
      <w:r>
        <w:rPr>
          <w:lang w:val="ru-RU"/>
        </w:rPr>
        <w:t>– массив чисел, представляющих роли пользователя.</w:t>
      </w:r>
    </w:p>
    <w:p w:rsidR="00DE382F" w:rsidRDefault="00065923">
      <w:pPr>
        <w:tabs>
          <w:tab w:val="left" w:pos="0"/>
        </w:tabs>
        <w:ind w:firstLineChars="200" w:firstLine="560"/>
        <w:jc w:val="both"/>
        <w:rPr>
          <w:lang w:val="ru-RU"/>
        </w:rPr>
      </w:pPr>
      <w:r>
        <w:rPr>
          <w:lang w:val="ru-RU"/>
        </w:rPr>
        <w:t xml:space="preserve">Ресурсная база данных приложения (база данных для хранения основной информации приложения) имеет реляционную структуру. Она реализована с помощью </w:t>
      </w:r>
      <w:r>
        <w:rPr>
          <w:i/>
          <w:iCs/>
        </w:rPr>
        <w:t>MS</w:t>
      </w:r>
      <w:r>
        <w:rPr>
          <w:i/>
          <w:iCs/>
          <w:lang w:val="ru-RU"/>
        </w:rPr>
        <w:t xml:space="preserve"> </w:t>
      </w:r>
      <w:r>
        <w:rPr>
          <w:i/>
          <w:iCs/>
        </w:rPr>
        <w:t>SQL</w:t>
      </w:r>
      <w:r>
        <w:rPr>
          <w:i/>
          <w:iCs/>
          <w:lang w:val="ru-RU"/>
        </w:rPr>
        <w:t xml:space="preserve"> </w:t>
      </w:r>
      <w:r>
        <w:rPr>
          <w:i/>
          <w:iCs/>
        </w:rPr>
        <w:t>Server</w:t>
      </w:r>
      <w:r>
        <w:rPr>
          <w:lang w:val="ru-RU"/>
        </w:rPr>
        <w:t xml:space="preserve">. Для указания связи между пользователем и сущностью в ресурсной базе данных используется поле </w:t>
      </w:r>
      <w:r>
        <w:rPr>
          <w:i/>
          <w:iCs/>
        </w:rPr>
        <w:t>accountId</w:t>
      </w:r>
      <w:r>
        <w:rPr>
          <w:lang w:val="ru-RU"/>
        </w:rPr>
        <w:t xml:space="preserve">. Это строковое поле, и оно совпадает с идентификатором пользователя в аутентификационной базе данных пользователей. </w:t>
      </w:r>
    </w:p>
    <w:p w:rsidR="00DE382F" w:rsidRDefault="00065923">
      <w:pPr>
        <w:tabs>
          <w:tab w:val="left" w:pos="0"/>
        </w:tabs>
        <w:ind w:firstLineChars="200" w:firstLine="560"/>
        <w:jc w:val="both"/>
        <w:rPr>
          <w:lang w:val="ru-RU"/>
        </w:rPr>
      </w:pPr>
      <w:r>
        <w:rPr>
          <w:lang w:val="ru-RU"/>
        </w:rPr>
        <w:t xml:space="preserve">Например, это поле используется для указания связи между пользователями и их профилями. Каждый пользователь имеет свой профиль, который возвращается ему при обращении к базе данных, используя данный пользовательский идентификатор. </w:t>
      </w:r>
    </w:p>
    <w:p w:rsidR="00DE382F" w:rsidRDefault="00065923">
      <w:pPr>
        <w:tabs>
          <w:tab w:val="left" w:pos="0"/>
        </w:tabs>
        <w:ind w:firstLineChars="200" w:firstLine="560"/>
        <w:jc w:val="both"/>
        <w:rPr>
          <w:lang w:val="ru-RU"/>
        </w:rPr>
      </w:pPr>
      <w:r>
        <w:rPr>
          <w:lang w:val="ru-RU"/>
        </w:rPr>
        <w:t>Также данное идентификационное поле используется для указания связей между пользователями и их областями проектов и между пользователями и их вложениями, так как у каждого пользователя свои наборы этих сущностей. Остальные сущности базы данных не зависят от идентификатора пользователя, однако имеют связи с зависящими сущностями. Это хорошо с точки зрения хранения информации, однако немного замедляет получение данных из базы.</w:t>
      </w:r>
    </w:p>
    <w:p w:rsidR="00DE382F" w:rsidRDefault="00065923">
      <w:pPr>
        <w:tabs>
          <w:tab w:val="left" w:pos="0"/>
        </w:tabs>
        <w:ind w:firstLineChars="200" w:firstLine="560"/>
        <w:jc w:val="both"/>
        <w:rPr>
          <w:lang w:val="ru-RU"/>
        </w:rPr>
      </w:pPr>
      <w:r>
        <w:rPr>
          <w:lang w:val="ru-RU"/>
        </w:rPr>
        <w:t>Сущности базы данных и их связи изображены на рисунке 2.2.</w:t>
      </w:r>
    </w:p>
    <w:p w:rsidR="00DE382F" w:rsidRDefault="00DE382F">
      <w:pPr>
        <w:tabs>
          <w:tab w:val="left" w:pos="0"/>
        </w:tabs>
        <w:ind w:firstLineChars="200" w:firstLine="560"/>
        <w:jc w:val="both"/>
        <w:rPr>
          <w:lang w:val="ru-RU"/>
        </w:rPr>
      </w:pPr>
    </w:p>
    <w:p w:rsidR="00DE382F" w:rsidRDefault="00065923">
      <w:pPr>
        <w:tabs>
          <w:tab w:val="left" w:pos="0"/>
        </w:tabs>
        <w:jc w:val="center"/>
      </w:pPr>
      <w:r>
        <w:rPr>
          <w:noProof/>
          <w:lang w:val="ru-RU" w:eastAsia="ru-RU"/>
        </w:rPr>
        <w:drawing>
          <wp:inline distT="0" distB="0" distL="114300" distR="114300">
            <wp:extent cx="5744210" cy="3088640"/>
            <wp:effectExtent l="0" t="0" r="8890" b="1651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79"/>
                    <a:stretch>
                      <a:fillRect/>
                    </a:stretch>
                  </pic:blipFill>
                  <pic:spPr>
                    <a:xfrm>
                      <a:off x="0" y="0"/>
                      <a:ext cx="5744210" cy="3088640"/>
                    </a:xfrm>
                    <a:prstGeom prst="rect">
                      <a:avLst/>
                    </a:prstGeom>
                    <a:noFill/>
                    <a:ln>
                      <a:noFill/>
                    </a:ln>
                  </pic:spPr>
                </pic:pic>
              </a:graphicData>
            </a:graphic>
          </wp:inline>
        </w:drawing>
      </w:r>
    </w:p>
    <w:p w:rsidR="00DE382F" w:rsidRDefault="00DE382F">
      <w:pPr>
        <w:tabs>
          <w:tab w:val="left" w:pos="0"/>
        </w:tabs>
        <w:jc w:val="center"/>
      </w:pPr>
    </w:p>
    <w:p w:rsidR="00DE382F" w:rsidRDefault="00065923">
      <w:pPr>
        <w:tabs>
          <w:tab w:val="left" w:pos="0"/>
        </w:tabs>
        <w:jc w:val="center"/>
        <w:rPr>
          <w:lang w:val="ru-RU"/>
        </w:rPr>
      </w:pPr>
      <w:r>
        <w:rPr>
          <w:lang w:val="ru-RU"/>
        </w:rPr>
        <w:t>Рисунок 2.2 – Связи сущностей базы данных</w:t>
      </w:r>
    </w:p>
    <w:p w:rsidR="00DE382F" w:rsidRDefault="00DE382F">
      <w:pPr>
        <w:tabs>
          <w:tab w:val="left" w:pos="0"/>
        </w:tabs>
        <w:ind w:firstLineChars="200" w:firstLine="560"/>
        <w:jc w:val="both"/>
        <w:rPr>
          <w:lang w:val="ru-RU"/>
        </w:rPr>
      </w:pPr>
    </w:p>
    <w:p w:rsidR="00DE382F" w:rsidRDefault="00065923">
      <w:pPr>
        <w:tabs>
          <w:tab w:val="left" w:pos="0"/>
        </w:tabs>
        <w:ind w:firstLineChars="200" w:firstLine="560"/>
        <w:jc w:val="both"/>
        <w:rPr>
          <w:rFonts w:cs="Times New Roman"/>
          <w:lang w:val="ru-RU"/>
        </w:rPr>
      </w:pPr>
      <w:r>
        <w:rPr>
          <w:rFonts w:cs="Times New Roman"/>
          <w:lang w:val="ru-RU"/>
        </w:rPr>
        <w:t>В результате проектирования базы данных были получены следующие сущности:</w:t>
      </w:r>
    </w:p>
    <w:p w:rsidR="00DE382F" w:rsidRDefault="00065923">
      <w:pPr>
        <w:tabs>
          <w:tab w:val="left" w:pos="0"/>
        </w:tabs>
        <w:ind w:firstLineChars="200" w:firstLine="560"/>
        <w:jc w:val="both"/>
        <w:rPr>
          <w:rFonts w:cs="Times New Roman"/>
          <w:lang w:val="ru-RU"/>
        </w:rPr>
      </w:pPr>
      <w:r>
        <w:rPr>
          <w:rFonts w:cs="Times New Roman"/>
          <w:lang w:val="ru-RU"/>
        </w:rPr>
        <w:t>– «Профиль пользователя»;</w:t>
      </w:r>
    </w:p>
    <w:p w:rsidR="00DE382F" w:rsidRDefault="00065923">
      <w:pPr>
        <w:tabs>
          <w:tab w:val="left" w:pos="0"/>
        </w:tabs>
        <w:ind w:firstLineChars="200" w:firstLine="560"/>
        <w:jc w:val="both"/>
        <w:rPr>
          <w:rFonts w:cs="Times New Roman"/>
          <w:lang w:val="ru-RU"/>
        </w:rPr>
      </w:pPr>
      <w:r>
        <w:rPr>
          <w:rFonts w:cs="Times New Roman"/>
          <w:lang w:val="ru-RU"/>
        </w:rPr>
        <w:t>– «Область проектов»;</w:t>
      </w:r>
    </w:p>
    <w:p w:rsidR="00DE382F" w:rsidRDefault="00065923">
      <w:pPr>
        <w:tabs>
          <w:tab w:val="left" w:pos="0"/>
        </w:tabs>
        <w:ind w:firstLineChars="200" w:firstLine="560"/>
        <w:jc w:val="both"/>
        <w:rPr>
          <w:rFonts w:cs="Times New Roman"/>
          <w:lang w:val="ru-RU"/>
        </w:rPr>
      </w:pPr>
      <w:r>
        <w:rPr>
          <w:rFonts w:cs="Times New Roman"/>
          <w:lang w:val="ru-RU"/>
        </w:rPr>
        <w:t>– «Проект»;</w:t>
      </w:r>
    </w:p>
    <w:p w:rsidR="00DE382F" w:rsidRDefault="00065923">
      <w:pPr>
        <w:tabs>
          <w:tab w:val="left" w:pos="0"/>
        </w:tabs>
        <w:ind w:firstLineChars="200" w:firstLine="560"/>
        <w:jc w:val="both"/>
        <w:rPr>
          <w:rFonts w:cs="Times New Roman"/>
          <w:lang w:val="ru-RU"/>
        </w:rPr>
      </w:pPr>
      <w:r>
        <w:rPr>
          <w:rFonts w:cs="Times New Roman"/>
          <w:lang w:val="ru-RU"/>
        </w:rPr>
        <w:t>– «Стадия»;</w:t>
      </w:r>
    </w:p>
    <w:p w:rsidR="00DE382F" w:rsidRDefault="00065923">
      <w:pPr>
        <w:tabs>
          <w:tab w:val="left" w:pos="0"/>
        </w:tabs>
        <w:ind w:firstLineChars="200" w:firstLine="560"/>
        <w:jc w:val="both"/>
        <w:rPr>
          <w:rFonts w:cs="Times New Roman"/>
          <w:lang w:val="ru-RU"/>
        </w:rPr>
      </w:pPr>
      <w:r>
        <w:rPr>
          <w:rFonts w:cs="Times New Roman"/>
          <w:lang w:val="ru-RU"/>
        </w:rPr>
        <w:lastRenderedPageBreak/>
        <w:t>– «Вложение в стадии»;</w:t>
      </w:r>
    </w:p>
    <w:p w:rsidR="00DE382F" w:rsidRDefault="00065923">
      <w:pPr>
        <w:tabs>
          <w:tab w:val="left" w:pos="0"/>
        </w:tabs>
        <w:ind w:firstLineChars="200" w:firstLine="560"/>
        <w:jc w:val="both"/>
        <w:rPr>
          <w:rFonts w:cs="Times New Roman"/>
          <w:lang w:val="ru-RU"/>
        </w:rPr>
      </w:pPr>
      <w:r>
        <w:rPr>
          <w:rFonts w:cs="Times New Roman"/>
          <w:lang w:val="ru-RU"/>
        </w:rPr>
        <w:t>– «Вложение»;</w:t>
      </w:r>
    </w:p>
    <w:p w:rsidR="00DE382F" w:rsidRDefault="00065923">
      <w:pPr>
        <w:tabs>
          <w:tab w:val="left" w:pos="0"/>
        </w:tabs>
        <w:ind w:firstLineChars="200" w:firstLine="560"/>
        <w:jc w:val="both"/>
        <w:rPr>
          <w:rFonts w:cs="Times New Roman"/>
          <w:lang w:val="ru-RU"/>
        </w:rPr>
      </w:pPr>
      <w:r>
        <w:rPr>
          <w:rFonts w:cs="Times New Roman"/>
          <w:lang w:val="ru-RU"/>
        </w:rPr>
        <w:t>– «Тип вложения»;</w:t>
      </w:r>
    </w:p>
    <w:p w:rsidR="00DE382F" w:rsidRDefault="00065923">
      <w:pPr>
        <w:tabs>
          <w:tab w:val="left" w:pos="0"/>
        </w:tabs>
        <w:ind w:firstLineChars="200" w:firstLine="560"/>
        <w:jc w:val="both"/>
        <w:rPr>
          <w:rFonts w:cs="Times New Roman"/>
          <w:lang w:val="ru-RU"/>
        </w:rPr>
      </w:pPr>
      <w:r>
        <w:rPr>
          <w:rFonts w:cs="Times New Roman"/>
          <w:lang w:val="ru-RU"/>
        </w:rPr>
        <w:t>– «Контакт»;</w:t>
      </w:r>
    </w:p>
    <w:p w:rsidR="00DE382F" w:rsidRDefault="00065923">
      <w:pPr>
        <w:tabs>
          <w:tab w:val="left" w:pos="0"/>
        </w:tabs>
        <w:ind w:firstLineChars="200" w:firstLine="560"/>
        <w:jc w:val="both"/>
        <w:rPr>
          <w:rFonts w:cs="Times New Roman"/>
          <w:lang w:val="ru-RU"/>
        </w:rPr>
      </w:pPr>
      <w:r>
        <w:rPr>
          <w:rFonts w:cs="Times New Roman"/>
          <w:lang w:val="ru-RU"/>
        </w:rPr>
        <w:t>– «Карточка проекта».</w:t>
      </w:r>
    </w:p>
    <w:p w:rsidR="00DE382F" w:rsidRDefault="00065923">
      <w:pPr>
        <w:tabs>
          <w:tab w:val="left" w:pos="0"/>
        </w:tabs>
        <w:ind w:firstLineChars="200" w:firstLine="560"/>
        <w:jc w:val="both"/>
        <w:rPr>
          <w:rFonts w:cs="Times New Roman"/>
          <w:lang w:val="ru-RU"/>
        </w:rPr>
      </w:pPr>
      <w:r>
        <w:rPr>
          <w:rFonts w:cs="Times New Roman"/>
          <w:lang w:val="ru-RU"/>
        </w:rPr>
        <w:t>В сущности «Профиль пользователя» определены следующие атрибуты: «Идентификатор пользователя», «Имя профиля», «Описание профиля», «Иконка профиля» и «Изображение профиля». В качестве уникального идентификатора служит «Идентификатор профиля». Более подробное описание каждого атрибута приведено в таблице 2.1.</w:t>
      </w:r>
    </w:p>
    <w:p w:rsidR="00DE382F" w:rsidRDefault="00DE382F">
      <w:pPr>
        <w:tabs>
          <w:tab w:val="left" w:pos="0"/>
        </w:tabs>
        <w:ind w:firstLineChars="200" w:firstLine="560"/>
        <w:jc w:val="both"/>
        <w:rPr>
          <w:rFonts w:cs="Times New Roman"/>
          <w:lang w:val="ru-RU"/>
        </w:rPr>
      </w:pPr>
    </w:p>
    <w:p w:rsidR="00DE382F" w:rsidRDefault="00065923">
      <w:pPr>
        <w:spacing w:line="360" w:lineRule="atLeast"/>
        <w:ind w:firstLine="560"/>
        <w:contextualSpacing/>
        <w:jc w:val="both"/>
        <w:rPr>
          <w:lang w:val="ru-RU"/>
        </w:rPr>
      </w:pPr>
      <w:r>
        <w:rPr>
          <w:lang w:val="ru-RU"/>
        </w:rPr>
        <w:t>Таблица 2.1 – Описание атрибутов сущности «Профиль пользователя»</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DE382F">
        <w:trPr>
          <w:trHeight w:val="454"/>
        </w:trPr>
        <w:tc>
          <w:tcPr>
            <w:tcW w:w="2273" w:type="dxa"/>
            <w:vAlign w:val="center"/>
          </w:tcPr>
          <w:p w:rsidR="00DE382F" w:rsidRDefault="00065923">
            <w:pPr>
              <w:spacing w:line="360" w:lineRule="atLeast"/>
              <w:contextualSpacing/>
              <w:jc w:val="center"/>
            </w:pPr>
            <w:r>
              <w:t>Атрибуты</w:t>
            </w:r>
          </w:p>
        </w:tc>
        <w:tc>
          <w:tcPr>
            <w:tcW w:w="4791" w:type="dxa"/>
            <w:vAlign w:val="center"/>
          </w:tcPr>
          <w:p w:rsidR="00DE382F" w:rsidRDefault="00065923">
            <w:pPr>
              <w:spacing w:line="360" w:lineRule="atLeast"/>
              <w:contextualSpacing/>
              <w:jc w:val="center"/>
            </w:pPr>
            <w:r>
              <w:t>Описание домена</w:t>
            </w:r>
          </w:p>
        </w:tc>
        <w:tc>
          <w:tcPr>
            <w:tcW w:w="2800" w:type="dxa"/>
            <w:vAlign w:val="center"/>
          </w:tcPr>
          <w:p w:rsidR="00DE382F" w:rsidRDefault="00065923">
            <w:pPr>
              <w:spacing w:line="360" w:lineRule="atLeast"/>
              <w:contextualSpacing/>
              <w:jc w:val="center"/>
            </w:pPr>
            <w:r>
              <w:t>Тип данных</w:t>
            </w:r>
          </w:p>
        </w:tc>
      </w:tr>
      <w:tr w:rsidR="00DE382F">
        <w:trPr>
          <w:trHeight w:val="831"/>
        </w:trPr>
        <w:tc>
          <w:tcPr>
            <w:tcW w:w="2273" w:type="dxa"/>
            <w:vAlign w:val="center"/>
          </w:tcPr>
          <w:p w:rsidR="00DE382F" w:rsidRDefault="00065923">
            <w:pPr>
              <w:spacing w:line="360" w:lineRule="atLeast"/>
              <w:contextualSpacing/>
              <w:jc w:val="center"/>
              <w:rPr>
                <w:lang w:val="ru-RU"/>
              </w:rPr>
            </w:pPr>
            <w:r>
              <w:rPr>
                <w:rFonts w:cs="Times New Roman"/>
                <w:lang w:val="ru-RU"/>
              </w:rPr>
              <w:t>Идентификатор профиля</w:t>
            </w:r>
          </w:p>
        </w:tc>
        <w:tc>
          <w:tcPr>
            <w:tcW w:w="4791" w:type="dxa"/>
            <w:vAlign w:val="center"/>
          </w:tcPr>
          <w:p w:rsidR="00DE382F" w:rsidRDefault="00065923">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rsidR="00DE382F" w:rsidRDefault="00065923">
            <w:pPr>
              <w:spacing w:line="360" w:lineRule="atLeast"/>
              <w:contextualSpacing/>
              <w:jc w:val="center"/>
            </w:pPr>
            <w:r>
              <w:t>Целочисленный</w:t>
            </w:r>
          </w:p>
        </w:tc>
      </w:tr>
      <w:tr w:rsidR="00DE382F">
        <w:trPr>
          <w:trHeight w:val="831"/>
        </w:trPr>
        <w:tc>
          <w:tcPr>
            <w:tcW w:w="2273" w:type="dxa"/>
            <w:vAlign w:val="center"/>
          </w:tcPr>
          <w:p w:rsidR="00DE382F" w:rsidRDefault="00065923">
            <w:pPr>
              <w:spacing w:line="360" w:lineRule="atLeast"/>
              <w:contextualSpacing/>
              <w:jc w:val="center"/>
              <w:rPr>
                <w:lang w:val="ru-RU"/>
              </w:rPr>
            </w:pPr>
            <w:r>
              <w:rPr>
                <w:rFonts w:cs="Times New Roman"/>
                <w:lang w:val="ru-RU"/>
              </w:rPr>
              <w:t>Идентификатор пользователя</w:t>
            </w:r>
          </w:p>
        </w:tc>
        <w:tc>
          <w:tcPr>
            <w:tcW w:w="4791" w:type="dxa"/>
            <w:vAlign w:val="center"/>
          </w:tcPr>
          <w:p w:rsidR="00DE382F" w:rsidRDefault="00065923">
            <w:pPr>
              <w:spacing w:line="360" w:lineRule="atLeast"/>
              <w:contextualSpacing/>
              <w:jc w:val="center"/>
              <w:rPr>
                <w:lang w:val="ru-RU"/>
              </w:rPr>
            </w:pPr>
            <w:r>
              <w:rPr>
                <w:lang w:val="ru-RU"/>
              </w:rPr>
              <w:t>Содержит идентификатор пользователя, связанного с этим профилем</w:t>
            </w:r>
          </w:p>
        </w:tc>
        <w:tc>
          <w:tcPr>
            <w:tcW w:w="2800" w:type="dxa"/>
            <w:vAlign w:val="center"/>
          </w:tcPr>
          <w:p w:rsidR="00DE382F" w:rsidRDefault="00065923">
            <w:pPr>
              <w:spacing w:line="360" w:lineRule="atLeast"/>
              <w:contextualSpacing/>
              <w:jc w:val="center"/>
              <w:rPr>
                <w:lang w:val="ru-RU"/>
              </w:rPr>
            </w:pPr>
            <w:r>
              <w:rPr>
                <w:lang w:val="ru-RU"/>
              </w:rPr>
              <w:t>Строка</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Имя профиля</w:t>
            </w:r>
          </w:p>
        </w:tc>
        <w:tc>
          <w:tcPr>
            <w:tcW w:w="4791" w:type="dxa"/>
            <w:vAlign w:val="center"/>
          </w:tcPr>
          <w:p w:rsidR="00DE382F" w:rsidRDefault="00065923">
            <w:pPr>
              <w:spacing w:line="360" w:lineRule="atLeast"/>
              <w:contextualSpacing/>
              <w:jc w:val="center"/>
              <w:rPr>
                <w:lang w:val="ru-RU"/>
              </w:rPr>
            </w:pPr>
            <w:r>
              <w:rPr>
                <w:lang w:val="ru-RU"/>
              </w:rPr>
              <w:t>Содержит имя профиля пользователя</w:t>
            </w:r>
          </w:p>
        </w:tc>
        <w:tc>
          <w:tcPr>
            <w:tcW w:w="2800" w:type="dxa"/>
            <w:vAlign w:val="center"/>
          </w:tcPr>
          <w:p w:rsidR="00DE382F" w:rsidRDefault="00065923">
            <w:pPr>
              <w:spacing w:line="360" w:lineRule="atLeast"/>
              <w:contextualSpacing/>
              <w:jc w:val="center"/>
              <w:rPr>
                <w:lang w:val="ru-RU"/>
              </w:rPr>
            </w:pPr>
            <w:r>
              <w:rPr>
                <w:lang w:val="ru-RU"/>
              </w:rPr>
              <w:t>Строка</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Описание профиля</w:t>
            </w:r>
          </w:p>
        </w:tc>
        <w:tc>
          <w:tcPr>
            <w:tcW w:w="4791" w:type="dxa"/>
            <w:vAlign w:val="center"/>
          </w:tcPr>
          <w:p w:rsidR="00DE382F" w:rsidRDefault="00065923">
            <w:pPr>
              <w:spacing w:line="360" w:lineRule="atLeast"/>
              <w:contextualSpacing/>
              <w:jc w:val="center"/>
              <w:rPr>
                <w:lang w:val="ru-RU"/>
              </w:rPr>
            </w:pPr>
            <w:r>
              <w:rPr>
                <w:lang w:val="ru-RU"/>
              </w:rPr>
              <w:t>Содержит описание профиля пользователя</w:t>
            </w:r>
          </w:p>
        </w:tc>
        <w:tc>
          <w:tcPr>
            <w:tcW w:w="2800" w:type="dxa"/>
            <w:vAlign w:val="center"/>
          </w:tcPr>
          <w:p w:rsidR="00DE382F" w:rsidRDefault="00065923">
            <w:pPr>
              <w:spacing w:line="360" w:lineRule="atLeast"/>
              <w:contextualSpacing/>
              <w:jc w:val="center"/>
              <w:rPr>
                <w:lang w:val="ru-RU"/>
              </w:rPr>
            </w:pPr>
            <w:r>
              <w:rPr>
                <w:lang w:val="ru-RU"/>
              </w:rPr>
              <w:t>Строка</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Иконка профиля</w:t>
            </w:r>
          </w:p>
        </w:tc>
        <w:tc>
          <w:tcPr>
            <w:tcW w:w="4791" w:type="dxa"/>
            <w:vAlign w:val="center"/>
          </w:tcPr>
          <w:p w:rsidR="00DE382F" w:rsidRDefault="00065923">
            <w:pPr>
              <w:spacing w:line="360" w:lineRule="atLeast"/>
              <w:contextualSpacing/>
              <w:jc w:val="center"/>
              <w:rPr>
                <w:lang w:val="ru-RU"/>
              </w:rPr>
            </w:pPr>
            <w:r>
              <w:rPr>
                <w:lang w:val="ru-RU"/>
              </w:rPr>
              <w:t>Содержит небольшое изображение, представляющее иконку профиля пользователя</w:t>
            </w:r>
          </w:p>
        </w:tc>
        <w:tc>
          <w:tcPr>
            <w:tcW w:w="2800" w:type="dxa"/>
            <w:vAlign w:val="center"/>
          </w:tcPr>
          <w:p w:rsidR="00DE382F" w:rsidRDefault="00065923">
            <w:pPr>
              <w:spacing w:line="360" w:lineRule="atLeast"/>
              <w:contextualSpacing/>
              <w:jc w:val="center"/>
              <w:rPr>
                <w:lang w:val="ru-RU"/>
              </w:rPr>
            </w:pPr>
            <w:r>
              <w:rPr>
                <w:lang w:val="ru-RU"/>
              </w:rPr>
              <w:t>Массив байт</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Изображение профиля</w:t>
            </w:r>
          </w:p>
        </w:tc>
        <w:tc>
          <w:tcPr>
            <w:tcW w:w="4791" w:type="dxa"/>
            <w:vAlign w:val="center"/>
          </w:tcPr>
          <w:p w:rsidR="00DE382F" w:rsidRDefault="00065923">
            <w:pPr>
              <w:spacing w:line="360" w:lineRule="atLeast"/>
              <w:contextualSpacing/>
              <w:jc w:val="center"/>
              <w:rPr>
                <w:lang w:val="ru-RU"/>
              </w:rPr>
            </w:pPr>
            <w:r>
              <w:rPr>
                <w:lang w:val="ru-RU"/>
              </w:rPr>
              <w:t>Содержит изображение профиля пользователя</w:t>
            </w:r>
          </w:p>
        </w:tc>
        <w:tc>
          <w:tcPr>
            <w:tcW w:w="2800" w:type="dxa"/>
            <w:vAlign w:val="center"/>
          </w:tcPr>
          <w:p w:rsidR="00DE382F" w:rsidRDefault="00065923">
            <w:pPr>
              <w:spacing w:line="360" w:lineRule="atLeast"/>
              <w:contextualSpacing/>
              <w:jc w:val="center"/>
              <w:rPr>
                <w:lang w:val="ru-RU"/>
              </w:rPr>
            </w:pPr>
            <w:r>
              <w:rPr>
                <w:lang w:val="ru-RU"/>
              </w:rPr>
              <w:t>Массив байт</w:t>
            </w:r>
          </w:p>
        </w:tc>
      </w:tr>
    </w:tbl>
    <w:p w:rsidR="00DE382F" w:rsidRDefault="00DE382F">
      <w:pPr>
        <w:tabs>
          <w:tab w:val="left" w:pos="0"/>
        </w:tabs>
        <w:ind w:firstLineChars="200" w:firstLine="560"/>
        <w:jc w:val="both"/>
        <w:rPr>
          <w:lang w:val="ru-RU"/>
        </w:rPr>
      </w:pPr>
    </w:p>
    <w:p w:rsidR="00DE382F" w:rsidRDefault="00065923">
      <w:pPr>
        <w:tabs>
          <w:tab w:val="left" w:pos="0"/>
        </w:tabs>
        <w:ind w:firstLineChars="200" w:firstLine="560"/>
        <w:jc w:val="both"/>
        <w:rPr>
          <w:rFonts w:cs="Times New Roman"/>
          <w:lang w:val="ru-RU"/>
        </w:rPr>
      </w:pPr>
      <w:r>
        <w:rPr>
          <w:rFonts w:cs="Times New Roman"/>
          <w:lang w:val="ru-RU"/>
        </w:rPr>
        <w:t>В сущности «Область проектов» определены следующие атрибуты: «Название области проектов», «Идентификатор пользователя» и «Иконка области проектов». В качестве уникального идентификатора служит «Идентификатор области проектов». Более подробное описание каждого атрибута приведено в таблице 2.2.</w:t>
      </w:r>
    </w:p>
    <w:p w:rsidR="00DE382F" w:rsidRDefault="00DE382F">
      <w:pPr>
        <w:tabs>
          <w:tab w:val="left" w:pos="0"/>
        </w:tabs>
        <w:ind w:firstLineChars="200" w:firstLine="560"/>
        <w:jc w:val="both"/>
        <w:rPr>
          <w:lang w:val="ru-RU"/>
        </w:rPr>
      </w:pPr>
    </w:p>
    <w:p w:rsidR="00DE382F" w:rsidRDefault="00065923">
      <w:pPr>
        <w:spacing w:line="360" w:lineRule="atLeast"/>
        <w:ind w:firstLine="560"/>
        <w:contextualSpacing/>
        <w:jc w:val="both"/>
        <w:rPr>
          <w:lang w:val="ru-RU"/>
        </w:rPr>
      </w:pPr>
      <w:r>
        <w:rPr>
          <w:lang w:val="ru-RU"/>
        </w:rPr>
        <w:t>Таблица 2.2 – Описание атрибутов сущности «</w:t>
      </w:r>
      <w:r>
        <w:rPr>
          <w:rFonts w:cs="Times New Roman"/>
          <w:lang w:val="ru-RU"/>
        </w:rPr>
        <w:t>Область проектов</w:t>
      </w:r>
      <w:r>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DE382F">
        <w:trPr>
          <w:trHeight w:val="454"/>
        </w:trPr>
        <w:tc>
          <w:tcPr>
            <w:tcW w:w="2273" w:type="dxa"/>
            <w:vAlign w:val="center"/>
          </w:tcPr>
          <w:p w:rsidR="00DE382F" w:rsidRDefault="00065923">
            <w:pPr>
              <w:spacing w:line="360" w:lineRule="atLeast"/>
              <w:contextualSpacing/>
              <w:jc w:val="center"/>
            </w:pPr>
            <w:r>
              <w:t>Атрибуты</w:t>
            </w:r>
          </w:p>
        </w:tc>
        <w:tc>
          <w:tcPr>
            <w:tcW w:w="4791" w:type="dxa"/>
            <w:vAlign w:val="center"/>
          </w:tcPr>
          <w:p w:rsidR="00DE382F" w:rsidRDefault="00065923">
            <w:pPr>
              <w:spacing w:line="360" w:lineRule="atLeast"/>
              <w:contextualSpacing/>
              <w:jc w:val="center"/>
            </w:pPr>
            <w:r>
              <w:t>Описание домена</w:t>
            </w:r>
          </w:p>
        </w:tc>
        <w:tc>
          <w:tcPr>
            <w:tcW w:w="2800" w:type="dxa"/>
            <w:vAlign w:val="center"/>
          </w:tcPr>
          <w:p w:rsidR="00DE382F" w:rsidRDefault="00065923">
            <w:pPr>
              <w:spacing w:line="360" w:lineRule="atLeast"/>
              <w:contextualSpacing/>
              <w:jc w:val="center"/>
            </w:pPr>
            <w:r>
              <w:t>Тип данных</w:t>
            </w:r>
          </w:p>
        </w:tc>
      </w:tr>
      <w:tr w:rsidR="00DE382F">
        <w:trPr>
          <w:trHeight w:val="831"/>
        </w:trPr>
        <w:tc>
          <w:tcPr>
            <w:tcW w:w="2273" w:type="dxa"/>
            <w:vAlign w:val="center"/>
          </w:tcPr>
          <w:p w:rsidR="00DE382F" w:rsidRDefault="00065923">
            <w:pPr>
              <w:spacing w:line="360" w:lineRule="atLeast"/>
              <w:contextualSpacing/>
              <w:jc w:val="center"/>
              <w:rPr>
                <w:lang w:val="ru-RU"/>
              </w:rPr>
            </w:pPr>
            <w:r>
              <w:rPr>
                <w:rFonts w:cs="Times New Roman"/>
                <w:lang w:val="ru-RU"/>
              </w:rPr>
              <w:t>Идентификатор области проектов</w:t>
            </w:r>
          </w:p>
        </w:tc>
        <w:tc>
          <w:tcPr>
            <w:tcW w:w="4791" w:type="dxa"/>
            <w:vAlign w:val="center"/>
          </w:tcPr>
          <w:p w:rsidR="00DE382F" w:rsidRDefault="00065923">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rsidR="00DE382F" w:rsidRDefault="00065923">
            <w:pPr>
              <w:spacing w:line="360" w:lineRule="atLeast"/>
              <w:contextualSpacing/>
              <w:jc w:val="center"/>
            </w:pPr>
            <w:r>
              <w:t>Целочисленный</w:t>
            </w:r>
          </w:p>
        </w:tc>
      </w:tr>
    </w:tbl>
    <w:p w:rsidR="00DE382F" w:rsidRDefault="00065923">
      <w:pPr>
        <w:ind w:firstLineChars="200" w:firstLine="560"/>
        <w:rPr>
          <w:lang w:val="ru-RU"/>
        </w:rPr>
      </w:pPr>
      <w:r>
        <w:rPr>
          <w:lang w:val="ru-RU"/>
        </w:rPr>
        <w:lastRenderedPageBreak/>
        <w:t>Продолжение таблицы 2.2</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DE382F">
        <w:trPr>
          <w:trHeight w:val="362"/>
        </w:trPr>
        <w:tc>
          <w:tcPr>
            <w:tcW w:w="2273" w:type="dxa"/>
            <w:vAlign w:val="center"/>
          </w:tcPr>
          <w:p w:rsidR="00DE382F" w:rsidRDefault="00065923">
            <w:pPr>
              <w:spacing w:line="360" w:lineRule="atLeast"/>
              <w:contextualSpacing/>
              <w:jc w:val="center"/>
              <w:rPr>
                <w:rFonts w:cs="Times New Roman"/>
                <w:lang w:val="ru-RU"/>
              </w:rPr>
            </w:pPr>
            <w:r>
              <w:t>Атрибуты</w:t>
            </w:r>
          </w:p>
        </w:tc>
        <w:tc>
          <w:tcPr>
            <w:tcW w:w="4791" w:type="dxa"/>
            <w:vAlign w:val="center"/>
          </w:tcPr>
          <w:p w:rsidR="00DE382F" w:rsidRDefault="00065923">
            <w:pPr>
              <w:spacing w:line="360" w:lineRule="atLeast"/>
              <w:contextualSpacing/>
              <w:jc w:val="center"/>
              <w:rPr>
                <w:lang w:val="ru-RU"/>
              </w:rPr>
            </w:pPr>
            <w:r>
              <w:t>Описание домена</w:t>
            </w:r>
          </w:p>
        </w:tc>
        <w:tc>
          <w:tcPr>
            <w:tcW w:w="2800" w:type="dxa"/>
            <w:vAlign w:val="center"/>
          </w:tcPr>
          <w:p w:rsidR="00DE382F" w:rsidRDefault="00065923">
            <w:pPr>
              <w:spacing w:line="360" w:lineRule="atLeast"/>
              <w:contextualSpacing/>
              <w:jc w:val="center"/>
              <w:rPr>
                <w:lang w:val="ru-RU"/>
              </w:rPr>
            </w:pPr>
            <w:r>
              <w:t>Тип данных</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Название области проектов</w:t>
            </w:r>
          </w:p>
        </w:tc>
        <w:tc>
          <w:tcPr>
            <w:tcW w:w="4791" w:type="dxa"/>
            <w:vAlign w:val="center"/>
          </w:tcPr>
          <w:p w:rsidR="00DE382F" w:rsidRDefault="00065923">
            <w:pPr>
              <w:spacing w:line="360" w:lineRule="atLeast"/>
              <w:contextualSpacing/>
              <w:jc w:val="center"/>
              <w:rPr>
                <w:lang w:val="ru-RU"/>
              </w:rPr>
            </w:pPr>
            <w:r>
              <w:rPr>
                <w:lang w:val="ru-RU"/>
              </w:rPr>
              <w:t>Содержит наименование области проектов</w:t>
            </w:r>
          </w:p>
        </w:tc>
        <w:tc>
          <w:tcPr>
            <w:tcW w:w="2800" w:type="dxa"/>
            <w:vAlign w:val="center"/>
          </w:tcPr>
          <w:p w:rsidR="00DE382F" w:rsidRDefault="00065923">
            <w:pPr>
              <w:spacing w:line="360" w:lineRule="atLeast"/>
              <w:contextualSpacing/>
              <w:jc w:val="center"/>
              <w:rPr>
                <w:lang w:val="ru-RU"/>
              </w:rPr>
            </w:pPr>
            <w:r>
              <w:rPr>
                <w:lang w:val="ru-RU"/>
              </w:rPr>
              <w:t>Строка</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Идентификатор пользователя</w:t>
            </w:r>
          </w:p>
        </w:tc>
        <w:tc>
          <w:tcPr>
            <w:tcW w:w="4791" w:type="dxa"/>
            <w:vAlign w:val="center"/>
          </w:tcPr>
          <w:p w:rsidR="00DE382F" w:rsidRDefault="00065923">
            <w:pPr>
              <w:spacing w:line="360" w:lineRule="atLeast"/>
              <w:contextualSpacing/>
              <w:jc w:val="center"/>
              <w:rPr>
                <w:lang w:val="ru-RU"/>
              </w:rPr>
            </w:pPr>
            <w:r>
              <w:rPr>
                <w:lang w:val="ru-RU"/>
              </w:rPr>
              <w:t>Содержит идентификатор пользователя, связанного с этой областью проектов</w:t>
            </w:r>
          </w:p>
        </w:tc>
        <w:tc>
          <w:tcPr>
            <w:tcW w:w="2800" w:type="dxa"/>
            <w:vAlign w:val="center"/>
          </w:tcPr>
          <w:p w:rsidR="00DE382F" w:rsidRDefault="00065923">
            <w:pPr>
              <w:spacing w:line="360" w:lineRule="atLeast"/>
              <w:contextualSpacing/>
              <w:jc w:val="center"/>
              <w:rPr>
                <w:lang w:val="ru-RU"/>
              </w:rPr>
            </w:pPr>
            <w:r>
              <w:rPr>
                <w:lang w:val="ru-RU"/>
              </w:rPr>
              <w:t>Строка</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Иконка области проектов</w:t>
            </w:r>
          </w:p>
        </w:tc>
        <w:tc>
          <w:tcPr>
            <w:tcW w:w="4791" w:type="dxa"/>
            <w:vAlign w:val="center"/>
          </w:tcPr>
          <w:p w:rsidR="00DE382F" w:rsidRDefault="00065923">
            <w:pPr>
              <w:spacing w:line="360" w:lineRule="atLeast"/>
              <w:contextualSpacing/>
              <w:jc w:val="center"/>
              <w:rPr>
                <w:lang w:val="ru-RU"/>
              </w:rPr>
            </w:pPr>
            <w:r>
              <w:rPr>
                <w:lang w:val="ru-RU"/>
              </w:rPr>
              <w:t>Содержит изображение области проектов</w:t>
            </w:r>
          </w:p>
        </w:tc>
        <w:tc>
          <w:tcPr>
            <w:tcW w:w="2800" w:type="dxa"/>
            <w:vAlign w:val="center"/>
          </w:tcPr>
          <w:p w:rsidR="00DE382F" w:rsidRDefault="00065923">
            <w:pPr>
              <w:spacing w:line="360" w:lineRule="atLeast"/>
              <w:contextualSpacing/>
              <w:jc w:val="center"/>
              <w:rPr>
                <w:lang w:val="ru-RU"/>
              </w:rPr>
            </w:pPr>
            <w:r>
              <w:rPr>
                <w:lang w:val="ru-RU"/>
              </w:rPr>
              <w:t>Массив байт</w:t>
            </w:r>
          </w:p>
        </w:tc>
      </w:tr>
    </w:tbl>
    <w:p w:rsidR="00DE382F" w:rsidRDefault="00DE382F">
      <w:pPr>
        <w:tabs>
          <w:tab w:val="left" w:pos="0"/>
        </w:tabs>
        <w:ind w:firstLineChars="200" w:firstLine="560"/>
        <w:jc w:val="both"/>
        <w:rPr>
          <w:lang w:val="ru-RU"/>
        </w:rPr>
      </w:pPr>
    </w:p>
    <w:p w:rsidR="00DE382F" w:rsidRDefault="00065923">
      <w:pPr>
        <w:tabs>
          <w:tab w:val="left" w:pos="0"/>
        </w:tabs>
        <w:ind w:firstLineChars="200" w:firstLine="560"/>
        <w:jc w:val="both"/>
        <w:rPr>
          <w:rFonts w:cs="Times New Roman"/>
          <w:lang w:val="ru-RU"/>
        </w:rPr>
      </w:pPr>
      <w:r>
        <w:rPr>
          <w:rFonts w:cs="Times New Roman"/>
          <w:lang w:val="ru-RU"/>
        </w:rPr>
        <w:t>В сущности «Проект» определены следующие атрибуты: «Идентификатор области проектов», «Название проекта» и «Описание проекта». В качестве уникального идентификатора служит «Идентификатор проекта». Более подробное описание каждого атрибута приведено в таблице 2.3.</w:t>
      </w:r>
    </w:p>
    <w:p w:rsidR="00DE382F" w:rsidRDefault="00DE382F">
      <w:pPr>
        <w:tabs>
          <w:tab w:val="left" w:pos="0"/>
        </w:tabs>
        <w:ind w:firstLineChars="200" w:firstLine="560"/>
        <w:jc w:val="both"/>
        <w:rPr>
          <w:rFonts w:cs="Times New Roman"/>
          <w:lang w:val="ru-RU"/>
        </w:rPr>
      </w:pPr>
    </w:p>
    <w:p w:rsidR="00DE382F" w:rsidRDefault="00065923">
      <w:pPr>
        <w:spacing w:line="360" w:lineRule="atLeast"/>
        <w:ind w:firstLine="560"/>
        <w:contextualSpacing/>
        <w:jc w:val="both"/>
        <w:rPr>
          <w:lang w:val="ru-RU"/>
        </w:rPr>
      </w:pPr>
      <w:r>
        <w:rPr>
          <w:lang w:val="ru-RU"/>
        </w:rPr>
        <w:t>Таблица 2.3 – Описание атрибутов сущности «</w:t>
      </w:r>
      <w:r>
        <w:rPr>
          <w:rFonts w:cs="Times New Roman"/>
          <w:lang w:val="ru-RU"/>
        </w:rPr>
        <w:t>Проект</w:t>
      </w:r>
      <w:r>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DE382F">
        <w:trPr>
          <w:trHeight w:val="454"/>
        </w:trPr>
        <w:tc>
          <w:tcPr>
            <w:tcW w:w="2273" w:type="dxa"/>
            <w:vAlign w:val="center"/>
          </w:tcPr>
          <w:p w:rsidR="00DE382F" w:rsidRDefault="00065923">
            <w:pPr>
              <w:spacing w:line="360" w:lineRule="atLeast"/>
              <w:contextualSpacing/>
              <w:jc w:val="center"/>
            </w:pPr>
            <w:r>
              <w:t>Атрибуты</w:t>
            </w:r>
          </w:p>
        </w:tc>
        <w:tc>
          <w:tcPr>
            <w:tcW w:w="4791" w:type="dxa"/>
            <w:vAlign w:val="center"/>
          </w:tcPr>
          <w:p w:rsidR="00DE382F" w:rsidRDefault="00065923">
            <w:pPr>
              <w:spacing w:line="360" w:lineRule="atLeast"/>
              <w:contextualSpacing/>
              <w:jc w:val="center"/>
            </w:pPr>
            <w:r>
              <w:t>Описание домена</w:t>
            </w:r>
          </w:p>
        </w:tc>
        <w:tc>
          <w:tcPr>
            <w:tcW w:w="2800" w:type="dxa"/>
            <w:vAlign w:val="center"/>
          </w:tcPr>
          <w:p w:rsidR="00DE382F" w:rsidRDefault="00065923">
            <w:pPr>
              <w:spacing w:line="360" w:lineRule="atLeast"/>
              <w:contextualSpacing/>
              <w:jc w:val="center"/>
            </w:pPr>
            <w:r>
              <w:t>Тип данных</w:t>
            </w:r>
          </w:p>
        </w:tc>
      </w:tr>
      <w:tr w:rsidR="00DE382F">
        <w:trPr>
          <w:trHeight w:val="831"/>
        </w:trPr>
        <w:tc>
          <w:tcPr>
            <w:tcW w:w="2273" w:type="dxa"/>
            <w:vAlign w:val="center"/>
          </w:tcPr>
          <w:p w:rsidR="00DE382F" w:rsidRDefault="00065923">
            <w:pPr>
              <w:spacing w:line="360" w:lineRule="atLeast"/>
              <w:contextualSpacing/>
              <w:jc w:val="center"/>
              <w:rPr>
                <w:lang w:val="ru-RU"/>
              </w:rPr>
            </w:pPr>
            <w:r>
              <w:rPr>
                <w:rFonts w:cs="Times New Roman"/>
                <w:lang w:val="ru-RU"/>
              </w:rPr>
              <w:t>Идентификатор проекта</w:t>
            </w:r>
          </w:p>
        </w:tc>
        <w:tc>
          <w:tcPr>
            <w:tcW w:w="4791" w:type="dxa"/>
            <w:vAlign w:val="center"/>
          </w:tcPr>
          <w:p w:rsidR="00DE382F" w:rsidRDefault="00065923">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rsidR="00DE382F" w:rsidRDefault="00065923">
            <w:pPr>
              <w:spacing w:line="360" w:lineRule="atLeast"/>
              <w:contextualSpacing/>
              <w:jc w:val="center"/>
            </w:pPr>
            <w:r>
              <w:t>Целочисленный</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Идентификатор области проектов</w:t>
            </w:r>
          </w:p>
        </w:tc>
        <w:tc>
          <w:tcPr>
            <w:tcW w:w="4791" w:type="dxa"/>
            <w:vAlign w:val="center"/>
          </w:tcPr>
          <w:p w:rsidR="00DE382F" w:rsidRDefault="00065923">
            <w:pPr>
              <w:spacing w:line="360" w:lineRule="atLeast"/>
              <w:contextualSpacing/>
              <w:jc w:val="center"/>
              <w:rPr>
                <w:lang w:val="ru-RU"/>
              </w:rPr>
            </w:pPr>
            <w:r>
              <w:rPr>
                <w:lang w:val="ru-RU"/>
              </w:rPr>
              <w:t>Содержит идентификатор области проектов. Является внешним ключом</w:t>
            </w:r>
          </w:p>
        </w:tc>
        <w:tc>
          <w:tcPr>
            <w:tcW w:w="2800" w:type="dxa"/>
            <w:vAlign w:val="center"/>
          </w:tcPr>
          <w:p w:rsidR="00DE382F" w:rsidRDefault="00065923">
            <w:pPr>
              <w:spacing w:line="360" w:lineRule="atLeast"/>
              <w:contextualSpacing/>
              <w:jc w:val="center"/>
              <w:rPr>
                <w:lang w:val="ru-RU"/>
              </w:rPr>
            </w:pPr>
            <w:r>
              <w:t>Целочисленный</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Название проекта</w:t>
            </w:r>
          </w:p>
        </w:tc>
        <w:tc>
          <w:tcPr>
            <w:tcW w:w="4791" w:type="dxa"/>
            <w:vAlign w:val="center"/>
          </w:tcPr>
          <w:p w:rsidR="00DE382F" w:rsidRDefault="00065923">
            <w:pPr>
              <w:spacing w:line="360" w:lineRule="atLeast"/>
              <w:contextualSpacing/>
              <w:jc w:val="center"/>
              <w:rPr>
                <w:lang w:val="ru-RU"/>
              </w:rPr>
            </w:pPr>
            <w:r>
              <w:rPr>
                <w:lang w:val="ru-RU"/>
              </w:rPr>
              <w:t>Содержит название проекта</w:t>
            </w:r>
          </w:p>
        </w:tc>
        <w:tc>
          <w:tcPr>
            <w:tcW w:w="2800" w:type="dxa"/>
            <w:vAlign w:val="center"/>
          </w:tcPr>
          <w:p w:rsidR="00DE382F" w:rsidRDefault="00065923">
            <w:pPr>
              <w:spacing w:line="360" w:lineRule="atLeast"/>
              <w:contextualSpacing/>
              <w:jc w:val="center"/>
              <w:rPr>
                <w:lang w:val="ru-RU"/>
              </w:rPr>
            </w:pPr>
            <w:r>
              <w:rPr>
                <w:lang w:val="ru-RU"/>
              </w:rPr>
              <w:t>Строка</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Описание проекта</w:t>
            </w:r>
          </w:p>
        </w:tc>
        <w:tc>
          <w:tcPr>
            <w:tcW w:w="4791" w:type="dxa"/>
            <w:vAlign w:val="center"/>
          </w:tcPr>
          <w:p w:rsidR="00DE382F" w:rsidRDefault="00065923">
            <w:pPr>
              <w:spacing w:line="360" w:lineRule="atLeast"/>
              <w:contextualSpacing/>
              <w:jc w:val="center"/>
              <w:rPr>
                <w:lang w:val="ru-RU"/>
              </w:rPr>
            </w:pPr>
            <w:r>
              <w:rPr>
                <w:lang w:val="ru-RU"/>
              </w:rPr>
              <w:t>Содержит описание проекта</w:t>
            </w:r>
          </w:p>
        </w:tc>
        <w:tc>
          <w:tcPr>
            <w:tcW w:w="2800" w:type="dxa"/>
            <w:vAlign w:val="center"/>
          </w:tcPr>
          <w:p w:rsidR="00DE382F" w:rsidRDefault="00065923">
            <w:pPr>
              <w:spacing w:line="360" w:lineRule="atLeast"/>
              <w:contextualSpacing/>
              <w:jc w:val="center"/>
              <w:rPr>
                <w:lang w:val="ru-RU"/>
              </w:rPr>
            </w:pPr>
            <w:r>
              <w:rPr>
                <w:lang w:val="ru-RU"/>
              </w:rPr>
              <w:t>Строка</w:t>
            </w:r>
          </w:p>
        </w:tc>
      </w:tr>
    </w:tbl>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В сущности «Стадия» определены следующие атрибуты: «Идентификатор проекта», «Название стадии», «Описание стадии», «Дата создания», «Последний срок сдачи» и «Прогресс выполнения». В качестве уникального идентификатора служит «Идентификатор стадии». Более подробное описание каждого атрибута приведено в таблице 2.4.</w:t>
      </w:r>
    </w:p>
    <w:p w:rsidR="00DE382F" w:rsidRDefault="00DE382F">
      <w:pPr>
        <w:tabs>
          <w:tab w:val="left" w:pos="0"/>
        </w:tabs>
        <w:ind w:firstLineChars="200" w:firstLine="560"/>
        <w:jc w:val="both"/>
        <w:rPr>
          <w:rFonts w:cs="Times New Roman"/>
          <w:lang w:val="ru-RU"/>
        </w:rPr>
      </w:pPr>
    </w:p>
    <w:p w:rsidR="00DE382F" w:rsidRDefault="00065923">
      <w:pPr>
        <w:spacing w:line="360" w:lineRule="atLeast"/>
        <w:ind w:firstLine="560"/>
        <w:contextualSpacing/>
        <w:jc w:val="both"/>
        <w:rPr>
          <w:lang w:val="ru-RU"/>
        </w:rPr>
      </w:pPr>
      <w:r>
        <w:rPr>
          <w:lang w:val="ru-RU"/>
        </w:rPr>
        <w:t>Таблица 2.4 – Описание атрибутов сущности «</w:t>
      </w:r>
      <w:r>
        <w:rPr>
          <w:rFonts w:cs="Times New Roman"/>
          <w:lang w:val="ru-RU"/>
        </w:rPr>
        <w:t>Стадия</w:t>
      </w:r>
      <w:r>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DE382F">
        <w:trPr>
          <w:trHeight w:val="454"/>
        </w:trPr>
        <w:tc>
          <w:tcPr>
            <w:tcW w:w="2273" w:type="dxa"/>
            <w:vAlign w:val="center"/>
          </w:tcPr>
          <w:p w:rsidR="00DE382F" w:rsidRDefault="00065923">
            <w:pPr>
              <w:spacing w:line="360" w:lineRule="atLeast"/>
              <w:contextualSpacing/>
              <w:jc w:val="center"/>
            </w:pPr>
            <w:r>
              <w:t>Атрибуты</w:t>
            </w:r>
          </w:p>
        </w:tc>
        <w:tc>
          <w:tcPr>
            <w:tcW w:w="4791" w:type="dxa"/>
            <w:vAlign w:val="center"/>
          </w:tcPr>
          <w:p w:rsidR="00DE382F" w:rsidRDefault="00065923">
            <w:pPr>
              <w:spacing w:line="360" w:lineRule="atLeast"/>
              <w:contextualSpacing/>
              <w:jc w:val="center"/>
            </w:pPr>
            <w:r>
              <w:t>Описание домена</w:t>
            </w:r>
          </w:p>
        </w:tc>
        <w:tc>
          <w:tcPr>
            <w:tcW w:w="2800" w:type="dxa"/>
            <w:vAlign w:val="center"/>
          </w:tcPr>
          <w:p w:rsidR="00DE382F" w:rsidRDefault="00065923">
            <w:pPr>
              <w:spacing w:line="360" w:lineRule="atLeast"/>
              <w:contextualSpacing/>
              <w:jc w:val="center"/>
            </w:pPr>
            <w:r>
              <w:t>Тип данных</w:t>
            </w:r>
          </w:p>
        </w:tc>
      </w:tr>
      <w:tr w:rsidR="00DE382F">
        <w:trPr>
          <w:trHeight w:val="831"/>
        </w:trPr>
        <w:tc>
          <w:tcPr>
            <w:tcW w:w="2273" w:type="dxa"/>
            <w:vAlign w:val="center"/>
          </w:tcPr>
          <w:p w:rsidR="00DE382F" w:rsidRDefault="00065923">
            <w:pPr>
              <w:spacing w:line="360" w:lineRule="atLeast"/>
              <w:contextualSpacing/>
              <w:jc w:val="center"/>
              <w:rPr>
                <w:lang w:val="ru-RU"/>
              </w:rPr>
            </w:pPr>
            <w:r>
              <w:rPr>
                <w:rFonts w:cs="Times New Roman"/>
                <w:lang w:val="ru-RU"/>
              </w:rPr>
              <w:t>Идентификатор стадии</w:t>
            </w:r>
          </w:p>
        </w:tc>
        <w:tc>
          <w:tcPr>
            <w:tcW w:w="4791" w:type="dxa"/>
            <w:vAlign w:val="center"/>
          </w:tcPr>
          <w:p w:rsidR="00DE382F" w:rsidRDefault="00065923">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rsidR="00DE382F" w:rsidRDefault="00065923">
            <w:pPr>
              <w:spacing w:line="360" w:lineRule="atLeast"/>
              <w:contextualSpacing/>
              <w:jc w:val="center"/>
            </w:pPr>
            <w:r>
              <w:t>Целочисленный</w:t>
            </w:r>
          </w:p>
        </w:tc>
      </w:tr>
    </w:tbl>
    <w:p w:rsidR="00DE382F" w:rsidRDefault="00065923">
      <w:pPr>
        <w:ind w:firstLineChars="200" w:firstLine="560"/>
        <w:rPr>
          <w:lang w:val="ru-RU"/>
        </w:rPr>
      </w:pPr>
      <w:r>
        <w:rPr>
          <w:lang w:val="ru-RU"/>
        </w:rPr>
        <w:lastRenderedPageBreak/>
        <w:t>Продолжение таблицы 2.4</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DE382F">
        <w:trPr>
          <w:trHeight w:val="646"/>
        </w:trPr>
        <w:tc>
          <w:tcPr>
            <w:tcW w:w="2273" w:type="dxa"/>
            <w:vAlign w:val="center"/>
          </w:tcPr>
          <w:p w:rsidR="00DE382F" w:rsidRDefault="00065923">
            <w:pPr>
              <w:spacing w:line="360" w:lineRule="atLeast"/>
              <w:contextualSpacing/>
              <w:jc w:val="center"/>
              <w:rPr>
                <w:lang w:val="ru-RU"/>
              </w:rPr>
            </w:pPr>
            <w:r>
              <w:t>Атрибуты</w:t>
            </w:r>
          </w:p>
        </w:tc>
        <w:tc>
          <w:tcPr>
            <w:tcW w:w="4791" w:type="dxa"/>
            <w:vAlign w:val="center"/>
          </w:tcPr>
          <w:p w:rsidR="00DE382F" w:rsidRDefault="00065923">
            <w:pPr>
              <w:spacing w:line="360" w:lineRule="atLeast"/>
              <w:contextualSpacing/>
              <w:jc w:val="center"/>
              <w:rPr>
                <w:lang w:val="ru-RU"/>
              </w:rPr>
            </w:pPr>
            <w:r>
              <w:t>Описание домена</w:t>
            </w:r>
          </w:p>
        </w:tc>
        <w:tc>
          <w:tcPr>
            <w:tcW w:w="2800" w:type="dxa"/>
            <w:vAlign w:val="center"/>
          </w:tcPr>
          <w:p w:rsidR="00DE382F" w:rsidRDefault="00065923">
            <w:pPr>
              <w:spacing w:line="360" w:lineRule="atLeast"/>
              <w:contextualSpacing/>
              <w:jc w:val="center"/>
            </w:pPr>
            <w:r>
              <w:t>Тип данных</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Идентификатор проекта</w:t>
            </w:r>
          </w:p>
        </w:tc>
        <w:tc>
          <w:tcPr>
            <w:tcW w:w="4791" w:type="dxa"/>
            <w:vAlign w:val="center"/>
          </w:tcPr>
          <w:p w:rsidR="00DE382F" w:rsidRDefault="00065923">
            <w:pPr>
              <w:spacing w:line="360" w:lineRule="atLeast"/>
              <w:contextualSpacing/>
              <w:jc w:val="center"/>
              <w:rPr>
                <w:lang w:val="ru-RU"/>
              </w:rPr>
            </w:pPr>
            <w:r>
              <w:rPr>
                <w:lang w:val="ru-RU"/>
              </w:rPr>
              <w:t>Содержит идентификатор области проектов. Является внешним ключом</w:t>
            </w:r>
          </w:p>
        </w:tc>
        <w:tc>
          <w:tcPr>
            <w:tcW w:w="2800" w:type="dxa"/>
            <w:vAlign w:val="center"/>
          </w:tcPr>
          <w:p w:rsidR="00DE382F" w:rsidRDefault="00065923">
            <w:pPr>
              <w:spacing w:line="360" w:lineRule="atLeast"/>
              <w:contextualSpacing/>
              <w:jc w:val="center"/>
              <w:rPr>
                <w:lang w:val="ru-RU"/>
              </w:rPr>
            </w:pPr>
            <w:r>
              <w:t>Целочисленный</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Название стадии</w:t>
            </w:r>
          </w:p>
        </w:tc>
        <w:tc>
          <w:tcPr>
            <w:tcW w:w="4791" w:type="dxa"/>
            <w:vAlign w:val="center"/>
          </w:tcPr>
          <w:p w:rsidR="00DE382F" w:rsidRDefault="00065923">
            <w:pPr>
              <w:spacing w:line="360" w:lineRule="atLeast"/>
              <w:contextualSpacing/>
              <w:jc w:val="center"/>
              <w:rPr>
                <w:lang w:val="ru-RU"/>
              </w:rPr>
            </w:pPr>
            <w:r>
              <w:rPr>
                <w:lang w:val="ru-RU"/>
              </w:rPr>
              <w:t>Содержит название стадии</w:t>
            </w:r>
          </w:p>
        </w:tc>
        <w:tc>
          <w:tcPr>
            <w:tcW w:w="2800" w:type="dxa"/>
            <w:vAlign w:val="center"/>
          </w:tcPr>
          <w:p w:rsidR="00DE382F" w:rsidRDefault="00065923">
            <w:pPr>
              <w:spacing w:line="360" w:lineRule="atLeast"/>
              <w:contextualSpacing/>
              <w:jc w:val="center"/>
              <w:rPr>
                <w:lang w:val="ru-RU"/>
              </w:rPr>
            </w:pPr>
            <w:r>
              <w:rPr>
                <w:lang w:val="ru-RU"/>
              </w:rPr>
              <w:t>Строка</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Описание стадии</w:t>
            </w:r>
          </w:p>
        </w:tc>
        <w:tc>
          <w:tcPr>
            <w:tcW w:w="4791" w:type="dxa"/>
            <w:vAlign w:val="center"/>
          </w:tcPr>
          <w:p w:rsidR="00DE382F" w:rsidRDefault="00065923">
            <w:pPr>
              <w:spacing w:line="360" w:lineRule="atLeast"/>
              <w:contextualSpacing/>
              <w:jc w:val="center"/>
              <w:rPr>
                <w:lang w:val="ru-RU"/>
              </w:rPr>
            </w:pPr>
            <w:r>
              <w:rPr>
                <w:lang w:val="ru-RU"/>
              </w:rPr>
              <w:t>Содержит описание стадии</w:t>
            </w:r>
          </w:p>
        </w:tc>
        <w:tc>
          <w:tcPr>
            <w:tcW w:w="2800" w:type="dxa"/>
            <w:vAlign w:val="center"/>
          </w:tcPr>
          <w:p w:rsidR="00DE382F" w:rsidRDefault="00065923">
            <w:pPr>
              <w:spacing w:line="360" w:lineRule="atLeast"/>
              <w:contextualSpacing/>
              <w:jc w:val="center"/>
              <w:rPr>
                <w:lang w:val="ru-RU"/>
              </w:rPr>
            </w:pPr>
            <w:r>
              <w:rPr>
                <w:lang w:val="ru-RU"/>
              </w:rPr>
              <w:t>Строка</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Дата создания</w:t>
            </w:r>
          </w:p>
        </w:tc>
        <w:tc>
          <w:tcPr>
            <w:tcW w:w="4791" w:type="dxa"/>
            <w:vAlign w:val="center"/>
          </w:tcPr>
          <w:p w:rsidR="00DE382F" w:rsidRDefault="00065923">
            <w:pPr>
              <w:spacing w:line="360" w:lineRule="atLeast"/>
              <w:contextualSpacing/>
              <w:jc w:val="center"/>
              <w:rPr>
                <w:lang w:val="ru-RU"/>
              </w:rPr>
            </w:pPr>
            <w:r>
              <w:rPr>
                <w:lang w:val="ru-RU"/>
              </w:rPr>
              <w:t>Содержит дату создания стадии</w:t>
            </w:r>
          </w:p>
        </w:tc>
        <w:tc>
          <w:tcPr>
            <w:tcW w:w="2800" w:type="dxa"/>
            <w:vAlign w:val="center"/>
          </w:tcPr>
          <w:p w:rsidR="00DE382F" w:rsidRDefault="00065923">
            <w:pPr>
              <w:spacing w:line="360" w:lineRule="atLeast"/>
              <w:contextualSpacing/>
              <w:jc w:val="center"/>
              <w:rPr>
                <w:lang w:val="ru-RU"/>
              </w:rPr>
            </w:pPr>
            <w:r>
              <w:rPr>
                <w:lang w:val="ru-RU"/>
              </w:rPr>
              <w:t>Дата</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Последний срок сдачи</w:t>
            </w:r>
          </w:p>
        </w:tc>
        <w:tc>
          <w:tcPr>
            <w:tcW w:w="4791" w:type="dxa"/>
            <w:vAlign w:val="center"/>
          </w:tcPr>
          <w:p w:rsidR="00DE382F" w:rsidRDefault="00065923">
            <w:pPr>
              <w:spacing w:line="360" w:lineRule="atLeast"/>
              <w:contextualSpacing/>
              <w:jc w:val="center"/>
              <w:rPr>
                <w:lang w:val="ru-RU"/>
              </w:rPr>
            </w:pPr>
            <w:r>
              <w:rPr>
                <w:lang w:val="ru-RU"/>
              </w:rPr>
              <w:t>Содержит дату ожидаемого завершения проекта</w:t>
            </w:r>
          </w:p>
        </w:tc>
        <w:tc>
          <w:tcPr>
            <w:tcW w:w="2800" w:type="dxa"/>
            <w:vAlign w:val="center"/>
          </w:tcPr>
          <w:p w:rsidR="00DE382F" w:rsidRDefault="00065923">
            <w:pPr>
              <w:spacing w:line="360" w:lineRule="atLeast"/>
              <w:contextualSpacing/>
              <w:jc w:val="center"/>
              <w:rPr>
                <w:lang w:val="ru-RU"/>
              </w:rPr>
            </w:pPr>
            <w:r>
              <w:rPr>
                <w:lang w:val="ru-RU"/>
              </w:rPr>
              <w:t>Дата</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Прогресс выполнения</w:t>
            </w:r>
          </w:p>
        </w:tc>
        <w:tc>
          <w:tcPr>
            <w:tcW w:w="4791" w:type="dxa"/>
            <w:vAlign w:val="center"/>
          </w:tcPr>
          <w:p w:rsidR="00DE382F" w:rsidRDefault="00065923">
            <w:pPr>
              <w:spacing w:line="360" w:lineRule="atLeast"/>
              <w:contextualSpacing/>
              <w:jc w:val="center"/>
              <w:rPr>
                <w:lang w:val="ru-RU"/>
              </w:rPr>
            </w:pPr>
            <w:r>
              <w:rPr>
                <w:lang w:val="ru-RU"/>
              </w:rPr>
              <w:t>Содержит число от нуля до ста, обозначающее прогресс выполнения проекта</w:t>
            </w:r>
          </w:p>
        </w:tc>
        <w:tc>
          <w:tcPr>
            <w:tcW w:w="2800" w:type="dxa"/>
            <w:vAlign w:val="center"/>
          </w:tcPr>
          <w:p w:rsidR="00DE382F" w:rsidRDefault="00065923">
            <w:pPr>
              <w:spacing w:line="360" w:lineRule="atLeast"/>
              <w:contextualSpacing/>
              <w:jc w:val="center"/>
              <w:rPr>
                <w:lang w:val="ru-RU"/>
              </w:rPr>
            </w:pPr>
            <w:r>
              <w:t>Целочисленный</w:t>
            </w:r>
          </w:p>
        </w:tc>
      </w:tr>
    </w:tbl>
    <w:p w:rsidR="00DE382F" w:rsidRDefault="00DE382F">
      <w:pPr>
        <w:tabs>
          <w:tab w:val="left" w:pos="0"/>
        </w:tabs>
        <w:ind w:firstLineChars="200" w:firstLine="560"/>
        <w:jc w:val="both"/>
        <w:rPr>
          <w:lang w:val="ru-RU"/>
        </w:rPr>
      </w:pPr>
    </w:p>
    <w:p w:rsidR="00DE382F" w:rsidRDefault="00065923">
      <w:pPr>
        <w:tabs>
          <w:tab w:val="left" w:pos="0"/>
        </w:tabs>
        <w:ind w:firstLineChars="200" w:firstLine="560"/>
        <w:jc w:val="both"/>
        <w:rPr>
          <w:rFonts w:cs="Times New Roman"/>
          <w:lang w:val="ru-RU"/>
        </w:rPr>
      </w:pPr>
      <w:r>
        <w:rPr>
          <w:rFonts w:cs="Times New Roman"/>
          <w:lang w:val="ru-RU"/>
        </w:rPr>
        <w:t>В сущности «Вложение» определены следующие атрибуты: «Идентификатор пользователя», «Название вложения», «Идентификатор типа вложения» и «Данные вложения». В качестве уникального идентификатора служит «Идентификатор вложения». Более подробное описание каждого атрибута приведено в таблице 2.5.</w:t>
      </w:r>
    </w:p>
    <w:p w:rsidR="00DE382F" w:rsidRDefault="00DE382F">
      <w:pPr>
        <w:tabs>
          <w:tab w:val="left" w:pos="0"/>
        </w:tabs>
        <w:ind w:firstLineChars="200" w:firstLine="560"/>
        <w:jc w:val="both"/>
        <w:rPr>
          <w:rFonts w:cs="Times New Roman"/>
          <w:lang w:val="ru-RU"/>
        </w:rPr>
      </w:pPr>
    </w:p>
    <w:p w:rsidR="00DE382F" w:rsidRDefault="00065923">
      <w:pPr>
        <w:spacing w:line="360" w:lineRule="atLeast"/>
        <w:ind w:firstLine="560"/>
        <w:contextualSpacing/>
        <w:jc w:val="both"/>
        <w:rPr>
          <w:lang w:val="ru-RU"/>
        </w:rPr>
      </w:pPr>
      <w:r>
        <w:rPr>
          <w:lang w:val="ru-RU"/>
        </w:rPr>
        <w:t>Таблица 2.5 – Описание атрибутов сущности «</w:t>
      </w:r>
      <w:r>
        <w:rPr>
          <w:rFonts w:cs="Times New Roman"/>
          <w:lang w:val="ru-RU"/>
        </w:rPr>
        <w:t>Вложение</w:t>
      </w:r>
      <w:r>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DE382F">
        <w:trPr>
          <w:trHeight w:val="699"/>
        </w:trPr>
        <w:tc>
          <w:tcPr>
            <w:tcW w:w="2273" w:type="dxa"/>
            <w:vAlign w:val="center"/>
          </w:tcPr>
          <w:p w:rsidR="00DE382F" w:rsidRDefault="00065923">
            <w:pPr>
              <w:spacing w:line="360" w:lineRule="atLeast"/>
              <w:contextualSpacing/>
              <w:jc w:val="center"/>
            </w:pPr>
            <w:r>
              <w:t>Атрибуты</w:t>
            </w:r>
          </w:p>
        </w:tc>
        <w:tc>
          <w:tcPr>
            <w:tcW w:w="4791" w:type="dxa"/>
            <w:vAlign w:val="center"/>
          </w:tcPr>
          <w:p w:rsidR="00DE382F" w:rsidRDefault="00065923">
            <w:pPr>
              <w:spacing w:line="360" w:lineRule="atLeast"/>
              <w:contextualSpacing/>
              <w:jc w:val="center"/>
            </w:pPr>
            <w:r>
              <w:t>Описание домена</w:t>
            </w:r>
          </w:p>
        </w:tc>
        <w:tc>
          <w:tcPr>
            <w:tcW w:w="2800" w:type="dxa"/>
            <w:vAlign w:val="center"/>
          </w:tcPr>
          <w:p w:rsidR="00DE382F" w:rsidRDefault="00065923">
            <w:pPr>
              <w:spacing w:line="360" w:lineRule="atLeast"/>
              <w:contextualSpacing/>
              <w:jc w:val="center"/>
            </w:pPr>
            <w:r>
              <w:t>Тип данных</w:t>
            </w:r>
          </w:p>
        </w:tc>
      </w:tr>
      <w:tr w:rsidR="00DE382F">
        <w:trPr>
          <w:trHeight w:val="831"/>
        </w:trPr>
        <w:tc>
          <w:tcPr>
            <w:tcW w:w="2273" w:type="dxa"/>
            <w:vAlign w:val="center"/>
          </w:tcPr>
          <w:p w:rsidR="00DE382F" w:rsidRDefault="00065923">
            <w:pPr>
              <w:spacing w:line="360" w:lineRule="atLeast"/>
              <w:contextualSpacing/>
              <w:jc w:val="center"/>
              <w:rPr>
                <w:lang w:val="ru-RU"/>
              </w:rPr>
            </w:pPr>
            <w:r>
              <w:rPr>
                <w:rFonts w:cs="Times New Roman"/>
                <w:lang w:val="ru-RU"/>
              </w:rPr>
              <w:t>Идентификатор вложения</w:t>
            </w:r>
          </w:p>
        </w:tc>
        <w:tc>
          <w:tcPr>
            <w:tcW w:w="4791" w:type="dxa"/>
            <w:vAlign w:val="center"/>
          </w:tcPr>
          <w:p w:rsidR="00DE382F" w:rsidRDefault="00065923">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rsidR="00DE382F" w:rsidRDefault="00065923">
            <w:pPr>
              <w:spacing w:line="360" w:lineRule="atLeast"/>
              <w:contextualSpacing/>
              <w:jc w:val="center"/>
            </w:pPr>
            <w:r>
              <w:t>Целочисленный</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Идентификатор пользователя</w:t>
            </w:r>
          </w:p>
        </w:tc>
        <w:tc>
          <w:tcPr>
            <w:tcW w:w="4791" w:type="dxa"/>
            <w:vAlign w:val="center"/>
          </w:tcPr>
          <w:p w:rsidR="00DE382F" w:rsidRDefault="00065923">
            <w:pPr>
              <w:spacing w:line="360" w:lineRule="atLeast"/>
              <w:contextualSpacing/>
              <w:jc w:val="center"/>
              <w:rPr>
                <w:lang w:val="ru-RU"/>
              </w:rPr>
            </w:pPr>
            <w:r>
              <w:rPr>
                <w:lang w:val="ru-RU"/>
              </w:rPr>
              <w:t>Содержит идентификатор пользователя, связанного с этим вложением</w:t>
            </w:r>
          </w:p>
        </w:tc>
        <w:tc>
          <w:tcPr>
            <w:tcW w:w="2800" w:type="dxa"/>
            <w:vAlign w:val="center"/>
          </w:tcPr>
          <w:p w:rsidR="00DE382F" w:rsidRDefault="00065923">
            <w:pPr>
              <w:spacing w:line="360" w:lineRule="atLeast"/>
              <w:contextualSpacing/>
              <w:jc w:val="center"/>
              <w:rPr>
                <w:lang w:val="ru-RU"/>
              </w:rPr>
            </w:pPr>
            <w:r>
              <w:t>Целочисленный</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Название вложения</w:t>
            </w:r>
          </w:p>
        </w:tc>
        <w:tc>
          <w:tcPr>
            <w:tcW w:w="4791" w:type="dxa"/>
            <w:vAlign w:val="center"/>
          </w:tcPr>
          <w:p w:rsidR="00DE382F" w:rsidRDefault="00065923">
            <w:pPr>
              <w:spacing w:line="360" w:lineRule="atLeast"/>
              <w:contextualSpacing/>
              <w:jc w:val="center"/>
              <w:rPr>
                <w:lang w:val="ru-RU"/>
              </w:rPr>
            </w:pPr>
            <w:r>
              <w:rPr>
                <w:lang w:val="ru-RU"/>
              </w:rPr>
              <w:t>Содержит название вложения</w:t>
            </w:r>
          </w:p>
        </w:tc>
        <w:tc>
          <w:tcPr>
            <w:tcW w:w="2800" w:type="dxa"/>
            <w:vAlign w:val="center"/>
          </w:tcPr>
          <w:p w:rsidR="00DE382F" w:rsidRDefault="00065923">
            <w:pPr>
              <w:spacing w:line="360" w:lineRule="atLeast"/>
              <w:contextualSpacing/>
              <w:jc w:val="center"/>
              <w:rPr>
                <w:lang w:val="ru-RU"/>
              </w:rPr>
            </w:pPr>
            <w:r>
              <w:rPr>
                <w:lang w:val="ru-RU"/>
              </w:rPr>
              <w:t>Строка</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Идентификатор типа вложения</w:t>
            </w:r>
          </w:p>
        </w:tc>
        <w:tc>
          <w:tcPr>
            <w:tcW w:w="4791" w:type="dxa"/>
            <w:vAlign w:val="center"/>
          </w:tcPr>
          <w:p w:rsidR="00DE382F" w:rsidRDefault="00065923">
            <w:pPr>
              <w:spacing w:line="360" w:lineRule="atLeast"/>
              <w:contextualSpacing/>
              <w:jc w:val="center"/>
              <w:rPr>
                <w:lang w:val="ru-RU"/>
              </w:rPr>
            </w:pPr>
            <w:r>
              <w:rPr>
                <w:lang w:val="ru-RU"/>
              </w:rPr>
              <w:t>Содержит идентификатор типа вложения. Является внешним ключом</w:t>
            </w:r>
          </w:p>
        </w:tc>
        <w:tc>
          <w:tcPr>
            <w:tcW w:w="2800" w:type="dxa"/>
            <w:vAlign w:val="center"/>
          </w:tcPr>
          <w:p w:rsidR="00DE382F" w:rsidRDefault="00065923">
            <w:pPr>
              <w:spacing w:line="360" w:lineRule="atLeast"/>
              <w:contextualSpacing/>
              <w:jc w:val="center"/>
              <w:rPr>
                <w:lang w:val="ru-RU"/>
              </w:rPr>
            </w:pPr>
            <w:r>
              <w:t>Целочисленный</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Данные</w:t>
            </w:r>
          </w:p>
        </w:tc>
        <w:tc>
          <w:tcPr>
            <w:tcW w:w="4791" w:type="dxa"/>
            <w:vAlign w:val="center"/>
          </w:tcPr>
          <w:p w:rsidR="00DE382F" w:rsidRDefault="00065923">
            <w:pPr>
              <w:spacing w:line="360" w:lineRule="atLeast"/>
              <w:contextualSpacing/>
              <w:jc w:val="center"/>
              <w:rPr>
                <w:lang w:val="ru-RU"/>
              </w:rPr>
            </w:pPr>
            <w:r>
              <w:rPr>
                <w:lang w:val="ru-RU"/>
              </w:rPr>
              <w:t>Содержит данные пользовательского вложения</w:t>
            </w:r>
          </w:p>
        </w:tc>
        <w:tc>
          <w:tcPr>
            <w:tcW w:w="2800" w:type="dxa"/>
            <w:vAlign w:val="center"/>
          </w:tcPr>
          <w:p w:rsidR="00DE382F" w:rsidRDefault="00065923">
            <w:pPr>
              <w:spacing w:line="360" w:lineRule="atLeast"/>
              <w:contextualSpacing/>
              <w:jc w:val="center"/>
              <w:rPr>
                <w:lang w:val="ru-RU"/>
              </w:rPr>
            </w:pPr>
            <w:r>
              <w:rPr>
                <w:lang w:val="ru-RU"/>
              </w:rPr>
              <w:t>Строка</w:t>
            </w:r>
          </w:p>
        </w:tc>
      </w:tr>
    </w:tbl>
    <w:p w:rsidR="00DE382F" w:rsidRDefault="00065923">
      <w:pPr>
        <w:tabs>
          <w:tab w:val="left" w:pos="0"/>
        </w:tabs>
        <w:ind w:firstLineChars="200" w:firstLine="560"/>
        <w:jc w:val="both"/>
        <w:rPr>
          <w:rFonts w:cs="Times New Roman"/>
          <w:lang w:val="ru-RU"/>
        </w:rPr>
      </w:pPr>
      <w:r>
        <w:rPr>
          <w:rFonts w:cs="Times New Roman"/>
          <w:lang w:val="ru-RU"/>
        </w:rPr>
        <w:lastRenderedPageBreak/>
        <w:t>В сущности «Вложение в стадии» определены следующие атрибуты: «Идентификатор стадии», «Идентификатор вложения». В качестве уникального идентификатора служит «Идентификатор вложения в стадии». Более подробное описание каждого атрибута приведено в таблице 2.6.</w:t>
      </w:r>
    </w:p>
    <w:p w:rsidR="00DE382F" w:rsidRDefault="00DE382F">
      <w:pPr>
        <w:tabs>
          <w:tab w:val="left" w:pos="0"/>
        </w:tabs>
        <w:ind w:firstLineChars="200" w:firstLine="560"/>
        <w:jc w:val="both"/>
        <w:rPr>
          <w:rFonts w:cs="Times New Roman"/>
          <w:lang w:val="ru-RU"/>
        </w:rPr>
      </w:pPr>
    </w:p>
    <w:p w:rsidR="00DE382F" w:rsidRDefault="00065923">
      <w:pPr>
        <w:spacing w:line="360" w:lineRule="atLeast"/>
        <w:ind w:firstLine="560"/>
        <w:contextualSpacing/>
        <w:jc w:val="both"/>
        <w:rPr>
          <w:lang w:val="ru-RU"/>
        </w:rPr>
      </w:pPr>
      <w:r>
        <w:rPr>
          <w:lang w:val="ru-RU"/>
        </w:rPr>
        <w:t>Таблица 2.6 – Описание атрибутов сущности «</w:t>
      </w:r>
      <w:r>
        <w:rPr>
          <w:rFonts w:cs="Times New Roman"/>
          <w:lang w:val="ru-RU"/>
        </w:rPr>
        <w:t>Вложение в стадии</w:t>
      </w:r>
      <w:r>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DE382F">
        <w:trPr>
          <w:trHeight w:val="618"/>
        </w:trPr>
        <w:tc>
          <w:tcPr>
            <w:tcW w:w="2273" w:type="dxa"/>
            <w:vAlign w:val="center"/>
          </w:tcPr>
          <w:p w:rsidR="00DE382F" w:rsidRDefault="00065923">
            <w:pPr>
              <w:spacing w:line="360" w:lineRule="atLeast"/>
              <w:contextualSpacing/>
              <w:jc w:val="center"/>
            </w:pPr>
            <w:r>
              <w:t>Атрибуты</w:t>
            </w:r>
          </w:p>
        </w:tc>
        <w:tc>
          <w:tcPr>
            <w:tcW w:w="4791" w:type="dxa"/>
            <w:vAlign w:val="center"/>
          </w:tcPr>
          <w:p w:rsidR="00DE382F" w:rsidRDefault="00065923">
            <w:pPr>
              <w:spacing w:line="360" w:lineRule="atLeast"/>
              <w:contextualSpacing/>
              <w:jc w:val="center"/>
            </w:pPr>
            <w:r>
              <w:t>Описание домена</w:t>
            </w:r>
          </w:p>
        </w:tc>
        <w:tc>
          <w:tcPr>
            <w:tcW w:w="2800" w:type="dxa"/>
            <w:vAlign w:val="center"/>
          </w:tcPr>
          <w:p w:rsidR="00DE382F" w:rsidRDefault="00065923">
            <w:pPr>
              <w:spacing w:line="360" w:lineRule="atLeast"/>
              <w:contextualSpacing/>
              <w:jc w:val="center"/>
            </w:pPr>
            <w:r>
              <w:t>Тип данных</w:t>
            </w:r>
          </w:p>
        </w:tc>
      </w:tr>
      <w:tr w:rsidR="00DE382F">
        <w:trPr>
          <w:trHeight w:val="831"/>
        </w:trPr>
        <w:tc>
          <w:tcPr>
            <w:tcW w:w="2273" w:type="dxa"/>
            <w:vAlign w:val="center"/>
          </w:tcPr>
          <w:p w:rsidR="00DE382F" w:rsidRDefault="00065923">
            <w:pPr>
              <w:spacing w:line="360" w:lineRule="atLeast"/>
              <w:contextualSpacing/>
              <w:jc w:val="center"/>
              <w:rPr>
                <w:lang w:val="ru-RU"/>
              </w:rPr>
            </w:pPr>
            <w:r>
              <w:rPr>
                <w:rFonts w:cs="Times New Roman"/>
                <w:lang w:val="ru-RU"/>
              </w:rPr>
              <w:t>Идентификатор вложения в стадии</w:t>
            </w:r>
          </w:p>
        </w:tc>
        <w:tc>
          <w:tcPr>
            <w:tcW w:w="4791" w:type="dxa"/>
            <w:vAlign w:val="center"/>
          </w:tcPr>
          <w:p w:rsidR="00DE382F" w:rsidRDefault="00065923">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rsidR="00DE382F" w:rsidRDefault="00065923">
            <w:pPr>
              <w:spacing w:line="360" w:lineRule="atLeast"/>
              <w:contextualSpacing/>
              <w:jc w:val="center"/>
            </w:pPr>
            <w:r>
              <w:t>Целочисленный</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Идентификатор стадии</w:t>
            </w:r>
          </w:p>
        </w:tc>
        <w:tc>
          <w:tcPr>
            <w:tcW w:w="4791" w:type="dxa"/>
            <w:vAlign w:val="center"/>
          </w:tcPr>
          <w:p w:rsidR="00DE382F" w:rsidRDefault="00065923">
            <w:pPr>
              <w:spacing w:line="360" w:lineRule="atLeast"/>
              <w:contextualSpacing/>
              <w:jc w:val="center"/>
              <w:rPr>
                <w:lang w:val="ru-RU"/>
              </w:rPr>
            </w:pPr>
            <w:r>
              <w:rPr>
                <w:lang w:val="ru-RU"/>
              </w:rPr>
              <w:t>Содержит идентификатор стадии. Является внешним ключом</w:t>
            </w:r>
          </w:p>
        </w:tc>
        <w:tc>
          <w:tcPr>
            <w:tcW w:w="2800" w:type="dxa"/>
            <w:vAlign w:val="center"/>
          </w:tcPr>
          <w:p w:rsidR="00DE382F" w:rsidRDefault="00065923">
            <w:pPr>
              <w:spacing w:line="360" w:lineRule="atLeast"/>
              <w:contextualSpacing/>
              <w:jc w:val="center"/>
              <w:rPr>
                <w:lang w:val="ru-RU"/>
              </w:rPr>
            </w:pPr>
            <w:r>
              <w:t>Целочисленный</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Идентификатор вложения</w:t>
            </w:r>
          </w:p>
        </w:tc>
        <w:tc>
          <w:tcPr>
            <w:tcW w:w="4791" w:type="dxa"/>
            <w:vAlign w:val="center"/>
          </w:tcPr>
          <w:p w:rsidR="00DE382F" w:rsidRDefault="00065923">
            <w:pPr>
              <w:spacing w:line="360" w:lineRule="atLeast"/>
              <w:contextualSpacing/>
              <w:jc w:val="center"/>
              <w:rPr>
                <w:lang w:val="ru-RU"/>
              </w:rPr>
            </w:pPr>
            <w:r>
              <w:rPr>
                <w:lang w:val="ru-RU"/>
              </w:rPr>
              <w:t>Содержит идентификатор стадии. Является внешним ключом</w:t>
            </w:r>
          </w:p>
        </w:tc>
        <w:tc>
          <w:tcPr>
            <w:tcW w:w="2800" w:type="dxa"/>
            <w:vAlign w:val="center"/>
          </w:tcPr>
          <w:p w:rsidR="00DE382F" w:rsidRDefault="00065923">
            <w:pPr>
              <w:spacing w:line="360" w:lineRule="atLeast"/>
              <w:contextualSpacing/>
              <w:jc w:val="center"/>
              <w:rPr>
                <w:lang w:val="ru-RU"/>
              </w:rPr>
            </w:pPr>
            <w:r>
              <w:t>Целочисленный</w:t>
            </w:r>
          </w:p>
        </w:tc>
      </w:tr>
    </w:tbl>
    <w:p w:rsidR="00DE382F" w:rsidRDefault="00DE382F">
      <w:pPr>
        <w:tabs>
          <w:tab w:val="left" w:pos="0"/>
        </w:tabs>
        <w:ind w:firstLineChars="200" w:firstLine="560"/>
        <w:jc w:val="both"/>
      </w:pPr>
    </w:p>
    <w:p w:rsidR="00DE382F" w:rsidRDefault="00065923">
      <w:pPr>
        <w:tabs>
          <w:tab w:val="left" w:pos="0"/>
        </w:tabs>
        <w:ind w:firstLineChars="200" w:firstLine="560"/>
        <w:jc w:val="both"/>
        <w:rPr>
          <w:rFonts w:cs="Times New Roman"/>
          <w:lang w:val="ru-RU"/>
        </w:rPr>
      </w:pPr>
      <w:r>
        <w:rPr>
          <w:rFonts w:cs="Times New Roman"/>
          <w:lang w:val="ru-RU"/>
        </w:rPr>
        <w:t>В сущности «Тип вложения» определён аттрибут «Название типа вложения». В качестве уникального идентификатора служит «Идентификатор типа вложения». Более подробное описание каждого атрибута приведено в таблице 2.7.</w:t>
      </w:r>
    </w:p>
    <w:p w:rsidR="00DE382F" w:rsidRDefault="00DE382F">
      <w:pPr>
        <w:tabs>
          <w:tab w:val="left" w:pos="0"/>
        </w:tabs>
        <w:ind w:firstLineChars="200" w:firstLine="560"/>
        <w:jc w:val="both"/>
        <w:rPr>
          <w:rFonts w:cs="Times New Roman"/>
          <w:lang w:val="ru-RU"/>
        </w:rPr>
      </w:pPr>
    </w:p>
    <w:p w:rsidR="00DE382F" w:rsidRDefault="00065923">
      <w:pPr>
        <w:spacing w:line="360" w:lineRule="atLeast"/>
        <w:ind w:firstLine="560"/>
        <w:contextualSpacing/>
        <w:jc w:val="both"/>
        <w:rPr>
          <w:lang w:val="ru-RU"/>
        </w:rPr>
      </w:pPr>
      <w:r>
        <w:rPr>
          <w:lang w:val="ru-RU"/>
        </w:rPr>
        <w:t>Таблица 2.7 – Описание атрибутов сущности «</w:t>
      </w:r>
      <w:r>
        <w:rPr>
          <w:rFonts w:cs="Times New Roman"/>
          <w:lang w:val="ru-RU"/>
        </w:rPr>
        <w:t>Тип вложения</w:t>
      </w:r>
      <w:r>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DE382F">
        <w:trPr>
          <w:trHeight w:val="606"/>
        </w:trPr>
        <w:tc>
          <w:tcPr>
            <w:tcW w:w="2273" w:type="dxa"/>
            <w:vAlign w:val="center"/>
          </w:tcPr>
          <w:p w:rsidR="00DE382F" w:rsidRDefault="00065923">
            <w:pPr>
              <w:spacing w:line="360" w:lineRule="atLeast"/>
              <w:contextualSpacing/>
              <w:jc w:val="center"/>
            </w:pPr>
            <w:r>
              <w:t>Атрибуты</w:t>
            </w:r>
          </w:p>
        </w:tc>
        <w:tc>
          <w:tcPr>
            <w:tcW w:w="4791" w:type="dxa"/>
            <w:vAlign w:val="center"/>
          </w:tcPr>
          <w:p w:rsidR="00DE382F" w:rsidRDefault="00065923">
            <w:pPr>
              <w:spacing w:line="360" w:lineRule="atLeast"/>
              <w:contextualSpacing/>
              <w:jc w:val="center"/>
            </w:pPr>
            <w:r>
              <w:t>Описание домена</w:t>
            </w:r>
          </w:p>
        </w:tc>
        <w:tc>
          <w:tcPr>
            <w:tcW w:w="2800" w:type="dxa"/>
            <w:vAlign w:val="center"/>
          </w:tcPr>
          <w:p w:rsidR="00DE382F" w:rsidRDefault="00065923">
            <w:pPr>
              <w:spacing w:line="360" w:lineRule="atLeast"/>
              <w:contextualSpacing/>
              <w:jc w:val="center"/>
            </w:pPr>
            <w:r>
              <w:t>Тип данных</w:t>
            </w:r>
          </w:p>
        </w:tc>
      </w:tr>
      <w:tr w:rsidR="00DE382F">
        <w:trPr>
          <w:trHeight w:val="831"/>
        </w:trPr>
        <w:tc>
          <w:tcPr>
            <w:tcW w:w="2273" w:type="dxa"/>
            <w:vAlign w:val="center"/>
          </w:tcPr>
          <w:p w:rsidR="00DE382F" w:rsidRDefault="00065923">
            <w:pPr>
              <w:spacing w:line="360" w:lineRule="atLeast"/>
              <w:contextualSpacing/>
              <w:jc w:val="center"/>
              <w:rPr>
                <w:lang w:val="ru-RU"/>
              </w:rPr>
            </w:pPr>
            <w:r>
              <w:rPr>
                <w:rFonts w:cs="Times New Roman"/>
                <w:lang w:val="ru-RU"/>
              </w:rPr>
              <w:t>Идентификатор типа вложения</w:t>
            </w:r>
          </w:p>
        </w:tc>
        <w:tc>
          <w:tcPr>
            <w:tcW w:w="4791" w:type="dxa"/>
            <w:vAlign w:val="center"/>
          </w:tcPr>
          <w:p w:rsidR="00DE382F" w:rsidRDefault="00065923">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rsidR="00DE382F" w:rsidRDefault="00065923">
            <w:pPr>
              <w:spacing w:line="360" w:lineRule="atLeast"/>
              <w:contextualSpacing/>
              <w:jc w:val="center"/>
            </w:pPr>
            <w:r>
              <w:t>Целочисленный</w:t>
            </w:r>
          </w:p>
        </w:tc>
      </w:tr>
      <w:tr w:rsidR="00DE382F">
        <w:trPr>
          <w:trHeight w:val="831"/>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Название типа вложения</w:t>
            </w:r>
          </w:p>
        </w:tc>
        <w:tc>
          <w:tcPr>
            <w:tcW w:w="4791" w:type="dxa"/>
            <w:vAlign w:val="center"/>
          </w:tcPr>
          <w:p w:rsidR="00DE382F" w:rsidRDefault="00065923">
            <w:pPr>
              <w:spacing w:line="360" w:lineRule="atLeast"/>
              <w:contextualSpacing/>
              <w:jc w:val="center"/>
              <w:rPr>
                <w:lang w:val="ru-RU"/>
              </w:rPr>
            </w:pPr>
            <w:r>
              <w:rPr>
                <w:lang w:val="ru-RU"/>
              </w:rPr>
              <w:t>Содержит наименование типа вложения</w:t>
            </w:r>
          </w:p>
        </w:tc>
        <w:tc>
          <w:tcPr>
            <w:tcW w:w="2800" w:type="dxa"/>
            <w:vAlign w:val="center"/>
          </w:tcPr>
          <w:p w:rsidR="00DE382F" w:rsidRDefault="00065923">
            <w:pPr>
              <w:spacing w:line="360" w:lineRule="atLeast"/>
              <w:contextualSpacing/>
              <w:jc w:val="center"/>
              <w:rPr>
                <w:lang w:val="ru-RU"/>
              </w:rPr>
            </w:pPr>
            <w:r>
              <w:rPr>
                <w:lang w:val="ru-RU"/>
              </w:rPr>
              <w:t>Строка</w:t>
            </w:r>
          </w:p>
        </w:tc>
      </w:tr>
    </w:tbl>
    <w:p w:rsidR="00DE382F" w:rsidRDefault="00DE382F">
      <w:pPr>
        <w:tabs>
          <w:tab w:val="left" w:pos="0"/>
        </w:tabs>
        <w:ind w:firstLineChars="200" w:firstLine="560"/>
        <w:jc w:val="both"/>
      </w:pPr>
    </w:p>
    <w:p w:rsidR="00DE382F" w:rsidRDefault="00065923">
      <w:pPr>
        <w:tabs>
          <w:tab w:val="left" w:pos="0"/>
        </w:tabs>
        <w:ind w:firstLineChars="200" w:firstLine="560"/>
        <w:jc w:val="both"/>
        <w:rPr>
          <w:rFonts w:cs="Times New Roman"/>
          <w:lang w:val="ru-RU"/>
        </w:rPr>
      </w:pPr>
      <w:r>
        <w:rPr>
          <w:rFonts w:cs="Times New Roman"/>
          <w:lang w:val="ru-RU"/>
        </w:rPr>
        <w:t>В сущности «Контакт» определены аттрибуты «Идентификатор первого профиля», «Идентификатор второго профиля» и «Утверждён». В качестве уникального идентификатора служит «Идентификатор контакта». Более подробное описание каждого атрибута приведено в таблице 2.8.</w:t>
      </w:r>
    </w:p>
    <w:p w:rsidR="00DE382F" w:rsidRDefault="00DE382F">
      <w:pPr>
        <w:tabs>
          <w:tab w:val="left" w:pos="0"/>
        </w:tabs>
        <w:ind w:firstLineChars="200" w:firstLine="560"/>
        <w:jc w:val="both"/>
        <w:rPr>
          <w:rFonts w:cs="Times New Roman"/>
          <w:lang w:val="ru-RU"/>
        </w:rPr>
      </w:pPr>
    </w:p>
    <w:p w:rsidR="00DE382F" w:rsidRDefault="00065923">
      <w:pPr>
        <w:spacing w:line="360" w:lineRule="atLeast"/>
        <w:ind w:firstLine="560"/>
        <w:contextualSpacing/>
        <w:jc w:val="both"/>
        <w:rPr>
          <w:lang w:val="ru-RU"/>
        </w:rPr>
      </w:pPr>
      <w:r>
        <w:rPr>
          <w:lang w:val="ru-RU"/>
        </w:rPr>
        <w:t>Таблица 2.8 – Описание атрибутов сущности «</w:t>
      </w:r>
      <w:r>
        <w:rPr>
          <w:rFonts w:cs="Times New Roman"/>
          <w:lang w:val="ru-RU"/>
        </w:rPr>
        <w:t>Контакт</w:t>
      </w:r>
      <w:r>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DE382F">
        <w:trPr>
          <w:trHeight w:val="624"/>
        </w:trPr>
        <w:tc>
          <w:tcPr>
            <w:tcW w:w="2273" w:type="dxa"/>
            <w:vAlign w:val="center"/>
          </w:tcPr>
          <w:p w:rsidR="00DE382F" w:rsidRDefault="00065923">
            <w:pPr>
              <w:spacing w:line="360" w:lineRule="atLeast"/>
              <w:contextualSpacing/>
              <w:jc w:val="center"/>
            </w:pPr>
            <w:r>
              <w:t>Атрибуты</w:t>
            </w:r>
          </w:p>
        </w:tc>
        <w:tc>
          <w:tcPr>
            <w:tcW w:w="4791" w:type="dxa"/>
            <w:vAlign w:val="center"/>
          </w:tcPr>
          <w:p w:rsidR="00DE382F" w:rsidRDefault="00065923">
            <w:pPr>
              <w:spacing w:line="360" w:lineRule="atLeast"/>
              <w:contextualSpacing/>
              <w:jc w:val="center"/>
            </w:pPr>
            <w:r>
              <w:t>Описание домена</w:t>
            </w:r>
          </w:p>
        </w:tc>
        <w:tc>
          <w:tcPr>
            <w:tcW w:w="2800" w:type="dxa"/>
            <w:vAlign w:val="center"/>
          </w:tcPr>
          <w:p w:rsidR="00DE382F" w:rsidRDefault="00065923">
            <w:pPr>
              <w:spacing w:line="360" w:lineRule="atLeast"/>
              <w:contextualSpacing/>
              <w:jc w:val="center"/>
            </w:pPr>
            <w:r>
              <w:t>Тип данных</w:t>
            </w:r>
          </w:p>
        </w:tc>
      </w:tr>
      <w:tr w:rsidR="00DE382F">
        <w:trPr>
          <w:trHeight w:val="831"/>
        </w:trPr>
        <w:tc>
          <w:tcPr>
            <w:tcW w:w="2273" w:type="dxa"/>
            <w:vAlign w:val="center"/>
          </w:tcPr>
          <w:p w:rsidR="00DE382F" w:rsidRDefault="00065923">
            <w:pPr>
              <w:spacing w:line="360" w:lineRule="atLeast"/>
              <w:contextualSpacing/>
              <w:jc w:val="center"/>
              <w:rPr>
                <w:lang w:val="ru-RU"/>
              </w:rPr>
            </w:pPr>
            <w:r>
              <w:rPr>
                <w:rFonts w:cs="Times New Roman"/>
                <w:lang w:val="ru-RU"/>
              </w:rPr>
              <w:t>Идентификатор контакта</w:t>
            </w:r>
          </w:p>
        </w:tc>
        <w:tc>
          <w:tcPr>
            <w:tcW w:w="4791" w:type="dxa"/>
            <w:vAlign w:val="center"/>
          </w:tcPr>
          <w:p w:rsidR="00DE382F" w:rsidRDefault="00065923">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rsidR="00DE382F" w:rsidRDefault="00065923">
            <w:pPr>
              <w:spacing w:line="360" w:lineRule="atLeast"/>
              <w:contextualSpacing/>
              <w:jc w:val="center"/>
            </w:pPr>
            <w:r>
              <w:t>Целочисленный</w:t>
            </w:r>
          </w:p>
        </w:tc>
      </w:tr>
    </w:tbl>
    <w:p w:rsidR="00DE382F" w:rsidRDefault="00065923">
      <w:pPr>
        <w:ind w:firstLineChars="200" w:firstLine="560"/>
        <w:rPr>
          <w:lang w:val="ru-RU"/>
        </w:rPr>
      </w:pPr>
      <w:r>
        <w:rPr>
          <w:lang w:val="ru-RU"/>
        </w:rPr>
        <w:lastRenderedPageBreak/>
        <w:t>Продолжение таблицы 2.8</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DE382F">
        <w:trPr>
          <w:trHeight w:val="615"/>
        </w:trPr>
        <w:tc>
          <w:tcPr>
            <w:tcW w:w="2273" w:type="dxa"/>
            <w:vAlign w:val="center"/>
          </w:tcPr>
          <w:p w:rsidR="00DE382F" w:rsidRDefault="00065923">
            <w:pPr>
              <w:spacing w:line="360" w:lineRule="atLeast"/>
              <w:contextualSpacing/>
              <w:jc w:val="center"/>
              <w:rPr>
                <w:lang w:val="ru-RU"/>
              </w:rPr>
            </w:pPr>
            <w:r>
              <w:t>Атрибуты</w:t>
            </w:r>
          </w:p>
        </w:tc>
        <w:tc>
          <w:tcPr>
            <w:tcW w:w="4791" w:type="dxa"/>
            <w:vAlign w:val="center"/>
          </w:tcPr>
          <w:p w:rsidR="00DE382F" w:rsidRDefault="00065923">
            <w:pPr>
              <w:spacing w:line="360" w:lineRule="atLeast"/>
              <w:contextualSpacing/>
              <w:jc w:val="center"/>
              <w:rPr>
                <w:lang w:val="ru-RU"/>
              </w:rPr>
            </w:pPr>
            <w:r>
              <w:t>Описание домена</w:t>
            </w:r>
          </w:p>
        </w:tc>
        <w:tc>
          <w:tcPr>
            <w:tcW w:w="2800" w:type="dxa"/>
            <w:vAlign w:val="center"/>
          </w:tcPr>
          <w:p w:rsidR="00DE382F" w:rsidRDefault="00065923">
            <w:pPr>
              <w:spacing w:line="360" w:lineRule="atLeast"/>
              <w:contextualSpacing/>
              <w:jc w:val="center"/>
              <w:rPr>
                <w:lang w:val="ru-RU"/>
              </w:rPr>
            </w:pPr>
            <w:r>
              <w:t>Тип данных</w:t>
            </w:r>
          </w:p>
        </w:tc>
      </w:tr>
      <w:tr w:rsidR="00DE382F">
        <w:trPr>
          <w:trHeight w:val="1602"/>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Идентификатор первого профиля</w:t>
            </w:r>
          </w:p>
        </w:tc>
        <w:tc>
          <w:tcPr>
            <w:tcW w:w="4791" w:type="dxa"/>
            <w:vAlign w:val="center"/>
          </w:tcPr>
          <w:p w:rsidR="00DE382F" w:rsidRDefault="00065923">
            <w:pPr>
              <w:spacing w:line="360" w:lineRule="atLeast"/>
              <w:contextualSpacing/>
              <w:jc w:val="center"/>
              <w:rPr>
                <w:lang w:val="ru-RU"/>
              </w:rPr>
            </w:pPr>
            <w:r>
              <w:rPr>
                <w:lang w:val="ru-RU"/>
              </w:rPr>
              <w:t>Содержит идентификатор пользователя, который подал заявку на добавление в контакты. Является внешним ключом</w:t>
            </w:r>
          </w:p>
        </w:tc>
        <w:tc>
          <w:tcPr>
            <w:tcW w:w="2800" w:type="dxa"/>
            <w:vAlign w:val="center"/>
          </w:tcPr>
          <w:p w:rsidR="00DE382F" w:rsidRDefault="00065923">
            <w:pPr>
              <w:spacing w:line="360" w:lineRule="atLeast"/>
              <w:contextualSpacing/>
              <w:jc w:val="center"/>
              <w:rPr>
                <w:lang w:val="ru-RU"/>
              </w:rPr>
            </w:pPr>
            <w:r>
              <w:t>Целочисленный</w:t>
            </w:r>
          </w:p>
        </w:tc>
      </w:tr>
      <w:tr w:rsidR="00DE382F">
        <w:trPr>
          <w:trHeight w:val="1602"/>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Идентификатор второго профиля</w:t>
            </w:r>
          </w:p>
        </w:tc>
        <w:tc>
          <w:tcPr>
            <w:tcW w:w="4791" w:type="dxa"/>
            <w:vAlign w:val="center"/>
          </w:tcPr>
          <w:p w:rsidR="00DE382F" w:rsidRDefault="00065923">
            <w:pPr>
              <w:spacing w:line="360" w:lineRule="atLeast"/>
              <w:contextualSpacing/>
              <w:jc w:val="center"/>
              <w:rPr>
                <w:lang w:val="ru-RU"/>
              </w:rPr>
            </w:pPr>
            <w:r>
              <w:rPr>
                <w:lang w:val="ru-RU"/>
              </w:rPr>
              <w:t>Содержит идентификатор пользователя, который должен утвердить заявку в контакты. Является внешним ключом</w:t>
            </w:r>
          </w:p>
        </w:tc>
        <w:tc>
          <w:tcPr>
            <w:tcW w:w="2800" w:type="dxa"/>
            <w:vAlign w:val="center"/>
          </w:tcPr>
          <w:p w:rsidR="00DE382F" w:rsidRDefault="00065923">
            <w:pPr>
              <w:spacing w:line="360" w:lineRule="atLeast"/>
              <w:contextualSpacing/>
              <w:jc w:val="center"/>
              <w:rPr>
                <w:lang w:val="ru-RU"/>
              </w:rPr>
            </w:pPr>
            <w:r>
              <w:t>Целочисленный</w:t>
            </w:r>
          </w:p>
        </w:tc>
      </w:tr>
      <w:tr w:rsidR="00DE382F">
        <w:trPr>
          <w:trHeight w:val="1437"/>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Утверждён</w:t>
            </w:r>
          </w:p>
        </w:tc>
        <w:tc>
          <w:tcPr>
            <w:tcW w:w="4791" w:type="dxa"/>
            <w:vAlign w:val="center"/>
          </w:tcPr>
          <w:p w:rsidR="00DE382F" w:rsidRDefault="00065923">
            <w:pPr>
              <w:spacing w:line="360" w:lineRule="atLeast"/>
              <w:contextualSpacing/>
              <w:jc w:val="center"/>
              <w:rPr>
                <w:lang w:val="ru-RU"/>
              </w:rPr>
            </w:pPr>
            <w:r>
              <w:rPr>
                <w:lang w:val="ru-RU"/>
              </w:rPr>
              <w:t>Содержит информацию о том, утверждён ли пользовательский контакт</w:t>
            </w:r>
          </w:p>
        </w:tc>
        <w:tc>
          <w:tcPr>
            <w:tcW w:w="2800" w:type="dxa"/>
            <w:vAlign w:val="center"/>
          </w:tcPr>
          <w:p w:rsidR="00DE382F" w:rsidRDefault="00065923">
            <w:pPr>
              <w:spacing w:line="360" w:lineRule="atLeast"/>
              <w:contextualSpacing/>
              <w:jc w:val="center"/>
              <w:rPr>
                <w:lang w:val="ru-RU"/>
              </w:rPr>
            </w:pPr>
            <w:r>
              <w:rPr>
                <w:lang w:val="ru-RU"/>
              </w:rPr>
              <w:t>Двоичный</w:t>
            </w:r>
          </w:p>
        </w:tc>
      </w:tr>
    </w:tbl>
    <w:p w:rsidR="00DE382F" w:rsidRDefault="00DE382F">
      <w:pPr>
        <w:tabs>
          <w:tab w:val="left" w:pos="0"/>
        </w:tabs>
        <w:ind w:firstLineChars="200" w:firstLine="560"/>
        <w:jc w:val="both"/>
      </w:pPr>
    </w:p>
    <w:p w:rsidR="00DE382F" w:rsidRDefault="00065923">
      <w:pPr>
        <w:tabs>
          <w:tab w:val="left" w:pos="0"/>
        </w:tabs>
        <w:ind w:firstLineChars="200" w:firstLine="560"/>
        <w:jc w:val="both"/>
        <w:rPr>
          <w:rFonts w:cs="Times New Roman"/>
          <w:lang w:val="ru-RU"/>
        </w:rPr>
      </w:pPr>
      <w:r>
        <w:rPr>
          <w:rFonts w:cs="Times New Roman"/>
          <w:lang w:val="ru-RU"/>
        </w:rPr>
        <w:t>В сущности «Карточка проекта» определены аттрибуты «Вопрос», «Ответ» и «Идентификатор проекта». В качестве уникального идентификатора служит «Идентификатор карточки проекта». Более подробное описание каждого атрибута приведено в таблице 2.9.</w:t>
      </w:r>
    </w:p>
    <w:p w:rsidR="00DE382F" w:rsidRDefault="00DE382F">
      <w:pPr>
        <w:tabs>
          <w:tab w:val="left" w:pos="0"/>
        </w:tabs>
        <w:ind w:firstLineChars="200" w:firstLine="560"/>
        <w:jc w:val="both"/>
        <w:rPr>
          <w:rFonts w:cs="Times New Roman"/>
          <w:lang w:val="ru-RU"/>
        </w:rPr>
      </w:pPr>
    </w:p>
    <w:p w:rsidR="00DE382F" w:rsidRDefault="00065923">
      <w:pPr>
        <w:spacing w:line="360" w:lineRule="atLeast"/>
        <w:ind w:firstLine="560"/>
        <w:contextualSpacing/>
        <w:jc w:val="both"/>
        <w:rPr>
          <w:lang w:val="ru-RU"/>
        </w:rPr>
      </w:pPr>
      <w:r>
        <w:rPr>
          <w:lang w:val="ru-RU"/>
        </w:rPr>
        <w:t>Таблица 2.9 – Описание атрибутов сущности «</w:t>
      </w:r>
      <w:r>
        <w:rPr>
          <w:rFonts w:cs="Times New Roman"/>
          <w:lang w:val="ru-RU"/>
        </w:rPr>
        <w:t>Карточка проекта</w:t>
      </w:r>
      <w:r>
        <w:rPr>
          <w:lang w:val="ru-RU"/>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791"/>
        <w:gridCol w:w="2800"/>
      </w:tblGrid>
      <w:tr w:rsidR="00DE382F">
        <w:trPr>
          <w:trHeight w:val="727"/>
        </w:trPr>
        <w:tc>
          <w:tcPr>
            <w:tcW w:w="2273" w:type="dxa"/>
            <w:vAlign w:val="center"/>
          </w:tcPr>
          <w:p w:rsidR="00DE382F" w:rsidRDefault="00065923">
            <w:pPr>
              <w:spacing w:line="360" w:lineRule="atLeast"/>
              <w:contextualSpacing/>
              <w:jc w:val="center"/>
            </w:pPr>
            <w:r>
              <w:t>Атрибуты</w:t>
            </w:r>
          </w:p>
        </w:tc>
        <w:tc>
          <w:tcPr>
            <w:tcW w:w="4791" w:type="dxa"/>
            <w:vAlign w:val="center"/>
          </w:tcPr>
          <w:p w:rsidR="00DE382F" w:rsidRDefault="00065923">
            <w:pPr>
              <w:spacing w:line="360" w:lineRule="atLeast"/>
              <w:contextualSpacing/>
              <w:jc w:val="center"/>
            </w:pPr>
            <w:r>
              <w:t>Описание домена</w:t>
            </w:r>
          </w:p>
        </w:tc>
        <w:tc>
          <w:tcPr>
            <w:tcW w:w="2800" w:type="dxa"/>
            <w:vAlign w:val="center"/>
          </w:tcPr>
          <w:p w:rsidR="00DE382F" w:rsidRDefault="00065923">
            <w:pPr>
              <w:spacing w:line="360" w:lineRule="atLeast"/>
              <w:contextualSpacing/>
              <w:jc w:val="center"/>
            </w:pPr>
            <w:r>
              <w:t>Тип данных</w:t>
            </w:r>
          </w:p>
        </w:tc>
      </w:tr>
      <w:tr w:rsidR="00DE382F">
        <w:trPr>
          <w:trHeight w:val="1360"/>
        </w:trPr>
        <w:tc>
          <w:tcPr>
            <w:tcW w:w="2273" w:type="dxa"/>
            <w:vAlign w:val="center"/>
          </w:tcPr>
          <w:p w:rsidR="00DE382F" w:rsidRDefault="00065923">
            <w:pPr>
              <w:spacing w:line="360" w:lineRule="atLeast"/>
              <w:contextualSpacing/>
              <w:jc w:val="center"/>
              <w:rPr>
                <w:lang w:val="ru-RU"/>
              </w:rPr>
            </w:pPr>
            <w:r>
              <w:rPr>
                <w:rFonts w:cs="Times New Roman"/>
                <w:lang w:val="ru-RU"/>
              </w:rPr>
              <w:t>Идентификатор карточки проекта</w:t>
            </w:r>
          </w:p>
        </w:tc>
        <w:tc>
          <w:tcPr>
            <w:tcW w:w="4791" w:type="dxa"/>
            <w:vAlign w:val="center"/>
          </w:tcPr>
          <w:p w:rsidR="00DE382F" w:rsidRDefault="00065923">
            <w:pPr>
              <w:spacing w:line="360" w:lineRule="atLeast"/>
              <w:contextualSpacing/>
              <w:jc w:val="center"/>
              <w:rPr>
                <w:lang w:val="ru-RU"/>
              </w:rPr>
            </w:pPr>
            <w:r>
              <w:rPr>
                <w:lang w:val="ru-RU"/>
              </w:rPr>
              <w:t>Уникальный инкрементируемый идентификатор. Является первичным ключом</w:t>
            </w:r>
          </w:p>
        </w:tc>
        <w:tc>
          <w:tcPr>
            <w:tcW w:w="2800" w:type="dxa"/>
            <w:vAlign w:val="center"/>
          </w:tcPr>
          <w:p w:rsidR="00DE382F" w:rsidRDefault="00065923">
            <w:pPr>
              <w:spacing w:line="360" w:lineRule="atLeast"/>
              <w:contextualSpacing/>
              <w:jc w:val="center"/>
            </w:pPr>
            <w:r>
              <w:t>Целочисленный</w:t>
            </w:r>
          </w:p>
        </w:tc>
      </w:tr>
      <w:tr w:rsidR="00DE382F">
        <w:trPr>
          <w:trHeight w:val="1017"/>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Вопрос</w:t>
            </w:r>
          </w:p>
        </w:tc>
        <w:tc>
          <w:tcPr>
            <w:tcW w:w="4791" w:type="dxa"/>
            <w:vAlign w:val="center"/>
          </w:tcPr>
          <w:p w:rsidR="00DE382F" w:rsidRDefault="00065923">
            <w:pPr>
              <w:spacing w:line="360" w:lineRule="atLeast"/>
              <w:contextualSpacing/>
              <w:jc w:val="center"/>
              <w:rPr>
                <w:lang w:val="ru-RU"/>
              </w:rPr>
            </w:pPr>
            <w:r>
              <w:rPr>
                <w:lang w:val="ru-RU"/>
              </w:rPr>
              <w:t>Содержит вопрос данной карточки</w:t>
            </w:r>
          </w:p>
        </w:tc>
        <w:tc>
          <w:tcPr>
            <w:tcW w:w="2800" w:type="dxa"/>
            <w:vAlign w:val="center"/>
          </w:tcPr>
          <w:p w:rsidR="00DE382F" w:rsidRDefault="00065923">
            <w:pPr>
              <w:spacing w:line="360" w:lineRule="atLeast"/>
              <w:contextualSpacing/>
              <w:jc w:val="center"/>
              <w:rPr>
                <w:lang w:val="ru-RU"/>
              </w:rPr>
            </w:pPr>
            <w:r>
              <w:rPr>
                <w:lang w:val="ru-RU"/>
              </w:rPr>
              <w:t>Строка</w:t>
            </w:r>
          </w:p>
        </w:tc>
      </w:tr>
      <w:tr w:rsidR="00DE382F">
        <w:trPr>
          <w:trHeight w:val="1030"/>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Ответ</w:t>
            </w:r>
          </w:p>
        </w:tc>
        <w:tc>
          <w:tcPr>
            <w:tcW w:w="4791" w:type="dxa"/>
            <w:vAlign w:val="center"/>
          </w:tcPr>
          <w:p w:rsidR="00DE382F" w:rsidRDefault="00065923">
            <w:pPr>
              <w:spacing w:line="360" w:lineRule="atLeast"/>
              <w:contextualSpacing/>
              <w:jc w:val="center"/>
              <w:rPr>
                <w:lang w:val="ru-RU"/>
              </w:rPr>
            </w:pPr>
            <w:r>
              <w:rPr>
                <w:lang w:val="ru-RU"/>
              </w:rPr>
              <w:t>Содержит ответ данной карточки</w:t>
            </w:r>
          </w:p>
        </w:tc>
        <w:tc>
          <w:tcPr>
            <w:tcW w:w="2800" w:type="dxa"/>
            <w:vAlign w:val="center"/>
          </w:tcPr>
          <w:p w:rsidR="00DE382F" w:rsidRDefault="00065923">
            <w:pPr>
              <w:spacing w:line="360" w:lineRule="atLeast"/>
              <w:contextualSpacing/>
              <w:jc w:val="center"/>
              <w:rPr>
                <w:lang w:val="ru-RU"/>
              </w:rPr>
            </w:pPr>
            <w:r>
              <w:rPr>
                <w:lang w:val="ru-RU"/>
              </w:rPr>
              <w:t>Строка</w:t>
            </w:r>
          </w:p>
        </w:tc>
      </w:tr>
      <w:tr w:rsidR="00DE382F">
        <w:trPr>
          <w:trHeight w:val="1264"/>
        </w:trPr>
        <w:tc>
          <w:tcPr>
            <w:tcW w:w="2273" w:type="dxa"/>
            <w:vAlign w:val="center"/>
          </w:tcPr>
          <w:p w:rsidR="00DE382F" w:rsidRDefault="00065923">
            <w:pPr>
              <w:spacing w:line="360" w:lineRule="atLeast"/>
              <w:contextualSpacing/>
              <w:jc w:val="center"/>
              <w:rPr>
                <w:rFonts w:cs="Times New Roman"/>
                <w:lang w:val="ru-RU"/>
              </w:rPr>
            </w:pPr>
            <w:r>
              <w:rPr>
                <w:rFonts w:cs="Times New Roman"/>
                <w:lang w:val="ru-RU"/>
              </w:rPr>
              <w:t>Идентификатор проекта</w:t>
            </w:r>
          </w:p>
        </w:tc>
        <w:tc>
          <w:tcPr>
            <w:tcW w:w="4791" w:type="dxa"/>
            <w:vAlign w:val="center"/>
          </w:tcPr>
          <w:p w:rsidR="00DE382F" w:rsidRDefault="00065923">
            <w:pPr>
              <w:spacing w:line="360" w:lineRule="atLeast"/>
              <w:contextualSpacing/>
              <w:jc w:val="center"/>
              <w:rPr>
                <w:lang w:val="ru-RU"/>
              </w:rPr>
            </w:pPr>
            <w:r>
              <w:rPr>
                <w:lang w:val="ru-RU"/>
              </w:rPr>
              <w:t>Содержит идентификатор проекта, который содержит данную карточку. Является внешним ключом</w:t>
            </w:r>
          </w:p>
        </w:tc>
        <w:tc>
          <w:tcPr>
            <w:tcW w:w="2800" w:type="dxa"/>
            <w:vAlign w:val="center"/>
          </w:tcPr>
          <w:p w:rsidR="00DE382F" w:rsidRDefault="00065923">
            <w:pPr>
              <w:spacing w:line="360" w:lineRule="atLeast"/>
              <w:contextualSpacing/>
              <w:jc w:val="center"/>
              <w:rPr>
                <w:lang w:val="ru-RU"/>
              </w:rPr>
            </w:pPr>
            <w:r>
              <w:t>Целочисленный</w:t>
            </w:r>
          </w:p>
        </w:tc>
      </w:tr>
    </w:tbl>
    <w:p w:rsidR="00DE382F" w:rsidRDefault="00DE382F">
      <w:pPr>
        <w:tabs>
          <w:tab w:val="left" w:pos="0"/>
        </w:tabs>
        <w:jc w:val="both"/>
      </w:pPr>
    </w:p>
    <w:p w:rsidR="00DE382F" w:rsidRDefault="00065923">
      <w:pPr>
        <w:tabs>
          <w:tab w:val="left" w:pos="0"/>
        </w:tabs>
        <w:ind w:firstLineChars="200" w:firstLine="560"/>
        <w:jc w:val="both"/>
        <w:rPr>
          <w:rFonts w:cs="Times New Roman"/>
          <w:lang w:val="ru-RU"/>
        </w:rPr>
      </w:pPr>
      <w:r>
        <w:rPr>
          <w:lang w:val="ru-RU"/>
        </w:rPr>
        <w:t>Все таблицы базы данных были приведены в третью нормальную форму для более эффективного хранения и изменения пользовательской информации.</w:t>
      </w:r>
    </w:p>
    <w:p w:rsidR="00DE382F" w:rsidRDefault="00065923">
      <w:pPr>
        <w:tabs>
          <w:tab w:val="left" w:pos="0"/>
        </w:tabs>
        <w:ind w:leftChars="200" w:left="982" w:hangingChars="150" w:hanging="422"/>
        <w:rPr>
          <w:rFonts w:cs="Times New Roman"/>
          <w:b/>
          <w:bCs/>
          <w:szCs w:val="28"/>
          <w:lang w:val="ru-RU"/>
        </w:rPr>
      </w:pPr>
      <w:r>
        <w:rPr>
          <w:b/>
          <w:bCs/>
          <w:lang w:val="ru-RU"/>
        </w:rPr>
        <w:lastRenderedPageBreak/>
        <w:t xml:space="preserve">2.3 </w:t>
      </w:r>
      <w:r>
        <w:rPr>
          <w:rFonts w:cs="Times New Roman"/>
          <w:b/>
          <w:bCs/>
          <w:szCs w:val="28"/>
          <w:lang w:val="ru-RU"/>
        </w:rPr>
        <w:t>Программная архитектура приложения и использованные шаблоны проектирования</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szCs w:val="28"/>
          <w:lang w:val="ru-RU"/>
        </w:rPr>
      </w:pPr>
      <w:r>
        <w:rPr>
          <w:rFonts w:cs="Times New Roman"/>
          <w:szCs w:val="28"/>
          <w:lang w:val="ru-RU"/>
        </w:rPr>
        <w:t xml:space="preserve">Разработанный программный комплекс имеет микросервисную архитектуру. Микросервисная архитектура – распространённый подход к разработке программного обеспечения, когда приложение разбивается на небольшие автономные компоненты(микросервисы) с чётко определёнными интерфейсами. Эта архитектура часто ставится в противопоставление с монолитной архитектурой приложений. </w:t>
      </w:r>
    </w:p>
    <w:p w:rsidR="00DE382F" w:rsidRDefault="00065923">
      <w:pPr>
        <w:tabs>
          <w:tab w:val="left" w:pos="0"/>
        </w:tabs>
        <w:ind w:firstLineChars="200" w:firstLine="560"/>
        <w:jc w:val="both"/>
        <w:rPr>
          <w:rFonts w:cs="Times New Roman"/>
          <w:szCs w:val="28"/>
          <w:lang w:val="ru-RU"/>
        </w:rPr>
      </w:pPr>
      <w:r>
        <w:rPr>
          <w:rFonts w:cs="Times New Roman"/>
          <w:szCs w:val="28"/>
          <w:lang w:val="ru-RU"/>
        </w:rPr>
        <w:t>Монолиты – это приложения, построенные как единое целое, где вся логика по обработке запросов помещается внутрь одного процесса. Разумеется, монолиты могут иметь модульную структуру – содержать отдельные классы, функции, области имён. Но связи между этими модулями настолько сильны, что изменение каждого из них неизбежно отражается на работе приложения в целом. Ниже приведены преимущества микросервисной архитектуры относительно монолитной.</w:t>
      </w:r>
    </w:p>
    <w:p w:rsidR="00DE382F" w:rsidRDefault="00065923">
      <w:pPr>
        <w:tabs>
          <w:tab w:val="left" w:pos="0"/>
        </w:tabs>
        <w:ind w:firstLineChars="200" w:firstLine="560"/>
        <w:jc w:val="both"/>
        <w:rPr>
          <w:rFonts w:cs="Times New Roman"/>
          <w:szCs w:val="28"/>
          <w:lang w:val="ru-RU"/>
        </w:rPr>
      </w:pPr>
      <w:r>
        <w:rPr>
          <w:rFonts w:cs="Times New Roman"/>
          <w:szCs w:val="28"/>
          <w:lang w:val="ru-RU"/>
        </w:rPr>
        <w:t>Первым неоспоримым преимуществом такой архитектуры является простота развёртывания приложения. Можно развёртывать только изменяющиеся микросервисы, независимо от остальной системы, что позволяет производить обновления чаще и быстрее.</w:t>
      </w:r>
    </w:p>
    <w:p w:rsidR="00DE382F" w:rsidRDefault="00065923">
      <w:pPr>
        <w:tabs>
          <w:tab w:val="left" w:pos="0"/>
        </w:tabs>
        <w:ind w:firstLineChars="200" w:firstLine="560"/>
        <w:jc w:val="both"/>
        <w:rPr>
          <w:rFonts w:cs="Times New Roman"/>
          <w:szCs w:val="28"/>
          <w:lang w:val="ru-RU"/>
        </w:rPr>
      </w:pPr>
      <w:r>
        <w:rPr>
          <w:rFonts w:cs="Times New Roman"/>
          <w:szCs w:val="28"/>
          <w:lang w:val="ru-RU"/>
        </w:rPr>
        <w:t>Следующим преимуществом является оптимальность масштабирования. Можно расширять только те сервисы, которые в этом нуждаются, то есть сервисы с наименьшей производительностью, оставляя работать остальные части системы на менее мощном оборудовании.</w:t>
      </w:r>
    </w:p>
    <w:p w:rsidR="00DE382F" w:rsidRDefault="00065923">
      <w:pPr>
        <w:tabs>
          <w:tab w:val="left" w:pos="0"/>
        </w:tabs>
        <w:ind w:firstLineChars="200" w:firstLine="560"/>
        <w:jc w:val="both"/>
        <w:rPr>
          <w:rFonts w:cs="Times New Roman"/>
          <w:szCs w:val="28"/>
          <w:lang w:val="ru-RU"/>
        </w:rPr>
      </w:pPr>
      <w:r>
        <w:rPr>
          <w:rFonts w:cs="Times New Roman"/>
          <w:szCs w:val="28"/>
          <w:lang w:val="ru-RU"/>
        </w:rPr>
        <w:t>Далее необходимо отметить устойчивость к сбоям. Отказ одного сервиса не приводит к остановке системы в целом. Когда же ошибка исправлена, необходимое изменение можно развернуть только для соответствующего сервиса – вместо повторного развёртывания всего приложения. Правда, для этого ещё на этапе проектирования микросервисов потребуется тщательно продумать связи между ними для достижения максимальной независимости друг от друга, а также заложить возможность корректного оповещения пользователя о временной недоступности определённого сервиса без ущерба для всей системы.</w:t>
      </w:r>
    </w:p>
    <w:p w:rsidR="00DE382F" w:rsidRDefault="00065923">
      <w:pPr>
        <w:tabs>
          <w:tab w:val="left" w:pos="0"/>
        </w:tabs>
        <w:ind w:firstLineChars="200" w:firstLine="560"/>
        <w:jc w:val="both"/>
        <w:rPr>
          <w:rFonts w:cs="Times New Roman"/>
          <w:szCs w:val="28"/>
          <w:lang w:val="ru-RU"/>
        </w:rPr>
      </w:pPr>
      <w:r>
        <w:rPr>
          <w:rFonts w:cs="Times New Roman"/>
          <w:szCs w:val="28"/>
          <w:lang w:val="ru-RU"/>
        </w:rPr>
        <w:t>Также микросервисная архитектура позволяет применять более широкий спектр технологий для приложения. Можно подбирать различные наборы технологий, оптимальные для решения задач, стоящих перед отдельными сервисами.</w:t>
      </w:r>
    </w:p>
    <w:p w:rsidR="00DE382F" w:rsidRDefault="00065923">
      <w:pPr>
        <w:tabs>
          <w:tab w:val="left" w:pos="0"/>
        </w:tabs>
        <w:ind w:firstLineChars="200" w:firstLine="560"/>
        <w:jc w:val="both"/>
        <w:rPr>
          <w:rFonts w:cs="Times New Roman"/>
          <w:szCs w:val="28"/>
          <w:lang w:val="ru-RU"/>
        </w:rPr>
      </w:pPr>
      <w:r>
        <w:rPr>
          <w:rFonts w:cs="Times New Roman"/>
          <w:szCs w:val="28"/>
          <w:lang w:val="ru-RU"/>
        </w:rPr>
        <w:t>Для микросервисной архитектуры нет необходимости в большой команде разработчиков. При разработке микросервисов команды принято закреплять за конкретными бизнес-задачами (и сервисами, соответственно). Такие команды, как правило, показывают большую эффективность, а управлять ими легче.</w:t>
      </w:r>
    </w:p>
    <w:p w:rsidR="00DE382F" w:rsidRDefault="00065923">
      <w:pPr>
        <w:tabs>
          <w:tab w:val="left" w:pos="0"/>
        </w:tabs>
        <w:ind w:firstLineChars="200" w:firstLine="560"/>
        <w:jc w:val="both"/>
        <w:rPr>
          <w:rFonts w:cs="Times New Roman"/>
          <w:szCs w:val="28"/>
          <w:lang w:val="ru-RU"/>
        </w:rPr>
      </w:pPr>
      <w:r>
        <w:rPr>
          <w:rFonts w:cs="Times New Roman"/>
          <w:szCs w:val="28"/>
          <w:lang w:val="ru-RU"/>
        </w:rPr>
        <w:t>Микросервисы легко заменять при необходимости, в отличие от модулей монолитов.</w:t>
      </w:r>
    </w:p>
    <w:p w:rsidR="00DE382F" w:rsidRDefault="00065923">
      <w:pPr>
        <w:tabs>
          <w:tab w:val="left" w:pos="0"/>
        </w:tabs>
        <w:ind w:firstLineChars="200" w:firstLine="560"/>
        <w:jc w:val="both"/>
        <w:rPr>
          <w:rFonts w:cs="Times New Roman"/>
          <w:szCs w:val="28"/>
          <w:lang w:val="ru-RU"/>
        </w:rPr>
      </w:pPr>
      <w:r>
        <w:rPr>
          <w:rFonts w:cs="Times New Roman"/>
          <w:szCs w:val="28"/>
          <w:lang w:val="ru-RU"/>
        </w:rPr>
        <w:t xml:space="preserve">И заключительным преимуществом микросервисов является независимость моделей данных. Каждый микросервис, как правило, использует </w:t>
      </w:r>
      <w:r>
        <w:rPr>
          <w:rFonts w:cs="Times New Roman"/>
          <w:szCs w:val="28"/>
          <w:lang w:val="ru-RU"/>
        </w:rPr>
        <w:lastRenderedPageBreak/>
        <w:t>собственное хранилище данных – поэтому изменение модели данных в одном сервисе не влияет на работу остальных.</w:t>
      </w:r>
    </w:p>
    <w:p w:rsidR="00DE382F" w:rsidRDefault="00065923">
      <w:pPr>
        <w:tabs>
          <w:tab w:val="left" w:pos="0"/>
        </w:tabs>
        <w:ind w:firstLineChars="200" w:firstLine="560"/>
        <w:jc w:val="both"/>
        <w:rPr>
          <w:rFonts w:cs="Times New Roman"/>
          <w:szCs w:val="28"/>
          <w:lang w:val="ru-RU"/>
        </w:rPr>
      </w:pPr>
      <w:r>
        <w:rPr>
          <w:rFonts w:cs="Times New Roman"/>
          <w:szCs w:val="28"/>
          <w:lang w:val="ru-RU"/>
        </w:rPr>
        <w:t xml:space="preserve">Разработанное приложение имеет клиентский браузерный интерфейс, написанный на веб-фреймворке </w:t>
      </w:r>
      <w:r>
        <w:rPr>
          <w:rFonts w:cs="Times New Roman"/>
          <w:i/>
          <w:iCs/>
          <w:szCs w:val="28"/>
        </w:rPr>
        <w:t>Angular</w:t>
      </w:r>
      <w:r>
        <w:rPr>
          <w:rFonts w:cs="Times New Roman"/>
          <w:szCs w:val="28"/>
          <w:lang w:val="ru-RU"/>
        </w:rPr>
        <w:t>, который взаимодействует с тремя сервисами.</w:t>
      </w:r>
    </w:p>
    <w:p w:rsidR="00DE382F" w:rsidRDefault="00065923">
      <w:pPr>
        <w:tabs>
          <w:tab w:val="left" w:pos="0"/>
        </w:tabs>
        <w:ind w:firstLineChars="200" w:firstLine="560"/>
        <w:jc w:val="both"/>
        <w:rPr>
          <w:rFonts w:cs="Times New Roman"/>
          <w:szCs w:val="28"/>
          <w:lang w:val="ru-RU"/>
        </w:rPr>
      </w:pPr>
      <w:r>
        <w:rPr>
          <w:rFonts w:cs="Times New Roman"/>
          <w:szCs w:val="28"/>
          <w:lang w:val="ru-RU"/>
        </w:rPr>
        <w:t xml:space="preserve">Первый сервис предназначен для авторизации и аутентификации пользователей. Пользовательские данные хранятся в нереляционной базе данных </w:t>
      </w:r>
      <w:r>
        <w:rPr>
          <w:rFonts w:cs="Times New Roman"/>
          <w:i/>
          <w:iCs/>
          <w:szCs w:val="28"/>
        </w:rPr>
        <w:t>MongoDB</w:t>
      </w:r>
      <w:r>
        <w:rPr>
          <w:rFonts w:cs="Times New Roman"/>
          <w:szCs w:val="28"/>
          <w:lang w:val="ru-RU"/>
        </w:rPr>
        <w:t>.</w:t>
      </w:r>
    </w:p>
    <w:p w:rsidR="00DE382F" w:rsidRDefault="00065923">
      <w:pPr>
        <w:tabs>
          <w:tab w:val="left" w:pos="0"/>
        </w:tabs>
        <w:ind w:firstLineChars="200" w:firstLine="560"/>
        <w:jc w:val="both"/>
        <w:rPr>
          <w:rFonts w:cs="Times New Roman"/>
          <w:szCs w:val="28"/>
          <w:lang w:val="ru-RU"/>
        </w:rPr>
      </w:pPr>
      <w:r>
        <w:rPr>
          <w:rFonts w:cs="Times New Roman"/>
          <w:szCs w:val="28"/>
          <w:lang w:val="ru-RU"/>
        </w:rPr>
        <w:t xml:space="preserve">Второй сервис является ресурсным сервисом. Этот сервис отвечает за хранение данных о проектах пользователей, их обработку и поставку клиенту. Этот сервис хранит данные в реляционной базе данных </w:t>
      </w:r>
      <w:r>
        <w:rPr>
          <w:rFonts w:cs="Times New Roman"/>
          <w:i/>
          <w:iCs/>
          <w:szCs w:val="28"/>
        </w:rPr>
        <w:t>MSSQL</w:t>
      </w:r>
      <w:r>
        <w:rPr>
          <w:rFonts w:cs="Times New Roman"/>
          <w:i/>
          <w:iCs/>
          <w:szCs w:val="28"/>
          <w:lang w:val="ru-RU"/>
        </w:rPr>
        <w:t xml:space="preserve"> </w:t>
      </w:r>
      <w:r>
        <w:rPr>
          <w:rFonts w:cs="Times New Roman"/>
          <w:i/>
          <w:iCs/>
          <w:szCs w:val="28"/>
        </w:rPr>
        <w:t>Server</w:t>
      </w:r>
      <w:r>
        <w:rPr>
          <w:rFonts w:cs="Times New Roman"/>
          <w:szCs w:val="28"/>
          <w:lang w:val="ru-RU"/>
        </w:rPr>
        <w:t>.</w:t>
      </w:r>
    </w:p>
    <w:p w:rsidR="00DE382F" w:rsidRDefault="00065923">
      <w:pPr>
        <w:tabs>
          <w:tab w:val="left" w:pos="0"/>
        </w:tabs>
        <w:ind w:firstLineChars="200" w:firstLine="560"/>
        <w:jc w:val="both"/>
        <w:rPr>
          <w:rFonts w:cs="Times New Roman"/>
          <w:szCs w:val="28"/>
          <w:lang w:val="ru-RU"/>
        </w:rPr>
      </w:pPr>
      <w:r>
        <w:rPr>
          <w:rFonts w:cs="Times New Roman"/>
          <w:szCs w:val="28"/>
          <w:lang w:val="ru-RU"/>
        </w:rPr>
        <w:t>Третий же сервис отвечает за взаимодействие пользователей в реальном времени и реализует групповые пользовательские чаты.</w:t>
      </w:r>
    </w:p>
    <w:p w:rsidR="00DE382F" w:rsidRDefault="00065923">
      <w:pPr>
        <w:tabs>
          <w:tab w:val="left" w:pos="0"/>
        </w:tabs>
        <w:ind w:firstLineChars="200" w:firstLine="560"/>
        <w:jc w:val="both"/>
        <w:rPr>
          <w:rFonts w:cs="Times New Roman"/>
          <w:szCs w:val="28"/>
          <w:lang w:val="ru-RU"/>
        </w:rPr>
      </w:pPr>
      <w:r>
        <w:rPr>
          <w:rFonts w:cs="Times New Roman"/>
          <w:szCs w:val="28"/>
          <w:lang w:val="ru-RU"/>
        </w:rPr>
        <w:t>Графическое представление архитектуры приложения изображено на рисунке 2.3.</w:t>
      </w:r>
    </w:p>
    <w:p w:rsidR="00DE382F" w:rsidRDefault="00DE382F">
      <w:pPr>
        <w:tabs>
          <w:tab w:val="left" w:pos="0"/>
        </w:tabs>
        <w:ind w:firstLineChars="200" w:firstLine="560"/>
        <w:jc w:val="both"/>
        <w:rPr>
          <w:rFonts w:cs="Times New Roman"/>
          <w:szCs w:val="28"/>
          <w:lang w:val="ru-RU"/>
        </w:rPr>
      </w:pPr>
    </w:p>
    <w:p w:rsidR="00DE382F" w:rsidRDefault="00065923">
      <w:pPr>
        <w:tabs>
          <w:tab w:val="left" w:pos="0"/>
        </w:tabs>
        <w:jc w:val="center"/>
      </w:pPr>
      <w:r>
        <w:rPr>
          <w:noProof/>
          <w:lang w:val="ru-RU" w:eastAsia="ru-RU"/>
        </w:rPr>
        <w:drawing>
          <wp:inline distT="0" distB="0" distL="114300" distR="114300">
            <wp:extent cx="3600450" cy="4079240"/>
            <wp:effectExtent l="0" t="0" r="0" b="1651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80"/>
                    <a:stretch>
                      <a:fillRect/>
                    </a:stretch>
                  </pic:blipFill>
                  <pic:spPr>
                    <a:xfrm>
                      <a:off x="0" y="0"/>
                      <a:ext cx="3600450" cy="4079240"/>
                    </a:xfrm>
                    <a:prstGeom prst="rect">
                      <a:avLst/>
                    </a:prstGeom>
                    <a:noFill/>
                    <a:ln>
                      <a:noFill/>
                    </a:ln>
                  </pic:spPr>
                </pic:pic>
              </a:graphicData>
            </a:graphic>
          </wp:inline>
        </w:drawing>
      </w:r>
    </w:p>
    <w:p w:rsidR="00DE382F" w:rsidRDefault="00DE382F">
      <w:pPr>
        <w:tabs>
          <w:tab w:val="left" w:pos="0"/>
        </w:tabs>
        <w:jc w:val="center"/>
      </w:pPr>
    </w:p>
    <w:p w:rsidR="00DE382F" w:rsidRDefault="00065923">
      <w:pPr>
        <w:tabs>
          <w:tab w:val="left" w:pos="0"/>
        </w:tabs>
        <w:jc w:val="center"/>
        <w:rPr>
          <w:lang w:val="ru-RU"/>
        </w:rPr>
      </w:pPr>
      <w:r>
        <w:rPr>
          <w:lang w:val="ru-RU"/>
        </w:rPr>
        <w:t>Рисунок 2.3 – Архитектура приложения</w:t>
      </w:r>
    </w:p>
    <w:p w:rsidR="00DE382F" w:rsidRDefault="00DE382F">
      <w:pPr>
        <w:tabs>
          <w:tab w:val="left" w:pos="0"/>
        </w:tabs>
        <w:ind w:firstLineChars="200" w:firstLine="560"/>
        <w:jc w:val="center"/>
        <w:rPr>
          <w:lang w:val="ru-RU"/>
        </w:rPr>
      </w:pPr>
    </w:p>
    <w:p w:rsidR="00DE382F" w:rsidRDefault="00065923">
      <w:pPr>
        <w:tabs>
          <w:tab w:val="left" w:pos="0"/>
        </w:tabs>
        <w:ind w:firstLineChars="200" w:firstLine="560"/>
        <w:jc w:val="both"/>
        <w:rPr>
          <w:lang w:val="ru-RU"/>
        </w:rPr>
      </w:pPr>
      <w:r>
        <w:rPr>
          <w:lang w:val="ru-RU"/>
        </w:rPr>
        <w:t>Авторизационный микросервис не взаимодействует с ресурсным микросервисом напрямую. Для того, чтобы ресурсный микросервис знал какой пользователь к нему обращается, в приложении происходит постоянный обмен авторизационным токеном, хранящим основную пользовательскую информацию, полученную авторизационным сервисом из его базы данных. Всю остальную информацию ресурсный микросервис берёт из своей базы данных.</w:t>
      </w:r>
    </w:p>
    <w:p w:rsidR="00DE382F" w:rsidRDefault="00065923">
      <w:pPr>
        <w:tabs>
          <w:tab w:val="left" w:pos="0"/>
        </w:tabs>
        <w:ind w:firstLineChars="200" w:firstLine="560"/>
        <w:jc w:val="both"/>
        <w:rPr>
          <w:lang w:val="ru-RU"/>
        </w:rPr>
      </w:pPr>
      <w:r>
        <w:rPr>
          <w:lang w:val="ru-RU"/>
        </w:rPr>
        <w:lastRenderedPageBreak/>
        <w:t>Микросервисы организованы следующим образом:</w:t>
      </w:r>
    </w:p>
    <w:p w:rsidR="00DE382F" w:rsidRDefault="00065923">
      <w:pPr>
        <w:tabs>
          <w:tab w:val="left" w:pos="0"/>
        </w:tabs>
        <w:ind w:firstLineChars="200" w:firstLine="560"/>
        <w:jc w:val="both"/>
        <w:rPr>
          <w:lang w:val="ru-RU"/>
        </w:rPr>
      </w:pPr>
      <w:r>
        <w:rPr>
          <w:lang w:val="ru-RU"/>
        </w:rPr>
        <w:t>– разделение сервиса на слои;</w:t>
      </w:r>
    </w:p>
    <w:p w:rsidR="00DE382F" w:rsidRDefault="00065923">
      <w:pPr>
        <w:tabs>
          <w:tab w:val="left" w:pos="0"/>
        </w:tabs>
        <w:ind w:firstLineChars="200" w:firstLine="560"/>
        <w:jc w:val="both"/>
        <w:rPr>
          <w:lang w:val="ru-RU"/>
        </w:rPr>
      </w:pPr>
      <w:r>
        <w:rPr>
          <w:lang w:val="ru-RU"/>
        </w:rPr>
        <w:t>– использование контейнера зависимостей;</w:t>
      </w:r>
    </w:p>
    <w:p w:rsidR="00DE382F" w:rsidRDefault="00065923">
      <w:pPr>
        <w:tabs>
          <w:tab w:val="left" w:pos="0"/>
        </w:tabs>
        <w:ind w:firstLineChars="200" w:firstLine="560"/>
        <w:jc w:val="both"/>
        <w:rPr>
          <w:lang w:val="ru-RU"/>
        </w:rPr>
      </w:pPr>
      <w:r>
        <w:rPr>
          <w:lang w:val="ru-RU"/>
        </w:rPr>
        <w:t>– использование файлов конфигураций.</w:t>
      </w:r>
    </w:p>
    <w:p w:rsidR="00DE382F" w:rsidRDefault="00065923">
      <w:pPr>
        <w:tabs>
          <w:tab w:val="left" w:pos="0"/>
        </w:tabs>
        <w:ind w:firstLineChars="200" w:firstLine="560"/>
        <w:jc w:val="both"/>
        <w:rPr>
          <w:lang w:val="ru-RU"/>
        </w:rPr>
      </w:pPr>
      <w:r>
        <w:rPr>
          <w:lang w:val="ru-RU"/>
        </w:rPr>
        <w:t>Слои микросервисов включают:</w:t>
      </w:r>
    </w:p>
    <w:p w:rsidR="00DE382F" w:rsidRDefault="00065923">
      <w:pPr>
        <w:tabs>
          <w:tab w:val="left" w:pos="0"/>
        </w:tabs>
        <w:ind w:firstLineChars="200" w:firstLine="560"/>
        <w:jc w:val="both"/>
        <w:rPr>
          <w:lang w:val="ru-RU"/>
        </w:rPr>
      </w:pPr>
      <w:r>
        <w:rPr>
          <w:lang w:val="ru-RU"/>
        </w:rPr>
        <w:t xml:space="preserve">– слой доступа к данным. Данный слой содержит классы, необходимые для получения данных и манипулирования ими. В разработанном приложении структурными единицами данного слоя являются классы моделей, контекста данных и шаблоны проектирования: репозиторий и </w:t>
      </w:r>
      <w:r>
        <w:rPr>
          <w:i/>
          <w:iCs/>
        </w:rPr>
        <w:t>UnitOfWork</w:t>
      </w:r>
      <w:r>
        <w:rPr>
          <w:lang w:val="ru-RU"/>
        </w:rPr>
        <w:t>;</w:t>
      </w:r>
    </w:p>
    <w:p w:rsidR="00DE382F" w:rsidRDefault="00065923">
      <w:pPr>
        <w:tabs>
          <w:tab w:val="left" w:pos="0"/>
        </w:tabs>
        <w:ind w:firstLineChars="200" w:firstLine="560"/>
        <w:jc w:val="both"/>
        <w:rPr>
          <w:lang w:val="ru-RU"/>
        </w:rPr>
      </w:pPr>
      <w:r>
        <w:rPr>
          <w:lang w:val="ru-RU"/>
        </w:rPr>
        <w:t>– слой бизнес логики сервиса. Данный слой содержит классы, определяющие основной функционал микросервиса. Слой бизнес логики представлен классами служб и инструментов. Классы служб используются для управления сущностями приложения и организации их взаимодействия. Классы инструменты реализуют отдельную бизнес логику приложения, которая может быть не связана с сущностями или связана сразу с большим их множеством. Классы инструменты используются только в классах службах;</w:t>
      </w:r>
    </w:p>
    <w:p w:rsidR="00DE382F" w:rsidRDefault="00065923">
      <w:pPr>
        <w:tabs>
          <w:tab w:val="left" w:pos="0"/>
        </w:tabs>
        <w:ind w:firstLineChars="200" w:firstLine="560"/>
        <w:jc w:val="both"/>
        <w:rPr>
          <w:lang w:val="ru-RU"/>
        </w:rPr>
      </w:pPr>
      <w:r>
        <w:rPr>
          <w:lang w:val="ru-RU"/>
        </w:rPr>
        <w:t xml:space="preserve">– слой веб интерфейса. Данный слой содержит классы, предоставляющие интерфейс взаимодействия с приложением извне. Слой веб интерфейса представлен классами моделей взаимодействия и контроллерами. Контроллеры в данном случае реализуют </w:t>
      </w:r>
      <w:r>
        <w:rPr>
          <w:i/>
          <w:iCs/>
        </w:rPr>
        <w:t>REST</w:t>
      </w:r>
      <w:r>
        <w:rPr>
          <w:lang w:val="ru-RU"/>
        </w:rPr>
        <w:t xml:space="preserve"> интерфейс и получают и возвращают классы моделей взаимодействия через доступные конечные точки сервиса.</w:t>
      </w:r>
    </w:p>
    <w:p w:rsidR="00DE382F" w:rsidRDefault="00065923">
      <w:pPr>
        <w:tabs>
          <w:tab w:val="left" w:pos="0"/>
        </w:tabs>
        <w:ind w:firstLineChars="200" w:firstLine="560"/>
        <w:jc w:val="both"/>
        <w:rPr>
          <w:lang w:val="ru-RU"/>
        </w:rPr>
      </w:pPr>
      <w:r>
        <w:rPr>
          <w:lang w:val="ru-RU"/>
        </w:rPr>
        <w:t xml:space="preserve">Слой веб интерфейса изолирован от слоя доступа к данным. Связующим звеном между ними выступает слой бизнес логики приложения. Контроллеры используют службы приложения. В свою очередь службы используют объект </w:t>
      </w:r>
      <w:r>
        <w:rPr>
          <w:i/>
          <w:iCs/>
        </w:rPr>
        <w:t>UnitOfWork</w:t>
      </w:r>
      <w:r>
        <w:rPr>
          <w:lang w:val="ru-RU"/>
        </w:rPr>
        <w:t>, предоставляющий интерфейс взаимодействия с хранилищами данных приложения.</w:t>
      </w:r>
    </w:p>
    <w:p w:rsidR="00DE382F" w:rsidRDefault="00065923">
      <w:pPr>
        <w:tabs>
          <w:tab w:val="left" w:pos="0"/>
        </w:tabs>
        <w:ind w:firstLineChars="200" w:firstLine="560"/>
        <w:jc w:val="both"/>
        <w:rPr>
          <w:lang w:val="ru-RU"/>
        </w:rPr>
      </w:pPr>
      <w:r>
        <w:rPr>
          <w:lang w:val="ru-RU"/>
        </w:rPr>
        <w:t>При помощи контейнера зависимостей уменьшается связность модулей приложения. Все зависимости конфигурируются при запуске приложения и автоматически внедряются в используемые объекты.</w:t>
      </w:r>
    </w:p>
    <w:p w:rsidR="00DE382F" w:rsidRDefault="00065923">
      <w:pPr>
        <w:tabs>
          <w:tab w:val="left" w:pos="0"/>
        </w:tabs>
        <w:ind w:firstLineChars="200" w:firstLine="560"/>
        <w:jc w:val="both"/>
        <w:rPr>
          <w:lang w:val="ru-RU"/>
        </w:rPr>
      </w:pPr>
      <w:r>
        <w:rPr>
          <w:lang w:val="ru-RU"/>
        </w:rPr>
        <w:t>Благодаря вышеописанной архитектуре и используемым подходам разработки программного обеспечения система становится гибкой и расширяемой. Кроме того, над такой системой могут работать несколько команд разработчиков, каждая из которых отвечает за отдельный микросервис или модуль приложения.</w:t>
      </w:r>
    </w:p>
    <w:p w:rsidR="00DE382F" w:rsidRDefault="00065923">
      <w:pPr>
        <w:tabs>
          <w:tab w:val="left" w:pos="0"/>
        </w:tabs>
        <w:ind w:leftChars="200" w:left="560"/>
        <w:rPr>
          <w:rFonts w:cs="Times New Roman"/>
          <w:b/>
          <w:bCs/>
          <w:lang w:val="ru-RU"/>
        </w:rPr>
      </w:pPr>
      <w:r>
        <w:rPr>
          <w:lang w:val="ru-RU"/>
        </w:rPr>
        <w:br w:type="page"/>
      </w:r>
      <w:r>
        <w:rPr>
          <w:rFonts w:cs="Times New Roman"/>
          <w:b/>
          <w:bCs/>
          <w:lang w:val="ru-RU"/>
        </w:rPr>
        <w:lastRenderedPageBreak/>
        <w:t xml:space="preserve">3 СТРУКТУРА И ОСНОВНЫЕ АЛГОРИТМЫ ПРОГРАММНОГО </w:t>
      </w:r>
      <w:r>
        <w:rPr>
          <w:rFonts w:cs="Times New Roman"/>
          <w:b/>
          <w:bCs/>
          <w:lang w:val="ru-RU"/>
        </w:rPr>
        <w:tab/>
      </w:r>
      <w:r>
        <w:rPr>
          <w:rFonts w:cs="Times New Roman"/>
          <w:b/>
          <w:bCs/>
          <w:lang w:val="ru-RU"/>
        </w:rPr>
        <w:tab/>
        <w:t xml:space="preserve"> КОМПЛЕКСА</w:t>
      </w:r>
    </w:p>
    <w:p w:rsidR="00DE382F" w:rsidRDefault="00DE382F">
      <w:pPr>
        <w:tabs>
          <w:tab w:val="left" w:pos="0"/>
        </w:tabs>
        <w:ind w:firstLineChars="200" w:firstLine="562"/>
        <w:rPr>
          <w:rFonts w:cs="Times New Roman"/>
          <w:b/>
          <w:bCs/>
          <w:lang w:val="ru-RU"/>
        </w:rPr>
      </w:pPr>
    </w:p>
    <w:p w:rsidR="00DE382F" w:rsidRDefault="00065923">
      <w:pPr>
        <w:tabs>
          <w:tab w:val="left" w:pos="0"/>
        </w:tabs>
        <w:ind w:leftChars="200" w:left="982" w:hangingChars="150" w:hanging="422"/>
        <w:rPr>
          <w:b/>
          <w:bCs/>
          <w:lang w:val="ru-RU"/>
        </w:rPr>
      </w:pPr>
      <w:r>
        <w:rPr>
          <w:b/>
          <w:bCs/>
          <w:lang w:val="ru-RU"/>
        </w:rPr>
        <w:t>3.1 Функциональные возможности и последовательность обработки информации программным комплексом</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Взаимодействие приложения с пользователем начинается с браузера. Пользователь переходит по адресу веб-приложения и попадает на страницу аутентификации и авторизации.</w:t>
      </w:r>
    </w:p>
    <w:p w:rsidR="00DE382F" w:rsidRDefault="00065923">
      <w:pPr>
        <w:tabs>
          <w:tab w:val="left" w:pos="0"/>
        </w:tabs>
        <w:ind w:firstLineChars="200" w:firstLine="560"/>
        <w:jc w:val="both"/>
        <w:rPr>
          <w:lang w:val="ru-RU"/>
        </w:rPr>
      </w:pPr>
      <w:r>
        <w:rPr>
          <w:lang w:val="ru-RU"/>
        </w:rPr>
        <w:t>Система аутентификации пользователей представляет собой отдельный микросервис, который хранит данные о пользователях и предоставляет токены доступа к приложению.</w:t>
      </w:r>
    </w:p>
    <w:p w:rsidR="00DE382F" w:rsidRDefault="00065923">
      <w:pPr>
        <w:tabs>
          <w:tab w:val="left" w:pos="0"/>
        </w:tabs>
        <w:ind w:firstLineChars="200" w:firstLine="560"/>
        <w:jc w:val="both"/>
        <w:rPr>
          <w:lang w:val="ru-RU"/>
        </w:rPr>
      </w:pPr>
      <w:r>
        <w:rPr>
          <w:lang w:val="ru-RU"/>
        </w:rPr>
        <w:t xml:space="preserve">Токены имеют тип </w:t>
      </w:r>
      <w:r>
        <w:rPr>
          <w:i/>
          <w:iCs/>
        </w:rPr>
        <w:t>JWT</w:t>
      </w:r>
      <w:r>
        <w:rPr>
          <w:i/>
          <w:iCs/>
          <w:lang w:val="ru-RU"/>
        </w:rPr>
        <w:t>.</w:t>
      </w:r>
      <w:r>
        <w:rPr>
          <w:lang w:val="ru-RU"/>
        </w:rPr>
        <w:t xml:space="preserve"> Они создаются сервером, подписываются секретным ключом и передаются клиенту, который в дальнейшем использует данный токен для подтверждения своей личности.</w:t>
      </w:r>
    </w:p>
    <w:p w:rsidR="00DE382F" w:rsidRDefault="00065923">
      <w:pPr>
        <w:tabs>
          <w:tab w:val="left" w:pos="0"/>
        </w:tabs>
        <w:ind w:firstLineChars="200" w:firstLine="560"/>
        <w:jc w:val="both"/>
        <w:rPr>
          <w:lang w:val="ru-RU"/>
        </w:rPr>
      </w:pPr>
      <w:r>
        <w:rPr>
          <w:lang w:val="ru-RU"/>
        </w:rPr>
        <w:t xml:space="preserve">В качестве алгоритма шифрования используется </w:t>
      </w:r>
      <w:r>
        <w:rPr>
          <w:i/>
          <w:iCs/>
          <w:lang w:val="ru-RU"/>
        </w:rPr>
        <w:t>HmacSha256</w:t>
      </w:r>
      <w:r>
        <w:rPr>
          <w:lang w:val="ru-RU"/>
        </w:rPr>
        <w:t xml:space="preserve">. </w:t>
      </w:r>
      <w:r>
        <w:rPr>
          <w:i/>
          <w:iCs/>
          <w:lang w:val="ru-RU"/>
        </w:rPr>
        <w:t>HMACSHA256 –</w:t>
      </w:r>
      <w:r>
        <w:rPr>
          <w:lang w:val="ru-RU"/>
        </w:rPr>
        <w:t xml:space="preserve"> это тип хеш-алгоритма с ключом, созданный на основе хеш-функции </w:t>
      </w:r>
      <w:r>
        <w:rPr>
          <w:i/>
          <w:iCs/>
          <w:lang w:val="ru-RU"/>
        </w:rPr>
        <w:t>SHA</w:t>
      </w:r>
      <w:r>
        <w:rPr>
          <w:lang w:val="ru-RU"/>
        </w:rPr>
        <w:t>-256 и используемый в качестве кода аутентификации сообщений на основе хеша (</w:t>
      </w:r>
      <w:r>
        <w:rPr>
          <w:i/>
          <w:iCs/>
          <w:lang w:val="ru-RU"/>
        </w:rPr>
        <w:t>HMAC</w:t>
      </w:r>
      <w:r>
        <w:rPr>
          <w:lang w:val="ru-RU"/>
        </w:rPr>
        <w:t>).</w:t>
      </w:r>
    </w:p>
    <w:p w:rsidR="00DE382F" w:rsidRDefault="00065923">
      <w:pPr>
        <w:tabs>
          <w:tab w:val="left" w:pos="0"/>
        </w:tabs>
        <w:ind w:firstLineChars="200" w:firstLine="560"/>
        <w:jc w:val="both"/>
        <w:rPr>
          <w:lang w:val="ru-RU"/>
        </w:rPr>
      </w:pPr>
      <w:r>
        <w:rPr>
          <w:lang w:val="ru-RU"/>
        </w:rPr>
        <w:t>Благодаря такой технологии авторизации и аутентификации пользователей микросервисы становятся менее зависимыми друг от друга и реализуется подход проектирования сервера без сохранения состояния пользователя.</w:t>
      </w:r>
    </w:p>
    <w:p w:rsidR="00DE382F" w:rsidRDefault="00065923">
      <w:pPr>
        <w:tabs>
          <w:tab w:val="left" w:pos="0"/>
        </w:tabs>
        <w:ind w:firstLineChars="200" w:firstLine="560"/>
        <w:jc w:val="both"/>
        <w:rPr>
          <w:lang w:val="ru-RU"/>
        </w:rPr>
      </w:pPr>
      <w:r>
        <w:rPr>
          <w:lang w:val="ru-RU"/>
        </w:rPr>
        <w:t>После аутентификации происходит перенаправление пользователя на основную страницу приложения. На данной странице присутствует панель навигации, которая позволяет переходить к различным частям приложения. Одной из таких частей является чат.</w:t>
      </w:r>
    </w:p>
    <w:p w:rsidR="00DE382F" w:rsidRDefault="00065923">
      <w:pPr>
        <w:tabs>
          <w:tab w:val="left" w:pos="0"/>
        </w:tabs>
        <w:ind w:firstLineChars="200" w:firstLine="560"/>
        <w:jc w:val="both"/>
        <w:rPr>
          <w:lang w:val="ru-RU"/>
        </w:rPr>
      </w:pPr>
      <w:r>
        <w:rPr>
          <w:lang w:val="ru-RU"/>
        </w:rPr>
        <w:t>Когда пользователь переходит на вкладку «Чат» происходит установка связи с микросервисом, отвечающим за межпользовательское взаимодействие посредством групповых чатов. Данный микросервис позволяет пользователям создавать динамические групповые чаты или присоединяться к уже созданным, где они могут общаться по интересующим их темам в реальном времени.</w:t>
      </w:r>
    </w:p>
    <w:p w:rsidR="00DE382F" w:rsidRDefault="00065923">
      <w:pPr>
        <w:tabs>
          <w:tab w:val="left" w:pos="0"/>
        </w:tabs>
        <w:ind w:firstLineChars="200" w:firstLine="560"/>
        <w:jc w:val="both"/>
        <w:rPr>
          <w:lang w:val="ru-RU"/>
        </w:rPr>
      </w:pPr>
      <w:r>
        <w:rPr>
          <w:lang w:val="ru-RU"/>
        </w:rPr>
        <w:t xml:space="preserve">Ключевым компонентом данного микросервиса является технология </w:t>
      </w:r>
      <w:r>
        <w:rPr>
          <w:i/>
          <w:iCs/>
        </w:rPr>
        <w:t>SignalR</w:t>
      </w:r>
      <w:r>
        <w:rPr>
          <w:lang w:val="ru-RU"/>
        </w:rPr>
        <w:t xml:space="preserve">. Она представляет собой абстракцию над механизмами взаимодействия клиента и сервера в реальном времени, чаще всего – </w:t>
      </w:r>
      <w:r>
        <w:rPr>
          <w:i/>
          <w:iCs/>
        </w:rPr>
        <w:t>WebSockets</w:t>
      </w:r>
      <w:r>
        <w:rPr>
          <w:lang w:val="ru-RU"/>
        </w:rPr>
        <w:t xml:space="preserve">. </w:t>
      </w:r>
    </w:p>
    <w:p w:rsidR="00DE382F" w:rsidRDefault="00065923">
      <w:pPr>
        <w:tabs>
          <w:tab w:val="left" w:pos="0"/>
        </w:tabs>
        <w:ind w:firstLineChars="200" w:firstLine="560"/>
        <w:jc w:val="both"/>
        <w:rPr>
          <w:lang w:val="ru-RU"/>
        </w:rPr>
      </w:pPr>
      <w:r>
        <w:rPr>
          <w:lang w:val="ru-RU"/>
        </w:rPr>
        <w:t>Основной вкладкой приложения является вкладка «Проекты». На данной вкладке пользователь может создавать области проектов, проекты, карточки для проектов. После создания проекта пользователь может добавить стадию проекта, создать и прикрепить к ней вложение.</w:t>
      </w:r>
    </w:p>
    <w:p w:rsidR="00DE382F" w:rsidRDefault="00065923">
      <w:pPr>
        <w:tabs>
          <w:tab w:val="left" w:pos="0"/>
        </w:tabs>
        <w:ind w:firstLineChars="200" w:firstLine="560"/>
        <w:jc w:val="both"/>
        <w:rPr>
          <w:lang w:val="ru-RU"/>
        </w:rPr>
      </w:pPr>
      <w:r>
        <w:rPr>
          <w:lang w:val="ru-RU"/>
        </w:rPr>
        <w:t>Также пользователь может перейти на вкладку «Профиль». На странице профиля пользователя содержится его информация, функционал для редактирования своего профиля, функционал для взаимодействия с другими пользователями, отображение статистики пользователя и кнопка выхода.</w:t>
      </w:r>
    </w:p>
    <w:p w:rsidR="00DE382F" w:rsidRDefault="00065923">
      <w:pPr>
        <w:tabs>
          <w:tab w:val="left" w:pos="0"/>
        </w:tabs>
        <w:ind w:firstLineChars="200" w:firstLine="560"/>
        <w:jc w:val="both"/>
        <w:rPr>
          <w:lang w:val="ru-RU"/>
        </w:rPr>
      </w:pPr>
      <w:r>
        <w:rPr>
          <w:lang w:val="ru-RU"/>
        </w:rPr>
        <w:t>Вкладки проектов и профиля пользователя управляются ресурсным микросервисом. Он предоставляет непосредственно основной функционал приложения:</w:t>
      </w:r>
    </w:p>
    <w:p w:rsidR="00DE382F" w:rsidRDefault="00065923">
      <w:pPr>
        <w:tabs>
          <w:tab w:val="left" w:pos="0"/>
        </w:tabs>
        <w:ind w:firstLineChars="200" w:firstLine="560"/>
        <w:jc w:val="both"/>
        <w:rPr>
          <w:lang w:val="ru-RU"/>
        </w:rPr>
      </w:pPr>
      <w:r>
        <w:rPr>
          <w:lang w:val="ru-RU"/>
        </w:rPr>
        <w:lastRenderedPageBreak/>
        <w:t>– получение данных из базы данных;</w:t>
      </w:r>
    </w:p>
    <w:p w:rsidR="00DE382F" w:rsidRDefault="00065923">
      <w:pPr>
        <w:tabs>
          <w:tab w:val="left" w:pos="0"/>
        </w:tabs>
        <w:ind w:firstLineChars="200" w:firstLine="560"/>
        <w:jc w:val="both"/>
        <w:rPr>
          <w:lang w:val="ru-RU"/>
        </w:rPr>
      </w:pPr>
      <w:r>
        <w:rPr>
          <w:lang w:val="ru-RU"/>
        </w:rPr>
        <w:t>– обработка и поставка данных;</w:t>
      </w:r>
    </w:p>
    <w:p w:rsidR="00DE382F" w:rsidRDefault="00065923">
      <w:pPr>
        <w:tabs>
          <w:tab w:val="left" w:pos="0"/>
        </w:tabs>
        <w:ind w:firstLineChars="200" w:firstLine="560"/>
        <w:jc w:val="both"/>
        <w:rPr>
          <w:lang w:val="ru-RU"/>
        </w:rPr>
      </w:pPr>
      <w:r>
        <w:rPr>
          <w:lang w:val="ru-RU"/>
        </w:rPr>
        <w:t xml:space="preserve">– взаимодействие с пользовательским веб клиентом при помощи </w:t>
      </w:r>
      <w:r>
        <w:rPr>
          <w:i/>
          <w:iCs/>
        </w:rPr>
        <w:t>REST</w:t>
      </w:r>
      <w:r>
        <w:rPr>
          <w:lang w:val="ru-RU"/>
        </w:rPr>
        <w:t>;</w:t>
      </w:r>
    </w:p>
    <w:p w:rsidR="00DE382F" w:rsidRDefault="00065923">
      <w:pPr>
        <w:tabs>
          <w:tab w:val="left" w:pos="0"/>
        </w:tabs>
        <w:ind w:firstLineChars="200" w:firstLine="560"/>
        <w:jc w:val="both"/>
        <w:rPr>
          <w:lang w:val="ru-RU"/>
        </w:rPr>
      </w:pPr>
      <w:r>
        <w:rPr>
          <w:lang w:val="ru-RU"/>
        </w:rPr>
        <w:t>– обработка ошибок.</w:t>
      </w:r>
    </w:p>
    <w:p w:rsidR="00DE382F" w:rsidRDefault="00065923">
      <w:pPr>
        <w:tabs>
          <w:tab w:val="left" w:pos="0"/>
        </w:tabs>
        <w:ind w:firstLineChars="200" w:firstLine="560"/>
        <w:jc w:val="both"/>
        <w:rPr>
          <w:highlight w:val="yellow"/>
          <w:lang w:val="ru-RU"/>
        </w:rPr>
      </w:pPr>
      <w:r>
        <w:rPr>
          <w:highlight w:val="yellow"/>
          <w:lang w:val="ru-RU"/>
        </w:rPr>
        <w:t>Все операции, которые пользователь может осуществлять в приложении описаны в диаграмме вариантов использования, изображённой на рисунке 3.1.</w:t>
      </w:r>
    </w:p>
    <w:p w:rsidR="00DE382F" w:rsidRDefault="00DE382F">
      <w:pPr>
        <w:tabs>
          <w:tab w:val="left" w:pos="0"/>
        </w:tabs>
        <w:ind w:firstLineChars="200" w:firstLine="560"/>
        <w:jc w:val="both"/>
        <w:rPr>
          <w:lang w:val="ru-RU"/>
        </w:rPr>
      </w:pPr>
    </w:p>
    <w:p w:rsidR="00DE382F" w:rsidRDefault="00065923">
      <w:pPr>
        <w:tabs>
          <w:tab w:val="left" w:pos="0"/>
        </w:tabs>
        <w:jc w:val="center"/>
        <w:rPr>
          <w:lang w:val="ru-RU"/>
        </w:rPr>
      </w:pPr>
      <w:r>
        <w:rPr>
          <w:noProof/>
          <w:lang w:val="ru-RU" w:eastAsia="ru-RU"/>
        </w:rPr>
        <w:drawing>
          <wp:inline distT="0" distB="0" distL="114300" distR="114300">
            <wp:extent cx="4618355" cy="4683760"/>
            <wp:effectExtent l="0" t="0" r="10795" b="2540"/>
            <wp:docPr id="5" name="Изображение 5"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Диаграмма вариантов использования"/>
                    <pic:cNvPicPr>
                      <a:picLocks noChangeAspect="1"/>
                    </pic:cNvPicPr>
                  </pic:nvPicPr>
                  <pic:blipFill>
                    <a:blip r:embed="rId81"/>
                    <a:stretch>
                      <a:fillRect/>
                    </a:stretch>
                  </pic:blipFill>
                  <pic:spPr>
                    <a:xfrm>
                      <a:off x="0" y="0"/>
                      <a:ext cx="4618355" cy="4683760"/>
                    </a:xfrm>
                    <a:prstGeom prst="rect">
                      <a:avLst/>
                    </a:prstGeom>
                  </pic:spPr>
                </pic:pic>
              </a:graphicData>
            </a:graphic>
          </wp:inline>
        </w:drawing>
      </w:r>
    </w:p>
    <w:p w:rsidR="00DE382F" w:rsidRDefault="00DE382F">
      <w:pPr>
        <w:tabs>
          <w:tab w:val="left" w:pos="0"/>
        </w:tabs>
        <w:jc w:val="center"/>
        <w:rPr>
          <w:lang w:val="ru-RU"/>
        </w:rPr>
      </w:pPr>
    </w:p>
    <w:p w:rsidR="00DE382F" w:rsidRDefault="00065923">
      <w:pPr>
        <w:tabs>
          <w:tab w:val="left" w:pos="0"/>
        </w:tabs>
        <w:jc w:val="center"/>
        <w:rPr>
          <w:lang w:val="ru-RU"/>
        </w:rPr>
      </w:pPr>
      <w:r>
        <w:rPr>
          <w:lang w:val="ru-RU"/>
        </w:rPr>
        <w:t>Рисунок 3.1 – Диаграмма вариантов использования приложения</w:t>
      </w:r>
    </w:p>
    <w:p w:rsidR="00DE382F" w:rsidRDefault="00DE382F">
      <w:pPr>
        <w:tabs>
          <w:tab w:val="left" w:pos="0"/>
        </w:tabs>
        <w:ind w:firstLineChars="200" w:firstLine="560"/>
        <w:jc w:val="both"/>
        <w:rPr>
          <w:lang w:val="ru-RU"/>
        </w:rPr>
      </w:pPr>
    </w:p>
    <w:p w:rsidR="00DE382F" w:rsidRDefault="00065923">
      <w:pPr>
        <w:tabs>
          <w:tab w:val="left" w:pos="0"/>
        </w:tabs>
        <w:ind w:firstLineChars="200" w:firstLine="560"/>
        <w:jc w:val="both"/>
        <w:rPr>
          <w:lang w:val="ru-RU"/>
        </w:rPr>
      </w:pPr>
      <w:r>
        <w:rPr>
          <w:lang w:val="ru-RU"/>
        </w:rPr>
        <w:t xml:space="preserve">Все реализованные микросервисы написаны при помощи технологии </w:t>
      </w:r>
      <w:r>
        <w:rPr>
          <w:i/>
          <w:iCs/>
        </w:rPr>
        <w:t>ASP</w:t>
      </w:r>
      <w:r>
        <w:rPr>
          <w:i/>
          <w:iCs/>
          <w:lang w:val="ru-RU"/>
        </w:rPr>
        <w:t>.</w:t>
      </w:r>
      <w:r>
        <w:rPr>
          <w:i/>
          <w:iCs/>
        </w:rPr>
        <w:t>NET</w:t>
      </w:r>
      <w:r>
        <w:rPr>
          <w:lang w:val="ru-RU"/>
        </w:rPr>
        <w:t xml:space="preserve"> 6 </w:t>
      </w:r>
      <w:r>
        <w:rPr>
          <w:i/>
          <w:iCs/>
        </w:rPr>
        <w:t>WebAPI</w:t>
      </w:r>
      <w:r>
        <w:rPr>
          <w:lang w:val="ru-RU"/>
        </w:rPr>
        <w:t>. Это версия фреймворка работает с платформой .</w:t>
      </w:r>
      <w:r>
        <w:rPr>
          <w:i/>
          <w:iCs/>
        </w:rPr>
        <w:t>NET</w:t>
      </w:r>
      <w:r>
        <w:rPr>
          <w:lang w:val="ru-RU"/>
        </w:rPr>
        <w:t xml:space="preserve"> шестой версии и языком </w:t>
      </w:r>
      <w:r>
        <w:rPr>
          <w:i/>
          <w:iCs/>
        </w:rPr>
        <w:t>C</w:t>
      </w:r>
      <w:r>
        <w:rPr>
          <w:lang w:val="ru-RU"/>
        </w:rPr>
        <w:t># десятой версии. Эти технологии являются одними из самых эффективных и современных, что позволяет быстро разрабатывать высоконагруженные веб приложения.</w:t>
      </w:r>
    </w:p>
    <w:p w:rsidR="00DE382F" w:rsidRDefault="00065923">
      <w:pPr>
        <w:tabs>
          <w:tab w:val="left" w:pos="0"/>
        </w:tabs>
        <w:ind w:firstLineChars="200" w:firstLine="560"/>
        <w:jc w:val="both"/>
        <w:rPr>
          <w:lang w:val="ru-RU"/>
        </w:rPr>
      </w:pPr>
      <w:r>
        <w:rPr>
          <w:lang w:val="ru-RU"/>
        </w:rPr>
        <w:t xml:space="preserve">Для доступа к базе данных </w:t>
      </w:r>
      <w:r>
        <w:rPr>
          <w:i/>
          <w:iCs/>
        </w:rPr>
        <w:t>MongoDB</w:t>
      </w:r>
      <w:r>
        <w:rPr>
          <w:lang w:val="ru-RU"/>
        </w:rPr>
        <w:t xml:space="preserve"> авторизационный сервис использует </w:t>
      </w:r>
      <w:r>
        <w:rPr>
          <w:i/>
          <w:iCs/>
        </w:rPr>
        <w:t>MongoDB</w:t>
      </w:r>
      <w:r>
        <w:rPr>
          <w:i/>
          <w:iCs/>
          <w:lang w:val="ru-RU"/>
        </w:rPr>
        <w:t xml:space="preserve"> </w:t>
      </w:r>
      <w:r>
        <w:rPr>
          <w:lang w:val="ru-RU"/>
        </w:rPr>
        <w:t xml:space="preserve">драйвер для языка </w:t>
      </w:r>
      <w:r>
        <w:rPr>
          <w:i/>
          <w:iCs/>
        </w:rPr>
        <w:t>C</w:t>
      </w:r>
      <w:r>
        <w:rPr>
          <w:lang w:val="ru-RU"/>
        </w:rPr>
        <w:t xml:space="preserve">#. Этот драйвер является оболочкой над стандартными командами </w:t>
      </w:r>
      <w:r>
        <w:rPr>
          <w:i/>
          <w:iCs/>
        </w:rPr>
        <w:t>MongoDB</w:t>
      </w:r>
      <w:r>
        <w:rPr>
          <w:lang w:val="ru-RU"/>
        </w:rPr>
        <w:t xml:space="preserve">. При помощи него можно быстро и удобно манипулировать коллекциями и документами в нереляционной базе данных. Основным классом для взаимодействия с этой базой данных является </w:t>
      </w:r>
      <w:r>
        <w:rPr>
          <w:i/>
          <w:iCs/>
        </w:rPr>
        <w:t>BsonDocument</w:t>
      </w:r>
      <w:r>
        <w:rPr>
          <w:lang w:val="ru-RU"/>
        </w:rPr>
        <w:t xml:space="preserve">. По сути этот класс является представлением </w:t>
      </w:r>
      <w:r>
        <w:rPr>
          <w:i/>
          <w:iCs/>
        </w:rPr>
        <w:t>JSON</w:t>
      </w:r>
      <w:r>
        <w:rPr>
          <w:i/>
          <w:iCs/>
          <w:lang w:val="ru-RU"/>
        </w:rPr>
        <w:t xml:space="preserve"> </w:t>
      </w:r>
      <w:r>
        <w:rPr>
          <w:lang w:val="ru-RU"/>
        </w:rPr>
        <w:t xml:space="preserve">документа в двоичном формате, с которым взаимодействует </w:t>
      </w:r>
      <w:r>
        <w:rPr>
          <w:i/>
          <w:iCs/>
        </w:rPr>
        <w:t>MongoDB</w:t>
      </w:r>
      <w:r>
        <w:rPr>
          <w:lang w:val="ru-RU"/>
        </w:rPr>
        <w:t>.</w:t>
      </w:r>
    </w:p>
    <w:p w:rsidR="00DE382F" w:rsidRDefault="00065923">
      <w:pPr>
        <w:tabs>
          <w:tab w:val="left" w:pos="0"/>
        </w:tabs>
        <w:ind w:firstLineChars="200" w:firstLine="560"/>
        <w:jc w:val="both"/>
        <w:rPr>
          <w:lang w:val="ru-RU"/>
        </w:rPr>
      </w:pPr>
      <w:r>
        <w:rPr>
          <w:lang w:val="ru-RU"/>
        </w:rPr>
        <w:lastRenderedPageBreak/>
        <w:t>Над драйвером был реализован шаблон репозиторий для разделения ответственности и упрощения тестирования доступа к данным. Этот репозиторий манипулирует моделью приложения, представляющей собой пользователя.</w:t>
      </w:r>
    </w:p>
    <w:p w:rsidR="00DE382F" w:rsidRDefault="00065923">
      <w:pPr>
        <w:tabs>
          <w:tab w:val="left" w:pos="0"/>
        </w:tabs>
        <w:ind w:firstLineChars="200" w:firstLine="560"/>
        <w:jc w:val="both"/>
        <w:rPr>
          <w:lang w:val="ru-RU"/>
        </w:rPr>
      </w:pPr>
      <w:r>
        <w:rPr>
          <w:lang w:val="ru-RU"/>
        </w:rPr>
        <w:t>Кроме модели базы данных сервис также содержит модели, при помощи которых он взаимодействует с клиентским приложением. Это сделано для скрытия от клиента информации о хранении сущности пользователя в базе данных. Такими моделями являются модель токена приложения и модель авторизационной формы пользователя. Модель токена приложения авторизационный сервер возвращает при входе пользователя в систему. Модель формы авторизации сервис получает, когда к нему обращается клиентское приложение с запросом на авторизацию или регистрацию пользователя.</w:t>
      </w:r>
    </w:p>
    <w:p w:rsidR="00DE382F" w:rsidRDefault="00065923">
      <w:pPr>
        <w:tabs>
          <w:tab w:val="left" w:pos="0"/>
        </w:tabs>
        <w:ind w:firstLineChars="200" w:firstLine="560"/>
        <w:jc w:val="both"/>
        <w:rPr>
          <w:lang w:val="ru-RU"/>
        </w:rPr>
      </w:pPr>
      <w:r>
        <w:rPr>
          <w:lang w:val="ru-RU"/>
        </w:rPr>
        <w:t xml:space="preserve">Ресурсный сервис взаимодействует с реляционной базой данных </w:t>
      </w:r>
      <w:r>
        <w:rPr>
          <w:i/>
          <w:iCs/>
        </w:rPr>
        <w:t>SQL</w:t>
      </w:r>
      <w:r>
        <w:rPr>
          <w:i/>
          <w:iCs/>
          <w:lang w:val="ru-RU"/>
        </w:rPr>
        <w:t xml:space="preserve"> </w:t>
      </w:r>
      <w:r>
        <w:rPr>
          <w:i/>
          <w:iCs/>
        </w:rPr>
        <w:t>Server</w:t>
      </w:r>
      <w:r>
        <w:rPr>
          <w:lang w:val="ru-RU"/>
        </w:rPr>
        <w:t xml:space="preserve"> при помощи </w:t>
      </w:r>
      <w:r>
        <w:rPr>
          <w:i/>
          <w:iCs/>
        </w:rPr>
        <w:t>ORM</w:t>
      </w:r>
      <w:r>
        <w:rPr>
          <w:lang w:val="ru-RU"/>
        </w:rPr>
        <w:t xml:space="preserve"> технологии </w:t>
      </w:r>
      <w:r>
        <w:rPr>
          <w:i/>
          <w:iCs/>
        </w:rPr>
        <w:t>Entity</w:t>
      </w:r>
      <w:r>
        <w:rPr>
          <w:i/>
          <w:iCs/>
          <w:lang w:val="ru-RU"/>
        </w:rPr>
        <w:t xml:space="preserve"> </w:t>
      </w:r>
      <w:r>
        <w:rPr>
          <w:i/>
          <w:iCs/>
        </w:rPr>
        <w:t>Framework</w:t>
      </w:r>
      <w:r>
        <w:rPr>
          <w:lang w:val="ru-RU"/>
        </w:rPr>
        <w:t xml:space="preserve">. Ресурсный сервис содержит все модели сущностей базы данных и контекст базы данных для обращения к ней. Над контекстом реализованы шаблоны репозиторий и </w:t>
      </w:r>
      <w:r>
        <w:rPr>
          <w:i/>
          <w:iCs/>
        </w:rPr>
        <w:t>UnitOfWork</w:t>
      </w:r>
      <w:r>
        <w:rPr>
          <w:lang w:val="ru-RU"/>
        </w:rPr>
        <w:t>. Это сделано для удобного тестирования сервиса и разделения ответственности его классов.</w:t>
      </w:r>
    </w:p>
    <w:p w:rsidR="00DE382F" w:rsidRDefault="00065923">
      <w:pPr>
        <w:tabs>
          <w:tab w:val="left" w:pos="0"/>
        </w:tabs>
        <w:ind w:firstLineChars="200" w:firstLine="560"/>
        <w:jc w:val="both"/>
        <w:rPr>
          <w:lang w:val="ru-RU"/>
        </w:rPr>
      </w:pPr>
      <w:r>
        <w:rPr>
          <w:lang w:val="ru-RU"/>
        </w:rPr>
        <w:t>Данный сервис манипулирует основными сущностями приложения, такими как: проекты, профили и так далее. Функционал этого сервиса включает:</w:t>
      </w:r>
    </w:p>
    <w:p w:rsidR="00DE382F" w:rsidRDefault="00065923">
      <w:pPr>
        <w:tabs>
          <w:tab w:val="left" w:pos="0"/>
        </w:tabs>
        <w:ind w:firstLineChars="200" w:firstLine="560"/>
        <w:jc w:val="both"/>
        <w:rPr>
          <w:lang w:val="ru-RU"/>
        </w:rPr>
      </w:pPr>
      <w:r>
        <w:rPr>
          <w:lang w:val="ru-RU"/>
        </w:rPr>
        <w:t>– управление пользовательскими проектами, вложениями и карточками;</w:t>
      </w:r>
    </w:p>
    <w:p w:rsidR="00DE382F" w:rsidRDefault="00065923">
      <w:pPr>
        <w:tabs>
          <w:tab w:val="left" w:pos="0"/>
        </w:tabs>
        <w:ind w:firstLineChars="200" w:firstLine="560"/>
        <w:jc w:val="both"/>
        <w:rPr>
          <w:lang w:val="ru-RU"/>
        </w:rPr>
      </w:pPr>
      <w:r>
        <w:rPr>
          <w:lang w:val="ru-RU"/>
        </w:rPr>
        <w:t>– управление профилем пользователя;</w:t>
      </w:r>
    </w:p>
    <w:p w:rsidR="00DE382F" w:rsidRDefault="00065923">
      <w:pPr>
        <w:tabs>
          <w:tab w:val="left" w:pos="0"/>
        </w:tabs>
        <w:ind w:firstLineChars="200" w:firstLine="560"/>
        <w:jc w:val="both"/>
        <w:rPr>
          <w:lang w:val="ru-RU"/>
        </w:rPr>
      </w:pPr>
      <w:r>
        <w:rPr>
          <w:lang w:val="ru-RU"/>
        </w:rPr>
        <w:t>– управление пользовательскими контактами и статистикой.</w:t>
      </w:r>
    </w:p>
    <w:p w:rsidR="00DE382F" w:rsidRDefault="00065923">
      <w:pPr>
        <w:tabs>
          <w:tab w:val="left" w:pos="0"/>
        </w:tabs>
        <w:ind w:firstLineChars="200" w:firstLine="560"/>
        <w:jc w:val="both"/>
        <w:rPr>
          <w:lang w:val="ru-RU"/>
        </w:rPr>
      </w:pPr>
      <w:r>
        <w:rPr>
          <w:lang w:val="ru-RU"/>
        </w:rPr>
        <w:t>Также ресурсный сервер содержит информацию о миграциях базы данных приложения. Это необходимо для контроля изменения сущностей базы данных и их отношений.</w:t>
      </w:r>
    </w:p>
    <w:p w:rsidR="00DE382F" w:rsidRDefault="00065923">
      <w:pPr>
        <w:tabs>
          <w:tab w:val="left" w:pos="0"/>
        </w:tabs>
        <w:ind w:firstLineChars="200" w:firstLine="560"/>
        <w:jc w:val="both"/>
        <w:rPr>
          <w:lang w:val="ru-RU"/>
        </w:rPr>
      </w:pPr>
      <w:r>
        <w:rPr>
          <w:lang w:val="ru-RU"/>
        </w:rPr>
        <w:t xml:space="preserve">При помощи инструмента </w:t>
      </w:r>
      <w:r>
        <w:rPr>
          <w:i/>
          <w:iCs/>
        </w:rPr>
        <w:t>AutoMapper</w:t>
      </w:r>
      <w:r>
        <w:rPr>
          <w:lang w:val="ru-RU"/>
        </w:rPr>
        <w:t xml:space="preserve"> приложение понятно преобразует сущности базы данных в сущности, которые сервис принимает от клиента и посылает ему. Для работы этого инструмента были разработаны и внедрены профили преобразования сущностей.</w:t>
      </w:r>
    </w:p>
    <w:p w:rsidR="00DE382F" w:rsidRDefault="00065923">
      <w:pPr>
        <w:tabs>
          <w:tab w:val="left" w:pos="0"/>
        </w:tabs>
        <w:ind w:firstLineChars="200" w:firstLine="560"/>
        <w:jc w:val="both"/>
        <w:rPr>
          <w:lang w:val="ru-RU"/>
        </w:rPr>
      </w:pPr>
      <w:r>
        <w:rPr>
          <w:lang w:val="ru-RU"/>
        </w:rPr>
        <w:t>Вся бизнес логика микросервисов выделена в специальные классы, называемые службами. Эти службы обращаются к репозиториям, получая необходимые данные, обрабатывают их и отдают контроллерам для возвращения клиенту.</w:t>
      </w:r>
    </w:p>
    <w:p w:rsidR="00DE382F" w:rsidRDefault="00065923">
      <w:pPr>
        <w:tabs>
          <w:tab w:val="left" w:pos="0"/>
        </w:tabs>
        <w:ind w:firstLineChars="200" w:firstLine="560"/>
        <w:jc w:val="both"/>
        <w:rPr>
          <w:lang w:val="ru-RU"/>
        </w:rPr>
      </w:pPr>
      <w:r>
        <w:rPr>
          <w:lang w:val="ru-RU"/>
        </w:rPr>
        <w:t>Кроме того, ресурсный микросервис содержит классы-инструменты, которые содержат бизнес логику, не связанную с непосредственным получением и обработкой данных. Эти инструменты нужны для выделения сложной бизнес логики в отдельные классы и их применения в службах.</w:t>
      </w:r>
    </w:p>
    <w:p w:rsidR="00DE382F" w:rsidRDefault="00065923">
      <w:pPr>
        <w:tabs>
          <w:tab w:val="left" w:pos="0"/>
        </w:tabs>
        <w:ind w:firstLineChars="200" w:firstLine="560"/>
        <w:jc w:val="both"/>
        <w:rPr>
          <w:lang w:val="ru-RU"/>
        </w:rPr>
      </w:pPr>
      <w:r>
        <w:rPr>
          <w:lang w:val="ru-RU"/>
        </w:rPr>
        <w:t xml:space="preserve">Примером такого инструмента является класс </w:t>
      </w:r>
      <w:r>
        <w:rPr>
          <w:i/>
          <w:iCs/>
        </w:rPr>
        <w:t>ColorEvaluator</w:t>
      </w:r>
      <w:r>
        <w:rPr>
          <w:lang w:val="ru-RU"/>
        </w:rPr>
        <w:t>. Данный класс содержит логику для вычисления цвета проекта или стадии проекта в зависимости от его завершённости.</w:t>
      </w:r>
    </w:p>
    <w:p w:rsidR="00DE382F" w:rsidRDefault="00065923">
      <w:pPr>
        <w:tabs>
          <w:tab w:val="left" w:pos="0"/>
        </w:tabs>
        <w:ind w:firstLineChars="200" w:firstLine="560"/>
        <w:jc w:val="both"/>
        <w:rPr>
          <w:lang w:val="ru-RU"/>
        </w:rPr>
      </w:pPr>
      <w:r>
        <w:rPr>
          <w:lang w:val="ru-RU"/>
        </w:rPr>
        <w:t xml:space="preserve">Только что созданной стадии присваивается нулевой прогресс завершённости. Данная стадия будет отображаться жёлтым цветом в приложении. Полностью завершённая стадия будет иметь зелёный цвет. Невыполненная стадия, срок завершения которой истёк будет отображаться </w:t>
      </w:r>
      <w:r>
        <w:rPr>
          <w:lang w:val="ru-RU"/>
        </w:rPr>
        <w:lastRenderedPageBreak/>
        <w:t>красным цветом, что свидетельствует о максимальном приоритете выполнения. Цвет проекта вычисляется как среднее значение выполнения его стадий. Если количество стадий равняется нулю, то проект будет иметь синий цвет. Если все стадии завершены, проект будет иметь зелёный цвет.</w:t>
      </w:r>
    </w:p>
    <w:p w:rsidR="00DE382F" w:rsidRDefault="00065923">
      <w:pPr>
        <w:tabs>
          <w:tab w:val="left" w:pos="0"/>
        </w:tabs>
        <w:ind w:firstLineChars="200" w:firstLine="560"/>
        <w:jc w:val="both"/>
        <w:rPr>
          <w:lang w:val="ru-RU"/>
        </w:rPr>
      </w:pPr>
      <w:r>
        <w:rPr>
          <w:lang w:val="ru-RU"/>
        </w:rPr>
        <w:t>Алгоритм для вычисления цвета стадии изображён на рисунке 3.2.</w:t>
      </w:r>
    </w:p>
    <w:p w:rsidR="00DE382F" w:rsidRDefault="00DE382F">
      <w:pPr>
        <w:tabs>
          <w:tab w:val="left" w:pos="0"/>
        </w:tabs>
        <w:ind w:firstLineChars="200" w:firstLine="560"/>
        <w:jc w:val="both"/>
        <w:rPr>
          <w:lang w:val="ru-RU"/>
        </w:rPr>
      </w:pPr>
    </w:p>
    <w:p w:rsidR="00DE382F" w:rsidRDefault="00065923">
      <w:pPr>
        <w:tabs>
          <w:tab w:val="left" w:pos="0"/>
        </w:tabs>
        <w:jc w:val="center"/>
        <w:rPr>
          <w:lang w:val="ru-RU"/>
        </w:rPr>
      </w:pPr>
      <w:r>
        <w:rPr>
          <w:noProof/>
          <w:lang w:val="ru-RU" w:eastAsia="ru-RU"/>
        </w:rPr>
        <w:drawing>
          <wp:inline distT="0" distB="0" distL="114300" distR="114300">
            <wp:extent cx="2821940" cy="4710430"/>
            <wp:effectExtent l="0" t="0" r="16510" b="13970"/>
            <wp:docPr id="6" name="Изображение 6" descr="Алгоритм вычисления цвета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Алгоритм вычисления цвета проекта"/>
                    <pic:cNvPicPr>
                      <a:picLocks noChangeAspect="1"/>
                    </pic:cNvPicPr>
                  </pic:nvPicPr>
                  <pic:blipFill>
                    <a:blip r:embed="rId82"/>
                    <a:stretch>
                      <a:fillRect/>
                    </a:stretch>
                  </pic:blipFill>
                  <pic:spPr>
                    <a:xfrm>
                      <a:off x="0" y="0"/>
                      <a:ext cx="2821940" cy="4710430"/>
                    </a:xfrm>
                    <a:prstGeom prst="rect">
                      <a:avLst/>
                    </a:prstGeom>
                  </pic:spPr>
                </pic:pic>
              </a:graphicData>
            </a:graphic>
          </wp:inline>
        </w:drawing>
      </w:r>
    </w:p>
    <w:p w:rsidR="00DE382F" w:rsidRDefault="00DE382F">
      <w:pPr>
        <w:tabs>
          <w:tab w:val="left" w:pos="0"/>
        </w:tabs>
        <w:jc w:val="center"/>
        <w:rPr>
          <w:lang w:val="ru-RU"/>
        </w:rPr>
      </w:pPr>
    </w:p>
    <w:p w:rsidR="00DE382F" w:rsidRDefault="00065923">
      <w:pPr>
        <w:tabs>
          <w:tab w:val="left" w:pos="0"/>
        </w:tabs>
        <w:jc w:val="center"/>
        <w:rPr>
          <w:lang w:val="ru-RU"/>
        </w:rPr>
      </w:pPr>
      <w:r>
        <w:rPr>
          <w:lang w:val="ru-RU"/>
        </w:rPr>
        <w:t>Рисунок 3.2 – Алгоритм вычисления цвета стадии проекта</w:t>
      </w:r>
    </w:p>
    <w:p w:rsidR="00DE382F" w:rsidRDefault="00DE382F">
      <w:pPr>
        <w:tabs>
          <w:tab w:val="left" w:pos="0"/>
        </w:tabs>
        <w:ind w:firstLineChars="200" w:firstLine="560"/>
        <w:jc w:val="both"/>
        <w:rPr>
          <w:lang w:val="ru-RU"/>
        </w:rPr>
      </w:pPr>
    </w:p>
    <w:p w:rsidR="00DE382F" w:rsidRDefault="00065923">
      <w:pPr>
        <w:tabs>
          <w:tab w:val="left" w:pos="0"/>
        </w:tabs>
        <w:ind w:firstLineChars="200" w:firstLine="560"/>
        <w:jc w:val="both"/>
        <w:rPr>
          <w:lang w:val="ru-RU"/>
        </w:rPr>
      </w:pPr>
      <w:r>
        <w:rPr>
          <w:lang w:val="ru-RU"/>
        </w:rPr>
        <w:t xml:space="preserve">Микросервисы взаимодействуют с клиентским приложением при помощи протокола </w:t>
      </w:r>
      <w:r>
        <w:rPr>
          <w:i/>
          <w:iCs/>
        </w:rPr>
        <w:t>HTTP</w:t>
      </w:r>
      <w:r>
        <w:rPr>
          <w:lang w:val="ru-RU"/>
        </w:rPr>
        <w:t xml:space="preserve"> и архитектуры </w:t>
      </w:r>
      <w:r>
        <w:rPr>
          <w:i/>
          <w:iCs/>
        </w:rPr>
        <w:t>REST</w:t>
      </w:r>
      <w:r>
        <w:rPr>
          <w:lang w:val="ru-RU"/>
        </w:rPr>
        <w:t>. Для реализации непосредственного взаимодействия с клиентом используются классы контроллеры. Они принимают запросы пользователей, обращаются к службам приложения и возвращают необходимые данные обратно клиенту. Если служба завершила выполнение метода с ошибкой, контроллер решает, что необходимо вернуть клиенту. Чаще всего это краткая информация об ошибке или конкретное указание почему запрос завершился с ошибкой.</w:t>
      </w:r>
    </w:p>
    <w:p w:rsidR="00DE382F" w:rsidRDefault="00065923">
      <w:pPr>
        <w:tabs>
          <w:tab w:val="left" w:pos="0"/>
        </w:tabs>
        <w:ind w:firstLineChars="200" w:firstLine="560"/>
        <w:jc w:val="both"/>
        <w:rPr>
          <w:lang w:val="ru-RU"/>
        </w:rPr>
      </w:pPr>
      <w:r>
        <w:rPr>
          <w:lang w:val="ru-RU"/>
        </w:rPr>
        <w:t xml:space="preserve">Микросервис групповых чатов использует </w:t>
      </w:r>
      <w:r>
        <w:rPr>
          <w:i/>
          <w:iCs/>
        </w:rPr>
        <w:t>SignalR</w:t>
      </w:r>
      <w:r>
        <w:rPr>
          <w:i/>
          <w:iCs/>
          <w:lang w:val="ru-RU"/>
        </w:rPr>
        <w:t xml:space="preserve"> </w:t>
      </w:r>
      <w:r>
        <w:rPr>
          <w:lang w:val="ru-RU"/>
        </w:rPr>
        <w:t xml:space="preserve">для взаимодействия пользователей с сервером в реальном времени. В большинстве случаев это значит, что клиент приложения будет использовать протокол </w:t>
      </w:r>
      <w:r>
        <w:rPr>
          <w:i/>
          <w:iCs/>
        </w:rPr>
        <w:t>WebSockets</w:t>
      </w:r>
      <w:r>
        <w:rPr>
          <w:lang w:val="ru-RU"/>
        </w:rPr>
        <w:t>, однако, если данный протокол не доступен, будут использоваться менее эффективные подходы.</w:t>
      </w:r>
    </w:p>
    <w:p w:rsidR="00DE382F" w:rsidRDefault="00065923">
      <w:pPr>
        <w:tabs>
          <w:tab w:val="left" w:pos="0"/>
        </w:tabs>
        <w:ind w:firstLineChars="200" w:firstLine="560"/>
        <w:jc w:val="both"/>
        <w:rPr>
          <w:lang w:val="ru-RU"/>
        </w:rPr>
      </w:pPr>
      <w:r>
        <w:rPr>
          <w:lang w:val="ru-RU"/>
        </w:rPr>
        <w:lastRenderedPageBreak/>
        <w:t xml:space="preserve">Клиентская часть представляет собой браузерное приложение, написанное на </w:t>
      </w:r>
      <w:r>
        <w:rPr>
          <w:i/>
          <w:iCs/>
        </w:rPr>
        <w:t>Angular</w:t>
      </w:r>
      <w:r>
        <w:rPr>
          <w:lang w:val="ru-RU"/>
        </w:rPr>
        <w:t>. Этот фреймворк имеет чёткую архитектуру и использует условно типизируемый язык, что позволяет делать меньше ошибок в ходе разработки.</w:t>
      </w:r>
    </w:p>
    <w:p w:rsidR="00DE382F" w:rsidRDefault="00065923">
      <w:pPr>
        <w:tabs>
          <w:tab w:val="left" w:pos="0"/>
        </w:tabs>
        <w:ind w:firstLineChars="200" w:firstLine="560"/>
        <w:jc w:val="both"/>
        <w:rPr>
          <w:lang w:val="ru-RU"/>
        </w:rPr>
      </w:pPr>
      <w:r>
        <w:rPr>
          <w:lang w:val="ru-RU"/>
        </w:rPr>
        <w:t>Структурными единицами веб приложения являются:</w:t>
      </w:r>
    </w:p>
    <w:p w:rsidR="00DE382F" w:rsidRDefault="00065923">
      <w:pPr>
        <w:tabs>
          <w:tab w:val="left" w:pos="0"/>
        </w:tabs>
        <w:ind w:firstLineChars="200" w:firstLine="560"/>
        <w:jc w:val="both"/>
        <w:rPr>
          <w:lang w:val="ru-RU"/>
        </w:rPr>
      </w:pPr>
      <w:r>
        <w:rPr>
          <w:lang w:val="ru-RU"/>
        </w:rPr>
        <w:t>– файлы конфигурации;</w:t>
      </w:r>
    </w:p>
    <w:p w:rsidR="00DE382F" w:rsidRDefault="00065923">
      <w:pPr>
        <w:tabs>
          <w:tab w:val="left" w:pos="0"/>
        </w:tabs>
        <w:ind w:firstLineChars="200" w:firstLine="560"/>
        <w:jc w:val="both"/>
        <w:rPr>
          <w:lang w:val="ru-RU"/>
        </w:rPr>
      </w:pPr>
      <w:r>
        <w:rPr>
          <w:lang w:val="ru-RU"/>
        </w:rPr>
        <w:t>– компоненты;</w:t>
      </w:r>
    </w:p>
    <w:p w:rsidR="00DE382F" w:rsidRDefault="00065923">
      <w:pPr>
        <w:tabs>
          <w:tab w:val="left" w:pos="0"/>
        </w:tabs>
        <w:ind w:firstLineChars="200" w:firstLine="560"/>
        <w:jc w:val="both"/>
        <w:rPr>
          <w:lang w:val="ru-RU"/>
        </w:rPr>
      </w:pPr>
      <w:r>
        <w:rPr>
          <w:lang w:val="ru-RU"/>
        </w:rPr>
        <w:t>– сервисы;</w:t>
      </w:r>
    </w:p>
    <w:p w:rsidR="00DE382F" w:rsidRDefault="00065923">
      <w:pPr>
        <w:tabs>
          <w:tab w:val="left" w:pos="0"/>
        </w:tabs>
        <w:ind w:firstLineChars="200" w:firstLine="560"/>
        <w:jc w:val="both"/>
        <w:rPr>
          <w:lang w:val="ru-RU"/>
        </w:rPr>
      </w:pPr>
      <w:r>
        <w:rPr>
          <w:lang w:val="ru-RU"/>
        </w:rPr>
        <w:t>– модели.</w:t>
      </w:r>
    </w:p>
    <w:p w:rsidR="00DE382F" w:rsidRDefault="00065923">
      <w:pPr>
        <w:tabs>
          <w:tab w:val="left" w:pos="0"/>
        </w:tabs>
        <w:ind w:firstLineChars="200" w:firstLine="560"/>
        <w:jc w:val="both"/>
        <w:rPr>
          <w:lang w:val="ru-RU"/>
        </w:rPr>
      </w:pPr>
      <w:r>
        <w:rPr>
          <w:lang w:val="ru-RU"/>
        </w:rPr>
        <w:t>В файлах конфигурации содержится вся информация о клиентском приложении: адреса микросервисов, зависимости, версия и т.д.</w:t>
      </w:r>
    </w:p>
    <w:p w:rsidR="00DE382F" w:rsidRDefault="00065923">
      <w:pPr>
        <w:tabs>
          <w:tab w:val="left" w:pos="0"/>
        </w:tabs>
        <w:ind w:firstLineChars="200" w:firstLine="560"/>
        <w:jc w:val="both"/>
        <w:rPr>
          <w:lang w:val="ru-RU"/>
        </w:rPr>
      </w:pPr>
      <w:r>
        <w:rPr>
          <w:lang w:val="ru-RU"/>
        </w:rPr>
        <w:t>Компоненты приложения – это классы, которые содержат ссылки на код гипертекстовой разметки, стили для этой разметки и реализуют логику взаимодействия с пользователем. Они являются частями веб приложения и часто их взаимодействие между собой представляет графовую структуру.</w:t>
      </w:r>
    </w:p>
    <w:p w:rsidR="00DE382F" w:rsidRDefault="00065923">
      <w:pPr>
        <w:tabs>
          <w:tab w:val="left" w:pos="0"/>
        </w:tabs>
        <w:ind w:firstLineChars="200" w:firstLine="560"/>
        <w:jc w:val="both"/>
        <w:rPr>
          <w:lang w:val="ru-RU"/>
        </w:rPr>
      </w:pPr>
      <w:r>
        <w:rPr>
          <w:lang w:val="ru-RU"/>
        </w:rPr>
        <w:t>Эти компоненты обращаются к сервисам или службам. Эти службы содержат бизнес логику веб приложения: код отправки запросов к серверу, код валидации данных, код обработки данных и так далее.</w:t>
      </w:r>
    </w:p>
    <w:p w:rsidR="00DE382F" w:rsidRDefault="00065923">
      <w:pPr>
        <w:tabs>
          <w:tab w:val="left" w:pos="0"/>
        </w:tabs>
        <w:ind w:firstLineChars="200" w:firstLine="560"/>
        <w:jc w:val="both"/>
        <w:rPr>
          <w:lang w:val="ru-RU"/>
        </w:rPr>
      </w:pPr>
      <w:r>
        <w:rPr>
          <w:lang w:val="ru-RU"/>
        </w:rPr>
        <w:t>Эти службы манипулируют моделями. Модели – это классы, хранящие информацию о сущностях приложения. Эти модели по своим аттрибутам аналогичны моделям, которые сервер отправляет клиенту.</w:t>
      </w:r>
    </w:p>
    <w:p w:rsidR="00DE382F" w:rsidRDefault="00065923">
      <w:pPr>
        <w:tabs>
          <w:tab w:val="left" w:pos="0"/>
        </w:tabs>
        <w:ind w:firstLineChars="200" w:firstLine="560"/>
        <w:jc w:val="both"/>
        <w:rPr>
          <w:lang w:val="ru-RU"/>
        </w:rPr>
      </w:pPr>
      <w:r>
        <w:rPr>
          <w:lang w:val="ru-RU"/>
        </w:rPr>
        <w:t>Разработанное приложение содержит две модели для авторизации пользователя: модель авторизационной формы и модель токена. Также приложение содержит семь моделей для реализации основного функционала приложения: вложение, область проектов, профиль, проект, стадия, карточка и статистика пользователя.</w:t>
      </w:r>
    </w:p>
    <w:p w:rsidR="00DE382F" w:rsidRDefault="00065923">
      <w:pPr>
        <w:tabs>
          <w:tab w:val="left" w:pos="0"/>
        </w:tabs>
        <w:ind w:firstLineChars="200" w:firstLine="560"/>
        <w:jc w:val="both"/>
        <w:rPr>
          <w:lang w:val="ru-RU"/>
        </w:rPr>
      </w:pPr>
      <w:r>
        <w:rPr>
          <w:lang w:val="ru-RU"/>
        </w:rPr>
        <w:t>И для реализации чата также были разработаны две модели: группа и сообщение. Эти модели используются для межпользовательского группового взаимодействия.</w:t>
      </w:r>
    </w:p>
    <w:p w:rsidR="00DE382F" w:rsidRDefault="00065923">
      <w:pPr>
        <w:tabs>
          <w:tab w:val="left" w:pos="0"/>
        </w:tabs>
        <w:ind w:firstLineChars="200" w:firstLine="560"/>
        <w:jc w:val="both"/>
        <w:rPr>
          <w:lang w:val="ru-RU"/>
        </w:rPr>
      </w:pPr>
      <w:r>
        <w:rPr>
          <w:lang w:val="ru-RU"/>
        </w:rPr>
        <w:t>На каждую из этих моделей присутствует служба, которая получает и отправляет эти модели при взаимодействии с сервером.</w:t>
      </w:r>
    </w:p>
    <w:p w:rsidR="00DE382F" w:rsidRDefault="00065923">
      <w:pPr>
        <w:tabs>
          <w:tab w:val="left" w:pos="0"/>
        </w:tabs>
        <w:ind w:firstLineChars="200" w:firstLine="560"/>
        <w:jc w:val="both"/>
        <w:rPr>
          <w:lang w:val="ru-RU"/>
        </w:rPr>
      </w:pPr>
      <w:r>
        <w:rPr>
          <w:lang w:val="ru-RU"/>
        </w:rPr>
        <w:t xml:space="preserve">Службы используются в компонентах приложения. Можно выделить несколько компонентов верхнего уровня приложения. Корневым компонентом является сам компонент приложения </w:t>
      </w:r>
      <w:r>
        <w:rPr>
          <w:i/>
          <w:iCs/>
        </w:rPr>
        <w:t>app</w:t>
      </w:r>
      <w:r>
        <w:rPr>
          <w:lang w:val="ru-RU"/>
        </w:rPr>
        <w:t>. В него входят компоненты, представляющие основные модули веб приложения.</w:t>
      </w:r>
    </w:p>
    <w:p w:rsidR="00DE382F" w:rsidRDefault="00065923">
      <w:pPr>
        <w:tabs>
          <w:tab w:val="left" w:pos="0"/>
        </w:tabs>
        <w:ind w:firstLineChars="200" w:firstLine="560"/>
        <w:jc w:val="both"/>
        <w:rPr>
          <w:rFonts w:cs="Times New Roman"/>
          <w:lang w:val="ru-RU"/>
        </w:rPr>
      </w:pPr>
      <w:r>
        <w:rPr>
          <w:lang w:val="ru-RU"/>
        </w:rPr>
        <w:t xml:space="preserve">Модули веб приложения взаимодействуют друг с другом при помощи специальных привязок данных и событий. Приложение является одностраничным приложением. Весь контент приложения формируется при помощи </w:t>
      </w:r>
      <w:r>
        <w:rPr>
          <w:i/>
          <w:iCs/>
        </w:rPr>
        <w:t>JavaScript</w:t>
      </w:r>
      <w:r>
        <w:rPr>
          <w:lang w:val="ru-RU"/>
        </w:rPr>
        <w:t>.</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leftChars="200" w:left="982" w:hangingChars="150" w:hanging="422"/>
        <w:rPr>
          <w:b/>
          <w:bCs/>
          <w:lang w:val="ru-RU"/>
        </w:rPr>
      </w:pPr>
      <w:r>
        <w:rPr>
          <w:b/>
          <w:bCs/>
          <w:lang w:val="ru-RU"/>
        </w:rPr>
        <w:t>3.2 Структура программного комплекса</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Структуру всего программного комплекса можно разделить на четыре составляющие:</w:t>
      </w:r>
    </w:p>
    <w:p w:rsidR="00DE382F" w:rsidRDefault="00065923">
      <w:pPr>
        <w:tabs>
          <w:tab w:val="left" w:pos="0"/>
        </w:tabs>
        <w:ind w:firstLineChars="200" w:firstLine="560"/>
        <w:jc w:val="both"/>
        <w:rPr>
          <w:rFonts w:cs="Times New Roman"/>
          <w:lang w:val="ru-RU"/>
        </w:rPr>
      </w:pPr>
      <w:r>
        <w:rPr>
          <w:rFonts w:cs="Times New Roman"/>
          <w:lang w:val="ru-RU"/>
        </w:rPr>
        <w:t>– структура авторизационного сервиса;</w:t>
      </w:r>
    </w:p>
    <w:p w:rsidR="00DE382F" w:rsidRDefault="00065923">
      <w:pPr>
        <w:tabs>
          <w:tab w:val="left" w:pos="0"/>
        </w:tabs>
        <w:ind w:firstLineChars="200" w:firstLine="560"/>
        <w:jc w:val="both"/>
        <w:rPr>
          <w:rFonts w:cs="Times New Roman"/>
          <w:lang w:val="ru-RU"/>
        </w:rPr>
      </w:pPr>
      <w:r>
        <w:rPr>
          <w:rFonts w:cs="Times New Roman"/>
          <w:lang w:val="ru-RU"/>
        </w:rPr>
        <w:t>– структура ресурсного сервиса;</w:t>
      </w:r>
    </w:p>
    <w:p w:rsidR="00DE382F" w:rsidRDefault="00065923">
      <w:pPr>
        <w:tabs>
          <w:tab w:val="left" w:pos="0"/>
        </w:tabs>
        <w:ind w:firstLineChars="200" w:firstLine="560"/>
        <w:jc w:val="both"/>
        <w:rPr>
          <w:rFonts w:cs="Times New Roman"/>
          <w:lang w:val="ru-RU"/>
        </w:rPr>
      </w:pPr>
      <w:r>
        <w:rPr>
          <w:rFonts w:cs="Times New Roman"/>
          <w:lang w:val="ru-RU"/>
        </w:rPr>
        <w:lastRenderedPageBreak/>
        <w:t>– структура сервиса групповых чатов;</w:t>
      </w:r>
    </w:p>
    <w:p w:rsidR="00DE382F" w:rsidRDefault="00065923">
      <w:pPr>
        <w:tabs>
          <w:tab w:val="left" w:pos="0"/>
        </w:tabs>
        <w:ind w:firstLineChars="200" w:firstLine="560"/>
        <w:jc w:val="both"/>
        <w:rPr>
          <w:rFonts w:cs="Times New Roman"/>
          <w:lang w:val="ru-RU"/>
        </w:rPr>
      </w:pPr>
      <w:r>
        <w:rPr>
          <w:rFonts w:cs="Times New Roman"/>
          <w:lang w:val="ru-RU"/>
        </w:rPr>
        <w:t>– структура клиентского браузерного приложения.</w:t>
      </w:r>
    </w:p>
    <w:p w:rsidR="00DE382F" w:rsidRDefault="00065923">
      <w:pPr>
        <w:tabs>
          <w:tab w:val="left" w:pos="0"/>
        </w:tabs>
        <w:ind w:firstLineChars="200" w:firstLine="560"/>
        <w:jc w:val="both"/>
        <w:rPr>
          <w:rFonts w:cs="Times New Roman"/>
          <w:lang w:val="ru-RU"/>
        </w:rPr>
      </w:pPr>
      <w:r>
        <w:rPr>
          <w:rFonts w:cs="Times New Roman"/>
          <w:lang w:val="ru-RU"/>
        </w:rPr>
        <w:t>Структура авторизационного сервиса включает следующие части:</w:t>
      </w:r>
    </w:p>
    <w:p w:rsidR="00DE382F" w:rsidRDefault="00065923">
      <w:pPr>
        <w:tabs>
          <w:tab w:val="left" w:pos="0"/>
        </w:tabs>
        <w:ind w:firstLineChars="200" w:firstLine="560"/>
        <w:jc w:val="both"/>
        <w:rPr>
          <w:rFonts w:cs="Times New Roman"/>
          <w:lang w:val="ru-RU"/>
        </w:rPr>
      </w:pPr>
      <w:r>
        <w:rPr>
          <w:rFonts w:cs="Times New Roman"/>
          <w:lang w:val="ru-RU"/>
        </w:rPr>
        <w:t>– точка входа в приложение;</w:t>
      </w:r>
    </w:p>
    <w:p w:rsidR="00DE382F" w:rsidRDefault="00065923">
      <w:pPr>
        <w:tabs>
          <w:tab w:val="left" w:pos="0"/>
        </w:tabs>
        <w:ind w:firstLineChars="200" w:firstLine="560"/>
        <w:jc w:val="both"/>
        <w:rPr>
          <w:rFonts w:cs="Times New Roman"/>
          <w:lang w:val="ru-RU"/>
        </w:rPr>
      </w:pPr>
      <w:r>
        <w:rPr>
          <w:rFonts w:cs="Times New Roman"/>
          <w:lang w:val="ru-RU"/>
        </w:rPr>
        <w:t>– контроллеры;</w:t>
      </w:r>
    </w:p>
    <w:p w:rsidR="00DE382F" w:rsidRDefault="00065923">
      <w:pPr>
        <w:tabs>
          <w:tab w:val="left" w:pos="0"/>
        </w:tabs>
        <w:ind w:firstLineChars="200" w:firstLine="560"/>
        <w:jc w:val="both"/>
        <w:rPr>
          <w:rFonts w:cs="Times New Roman"/>
          <w:lang w:val="ru-RU"/>
        </w:rPr>
      </w:pPr>
      <w:r>
        <w:rPr>
          <w:rFonts w:cs="Times New Roman"/>
          <w:lang w:val="ru-RU"/>
        </w:rPr>
        <w:t>– данные;</w:t>
      </w:r>
    </w:p>
    <w:p w:rsidR="00DE382F" w:rsidRDefault="00065923">
      <w:pPr>
        <w:tabs>
          <w:tab w:val="left" w:pos="0"/>
        </w:tabs>
        <w:ind w:firstLineChars="200" w:firstLine="560"/>
        <w:jc w:val="both"/>
        <w:rPr>
          <w:rFonts w:cs="Times New Roman"/>
          <w:lang w:val="ru-RU"/>
        </w:rPr>
      </w:pPr>
      <w:r>
        <w:rPr>
          <w:rFonts w:cs="Times New Roman"/>
          <w:lang w:val="ru-RU"/>
        </w:rPr>
        <w:t>– модели;</w:t>
      </w:r>
    </w:p>
    <w:p w:rsidR="00DE382F" w:rsidRDefault="00065923">
      <w:pPr>
        <w:tabs>
          <w:tab w:val="left" w:pos="0"/>
        </w:tabs>
        <w:ind w:firstLineChars="200" w:firstLine="560"/>
        <w:jc w:val="both"/>
        <w:rPr>
          <w:rFonts w:cs="Times New Roman"/>
          <w:lang w:val="ru-RU"/>
        </w:rPr>
      </w:pPr>
      <w:r>
        <w:rPr>
          <w:rFonts w:cs="Times New Roman"/>
          <w:lang w:val="ru-RU"/>
        </w:rPr>
        <w:t>– службы;</w:t>
      </w:r>
    </w:p>
    <w:p w:rsidR="00DE382F" w:rsidRDefault="00065923">
      <w:pPr>
        <w:tabs>
          <w:tab w:val="left" w:pos="0"/>
        </w:tabs>
        <w:ind w:firstLineChars="200" w:firstLine="560"/>
        <w:jc w:val="both"/>
        <w:rPr>
          <w:rFonts w:cs="Times New Roman"/>
          <w:lang w:val="ru-RU"/>
        </w:rPr>
      </w:pPr>
      <w:r>
        <w:rPr>
          <w:rFonts w:cs="Times New Roman"/>
          <w:lang w:val="ru-RU"/>
        </w:rPr>
        <w:t>– модели для взаимодействия с клиентом.</w:t>
      </w:r>
    </w:p>
    <w:p w:rsidR="00DE382F" w:rsidRDefault="00065923">
      <w:pPr>
        <w:tabs>
          <w:tab w:val="left" w:pos="0"/>
        </w:tabs>
        <w:ind w:firstLineChars="200" w:firstLine="560"/>
        <w:jc w:val="both"/>
        <w:rPr>
          <w:rFonts w:cs="Times New Roman"/>
          <w:lang w:val="ru-RU"/>
        </w:rPr>
      </w:pPr>
      <w:r>
        <w:rPr>
          <w:rFonts w:cs="Times New Roman"/>
          <w:lang w:val="ru-RU"/>
        </w:rPr>
        <w:t xml:space="preserve">Точкой входа в приложение является класс </w:t>
      </w:r>
      <w:r>
        <w:rPr>
          <w:rFonts w:cs="Times New Roman"/>
          <w:i/>
          <w:iCs/>
        </w:rPr>
        <w:t>Program</w:t>
      </w:r>
      <w:r>
        <w:rPr>
          <w:rFonts w:cs="Times New Roman"/>
          <w:lang w:val="ru-RU"/>
        </w:rPr>
        <w:t xml:space="preserve">. Этот класс конструирует приложение при запуске, используя класс, выполняющий конфигурацию всего приложения – </w:t>
      </w:r>
      <w:r>
        <w:rPr>
          <w:rFonts w:cs="Times New Roman"/>
          <w:i/>
          <w:iCs/>
        </w:rPr>
        <w:t>Startup</w:t>
      </w:r>
      <w:r>
        <w:rPr>
          <w:rFonts w:cs="Times New Roman"/>
          <w:lang w:val="ru-RU"/>
        </w:rPr>
        <w:t xml:space="preserve">. В классе </w:t>
      </w:r>
      <w:r>
        <w:rPr>
          <w:rFonts w:cs="Times New Roman"/>
          <w:i/>
          <w:iCs/>
        </w:rPr>
        <w:t>Startup</w:t>
      </w:r>
      <w:r>
        <w:rPr>
          <w:rFonts w:cs="Times New Roman"/>
          <w:lang w:val="ru-RU"/>
        </w:rPr>
        <w:t xml:space="preserve"> настраиваются все зависимости микросервиса, в том числе происходит:</w:t>
      </w:r>
    </w:p>
    <w:p w:rsidR="00DE382F" w:rsidRDefault="00065923">
      <w:pPr>
        <w:tabs>
          <w:tab w:val="left" w:pos="0"/>
        </w:tabs>
        <w:ind w:firstLineChars="200" w:firstLine="560"/>
        <w:jc w:val="both"/>
        <w:rPr>
          <w:rFonts w:cs="Times New Roman"/>
          <w:lang w:val="ru-RU"/>
        </w:rPr>
      </w:pPr>
      <w:r>
        <w:rPr>
          <w:rFonts w:cs="Times New Roman"/>
          <w:lang w:val="ru-RU"/>
        </w:rPr>
        <w:t>– добавление возможности использования контроллеров;</w:t>
      </w:r>
    </w:p>
    <w:p w:rsidR="00DE382F" w:rsidRDefault="00065923">
      <w:pPr>
        <w:tabs>
          <w:tab w:val="left" w:pos="0"/>
        </w:tabs>
        <w:ind w:firstLineChars="200" w:firstLine="560"/>
        <w:jc w:val="both"/>
        <w:rPr>
          <w:rFonts w:cs="Times New Roman"/>
          <w:lang w:val="ru-RU"/>
        </w:rPr>
      </w:pPr>
      <w:r>
        <w:rPr>
          <w:rFonts w:cs="Times New Roman"/>
          <w:lang w:val="ru-RU"/>
        </w:rPr>
        <w:t>– настройка политики кросс-доменных запросов;</w:t>
      </w:r>
    </w:p>
    <w:p w:rsidR="00DE382F" w:rsidRDefault="00065923">
      <w:pPr>
        <w:tabs>
          <w:tab w:val="left" w:pos="0"/>
        </w:tabs>
        <w:ind w:firstLineChars="200" w:firstLine="560"/>
        <w:jc w:val="both"/>
        <w:rPr>
          <w:rFonts w:cs="Times New Roman"/>
          <w:lang w:val="ru-RU"/>
        </w:rPr>
      </w:pPr>
      <w:r>
        <w:rPr>
          <w:rFonts w:cs="Times New Roman"/>
          <w:lang w:val="ru-RU"/>
        </w:rPr>
        <w:t>– добавление сервисов в механизм внедрения зависимостей;</w:t>
      </w:r>
    </w:p>
    <w:p w:rsidR="00DE382F" w:rsidRDefault="00065923">
      <w:pPr>
        <w:tabs>
          <w:tab w:val="left" w:pos="0"/>
        </w:tabs>
        <w:ind w:firstLineChars="200" w:firstLine="560"/>
        <w:jc w:val="both"/>
        <w:rPr>
          <w:rFonts w:cs="Times New Roman"/>
          <w:lang w:val="ru-RU"/>
        </w:rPr>
      </w:pPr>
      <w:r>
        <w:rPr>
          <w:rFonts w:cs="Times New Roman"/>
          <w:lang w:val="ru-RU"/>
        </w:rPr>
        <w:t>– настройка контекста данных микросервиса;</w:t>
      </w:r>
    </w:p>
    <w:p w:rsidR="00DE382F" w:rsidRDefault="00065923">
      <w:pPr>
        <w:tabs>
          <w:tab w:val="left" w:pos="0"/>
        </w:tabs>
        <w:ind w:firstLineChars="200" w:firstLine="560"/>
        <w:jc w:val="both"/>
        <w:rPr>
          <w:rFonts w:cs="Times New Roman"/>
          <w:lang w:val="ru-RU"/>
        </w:rPr>
      </w:pPr>
      <w:r>
        <w:rPr>
          <w:rFonts w:cs="Times New Roman"/>
          <w:lang w:val="ru-RU"/>
        </w:rPr>
        <w:t>– настройка механизма аутентификации приложения.</w:t>
      </w:r>
    </w:p>
    <w:p w:rsidR="00DE382F" w:rsidRDefault="00065923">
      <w:pPr>
        <w:tabs>
          <w:tab w:val="left" w:pos="0"/>
        </w:tabs>
        <w:ind w:firstLineChars="200" w:firstLine="560"/>
        <w:jc w:val="both"/>
        <w:rPr>
          <w:rFonts w:cs="Times New Roman"/>
          <w:lang w:val="ru-RU"/>
        </w:rPr>
      </w:pPr>
      <w:r>
        <w:rPr>
          <w:rFonts w:cs="Times New Roman"/>
          <w:lang w:val="ru-RU"/>
        </w:rPr>
        <w:t xml:space="preserve">Контроллеры сервиса находятся в папке </w:t>
      </w:r>
      <w:r>
        <w:rPr>
          <w:rFonts w:cs="Times New Roman"/>
          <w:i/>
          <w:iCs/>
        </w:rPr>
        <w:t>Controllers</w:t>
      </w:r>
      <w:r>
        <w:rPr>
          <w:rFonts w:cs="Times New Roman"/>
          <w:lang w:val="ru-RU"/>
        </w:rPr>
        <w:t xml:space="preserve">. В авторизационном микросервисе находится только один контроллер, отвечающий за регистрацию, аутентификацию и авторизацию пользователей – </w:t>
      </w:r>
      <w:r>
        <w:rPr>
          <w:rFonts w:cs="Times New Roman"/>
          <w:i/>
          <w:iCs/>
        </w:rPr>
        <w:t>AuthContoller</w:t>
      </w:r>
      <w:r>
        <w:rPr>
          <w:rFonts w:cs="Times New Roman"/>
          <w:lang w:val="ru-RU"/>
        </w:rPr>
        <w:t>. Данный контроллер содержит следующие конечные точки:</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Pr>
          <w:rFonts w:cs="Times New Roman"/>
          <w:lang w:val="ru-RU"/>
        </w:rPr>
        <w:t xml:space="preserve"> </w:t>
      </w:r>
      <w:r>
        <w:rPr>
          <w:rFonts w:cs="Times New Roman"/>
          <w:i/>
          <w:iCs/>
        </w:rPr>
        <w:t>api</w:t>
      </w:r>
      <w:r>
        <w:rPr>
          <w:rFonts w:cs="Times New Roman"/>
          <w:i/>
          <w:iCs/>
          <w:lang w:val="ru-RU"/>
        </w:rPr>
        <w:t>/</w:t>
      </w:r>
      <w:r>
        <w:rPr>
          <w:rFonts w:cs="Times New Roman"/>
          <w:i/>
          <w:iCs/>
        </w:rPr>
        <w:t>auth</w:t>
      </w:r>
      <w:r>
        <w:rPr>
          <w:rFonts w:cs="Times New Roman"/>
          <w:i/>
          <w:iCs/>
          <w:lang w:val="ru-RU"/>
        </w:rPr>
        <w:t>/</w:t>
      </w:r>
      <w:r>
        <w:rPr>
          <w:rFonts w:cs="Times New Roman"/>
          <w:i/>
          <w:iCs/>
        </w:rPr>
        <w:t>signIn</w:t>
      </w:r>
      <w:r>
        <w:rPr>
          <w:rFonts w:cs="Times New Roman"/>
          <w:i/>
          <w:iCs/>
          <w:lang w:val="ru-RU"/>
        </w:rPr>
        <w:t xml:space="preserve"> – </w:t>
      </w:r>
      <w:r>
        <w:rPr>
          <w:rFonts w:cs="Times New Roman"/>
          <w:lang w:val="ru-RU"/>
        </w:rPr>
        <w:t>конечная точка, принимающая данные авторизационной формы пользователя и генерирующая токен доступа к приложению в случае успеха авторизации;</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auth</w:t>
      </w:r>
      <w:r>
        <w:rPr>
          <w:rFonts w:cs="Times New Roman"/>
          <w:i/>
          <w:iCs/>
          <w:lang w:val="ru-RU"/>
        </w:rPr>
        <w:t>/</w:t>
      </w:r>
      <w:r>
        <w:rPr>
          <w:rFonts w:cs="Times New Roman"/>
          <w:i/>
          <w:iCs/>
        </w:rPr>
        <w:t>signUp</w:t>
      </w:r>
      <w:r>
        <w:rPr>
          <w:rFonts w:cs="Times New Roman"/>
          <w:i/>
          <w:iCs/>
          <w:lang w:val="ru-RU"/>
        </w:rPr>
        <w:t xml:space="preserve"> – </w:t>
      </w:r>
      <w:r>
        <w:rPr>
          <w:rFonts w:cs="Times New Roman"/>
          <w:lang w:val="ru-RU"/>
        </w:rPr>
        <w:t>конечная точка, принимающая данные авторизационной формы пользователя, производящая регистрацию пользователя и, в случае успеха, генерирующая токен доступа пользователя к приложению;</w:t>
      </w:r>
    </w:p>
    <w:p w:rsidR="00DE382F" w:rsidRDefault="00065923">
      <w:pPr>
        <w:tabs>
          <w:tab w:val="left" w:pos="0"/>
        </w:tabs>
        <w:ind w:firstLineChars="200" w:firstLine="560"/>
        <w:jc w:val="both"/>
        <w:rPr>
          <w:rFonts w:cs="Times New Roman"/>
          <w:lang w:val="ru-RU"/>
        </w:rPr>
      </w:pPr>
      <w:r>
        <w:rPr>
          <w:rFonts w:cs="Times New Roman"/>
          <w:lang w:val="ru-RU"/>
        </w:rPr>
        <w:t xml:space="preserve">Данные авторизационного микросервиса находятся в папке </w:t>
      </w:r>
      <w:r>
        <w:rPr>
          <w:rFonts w:cs="Times New Roman"/>
          <w:i/>
          <w:iCs/>
        </w:rPr>
        <w:t>Data</w:t>
      </w:r>
      <w:r>
        <w:rPr>
          <w:rFonts w:cs="Times New Roman"/>
          <w:lang w:val="ru-RU"/>
        </w:rPr>
        <w:t xml:space="preserve">. Данная папка разделена на две части: интерфейсы и реализации шаблона репозиторий. В части интерфейсов находится один интерфейс, определяющий протокол взаимодействия программиста с базой данных – </w:t>
      </w:r>
      <w:r>
        <w:rPr>
          <w:rFonts w:cs="Times New Roman"/>
          <w:i/>
          <w:iCs/>
        </w:rPr>
        <w:t>IAccountRepository</w:t>
      </w:r>
      <w:r>
        <w:rPr>
          <w:rFonts w:cs="Times New Roman"/>
          <w:lang w:val="ru-RU"/>
        </w:rPr>
        <w:t>. Данный интерфейс определяет три метода:</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GetByIdAsync</w:t>
      </w:r>
      <w:r>
        <w:rPr>
          <w:rFonts w:cs="Times New Roman"/>
          <w:i/>
          <w:iCs/>
          <w:lang w:val="ru-RU"/>
        </w:rPr>
        <w:t xml:space="preserve"> – </w:t>
      </w:r>
      <w:r>
        <w:rPr>
          <w:rFonts w:cs="Times New Roman"/>
          <w:lang w:val="ru-RU"/>
        </w:rPr>
        <w:t>метод, получающий модель аккаунта пользователя по его идентификатору;</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GetByEmailAsync</w:t>
      </w:r>
      <w:r>
        <w:rPr>
          <w:rFonts w:cs="Times New Roman"/>
          <w:lang w:val="ru-RU"/>
        </w:rPr>
        <w:t xml:space="preserve"> – метод, получающий модель аккаунта пользователя по его электронной почте;</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CreateAsync</w:t>
      </w:r>
      <w:r>
        <w:rPr>
          <w:rFonts w:cs="Times New Roman"/>
          <w:i/>
          <w:iCs/>
          <w:lang w:val="ru-RU"/>
        </w:rPr>
        <w:t xml:space="preserve"> – </w:t>
      </w:r>
      <w:r>
        <w:rPr>
          <w:rFonts w:cs="Times New Roman"/>
          <w:lang w:val="ru-RU"/>
        </w:rPr>
        <w:t>метод, создающий нового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Реализация этого интерфейса – </w:t>
      </w:r>
      <w:r>
        <w:rPr>
          <w:i/>
          <w:iCs/>
          <w:lang w:val="ru-RU"/>
        </w:rPr>
        <w:t>MongoAccountRepository</w:t>
      </w:r>
      <w:r>
        <w:rPr>
          <w:lang w:val="ru-RU"/>
        </w:rPr>
        <w:t xml:space="preserve">. Данная реализация взаимодействует с базой данных </w:t>
      </w:r>
      <w:r>
        <w:rPr>
          <w:i/>
          <w:iCs/>
        </w:rPr>
        <w:t>MongoDB</w:t>
      </w:r>
      <w:r>
        <w:rPr>
          <w:lang w:val="ru-RU"/>
        </w:rPr>
        <w:t xml:space="preserve"> посредством </w:t>
      </w:r>
      <w:r>
        <w:rPr>
          <w:i/>
          <w:iCs/>
        </w:rPr>
        <w:t>MongoDB</w:t>
      </w:r>
      <w:r>
        <w:rPr>
          <w:i/>
          <w:iCs/>
          <w:lang w:val="ru-RU"/>
        </w:rPr>
        <w:t xml:space="preserve"> </w:t>
      </w:r>
      <w:r>
        <w:rPr>
          <w:i/>
          <w:iCs/>
        </w:rPr>
        <w:t>Driver</w:t>
      </w:r>
      <w:r>
        <w:rPr>
          <w:lang w:val="ru-RU"/>
        </w:rPr>
        <w:t xml:space="preserve"> и инкапсулирует данную конкретную логику взаимодействия.</w:t>
      </w:r>
    </w:p>
    <w:p w:rsidR="00DE382F" w:rsidRDefault="00065923">
      <w:pPr>
        <w:tabs>
          <w:tab w:val="left" w:pos="0"/>
        </w:tabs>
        <w:ind w:firstLineChars="200" w:firstLine="560"/>
        <w:jc w:val="both"/>
        <w:rPr>
          <w:rFonts w:cs="Times New Roman"/>
          <w:lang w:val="ru-RU"/>
        </w:rPr>
      </w:pPr>
      <w:r>
        <w:rPr>
          <w:rFonts w:cs="Times New Roman"/>
          <w:lang w:val="ru-RU"/>
        </w:rPr>
        <w:t xml:space="preserve">Модели приложения представлены одним классом – </w:t>
      </w:r>
      <w:r>
        <w:rPr>
          <w:rFonts w:cs="Times New Roman"/>
          <w:i/>
          <w:iCs/>
        </w:rPr>
        <w:t>Account</w:t>
      </w:r>
      <w:r>
        <w:rPr>
          <w:rFonts w:cs="Times New Roman"/>
          <w:lang w:val="ru-RU"/>
        </w:rPr>
        <w:t>. Данный класс отображает сущность из базы данных в коде и содержит те же поля, что и записи пользователей в базе данных.</w:t>
      </w:r>
    </w:p>
    <w:p w:rsidR="00DE382F" w:rsidRDefault="00065923">
      <w:pPr>
        <w:tabs>
          <w:tab w:val="left" w:pos="0"/>
        </w:tabs>
        <w:ind w:firstLineChars="200" w:firstLine="560"/>
        <w:jc w:val="both"/>
        <w:rPr>
          <w:rFonts w:cs="Times New Roman"/>
          <w:lang w:val="ru-RU"/>
        </w:rPr>
      </w:pPr>
      <w:r>
        <w:rPr>
          <w:rFonts w:cs="Times New Roman"/>
          <w:lang w:val="ru-RU"/>
        </w:rPr>
        <w:lastRenderedPageBreak/>
        <w:t>Авторизационный микросервис содержит две службы:</w:t>
      </w:r>
    </w:p>
    <w:p w:rsidR="00DE382F" w:rsidRDefault="00065923">
      <w:pPr>
        <w:tabs>
          <w:tab w:val="left" w:pos="0"/>
        </w:tabs>
        <w:ind w:firstLineChars="200" w:firstLine="560"/>
        <w:jc w:val="both"/>
        <w:rPr>
          <w:rFonts w:cs="Times New Roman"/>
          <w:lang w:val="ru-RU"/>
        </w:rPr>
      </w:pPr>
      <w:r>
        <w:rPr>
          <w:rFonts w:cs="Times New Roman"/>
          <w:lang w:val="ru-RU"/>
        </w:rPr>
        <w:t>– служба авторизации;</w:t>
      </w:r>
    </w:p>
    <w:p w:rsidR="00DE382F" w:rsidRDefault="00065923">
      <w:pPr>
        <w:tabs>
          <w:tab w:val="left" w:pos="0"/>
        </w:tabs>
        <w:ind w:firstLineChars="200" w:firstLine="560"/>
        <w:jc w:val="both"/>
        <w:rPr>
          <w:rFonts w:cs="Times New Roman"/>
          <w:lang w:val="ru-RU"/>
        </w:rPr>
      </w:pPr>
      <w:r>
        <w:rPr>
          <w:rFonts w:cs="Times New Roman"/>
          <w:lang w:val="ru-RU"/>
        </w:rPr>
        <w:t>– служба хеширования паролей.</w:t>
      </w:r>
    </w:p>
    <w:p w:rsidR="00DE382F" w:rsidRDefault="00065923">
      <w:pPr>
        <w:tabs>
          <w:tab w:val="left" w:pos="0"/>
        </w:tabs>
        <w:ind w:firstLineChars="200" w:firstLine="560"/>
        <w:jc w:val="both"/>
        <w:rPr>
          <w:rFonts w:cs="Times New Roman"/>
          <w:lang w:val="ru-RU"/>
        </w:rPr>
      </w:pPr>
      <w:r>
        <w:rPr>
          <w:rFonts w:cs="Times New Roman"/>
          <w:lang w:val="ru-RU"/>
        </w:rPr>
        <w:t>Служба авторизации связывает между собой репозиторий и контроллер. Кроме двух операций контроллера, данная служба реализует функционал генерации токена доступа.</w:t>
      </w:r>
    </w:p>
    <w:p w:rsidR="00DE382F" w:rsidRDefault="00065923">
      <w:pPr>
        <w:tabs>
          <w:tab w:val="left" w:pos="0"/>
        </w:tabs>
        <w:ind w:firstLineChars="200" w:firstLine="560"/>
        <w:jc w:val="both"/>
        <w:rPr>
          <w:rFonts w:cs="Times New Roman"/>
          <w:lang w:val="ru-RU"/>
        </w:rPr>
      </w:pPr>
      <w:r>
        <w:rPr>
          <w:rFonts w:cs="Times New Roman"/>
          <w:lang w:val="ru-RU"/>
        </w:rPr>
        <w:t>Служба хеширования паролей содержит несколько операций: хеширование пароля, проверку валидности хеша и верификацию пароля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Заключительной частью авторизационного сервиса являются модели для взаимодействия с клиентом. Эти модели располагаются в папке </w:t>
      </w:r>
      <w:r>
        <w:rPr>
          <w:rFonts w:cs="Times New Roman"/>
          <w:i/>
          <w:iCs/>
        </w:rPr>
        <w:t>UIModels</w:t>
      </w:r>
      <w:r>
        <w:rPr>
          <w:rFonts w:cs="Times New Roman"/>
          <w:lang w:val="ru-RU"/>
        </w:rPr>
        <w:t>. Данная папка содержит два класса:</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Token</w:t>
      </w:r>
      <w:r>
        <w:rPr>
          <w:rFonts w:cs="Times New Roman"/>
          <w:i/>
          <w:iCs/>
          <w:lang w:val="ru-RU"/>
        </w:rPr>
        <w:t xml:space="preserve"> – </w:t>
      </w:r>
      <w:r>
        <w:rPr>
          <w:rFonts w:cs="Times New Roman"/>
          <w:lang w:val="ru-RU"/>
        </w:rPr>
        <w:t>токен доступа;</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AuthData</w:t>
      </w:r>
      <w:r>
        <w:rPr>
          <w:rFonts w:cs="Times New Roman"/>
          <w:i/>
          <w:iCs/>
          <w:lang w:val="ru-RU"/>
        </w:rPr>
        <w:t xml:space="preserve"> –</w:t>
      </w:r>
      <w:r>
        <w:rPr>
          <w:rFonts w:cs="Times New Roman"/>
          <w:lang w:val="ru-RU"/>
        </w:rPr>
        <w:t xml:space="preserve"> данные авторизационной формы пользователя.</w:t>
      </w:r>
    </w:p>
    <w:p w:rsidR="00DE382F" w:rsidRDefault="00065923">
      <w:pPr>
        <w:tabs>
          <w:tab w:val="left" w:pos="0"/>
        </w:tabs>
        <w:ind w:firstLineChars="200" w:firstLine="560"/>
        <w:jc w:val="both"/>
        <w:rPr>
          <w:rFonts w:cs="Times New Roman"/>
          <w:lang w:val="ru-RU"/>
        </w:rPr>
      </w:pPr>
      <w:r>
        <w:rPr>
          <w:rFonts w:cs="Times New Roman"/>
          <w:lang w:val="ru-RU"/>
        </w:rPr>
        <w:t>Ресурсный сервис имеет похожую структуру. Дополнительными частями данного микросервиса являются:</w:t>
      </w:r>
    </w:p>
    <w:p w:rsidR="00DE382F" w:rsidRDefault="00065923">
      <w:pPr>
        <w:tabs>
          <w:tab w:val="left" w:pos="0"/>
        </w:tabs>
        <w:ind w:firstLineChars="200" w:firstLine="560"/>
        <w:jc w:val="both"/>
        <w:rPr>
          <w:rFonts w:cs="Times New Roman"/>
          <w:lang w:val="ru-RU"/>
        </w:rPr>
      </w:pPr>
      <w:r>
        <w:rPr>
          <w:rFonts w:cs="Times New Roman"/>
          <w:lang w:val="ru-RU"/>
        </w:rPr>
        <w:t>– исключения;</w:t>
      </w:r>
    </w:p>
    <w:p w:rsidR="00DE382F" w:rsidRDefault="00065923">
      <w:pPr>
        <w:tabs>
          <w:tab w:val="left" w:pos="0"/>
        </w:tabs>
        <w:ind w:firstLineChars="200" w:firstLine="560"/>
        <w:jc w:val="both"/>
        <w:rPr>
          <w:rFonts w:cs="Times New Roman"/>
          <w:lang w:val="ru-RU"/>
        </w:rPr>
      </w:pPr>
      <w:r>
        <w:rPr>
          <w:rFonts w:cs="Times New Roman"/>
          <w:lang w:val="ru-RU"/>
        </w:rPr>
        <w:t>– профили для трансформации данных;</w:t>
      </w:r>
    </w:p>
    <w:p w:rsidR="00DE382F" w:rsidRDefault="00065923">
      <w:pPr>
        <w:tabs>
          <w:tab w:val="left" w:pos="0"/>
        </w:tabs>
        <w:ind w:firstLineChars="200" w:firstLine="560"/>
        <w:jc w:val="both"/>
        <w:rPr>
          <w:rFonts w:cs="Times New Roman"/>
          <w:lang w:val="ru-RU"/>
        </w:rPr>
      </w:pPr>
      <w:r>
        <w:rPr>
          <w:rFonts w:cs="Times New Roman"/>
          <w:lang w:val="ru-RU"/>
        </w:rPr>
        <w:t>– миграции базы данных;</w:t>
      </w:r>
    </w:p>
    <w:p w:rsidR="00DE382F" w:rsidRDefault="00065923">
      <w:pPr>
        <w:tabs>
          <w:tab w:val="left" w:pos="0"/>
        </w:tabs>
        <w:ind w:firstLineChars="200" w:firstLine="560"/>
        <w:jc w:val="both"/>
        <w:rPr>
          <w:rFonts w:cs="Times New Roman"/>
          <w:lang w:val="ru-RU"/>
        </w:rPr>
      </w:pPr>
      <w:r>
        <w:rPr>
          <w:rFonts w:cs="Times New Roman"/>
          <w:lang w:val="ru-RU"/>
        </w:rPr>
        <w:t>– инструменты.</w:t>
      </w:r>
    </w:p>
    <w:p w:rsidR="00DE382F" w:rsidRDefault="00065923">
      <w:pPr>
        <w:tabs>
          <w:tab w:val="left" w:pos="0"/>
        </w:tabs>
        <w:ind w:firstLineChars="200" w:firstLine="560"/>
        <w:jc w:val="both"/>
        <w:rPr>
          <w:rFonts w:cs="Times New Roman"/>
          <w:lang w:val="ru-RU"/>
        </w:rPr>
      </w:pPr>
      <w:r>
        <w:rPr>
          <w:rFonts w:cs="Times New Roman"/>
          <w:lang w:val="ru-RU"/>
        </w:rPr>
        <w:t xml:space="preserve">Ресурсный сервис содержит семь контроллеров. Контроллеры также располагаются в папке </w:t>
      </w:r>
      <w:r>
        <w:rPr>
          <w:rFonts w:cs="Times New Roman"/>
          <w:i/>
          <w:iCs/>
        </w:rPr>
        <w:t>Controllers</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i/>
          <w:iCs/>
        </w:rPr>
        <w:t>AttachmentsContoller</w:t>
      </w:r>
      <w:r>
        <w:rPr>
          <w:rFonts w:cs="Times New Roman"/>
          <w:lang w:val="ru-RU"/>
        </w:rPr>
        <w:t xml:space="preserve"> отвечает за управление пользовательскими вложениями и содержит следующие конечные точки:</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i/>
          <w:iCs/>
          <w:lang w:val="ru-RU"/>
        </w:rPr>
        <w:t>/</w:t>
      </w:r>
      <w:r>
        <w:rPr>
          <w:rFonts w:cs="Times New Roman"/>
          <w:i/>
          <w:iCs/>
        </w:rPr>
        <w:t>stage</w:t>
      </w:r>
      <w:r>
        <w:rPr>
          <w:rFonts w:cs="Times New Roman"/>
          <w:i/>
          <w:iCs/>
          <w:lang w:val="ru-RU"/>
        </w:rPr>
        <w:t>/{</w:t>
      </w:r>
      <w:r>
        <w:rPr>
          <w:rFonts w:cs="Times New Roman"/>
          <w:i/>
          <w:iCs/>
        </w:rPr>
        <w:t>stageId</w:t>
      </w:r>
      <w:r>
        <w:rPr>
          <w:rFonts w:cs="Times New Roman"/>
          <w:i/>
          <w:iCs/>
          <w:lang w:val="ru-RU"/>
        </w:rPr>
        <w:t>}</w:t>
      </w:r>
      <w:r>
        <w:rPr>
          <w:rFonts w:cs="Times New Roman"/>
          <w:lang w:val="ru-RU"/>
        </w:rPr>
        <w:t xml:space="preserve"> – возвращает все вложения для определённой стадии проекта;</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lang w:val="ru-RU"/>
        </w:rPr>
        <w:t xml:space="preserve"> – возвращает все вложения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i/>
          <w:iCs/>
          <w:lang w:val="ru-RU"/>
        </w:rPr>
        <w:t>/</w:t>
      </w:r>
      <w:r>
        <w:rPr>
          <w:rFonts w:cs="Times New Roman"/>
          <w:i/>
          <w:iCs/>
        </w:rPr>
        <w:t>stage</w:t>
      </w:r>
      <w:r>
        <w:rPr>
          <w:rFonts w:cs="Times New Roman"/>
          <w:i/>
          <w:iCs/>
          <w:lang w:val="ru-RU"/>
        </w:rPr>
        <w:t>/{</w:t>
      </w:r>
      <w:r>
        <w:rPr>
          <w:rFonts w:cs="Times New Roman"/>
          <w:i/>
          <w:iCs/>
        </w:rPr>
        <w:t>stageId</w:t>
      </w:r>
      <w:r>
        <w:rPr>
          <w:rFonts w:cs="Times New Roman"/>
          <w:i/>
          <w:iCs/>
          <w:lang w:val="ru-RU"/>
        </w:rPr>
        <w:t>}</w:t>
      </w:r>
      <w:r>
        <w:rPr>
          <w:rFonts w:cs="Times New Roman"/>
          <w:lang w:val="ru-RU"/>
        </w:rPr>
        <w:t xml:space="preserve"> – добавляет вложение в определённую стадию;</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Pr>
          <w:rFonts w:cs="Times New Roman"/>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lang w:val="ru-RU"/>
        </w:rPr>
        <w:t xml:space="preserve"> – создаёт новое вложение для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PUT</w:t>
      </w:r>
      <w:r>
        <w:rPr>
          <w:rFonts w:cs="Times New Roman"/>
          <w:i/>
          <w:iCs/>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i/>
          <w:iCs/>
          <w:lang w:val="ru-RU"/>
        </w:rPr>
        <w:t>/{</w:t>
      </w:r>
      <w:r>
        <w:rPr>
          <w:rFonts w:cs="Times New Roman"/>
          <w:i/>
          <w:iCs/>
        </w:rPr>
        <w:t>attachId</w:t>
      </w:r>
      <w:r>
        <w:rPr>
          <w:rFonts w:cs="Times New Roman"/>
          <w:i/>
          <w:iCs/>
          <w:lang w:val="ru-RU"/>
        </w:rPr>
        <w:t>}</w:t>
      </w:r>
      <w:r>
        <w:rPr>
          <w:rFonts w:cs="Times New Roman"/>
          <w:lang w:val="ru-RU"/>
        </w:rPr>
        <w:t xml:space="preserve"> – изменяет вложение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i/>
          <w:iCs/>
          <w:lang w:val="ru-RU"/>
        </w:rPr>
        <w:t>/</w:t>
      </w:r>
      <w:r>
        <w:rPr>
          <w:rFonts w:cs="Times New Roman"/>
          <w:i/>
          <w:iCs/>
        </w:rPr>
        <w:t>stage</w:t>
      </w:r>
      <w:r>
        <w:rPr>
          <w:rFonts w:cs="Times New Roman"/>
          <w:i/>
          <w:iCs/>
          <w:lang w:val="ru-RU"/>
        </w:rPr>
        <w:t>/{</w:t>
      </w:r>
      <w:r>
        <w:rPr>
          <w:rFonts w:cs="Times New Roman"/>
          <w:i/>
          <w:iCs/>
        </w:rPr>
        <w:t>stageId</w:t>
      </w:r>
      <w:r>
        <w:rPr>
          <w:rFonts w:cs="Times New Roman"/>
          <w:i/>
          <w:iCs/>
          <w:lang w:val="ru-RU"/>
        </w:rPr>
        <w:t>}</w:t>
      </w:r>
      <w:r>
        <w:rPr>
          <w:rFonts w:cs="Times New Roman"/>
          <w:lang w:val="ru-RU"/>
        </w:rPr>
        <w:t xml:space="preserve"> – удаляет вложение из стадии;</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attachments</w:t>
      </w:r>
      <w:r>
        <w:rPr>
          <w:rFonts w:cs="Times New Roman"/>
          <w:i/>
          <w:iCs/>
          <w:lang w:val="ru-RU"/>
        </w:rPr>
        <w:t>/{</w:t>
      </w:r>
      <w:r>
        <w:rPr>
          <w:rFonts w:cs="Times New Roman"/>
          <w:i/>
          <w:iCs/>
        </w:rPr>
        <w:t>id</w:t>
      </w:r>
      <w:r>
        <w:rPr>
          <w:rFonts w:cs="Times New Roman"/>
          <w:i/>
          <w:iCs/>
          <w:lang w:val="ru-RU"/>
        </w:rPr>
        <w:t>}</w:t>
      </w:r>
      <w:r>
        <w:rPr>
          <w:rFonts w:cs="Times New Roman"/>
          <w:lang w:val="ru-RU"/>
        </w:rPr>
        <w:t xml:space="preserve"> – удаляет пользовательское вложение.</w:t>
      </w:r>
    </w:p>
    <w:p w:rsidR="00DE382F" w:rsidRDefault="00065923">
      <w:pPr>
        <w:tabs>
          <w:tab w:val="left" w:pos="0"/>
        </w:tabs>
        <w:ind w:firstLineChars="200" w:firstLine="560"/>
        <w:jc w:val="both"/>
        <w:rPr>
          <w:rFonts w:cs="Times New Roman"/>
          <w:lang w:val="ru-RU"/>
        </w:rPr>
      </w:pPr>
      <w:r>
        <w:rPr>
          <w:rFonts w:cs="Times New Roman"/>
          <w:i/>
          <w:iCs/>
        </w:rPr>
        <w:t>CardsController</w:t>
      </w:r>
      <w:r>
        <w:rPr>
          <w:rFonts w:cs="Times New Roman"/>
          <w:i/>
          <w:iCs/>
          <w:lang w:val="ru-RU"/>
        </w:rPr>
        <w:t xml:space="preserve"> </w:t>
      </w:r>
      <w:r>
        <w:rPr>
          <w:rFonts w:cs="Times New Roman"/>
          <w:lang w:val="ru-RU"/>
        </w:rPr>
        <w:t>отвечает за управление проектными карточками и содержит следующие конечные точки:</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cards</w:t>
      </w:r>
      <w:r>
        <w:rPr>
          <w:rFonts w:cs="Times New Roman"/>
          <w:i/>
          <w:iCs/>
          <w:lang w:val="ru-RU"/>
        </w:rPr>
        <w:t>/{</w:t>
      </w:r>
      <w:r>
        <w:rPr>
          <w:rFonts w:cs="Times New Roman"/>
          <w:i/>
          <w:iCs/>
        </w:rPr>
        <w:t>projectId</w:t>
      </w:r>
      <w:r>
        <w:rPr>
          <w:rFonts w:cs="Times New Roman"/>
          <w:i/>
          <w:iCs/>
          <w:lang w:val="ru-RU"/>
        </w:rPr>
        <w:t>}</w:t>
      </w:r>
      <w:r>
        <w:rPr>
          <w:rFonts w:cs="Times New Roman"/>
          <w:lang w:val="ru-RU"/>
        </w:rPr>
        <w:t xml:space="preserve"> – возвращает все карточки для определённого проекта;</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cards</w:t>
      </w:r>
      <w:r>
        <w:rPr>
          <w:rFonts w:cs="Times New Roman"/>
          <w:i/>
          <w:iCs/>
          <w:lang w:val="ru-RU"/>
        </w:rPr>
        <w:t>/{</w:t>
      </w:r>
      <w:r>
        <w:rPr>
          <w:rFonts w:cs="Times New Roman"/>
          <w:i/>
          <w:iCs/>
        </w:rPr>
        <w:t>projectId</w:t>
      </w:r>
      <w:r>
        <w:rPr>
          <w:rFonts w:cs="Times New Roman"/>
          <w:i/>
          <w:iCs/>
          <w:lang w:val="ru-RU"/>
        </w:rPr>
        <w:t>}</w:t>
      </w:r>
      <w:r>
        <w:rPr>
          <w:rFonts w:cs="Times New Roman"/>
          <w:lang w:val="ru-RU"/>
        </w:rPr>
        <w:t xml:space="preserve"> – создаёт новую карточку для проекта;</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PUT</w:t>
      </w:r>
      <w:r>
        <w:rPr>
          <w:rFonts w:cs="Times New Roman"/>
          <w:i/>
          <w:iCs/>
          <w:lang w:val="ru-RU"/>
        </w:rPr>
        <w:t xml:space="preserve"> </w:t>
      </w:r>
      <w:r>
        <w:rPr>
          <w:rFonts w:cs="Times New Roman"/>
          <w:i/>
          <w:iCs/>
        </w:rPr>
        <w:t>api</w:t>
      </w:r>
      <w:r>
        <w:rPr>
          <w:rFonts w:cs="Times New Roman"/>
          <w:i/>
          <w:iCs/>
          <w:lang w:val="ru-RU"/>
        </w:rPr>
        <w:t>/</w:t>
      </w:r>
      <w:r>
        <w:rPr>
          <w:rFonts w:cs="Times New Roman"/>
          <w:i/>
          <w:iCs/>
        </w:rPr>
        <w:t>cards</w:t>
      </w:r>
      <w:r>
        <w:rPr>
          <w:rFonts w:cs="Times New Roman"/>
          <w:i/>
          <w:iCs/>
          <w:lang w:val="ru-RU"/>
        </w:rPr>
        <w:t>/{</w:t>
      </w:r>
      <w:r>
        <w:rPr>
          <w:rFonts w:cs="Times New Roman"/>
          <w:i/>
          <w:iCs/>
        </w:rPr>
        <w:t>cardId</w:t>
      </w:r>
      <w:r>
        <w:rPr>
          <w:rFonts w:cs="Times New Roman"/>
          <w:i/>
          <w:iCs/>
          <w:lang w:val="ru-RU"/>
        </w:rPr>
        <w:t>} –</w:t>
      </w:r>
      <w:r>
        <w:rPr>
          <w:rFonts w:cs="Times New Roman"/>
          <w:lang w:val="ru-RU"/>
        </w:rPr>
        <w:t xml:space="preserve"> изменяет проектную карточку;</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cards</w:t>
      </w:r>
      <w:r>
        <w:rPr>
          <w:rFonts w:cs="Times New Roman"/>
          <w:i/>
          <w:iCs/>
          <w:lang w:val="ru-RU"/>
        </w:rPr>
        <w:t>/{</w:t>
      </w:r>
      <w:r>
        <w:rPr>
          <w:rFonts w:cs="Times New Roman"/>
          <w:i/>
          <w:iCs/>
        </w:rPr>
        <w:t>id</w:t>
      </w:r>
      <w:r>
        <w:rPr>
          <w:rFonts w:cs="Times New Roman"/>
          <w:i/>
          <w:iCs/>
          <w:lang w:val="ru-RU"/>
        </w:rPr>
        <w:t>} –</w:t>
      </w:r>
      <w:r>
        <w:rPr>
          <w:rFonts w:cs="Times New Roman"/>
          <w:lang w:val="ru-RU"/>
        </w:rPr>
        <w:t xml:space="preserve"> удаляет проектную карточку.</w:t>
      </w:r>
    </w:p>
    <w:p w:rsidR="00DE382F" w:rsidRDefault="00065923">
      <w:pPr>
        <w:tabs>
          <w:tab w:val="left" w:pos="0"/>
        </w:tabs>
        <w:ind w:firstLineChars="200" w:firstLine="560"/>
        <w:jc w:val="both"/>
        <w:rPr>
          <w:rFonts w:cs="Times New Roman"/>
          <w:lang w:val="ru-RU"/>
        </w:rPr>
      </w:pPr>
      <w:r>
        <w:rPr>
          <w:rFonts w:cs="Times New Roman"/>
          <w:i/>
          <w:iCs/>
        </w:rPr>
        <w:t>FieldsController</w:t>
      </w:r>
      <w:r>
        <w:rPr>
          <w:rFonts w:cs="Times New Roman"/>
          <w:i/>
          <w:iCs/>
          <w:lang w:val="ru-RU"/>
        </w:rPr>
        <w:t xml:space="preserve"> </w:t>
      </w:r>
      <w:r>
        <w:rPr>
          <w:rFonts w:cs="Times New Roman"/>
          <w:lang w:val="ru-RU"/>
        </w:rPr>
        <w:t>отвечает за управление областями проектов и содержит следующие конечные точки:</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fields</w:t>
      </w:r>
      <w:r>
        <w:rPr>
          <w:rFonts w:cs="Times New Roman"/>
          <w:lang w:val="ru-RU"/>
        </w:rPr>
        <w:t xml:space="preserve"> – возвращает все области проектов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fields</w:t>
      </w:r>
      <w:r>
        <w:rPr>
          <w:rFonts w:cs="Times New Roman"/>
          <w:lang w:val="ru-RU"/>
        </w:rPr>
        <w:t xml:space="preserve"> – создаёт новую область проектов;</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PUT</w:t>
      </w:r>
      <w:r>
        <w:rPr>
          <w:rFonts w:cs="Times New Roman"/>
          <w:i/>
          <w:iCs/>
          <w:lang w:val="ru-RU"/>
        </w:rPr>
        <w:t xml:space="preserve"> </w:t>
      </w:r>
      <w:r>
        <w:rPr>
          <w:rFonts w:cs="Times New Roman"/>
          <w:i/>
          <w:iCs/>
        </w:rPr>
        <w:t>api</w:t>
      </w:r>
      <w:r>
        <w:rPr>
          <w:rFonts w:cs="Times New Roman"/>
          <w:i/>
          <w:iCs/>
          <w:lang w:val="ru-RU"/>
        </w:rPr>
        <w:t>/</w:t>
      </w:r>
      <w:r>
        <w:rPr>
          <w:rFonts w:cs="Times New Roman"/>
          <w:i/>
          <w:iCs/>
        </w:rPr>
        <w:t>fields</w:t>
      </w:r>
      <w:r>
        <w:rPr>
          <w:rFonts w:cs="Times New Roman"/>
          <w:i/>
          <w:iCs/>
          <w:lang w:val="ru-RU"/>
        </w:rPr>
        <w:t xml:space="preserve"> –</w:t>
      </w:r>
      <w:r>
        <w:rPr>
          <w:rFonts w:cs="Times New Roman"/>
          <w:lang w:val="ru-RU"/>
        </w:rPr>
        <w:t xml:space="preserve"> изменяет область проектов;</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fields</w:t>
      </w:r>
      <w:r>
        <w:rPr>
          <w:rFonts w:cs="Times New Roman"/>
          <w:i/>
          <w:iCs/>
          <w:lang w:val="ru-RU"/>
        </w:rPr>
        <w:t>/{</w:t>
      </w:r>
      <w:r>
        <w:rPr>
          <w:rFonts w:cs="Times New Roman"/>
          <w:i/>
          <w:iCs/>
        </w:rPr>
        <w:t>id</w:t>
      </w:r>
      <w:r>
        <w:rPr>
          <w:rFonts w:cs="Times New Roman"/>
          <w:i/>
          <w:iCs/>
          <w:lang w:val="ru-RU"/>
        </w:rPr>
        <w:t>} –</w:t>
      </w:r>
      <w:r>
        <w:rPr>
          <w:rFonts w:cs="Times New Roman"/>
          <w:lang w:val="ru-RU"/>
        </w:rPr>
        <w:t xml:space="preserve"> удаляет область проектов.</w:t>
      </w:r>
    </w:p>
    <w:p w:rsidR="00DE382F" w:rsidRDefault="00065923">
      <w:pPr>
        <w:tabs>
          <w:tab w:val="left" w:pos="0"/>
        </w:tabs>
        <w:ind w:firstLineChars="200" w:firstLine="560"/>
        <w:jc w:val="both"/>
        <w:rPr>
          <w:rFonts w:cs="Times New Roman"/>
          <w:lang w:val="ru-RU"/>
        </w:rPr>
      </w:pPr>
      <w:r>
        <w:rPr>
          <w:rFonts w:cs="Times New Roman"/>
          <w:i/>
          <w:iCs/>
        </w:rPr>
        <w:lastRenderedPageBreak/>
        <w:t>ProfilesController</w:t>
      </w:r>
      <w:r>
        <w:rPr>
          <w:rFonts w:cs="Times New Roman"/>
          <w:lang w:val="ru-RU"/>
        </w:rPr>
        <w:t xml:space="preserve"> отвечает за управление профилем пользователя и содержит следующие конечные точки:</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 xml:space="preserve"> </w:t>
      </w:r>
      <w:r>
        <w:rPr>
          <w:rFonts w:cs="Times New Roman"/>
          <w:lang w:val="ru-RU"/>
        </w:rPr>
        <w:t>– возвращает профиль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PUT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 xml:space="preserve"> –</w:t>
      </w:r>
      <w:r>
        <w:rPr>
          <w:rFonts w:cs="Times New Roman"/>
          <w:lang w:val="ru-RU"/>
        </w:rPr>
        <w:t xml:space="preserve"> изменяет профиль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accepted</w:t>
      </w:r>
      <w:r>
        <w:rPr>
          <w:rFonts w:cs="Times New Roman"/>
          <w:i/>
          <w:iCs/>
          <w:lang w:val="ru-RU"/>
        </w:rPr>
        <w:t xml:space="preserve"> –</w:t>
      </w:r>
      <w:r>
        <w:rPr>
          <w:rFonts w:cs="Times New Roman"/>
          <w:lang w:val="ru-RU"/>
        </w:rPr>
        <w:t xml:space="preserve"> возвращает утверждённые контакты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requested</w:t>
      </w:r>
      <w:r>
        <w:rPr>
          <w:rFonts w:cs="Times New Roman"/>
          <w:i/>
          <w:iCs/>
          <w:lang w:val="ru-RU"/>
        </w:rPr>
        <w:t xml:space="preserve"> –</w:t>
      </w:r>
      <w:r>
        <w:rPr>
          <w:rFonts w:cs="Times New Roman"/>
          <w:lang w:val="ru-RU"/>
        </w:rPr>
        <w:t xml:space="preserve"> возвращает запрошенные контакты пользователя;</w:t>
      </w:r>
    </w:p>
    <w:p w:rsidR="00DE382F" w:rsidRDefault="00065923">
      <w:pPr>
        <w:tabs>
          <w:tab w:val="left" w:pos="0"/>
        </w:tabs>
        <w:ind w:firstLineChars="200" w:firstLine="560"/>
        <w:jc w:val="both"/>
        <w:rPr>
          <w:rFonts w:cs="Times New Roman"/>
        </w:rPr>
      </w:pPr>
      <w:r>
        <w:rPr>
          <w:rFonts w:cs="Times New Roman"/>
        </w:rPr>
        <w:t xml:space="preserve">– </w:t>
      </w:r>
      <w:r>
        <w:rPr>
          <w:rFonts w:cs="Times New Roman"/>
          <w:i/>
          <w:iCs/>
        </w:rPr>
        <w:t>GET api/profiles/contacts/search –</w:t>
      </w:r>
      <w:r>
        <w:rPr>
          <w:rFonts w:cs="Times New Roman"/>
        </w:rPr>
        <w:t xml:space="preserve"> </w:t>
      </w:r>
      <w:r>
        <w:rPr>
          <w:rFonts w:cs="Times New Roman"/>
          <w:lang w:val="ru-RU"/>
        </w:rPr>
        <w:t>выполняет</w:t>
      </w:r>
      <w:r>
        <w:rPr>
          <w:rFonts w:cs="Times New Roman"/>
        </w:rPr>
        <w:t xml:space="preserve"> </w:t>
      </w:r>
      <w:r>
        <w:rPr>
          <w:rFonts w:cs="Times New Roman"/>
          <w:lang w:val="ru-RU"/>
        </w:rPr>
        <w:t>поиск</w:t>
      </w:r>
      <w:r>
        <w:rPr>
          <w:rFonts w:cs="Times New Roman"/>
        </w:rPr>
        <w:t xml:space="preserve"> </w:t>
      </w:r>
      <w:r>
        <w:rPr>
          <w:rFonts w:cs="Times New Roman"/>
          <w:lang w:val="ru-RU"/>
        </w:rPr>
        <w:t>пользователей</w:t>
      </w:r>
      <w:r>
        <w:rPr>
          <w:rFonts w:cs="Times New Roman"/>
        </w:rPr>
        <w:t>;</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profile</w:t>
      </w:r>
      <w:r>
        <w:rPr>
          <w:rFonts w:cs="Times New Roman"/>
          <w:i/>
          <w:iCs/>
          <w:lang w:val="ru-RU"/>
        </w:rPr>
        <w:t>/{</w:t>
      </w:r>
      <w:r>
        <w:rPr>
          <w:rFonts w:cs="Times New Roman"/>
          <w:i/>
          <w:iCs/>
        </w:rPr>
        <w:t>id</w:t>
      </w:r>
      <w:r>
        <w:rPr>
          <w:rFonts w:cs="Times New Roman"/>
          <w:i/>
          <w:iCs/>
          <w:lang w:val="ru-RU"/>
        </w:rPr>
        <w:t>} –</w:t>
      </w:r>
      <w:r>
        <w:rPr>
          <w:rFonts w:cs="Times New Roman"/>
          <w:lang w:val="ru-RU"/>
        </w:rPr>
        <w:t xml:space="preserve"> возвращает профиль другого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id</w:t>
      </w:r>
      <w:r>
        <w:rPr>
          <w:rFonts w:cs="Times New Roman"/>
          <w:i/>
          <w:iCs/>
          <w:lang w:val="ru-RU"/>
        </w:rPr>
        <w:t>} –</w:t>
      </w:r>
      <w:r>
        <w:rPr>
          <w:rFonts w:cs="Times New Roman"/>
          <w:lang w:val="ru-RU"/>
        </w:rPr>
        <w:t xml:space="preserve"> удаляет другого пользователя из списка контактов;</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requests</w:t>
      </w:r>
      <w:r>
        <w:rPr>
          <w:rFonts w:cs="Times New Roman"/>
          <w:i/>
          <w:iCs/>
          <w:lang w:val="ru-RU"/>
        </w:rPr>
        <w:t>/{</w:t>
      </w:r>
      <w:r>
        <w:rPr>
          <w:rFonts w:cs="Times New Roman"/>
          <w:i/>
          <w:iCs/>
        </w:rPr>
        <w:t>id</w:t>
      </w:r>
      <w:r>
        <w:rPr>
          <w:rFonts w:cs="Times New Roman"/>
          <w:i/>
          <w:iCs/>
          <w:lang w:val="ru-RU"/>
        </w:rPr>
        <w:t>} –</w:t>
      </w:r>
      <w:r>
        <w:rPr>
          <w:rFonts w:cs="Times New Roman"/>
          <w:lang w:val="ru-RU"/>
        </w:rPr>
        <w:t xml:space="preserve"> отменяет приглашение в список контактов определённого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requests</w:t>
      </w:r>
      <w:r>
        <w:rPr>
          <w:rFonts w:cs="Times New Roman"/>
          <w:i/>
          <w:iCs/>
          <w:lang w:val="ru-RU"/>
        </w:rPr>
        <w:t>/</w:t>
      </w:r>
      <w:r>
        <w:rPr>
          <w:rFonts w:cs="Times New Roman"/>
          <w:i/>
          <w:iCs/>
        </w:rPr>
        <w:t>accept</w:t>
      </w:r>
      <w:r>
        <w:rPr>
          <w:rFonts w:cs="Times New Roman"/>
          <w:i/>
          <w:iCs/>
          <w:lang w:val="ru-RU"/>
        </w:rPr>
        <w:t xml:space="preserve"> –</w:t>
      </w:r>
      <w:r>
        <w:rPr>
          <w:rFonts w:cs="Times New Roman"/>
          <w:lang w:val="ru-RU"/>
        </w:rPr>
        <w:t xml:space="preserve"> принимает приглашение в список контактов определённого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profiles</w:t>
      </w:r>
      <w:r>
        <w:rPr>
          <w:rFonts w:cs="Times New Roman"/>
          <w:i/>
          <w:iCs/>
          <w:lang w:val="ru-RU"/>
        </w:rPr>
        <w:t>/</w:t>
      </w:r>
      <w:r>
        <w:rPr>
          <w:rFonts w:cs="Times New Roman"/>
          <w:i/>
          <w:iCs/>
        </w:rPr>
        <w:t>contacts</w:t>
      </w:r>
      <w:r>
        <w:rPr>
          <w:rFonts w:cs="Times New Roman"/>
          <w:i/>
          <w:iCs/>
          <w:lang w:val="ru-RU"/>
        </w:rPr>
        <w:t>/</w:t>
      </w:r>
      <w:r>
        <w:rPr>
          <w:rFonts w:cs="Times New Roman"/>
          <w:i/>
          <w:iCs/>
        </w:rPr>
        <w:t>requests</w:t>
      </w:r>
      <w:r>
        <w:rPr>
          <w:rFonts w:cs="Times New Roman"/>
          <w:i/>
          <w:iCs/>
          <w:lang w:val="ru-RU"/>
        </w:rPr>
        <w:t>/</w:t>
      </w:r>
      <w:r>
        <w:rPr>
          <w:rFonts w:cs="Times New Roman"/>
          <w:i/>
          <w:iCs/>
        </w:rPr>
        <w:t>send</w:t>
      </w:r>
      <w:r>
        <w:rPr>
          <w:rFonts w:cs="Times New Roman"/>
          <w:i/>
          <w:iCs/>
          <w:lang w:val="ru-RU"/>
        </w:rPr>
        <w:t xml:space="preserve"> –</w:t>
      </w:r>
      <w:r>
        <w:rPr>
          <w:rFonts w:cs="Times New Roman"/>
          <w:lang w:val="ru-RU"/>
        </w:rPr>
        <w:t xml:space="preserve"> отправляет приглашение в список контактов определённому пользователю;</w:t>
      </w:r>
    </w:p>
    <w:p w:rsidR="00DE382F" w:rsidRDefault="00065923">
      <w:pPr>
        <w:tabs>
          <w:tab w:val="left" w:pos="0"/>
        </w:tabs>
        <w:ind w:firstLineChars="200" w:firstLine="560"/>
        <w:jc w:val="both"/>
        <w:rPr>
          <w:rFonts w:cs="Times New Roman"/>
          <w:lang w:val="ru-RU"/>
        </w:rPr>
      </w:pPr>
      <w:r>
        <w:rPr>
          <w:rFonts w:cs="Times New Roman"/>
          <w:i/>
          <w:iCs/>
        </w:rPr>
        <w:t>ProjectsController</w:t>
      </w:r>
      <w:r>
        <w:rPr>
          <w:rFonts w:cs="Times New Roman"/>
          <w:i/>
          <w:iCs/>
          <w:lang w:val="ru-RU"/>
        </w:rPr>
        <w:t xml:space="preserve"> </w:t>
      </w:r>
      <w:r>
        <w:rPr>
          <w:rFonts w:cs="Times New Roman"/>
          <w:lang w:val="ru-RU"/>
        </w:rPr>
        <w:t>отвечает за управление проектами пользователя и содержит следующие конечные точки:</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projects</w:t>
      </w:r>
      <w:r>
        <w:rPr>
          <w:rFonts w:cs="Times New Roman"/>
          <w:i/>
          <w:iCs/>
          <w:lang w:val="ru-RU"/>
        </w:rPr>
        <w:t>/{</w:t>
      </w:r>
      <w:r>
        <w:rPr>
          <w:rFonts w:cs="Times New Roman"/>
          <w:i/>
          <w:iCs/>
        </w:rPr>
        <w:t>fieldId</w:t>
      </w:r>
      <w:r>
        <w:rPr>
          <w:rFonts w:cs="Times New Roman"/>
          <w:i/>
          <w:iCs/>
          <w:lang w:val="ru-RU"/>
        </w:rPr>
        <w:t xml:space="preserve">} </w:t>
      </w:r>
      <w:r>
        <w:rPr>
          <w:rFonts w:cs="Times New Roman"/>
          <w:lang w:val="ru-RU"/>
        </w:rPr>
        <w:t>– возвращает все проекты пользователя для определённой области проектов;</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projects</w:t>
      </w:r>
      <w:r>
        <w:rPr>
          <w:rFonts w:cs="Times New Roman"/>
          <w:i/>
          <w:iCs/>
          <w:lang w:val="ru-RU"/>
        </w:rPr>
        <w:t>/</w:t>
      </w:r>
      <w:r>
        <w:rPr>
          <w:rFonts w:cs="Times New Roman"/>
          <w:i/>
          <w:iCs/>
        </w:rPr>
        <w:t>single</w:t>
      </w:r>
      <w:r>
        <w:rPr>
          <w:rFonts w:cs="Times New Roman"/>
          <w:i/>
          <w:iCs/>
          <w:lang w:val="ru-RU"/>
        </w:rPr>
        <w:t>/{</w:t>
      </w:r>
      <w:r>
        <w:rPr>
          <w:rFonts w:cs="Times New Roman"/>
          <w:i/>
          <w:iCs/>
        </w:rPr>
        <w:t>projectId</w:t>
      </w:r>
      <w:r>
        <w:rPr>
          <w:rFonts w:cs="Times New Roman"/>
          <w:i/>
          <w:iCs/>
          <w:lang w:val="ru-RU"/>
        </w:rPr>
        <w:t xml:space="preserve">} </w:t>
      </w:r>
      <w:r>
        <w:rPr>
          <w:rFonts w:cs="Times New Roman"/>
          <w:lang w:val="ru-RU"/>
        </w:rPr>
        <w:t>– возвращает определённый проект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projects</w:t>
      </w:r>
      <w:r>
        <w:rPr>
          <w:rFonts w:cs="Times New Roman"/>
          <w:i/>
          <w:iCs/>
          <w:lang w:val="ru-RU"/>
        </w:rPr>
        <w:t>/{</w:t>
      </w:r>
      <w:r>
        <w:rPr>
          <w:rFonts w:cs="Times New Roman"/>
          <w:i/>
          <w:iCs/>
        </w:rPr>
        <w:t>fieldId</w:t>
      </w:r>
      <w:r>
        <w:rPr>
          <w:rFonts w:cs="Times New Roman"/>
          <w:i/>
          <w:iCs/>
          <w:lang w:val="ru-RU"/>
        </w:rPr>
        <w:t xml:space="preserve">} </w:t>
      </w:r>
      <w:r>
        <w:rPr>
          <w:rFonts w:cs="Times New Roman"/>
          <w:lang w:val="ru-RU"/>
        </w:rPr>
        <w:t>– создаёт новый проект для определённой области проектов;</w:t>
      </w:r>
    </w:p>
    <w:p w:rsidR="00DE382F" w:rsidRDefault="00065923">
      <w:pPr>
        <w:tabs>
          <w:tab w:val="left" w:pos="0"/>
        </w:tabs>
        <w:ind w:firstLineChars="200" w:firstLine="560"/>
        <w:jc w:val="both"/>
        <w:rPr>
          <w:rFonts w:cs="Times New Roman"/>
        </w:rPr>
      </w:pPr>
      <w:r>
        <w:rPr>
          <w:rFonts w:cs="Times New Roman"/>
        </w:rPr>
        <w:t xml:space="preserve">– </w:t>
      </w:r>
      <w:r>
        <w:rPr>
          <w:rFonts w:cs="Times New Roman"/>
          <w:i/>
          <w:iCs/>
        </w:rPr>
        <w:t>PUT api/projects/{projectId}–</w:t>
      </w:r>
      <w:r>
        <w:rPr>
          <w:rFonts w:cs="Times New Roman"/>
        </w:rPr>
        <w:t xml:space="preserve"> </w:t>
      </w:r>
      <w:r>
        <w:rPr>
          <w:rFonts w:cs="Times New Roman"/>
          <w:lang w:val="ru-RU"/>
        </w:rPr>
        <w:t>изменяет</w:t>
      </w:r>
      <w:r>
        <w:rPr>
          <w:rFonts w:cs="Times New Roman"/>
        </w:rPr>
        <w:t xml:space="preserve"> </w:t>
      </w:r>
      <w:r>
        <w:rPr>
          <w:rFonts w:cs="Times New Roman"/>
          <w:lang w:val="ru-RU"/>
        </w:rPr>
        <w:t>проект</w:t>
      </w:r>
      <w:r>
        <w:rPr>
          <w:rFonts w:cs="Times New Roman"/>
        </w:rPr>
        <w:t>;</w:t>
      </w:r>
    </w:p>
    <w:p w:rsidR="00DE382F" w:rsidRDefault="00065923">
      <w:pPr>
        <w:tabs>
          <w:tab w:val="left" w:pos="0"/>
        </w:tabs>
        <w:ind w:firstLineChars="200" w:firstLine="560"/>
        <w:jc w:val="both"/>
        <w:rPr>
          <w:rFonts w:cs="Times New Roman"/>
        </w:rPr>
      </w:pPr>
      <w:r>
        <w:rPr>
          <w:rFonts w:cs="Times New Roman"/>
        </w:rPr>
        <w:t xml:space="preserve">– </w:t>
      </w:r>
      <w:r>
        <w:rPr>
          <w:rFonts w:cs="Times New Roman"/>
          <w:i/>
          <w:iCs/>
        </w:rPr>
        <w:t>DELETE api/projects/{id} –</w:t>
      </w:r>
      <w:r>
        <w:rPr>
          <w:rFonts w:cs="Times New Roman"/>
        </w:rPr>
        <w:t xml:space="preserve"> </w:t>
      </w:r>
      <w:r>
        <w:rPr>
          <w:rFonts w:cs="Times New Roman"/>
          <w:lang w:val="ru-RU"/>
        </w:rPr>
        <w:t>удаляет</w:t>
      </w:r>
      <w:r>
        <w:rPr>
          <w:rFonts w:cs="Times New Roman"/>
        </w:rPr>
        <w:t xml:space="preserve"> </w:t>
      </w:r>
      <w:r>
        <w:rPr>
          <w:rFonts w:cs="Times New Roman"/>
          <w:lang w:val="ru-RU"/>
        </w:rPr>
        <w:t>проект</w:t>
      </w:r>
      <w:r>
        <w:rPr>
          <w:rFonts w:cs="Times New Roman"/>
        </w:rPr>
        <w:t>.</w:t>
      </w:r>
    </w:p>
    <w:p w:rsidR="00DE382F" w:rsidRDefault="00065923">
      <w:pPr>
        <w:tabs>
          <w:tab w:val="left" w:pos="0"/>
        </w:tabs>
        <w:ind w:firstLineChars="200" w:firstLine="560"/>
        <w:jc w:val="both"/>
        <w:rPr>
          <w:rFonts w:cs="Times New Roman"/>
          <w:lang w:val="ru-RU"/>
        </w:rPr>
      </w:pPr>
      <w:r>
        <w:rPr>
          <w:rFonts w:cs="Times New Roman"/>
          <w:i/>
          <w:iCs/>
        </w:rPr>
        <w:t>StagesController</w:t>
      </w:r>
      <w:r>
        <w:rPr>
          <w:rFonts w:cs="Times New Roman"/>
          <w:i/>
          <w:iCs/>
          <w:lang w:val="ru-RU"/>
        </w:rPr>
        <w:t xml:space="preserve"> </w:t>
      </w:r>
      <w:r>
        <w:rPr>
          <w:rFonts w:cs="Times New Roman"/>
          <w:lang w:val="ru-RU"/>
        </w:rPr>
        <w:t>отвечает за управление стадиями проекта пользователя и содержит следующие конечные точки:</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stages</w:t>
      </w:r>
      <w:r>
        <w:rPr>
          <w:rFonts w:cs="Times New Roman"/>
          <w:i/>
          <w:iCs/>
          <w:lang w:val="ru-RU"/>
        </w:rPr>
        <w:t>/{</w:t>
      </w:r>
      <w:r>
        <w:rPr>
          <w:rFonts w:cs="Times New Roman"/>
          <w:i/>
          <w:iCs/>
        </w:rPr>
        <w:t>projectId</w:t>
      </w:r>
      <w:r>
        <w:rPr>
          <w:rFonts w:cs="Times New Roman"/>
          <w:i/>
          <w:iCs/>
          <w:lang w:val="ru-RU"/>
        </w:rPr>
        <w:t xml:space="preserve">} </w:t>
      </w:r>
      <w:r>
        <w:rPr>
          <w:rFonts w:cs="Times New Roman"/>
          <w:lang w:val="ru-RU"/>
        </w:rPr>
        <w:t>– возвращает стадии проекта пользователя для определённого проекта;</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POST</w:t>
      </w:r>
      <w:r>
        <w:rPr>
          <w:rFonts w:cs="Times New Roman"/>
          <w:i/>
          <w:iCs/>
          <w:lang w:val="ru-RU"/>
        </w:rPr>
        <w:t xml:space="preserve"> </w:t>
      </w:r>
      <w:r>
        <w:rPr>
          <w:rFonts w:cs="Times New Roman"/>
          <w:i/>
          <w:iCs/>
        </w:rPr>
        <w:t>api</w:t>
      </w:r>
      <w:r>
        <w:rPr>
          <w:rFonts w:cs="Times New Roman"/>
          <w:i/>
          <w:iCs/>
          <w:lang w:val="ru-RU"/>
        </w:rPr>
        <w:t>/</w:t>
      </w:r>
      <w:r>
        <w:rPr>
          <w:rFonts w:cs="Times New Roman"/>
          <w:i/>
          <w:iCs/>
        </w:rPr>
        <w:t>stages</w:t>
      </w:r>
      <w:r>
        <w:rPr>
          <w:rFonts w:cs="Times New Roman"/>
          <w:i/>
          <w:iCs/>
          <w:lang w:val="ru-RU"/>
        </w:rPr>
        <w:t>/{</w:t>
      </w:r>
      <w:r>
        <w:rPr>
          <w:rFonts w:cs="Times New Roman"/>
          <w:i/>
          <w:iCs/>
        </w:rPr>
        <w:t>projectId</w:t>
      </w:r>
      <w:r>
        <w:rPr>
          <w:rFonts w:cs="Times New Roman"/>
          <w:i/>
          <w:iCs/>
          <w:lang w:val="ru-RU"/>
        </w:rPr>
        <w:t xml:space="preserve">} </w:t>
      </w:r>
      <w:r>
        <w:rPr>
          <w:rFonts w:cs="Times New Roman"/>
          <w:lang w:val="ru-RU"/>
        </w:rPr>
        <w:t>– создаёт новую стадию для определённого проекта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PUT</w:t>
      </w:r>
      <w:r>
        <w:rPr>
          <w:rFonts w:cs="Times New Roman"/>
          <w:i/>
          <w:iCs/>
          <w:lang w:val="ru-RU"/>
        </w:rPr>
        <w:t xml:space="preserve"> </w:t>
      </w:r>
      <w:r>
        <w:rPr>
          <w:rFonts w:cs="Times New Roman"/>
          <w:i/>
          <w:iCs/>
        </w:rPr>
        <w:t>api</w:t>
      </w:r>
      <w:r>
        <w:rPr>
          <w:rFonts w:cs="Times New Roman"/>
          <w:i/>
          <w:iCs/>
          <w:lang w:val="ru-RU"/>
        </w:rPr>
        <w:t>/</w:t>
      </w:r>
      <w:r>
        <w:rPr>
          <w:rFonts w:cs="Times New Roman"/>
          <w:i/>
          <w:iCs/>
        </w:rPr>
        <w:t>stages</w:t>
      </w:r>
      <w:r>
        <w:rPr>
          <w:rFonts w:cs="Times New Roman"/>
          <w:i/>
          <w:iCs/>
          <w:lang w:val="ru-RU"/>
        </w:rPr>
        <w:t>/{</w:t>
      </w:r>
      <w:r>
        <w:rPr>
          <w:rFonts w:cs="Times New Roman"/>
          <w:i/>
          <w:iCs/>
        </w:rPr>
        <w:t>stageId</w:t>
      </w:r>
      <w:r>
        <w:rPr>
          <w:rFonts w:cs="Times New Roman"/>
          <w:i/>
          <w:iCs/>
          <w:lang w:val="ru-RU"/>
        </w:rPr>
        <w:t>} –</w:t>
      </w:r>
      <w:r>
        <w:rPr>
          <w:rFonts w:cs="Times New Roman"/>
          <w:lang w:val="ru-RU"/>
        </w:rPr>
        <w:t xml:space="preserve"> изменяет стадию проекта;</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DELETE</w:t>
      </w:r>
      <w:r>
        <w:rPr>
          <w:rFonts w:cs="Times New Roman"/>
          <w:i/>
          <w:iCs/>
          <w:lang w:val="ru-RU"/>
        </w:rPr>
        <w:t xml:space="preserve"> </w:t>
      </w:r>
      <w:r>
        <w:rPr>
          <w:rFonts w:cs="Times New Roman"/>
          <w:i/>
          <w:iCs/>
        </w:rPr>
        <w:t>api</w:t>
      </w:r>
      <w:r>
        <w:rPr>
          <w:rFonts w:cs="Times New Roman"/>
          <w:i/>
          <w:iCs/>
          <w:lang w:val="ru-RU"/>
        </w:rPr>
        <w:t>/</w:t>
      </w:r>
      <w:r>
        <w:rPr>
          <w:rFonts w:cs="Times New Roman"/>
          <w:i/>
          <w:iCs/>
        </w:rPr>
        <w:t>stages</w:t>
      </w:r>
      <w:r>
        <w:rPr>
          <w:rFonts w:cs="Times New Roman"/>
          <w:i/>
          <w:iCs/>
          <w:lang w:val="ru-RU"/>
        </w:rPr>
        <w:t>/{</w:t>
      </w:r>
      <w:r>
        <w:rPr>
          <w:rFonts w:cs="Times New Roman"/>
          <w:i/>
          <w:iCs/>
        </w:rPr>
        <w:t>id</w:t>
      </w:r>
      <w:r>
        <w:rPr>
          <w:rFonts w:cs="Times New Roman"/>
          <w:i/>
          <w:iCs/>
          <w:lang w:val="ru-RU"/>
        </w:rPr>
        <w:t>} –</w:t>
      </w:r>
      <w:r>
        <w:rPr>
          <w:rFonts w:cs="Times New Roman"/>
          <w:lang w:val="ru-RU"/>
        </w:rPr>
        <w:t xml:space="preserve"> удаляет стадию проекта.</w:t>
      </w:r>
    </w:p>
    <w:p w:rsidR="00DE382F" w:rsidRDefault="00065923">
      <w:pPr>
        <w:tabs>
          <w:tab w:val="left" w:pos="0"/>
        </w:tabs>
        <w:ind w:firstLineChars="200" w:firstLine="560"/>
        <w:jc w:val="both"/>
        <w:rPr>
          <w:rFonts w:cs="Times New Roman"/>
          <w:lang w:val="ru-RU"/>
        </w:rPr>
      </w:pPr>
      <w:r>
        <w:rPr>
          <w:rFonts w:cs="Times New Roman"/>
          <w:i/>
          <w:iCs/>
        </w:rPr>
        <w:t>StatisticController</w:t>
      </w:r>
      <w:r>
        <w:rPr>
          <w:rFonts w:cs="Times New Roman"/>
          <w:i/>
          <w:iCs/>
          <w:lang w:val="ru-RU"/>
        </w:rPr>
        <w:t xml:space="preserve"> </w:t>
      </w:r>
      <w:r>
        <w:rPr>
          <w:rFonts w:cs="Times New Roman"/>
          <w:lang w:val="ru-RU"/>
        </w:rPr>
        <w:t>отвечает за получение статистики пользователя и содержит следующие конечные точки:</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GET</w:t>
      </w:r>
      <w:r>
        <w:rPr>
          <w:rFonts w:cs="Times New Roman"/>
          <w:i/>
          <w:iCs/>
          <w:lang w:val="ru-RU"/>
        </w:rPr>
        <w:t xml:space="preserve"> </w:t>
      </w:r>
      <w:r>
        <w:rPr>
          <w:rFonts w:cs="Times New Roman"/>
          <w:i/>
          <w:iCs/>
        </w:rPr>
        <w:t>api</w:t>
      </w:r>
      <w:r>
        <w:rPr>
          <w:rFonts w:cs="Times New Roman"/>
          <w:i/>
          <w:iCs/>
          <w:lang w:val="ru-RU"/>
        </w:rPr>
        <w:t>/</w:t>
      </w:r>
      <w:r>
        <w:rPr>
          <w:rFonts w:cs="Times New Roman"/>
          <w:i/>
          <w:iCs/>
        </w:rPr>
        <w:t>statistic</w:t>
      </w:r>
      <w:r>
        <w:rPr>
          <w:rFonts w:cs="Times New Roman"/>
          <w:i/>
          <w:iCs/>
          <w:lang w:val="ru-RU"/>
        </w:rPr>
        <w:t xml:space="preserve"> </w:t>
      </w:r>
      <w:r>
        <w:rPr>
          <w:rFonts w:cs="Times New Roman"/>
          <w:lang w:val="ru-RU"/>
        </w:rPr>
        <w:t>– возвращает статистику профиля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Данные приложения содержатся в папке </w:t>
      </w:r>
      <w:r>
        <w:rPr>
          <w:rFonts w:cs="Times New Roman"/>
          <w:i/>
          <w:iCs/>
        </w:rPr>
        <w:t>Data</w:t>
      </w:r>
      <w:r>
        <w:rPr>
          <w:rFonts w:cs="Times New Roman"/>
          <w:lang w:val="ru-RU"/>
        </w:rPr>
        <w:t>. Она также разделена на две части: интерфейсы и реализации.</w:t>
      </w:r>
    </w:p>
    <w:p w:rsidR="00DE382F" w:rsidRDefault="00065923">
      <w:pPr>
        <w:tabs>
          <w:tab w:val="left" w:pos="0"/>
        </w:tabs>
        <w:ind w:firstLineChars="200" w:firstLine="560"/>
        <w:jc w:val="both"/>
        <w:rPr>
          <w:rFonts w:cs="Times New Roman"/>
          <w:lang w:val="ru-RU"/>
        </w:rPr>
      </w:pPr>
      <w:r>
        <w:rPr>
          <w:rFonts w:cs="Times New Roman"/>
          <w:lang w:val="ru-RU"/>
        </w:rPr>
        <w:t>В состав интерфейсов входят следующие классы:</w:t>
      </w:r>
    </w:p>
    <w:p w:rsidR="00DE382F" w:rsidRDefault="00065923">
      <w:pPr>
        <w:tabs>
          <w:tab w:val="left" w:pos="0"/>
        </w:tabs>
        <w:ind w:firstLineChars="200" w:firstLine="560"/>
        <w:jc w:val="both"/>
        <w:rPr>
          <w:lang w:val="ru-RU"/>
        </w:rPr>
      </w:pPr>
      <w:r>
        <w:rPr>
          <w:rFonts w:cs="Times New Roman"/>
          <w:lang w:val="ru-RU"/>
        </w:rPr>
        <w:t xml:space="preserve">– </w:t>
      </w:r>
      <w:r>
        <w:rPr>
          <w:i/>
          <w:iCs/>
          <w:lang w:val="ru-RU"/>
        </w:rPr>
        <w:t>IAccountAttachmentsRepository</w:t>
      </w:r>
      <w:r>
        <w:rPr>
          <w:lang w:val="ru-RU"/>
        </w:rPr>
        <w:t xml:space="preserve"> – интерфейс репозитория для управления вложениями;</w:t>
      </w:r>
    </w:p>
    <w:p w:rsidR="00DE382F" w:rsidRDefault="00065923">
      <w:pPr>
        <w:tabs>
          <w:tab w:val="left" w:pos="0"/>
        </w:tabs>
        <w:ind w:firstLineChars="200" w:firstLine="560"/>
        <w:jc w:val="both"/>
        <w:rPr>
          <w:lang w:val="ru-RU"/>
        </w:rPr>
      </w:pPr>
      <w:r>
        <w:rPr>
          <w:lang w:val="ru-RU"/>
        </w:rPr>
        <w:lastRenderedPageBreak/>
        <w:t xml:space="preserve">– </w:t>
      </w:r>
      <w:r>
        <w:rPr>
          <w:i/>
          <w:iCs/>
          <w:lang w:val="ru-RU"/>
        </w:rPr>
        <w:t>ICardsRepository</w:t>
      </w:r>
      <w:r>
        <w:rPr>
          <w:lang w:val="ru-RU"/>
        </w:rPr>
        <w:t xml:space="preserve"> – интерфейс репозитория для управления проектными карточками;</w:t>
      </w:r>
    </w:p>
    <w:p w:rsidR="00DE382F" w:rsidRDefault="00065923">
      <w:pPr>
        <w:tabs>
          <w:tab w:val="left" w:pos="0"/>
        </w:tabs>
        <w:ind w:firstLineChars="200" w:firstLine="560"/>
        <w:jc w:val="both"/>
        <w:rPr>
          <w:lang w:val="ru-RU"/>
        </w:rPr>
      </w:pPr>
      <w:r>
        <w:rPr>
          <w:lang w:val="ru-RU"/>
        </w:rPr>
        <w:t xml:space="preserve">– </w:t>
      </w:r>
      <w:r>
        <w:rPr>
          <w:i/>
          <w:iCs/>
          <w:lang w:val="ru-RU"/>
        </w:rPr>
        <w:t xml:space="preserve">IFieldsRepository </w:t>
      </w:r>
      <w:r>
        <w:rPr>
          <w:lang w:val="ru-RU"/>
        </w:rPr>
        <w:t>– интерфейс репозитория для управления областями проектов;</w:t>
      </w:r>
    </w:p>
    <w:p w:rsidR="00DE382F" w:rsidRDefault="00065923">
      <w:pPr>
        <w:tabs>
          <w:tab w:val="left" w:pos="0"/>
        </w:tabs>
        <w:ind w:firstLineChars="200" w:firstLine="560"/>
        <w:jc w:val="both"/>
        <w:rPr>
          <w:lang w:val="ru-RU"/>
        </w:rPr>
      </w:pPr>
      <w:r>
        <w:rPr>
          <w:lang w:val="ru-RU"/>
        </w:rPr>
        <w:t xml:space="preserve">– </w:t>
      </w:r>
      <w:r>
        <w:rPr>
          <w:i/>
          <w:iCs/>
          <w:lang w:val="ru-RU"/>
        </w:rPr>
        <w:t xml:space="preserve">IProfilesRepository </w:t>
      </w:r>
      <w:r>
        <w:rPr>
          <w:lang w:val="ru-RU"/>
        </w:rPr>
        <w:t>– интерфейс репозитория для управления пользовательскими профилями;</w:t>
      </w:r>
    </w:p>
    <w:p w:rsidR="00DE382F" w:rsidRDefault="00065923">
      <w:pPr>
        <w:tabs>
          <w:tab w:val="left" w:pos="0"/>
        </w:tabs>
        <w:ind w:firstLineChars="200" w:firstLine="560"/>
        <w:jc w:val="both"/>
        <w:rPr>
          <w:lang w:val="ru-RU"/>
        </w:rPr>
      </w:pPr>
      <w:r>
        <w:rPr>
          <w:lang w:val="ru-RU"/>
        </w:rPr>
        <w:t xml:space="preserve">– </w:t>
      </w:r>
      <w:r>
        <w:rPr>
          <w:i/>
          <w:iCs/>
          <w:lang w:val="ru-RU"/>
        </w:rPr>
        <w:t xml:space="preserve">IProjectsRepository </w:t>
      </w:r>
      <w:r>
        <w:rPr>
          <w:lang w:val="ru-RU"/>
        </w:rPr>
        <w:t>– интерфейс репозитория для управления проектами;</w:t>
      </w:r>
    </w:p>
    <w:p w:rsidR="00DE382F" w:rsidRDefault="00065923">
      <w:pPr>
        <w:tabs>
          <w:tab w:val="left" w:pos="0"/>
        </w:tabs>
        <w:ind w:firstLineChars="200" w:firstLine="560"/>
        <w:jc w:val="both"/>
        <w:rPr>
          <w:lang w:val="ru-RU"/>
        </w:rPr>
      </w:pPr>
      <w:r>
        <w:rPr>
          <w:lang w:val="ru-RU"/>
        </w:rPr>
        <w:t xml:space="preserve">– </w:t>
      </w:r>
      <w:r>
        <w:rPr>
          <w:i/>
          <w:iCs/>
          <w:lang w:val="ru-RU"/>
        </w:rPr>
        <w:t xml:space="preserve">IStagesAttachmentsRepository </w:t>
      </w:r>
      <w:r>
        <w:rPr>
          <w:lang w:val="ru-RU"/>
        </w:rPr>
        <w:t>– интерфейс репозитория для управления вложениями в стадиях проектов;</w:t>
      </w:r>
    </w:p>
    <w:p w:rsidR="00DE382F" w:rsidRDefault="00065923">
      <w:pPr>
        <w:tabs>
          <w:tab w:val="left" w:pos="0"/>
        </w:tabs>
        <w:ind w:firstLineChars="200" w:firstLine="560"/>
        <w:jc w:val="both"/>
        <w:rPr>
          <w:lang w:val="ru-RU"/>
        </w:rPr>
      </w:pPr>
      <w:r>
        <w:rPr>
          <w:lang w:val="ru-RU"/>
        </w:rPr>
        <w:t xml:space="preserve">– </w:t>
      </w:r>
      <w:r>
        <w:rPr>
          <w:i/>
          <w:iCs/>
          <w:lang w:val="ru-RU"/>
        </w:rPr>
        <w:t xml:space="preserve">IStagesRepository </w:t>
      </w:r>
      <w:r>
        <w:rPr>
          <w:lang w:val="ru-RU"/>
        </w:rPr>
        <w:t>– интерфейс репозитория для управления стадиями проекта;</w:t>
      </w:r>
    </w:p>
    <w:p w:rsidR="00DE382F" w:rsidRDefault="00065923">
      <w:pPr>
        <w:tabs>
          <w:tab w:val="left" w:pos="0"/>
        </w:tabs>
        <w:ind w:firstLineChars="200" w:firstLine="560"/>
        <w:jc w:val="both"/>
        <w:rPr>
          <w:lang w:val="ru-RU"/>
        </w:rPr>
      </w:pPr>
      <w:r>
        <w:rPr>
          <w:lang w:val="ru-RU"/>
        </w:rPr>
        <w:t xml:space="preserve">– </w:t>
      </w:r>
      <w:r>
        <w:rPr>
          <w:i/>
          <w:iCs/>
          <w:lang w:val="ru-RU"/>
        </w:rPr>
        <w:t xml:space="preserve">IUnitOfWork </w:t>
      </w:r>
      <w:r>
        <w:rPr>
          <w:lang w:val="ru-RU"/>
        </w:rPr>
        <w:t xml:space="preserve">– интерфейс, реализующий шаблон </w:t>
      </w:r>
      <w:r>
        <w:rPr>
          <w:i/>
          <w:iCs/>
        </w:rPr>
        <w:t>UnitOfWork</w:t>
      </w:r>
      <w:r>
        <w:rPr>
          <w:lang w:val="ru-RU"/>
        </w:rPr>
        <w:t>, объединяющий все репозитории в один класс, что способствует удобному использованию репозиториев в сервисах приложения и тестировании;</w:t>
      </w:r>
    </w:p>
    <w:p w:rsidR="00DE382F" w:rsidRDefault="00065923">
      <w:pPr>
        <w:tabs>
          <w:tab w:val="left" w:pos="0"/>
        </w:tabs>
        <w:ind w:firstLineChars="200" w:firstLine="560"/>
        <w:jc w:val="both"/>
        <w:rPr>
          <w:lang w:val="ru-RU"/>
        </w:rPr>
      </w:pPr>
      <w:r>
        <w:rPr>
          <w:lang w:val="ru-RU"/>
        </w:rPr>
        <w:t xml:space="preserve">Для каждого интерфейса репозитория существует реализация, использующая контекст базы данных </w:t>
      </w:r>
      <w:r>
        <w:rPr>
          <w:i/>
          <w:iCs/>
        </w:rPr>
        <w:t>MS</w:t>
      </w:r>
      <w:r>
        <w:rPr>
          <w:i/>
          <w:iCs/>
          <w:lang w:val="ru-RU"/>
        </w:rPr>
        <w:t xml:space="preserve"> </w:t>
      </w:r>
      <w:r>
        <w:rPr>
          <w:i/>
          <w:iCs/>
        </w:rPr>
        <w:t>SQL</w:t>
      </w:r>
      <w:r>
        <w:rPr>
          <w:i/>
          <w:iCs/>
          <w:lang w:val="ru-RU"/>
        </w:rPr>
        <w:t xml:space="preserve"> </w:t>
      </w:r>
      <w:r>
        <w:rPr>
          <w:i/>
          <w:iCs/>
        </w:rPr>
        <w:t>Server</w:t>
      </w:r>
      <w:r>
        <w:rPr>
          <w:lang w:val="ru-RU"/>
        </w:rPr>
        <w:t xml:space="preserve"> для определения всех операций. Данный контекст базы данных является классом, предоставляющимся технологией </w:t>
      </w:r>
      <w:r>
        <w:rPr>
          <w:i/>
          <w:iCs/>
        </w:rPr>
        <w:t>EntityFramework</w:t>
      </w:r>
      <w:r>
        <w:rPr>
          <w:lang w:val="ru-RU"/>
        </w:rPr>
        <w:t xml:space="preserve">. Данный контекст называется </w:t>
      </w:r>
      <w:r>
        <w:rPr>
          <w:i/>
          <w:iCs/>
        </w:rPr>
        <w:t>AppDbContext</w:t>
      </w:r>
      <w:r>
        <w:rPr>
          <w:lang w:val="ru-RU"/>
        </w:rPr>
        <w:t xml:space="preserve"> и также находится в папке </w:t>
      </w:r>
      <w:r>
        <w:rPr>
          <w:i/>
          <w:iCs/>
        </w:rPr>
        <w:t>Data</w:t>
      </w:r>
      <w:r>
        <w:rPr>
          <w:lang w:val="ru-RU"/>
        </w:rPr>
        <w:t>.</w:t>
      </w:r>
    </w:p>
    <w:p w:rsidR="00DE382F" w:rsidRDefault="00065923">
      <w:pPr>
        <w:tabs>
          <w:tab w:val="left" w:pos="0"/>
        </w:tabs>
        <w:ind w:firstLineChars="200" w:firstLine="560"/>
        <w:jc w:val="both"/>
        <w:rPr>
          <w:lang w:val="ru-RU"/>
        </w:rPr>
      </w:pPr>
      <w:r>
        <w:rPr>
          <w:lang w:val="ru-RU"/>
        </w:rPr>
        <w:t>В данном микросервисе используется отдельное исключение, которое при выбросе свидетельствует о нарушении хода выполнения операции. Оно принимает строку об ошибке, которая после будет возвращена клиенту из метода контроллера, в котором произошла ошибка.</w:t>
      </w:r>
    </w:p>
    <w:p w:rsidR="00DE382F" w:rsidRDefault="00065923">
      <w:pPr>
        <w:tabs>
          <w:tab w:val="left" w:pos="0"/>
        </w:tabs>
        <w:ind w:firstLineChars="200" w:firstLine="560"/>
        <w:jc w:val="both"/>
        <w:rPr>
          <w:lang w:val="ru-RU"/>
        </w:rPr>
      </w:pPr>
      <w:r>
        <w:rPr>
          <w:lang w:val="ru-RU"/>
        </w:rPr>
        <w:t xml:space="preserve">При помощи библиотеки </w:t>
      </w:r>
      <w:r>
        <w:rPr>
          <w:i/>
          <w:iCs/>
        </w:rPr>
        <w:t>AutoMapper</w:t>
      </w:r>
      <w:r>
        <w:rPr>
          <w:i/>
          <w:iCs/>
          <w:lang w:val="ru-RU"/>
        </w:rPr>
        <w:t xml:space="preserve"> </w:t>
      </w:r>
      <w:r>
        <w:rPr>
          <w:lang w:val="ru-RU"/>
        </w:rPr>
        <w:t>был реализован механизм преобразования сущностей базы данных в модели, передаваемые клиенту. Данных механизм выражается посредством глобального определения профилей преобразования.</w:t>
      </w:r>
    </w:p>
    <w:p w:rsidR="00DE382F" w:rsidRDefault="00065923">
      <w:pPr>
        <w:tabs>
          <w:tab w:val="left" w:pos="0"/>
        </w:tabs>
        <w:ind w:firstLineChars="200" w:firstLine="560"/>
        <w:jc w:val="both"/>
        <w:rPr>
          <w:lang w:val="ru-RU"/>
        </w:rPr>
      </w:pPr>
      <w:r>
        <w:rPr>
          <w:lang w:val="ru-RU"/>
        </w:rPr>
        <w:t xml:space="preserve">Профили преобразования сущностей находятся в папке </w:t>
      </w:r>
      <w:r>
        <w:rPr>
          <w:i/>
          <w:iCs/>
        </w:rPr>
        <w:t>MapperProfiles</w:t>
      </w:r>
      <w:r>
        <w:rPr>
          <w:lang w:val="ru-RU"/>
        </w:rPr>
        <w:t xml:space="preserve"> и включают:</w:t>
      </w:r>
    </w:p>
    <w:p w:rsidR="00DE382F" w:rsidRDefault="00065923">
      <w:pPr>
        <w:tabs>
          <w:tab w:val="left" w:pos="0"/>
        </w:tabs>
        <w:ind w:firstLineChars="200" w:firstLine="560"/>
        <w:jc w:val="both"/>
        <w:rPr>
          <w:lang w:val="ru-RU"/>
        </w:rPr>
      </w:pPr>
      <w:r>
        <w:rPr>
          <w:lang w:val="ru-RU"/>
        </w:rPr>
        <w:t xml:space="preserve">– </w:t>
      </w:r>
      <w:r>
        <w:rPr>
          <w:i/>
          <w:iCs/>
        </w:rPr>
        <w:t>AttachmentProfile</w:t>
      </w:r>
      <w:r>
        <w:rPr>
          <w:i/>
          <w:iCs/>
          <w:lang w:val="ru-RU"/>
        </w:rPr>
        <w:t xml:space="preserve"> </w:t>
      </w:r>
      <w:r>
        <w:rPr>
          <w:lang w:val="ru-RU"/>
        </w:rPr>
        <w:t xml:space="preserve">– профиль, выполняющий преобразование объекта базы данных </w:t>
      </w:r>
      <w:r>
        <w:rPr>
          <w:i/>
          <w:iCs/>
        </w:rPr>
        <w:t>Attachment</w:t>
      </w:r>
      <w:r>
        <w:rPr>
          <w:i/>
          <w:iCs/>
          <w:lang w:val="ru-RU"/>
        </w:rPr>
        <w:t xml:space="preserve"> </w:t>
      </w:r>
      <w:r>
        <w:rPr>
          <w:lang w:val="ru-RU"/>
        </w:rPr>
        <w:t xml:space="preserve">в объект для клиентского взаимодействия </w:t>
      </w:r>
      <w:r>
        <w:rPr>
          <w:i/>
          <w:iCs/>
        </w:rPr>
        <w:t>AttachmentUI</w:t>
      </w:r>
      <w:r>
        <w:rPr>
          <w:lang w:val="ru-RU"/>
        </w:rPr>
        <w:t>;</w:t>
      </w:r>
    </w:p>
    <w:p w:rsidR="00DE382F" w:rsidRDefault="00065923">
      <w:pPr>
        <w:tabs>
          <w:tab w:val="left" w:pos="0"/>
        </w:tabs>
        <w:ind w:firstLineChars="200" w:firstLine="560"/>
        <w:jc w:val="both"/>
        <w:rPr>
          <w:lang w:val="ru-RU"/>
        </w:rPr>
      </w:pPr>
      <w:r>
        <w:rPr>
          <w:lang w:val="ru-RU"/>
        </w:rPr>
        <w:t xml:space="preserve">– </w:t>
      </w:r>
      <w:r>
        <w:rPr>
          <w:i/>
          <w:iCs/>
        </w:rPr>
        <w:t>CardProfile</w:t>
      </w:r>
      <w:r>
        <w:rPr>
          <w:lang w:val="ru-RU"/>
        </w:rPr>
        <w:t xml:space="preserve">– профиль, выполняющий преобразование объекта базы данных </w:t>
      </w:r>
      <w:r>
        <w:rPr>
          <w:i/>
          <w:iCs/>
        </w:rPr>
        <w:t>Card</w:t>
      </w:r>
      <w:r>
        <w:rPr>
          <w:i/>
          <w:iCs/>
          <w:lang w:val="ru-RU"/>
        </w:rPr>
        <w:t xml:space="preserve"> </w:t>
      </w:r>
      <w:r>
        <w:rPr>
          <w:lang w:val="ru-RU"/>
        </w:rPr>
        <w:t xml:space="preserve">в объект для клиентского взаимодействия </w:t>
      </w:r>
      <w:r>
        <w:rPr>
          <w:i/>
          <w:iCs/>
        </w:rPr>
        <w:t>CardUI</w:t>
      </w:r>
      <w:r>
        <w:rPr>
          <w:lang w:val="ru-RU"/>
        </w:rPr>
        <w:t>;</w:t>
      </w:r>
    </w:p>
    <w:p w:rsidR="00DE382F" w:rsidRDefault="00065923">
      <w:pPr>
        <w:tabs>
          <w:tab w:val="left" w:pos="0"/>
        </w:tabs>
        <w:ind w:firstLineChars="200" w:firstLine="560"/>
        <w:jc w:val="both"/>
        <w:rPr>
          <w:lang w:val="ru-RU"/>
        </w:rPr>
      </w:pPr>
      <w:r>
        <w:rPr>
          <w:lang w:val="ru-RU"/>
        </w:rPr>
        <w:t xml:space="preserve">– </w:t>
      </w:r>
      <w:r>
        <w:rPr>
          <w:i/>
          <w:iCs/>
        </w:rPr>
        <w:t>FieldMapperProfile</w:t>
      </w:r>
      <w:r>
        <w:rPr>
          <w:lang w:val="ru-RU"/>
        </w:rPr>
        <w:t xml:space="preserve">– профиль, выполняющий преобразование объекта базы данных </w:t>
      </w:r>
      <w:r>
        <w:rPr>
          <w:i/>
          <w:iCs/>
        </w:rPr>
        <w:t>Field</w:t>
      </w:r>
      <w:r>
        <w:rPr>
          <w:i/>
          <w:iCs/>
          <w:lang w:val="ru-RU"/>
        </w:rPr>
        <w:t xml:space="preserve"> </w:t>
      </w:r>
      <w:r>
        <w:rPr>
          <w:lang w:val="ru-RU"/>
        </w:rPr>
        <w:t xml:space="preserve">в объект для клиентского взаимодействия </w:t>
      </w:r>
      <w:r>
        <w:rPr>
          <w:i/>
          <w:iCs/>
        </w:rPr>
        <w:t>FieldUI</w:t>
      </w:r>
      <w:r>
        <w:rPr>
          <w:lang w:val="ru-RU"/>
        </w:rPr>
        <w:t>;</w:t>
      </w:r>
    </w:p>
    <w:p w:rsidR="00DE382F" w:rsidRDefault="00065923">
      <w:pPr>
        <w:tabs>
          <w:tab w:val="left" w:pos="0"/>
        </w:tabs>
        <w:ind w:firstLineChars="200" w:firstLine="560"/>
        <w:jc w:val="both"/>
        <w:rPr>
          <w:lang w:val="ru-RU"/>
        </w:rPr>
      </w:pPr>
      <w:r>
        <w:rPr>
          <w:lang w:val="ru-RU"/>
        </w:rPr>
        <w:t xml:space="preserve">– </w:t>
      </w:r>
      <w:r>
        <w:rPr>
          <w:i/>
          <w:iCs/>
        </w:rPr>
        <w:t>ProfileMapperProfile</w:t>
      </w:r>
      <w:r>
        <w:rPr>
          <w:lang w:val="ru-RU"/>
        </w:rPr>
        <w:t xml:space="preserve">– профиль, выполняющий преобразование объекта базы данных </w:t>
      </w:r>
      <w:r>
        <w:rPr>
          <w:i/>
          <w:iCs/>
        </w:rPr>
        <w:t>Profile</w:t>
      </w:r>
      <w:r>
        <w:rPr>
          <w:i/>
          <w:iCs/>
          <w:lang w:val="ru-RU"/>
        </w:rPr>
        <w:t xml:space="preserve"> </w:t>
      </w:r>
      <w:r>
        <w:rPr>
          <w:lang w:val="ru-RU"/>
        </w:rPr>
        <w:t xml:space="preserve">в объект для клиентского взаимодействия </w:t>
      </w:r>
      <w:r>
        <w:rPr>
          <w:i/>
          <w:iCs/>
        </w:rPr>
        <w:t>ProfileUI</w:t>
      </w:r>
      <w:r>
        <w:rPr>
          <w:lang w:val="ru-RU"/>
        </w:rPr>
        <w:t>;</w:t>
      </w:r>
    </w:p>
    <w:p w:rsidR="00DE382F" w:rsidRDefault="00065923">
      <w:pPr>
        <w:tabs>
          <w:tab w:val="left" w:pos="0"/>
        </w:tabs>
        <w:ind w:firstLineChars="200" w:firstLine="560"/>
        <w:jc w:val="both"/>
        <w:rPr>
          <w:lang w:val="ru-RU"/>
        </w:rPr>
      </w:pPr>
      <w:r>
        <w:rPr>
          <w:lang w:val="ru-RU"/>
        </w:rPr>
        <w:t xml:space="preserve">– </w:t>
      </w:r>
      <w:r>
        <w:rPr>
          <w:i/>
          <w:iCs/>
        </w:rPr>
        <w:t>ProjectMapperProfile</w:t>
      </w:r>
      <w:r>
        <w:rPr>
          <w:lang w:val="ru-RU"/>
        </w:rPr>
        <w:t xml:space="preserve">– профиль, выполняющий преобразование объекта базы данных </w:t>
      </w:r>
      <w:r>
        <w:rPr>
          <w:i/>
          <w:iCs/>
        </w:rPr>
        <w:t>Project</w:t>
      </w:r>
      <w:r>
        <w:rPr>
          <w:i/>
          <w:iCs/>
          <w:lang w:val="ru-RU"/>
        </w:rPr>
        <w:t xml:space="preserve"> </w:t>
      </w:r>
      <w:r>
        <w:rPr>
          <w:lang w:val="ru-RU"/>
        </w:rPr>
        <w:t xml:space="preserve">в объект для клиентского взаимодействия </w:t>
      </w:r>
      <w:r>
        <w:rPr>
          <w:i/>
          <w:iCs/>
        </w:rPr>
        <w:t>ProjectUI</w:t>
      </w:r>
      <w:r>
        <w:rPr>
          <w:lang w:val="ru-RU"/>
        </w:rPr>
        <w:t>;</w:t>
      </w:r>
    </w:p>
    <w:p w:rsidR="00DE382F" w:rsidRDefault="00065923">
      <w:pPr>
        <w:tabs>
          <w:tab w:val="left" w:pos="0"/>
        </w:tabs>
        <w:ind w:firstLineChars="200" w:firstLine="560"/>
        <w:jc w:val="both"/>
        <w:rPr>
          <w:lang w:val="ru-RU"/>
        </w:rPr>
      </w:pPr>
      <w:r>
        <w:rPr>
          <w:lang w:val="ru-RU"/>
        </w:rPr>
        <w:t xml:space="preserve">– </w:t>
      </w:r>
      <w:r>
        <w:rPr>
          <w:i/>
          <w:iCs/>
        </w:rPr>
        <w:t>StageMapperProfile</w:t>
      </w:r>
      <w:r>
        <w:rPr>
          <w:lang w:val="ru-RU"/>
        </w:rPr>
        <w:t xml:space="preserve">– профиль, выполняющий преобразование объекта базы данных </w:t>
      </w:r>
      <w:r>
        <w:rPr>
          <w:i/>
          <w:iCs/>
        </w:rPr>
        <w:t>Stage</w:t>
      </w:r>
      <w:r>
        <w:rPr>
          <w:i/>
          <w:iCs/>
          <w:lang w:val="ru-RU"/>
        </w:rPr>
        <w:t xml:space="preserve"> </w:t>
      </w:r>
      <w:r>
        <w:rPr>
          <w:lang w:val="ru-RU"/>
        </w:rPr>
        <w:t xml:space="preserve">в объект для клиентского взаимодействия </w:t>
      </w:r>
      <w:r>
        <w:rPr>
          <w:i/>
          <w:iCs/>
        </w:rPr>
        <w:t>StageUI</w:t>
      </w:r>
      <w:r>
        <w:rPr>
          <w:lang w:val="ru-RU"/>
        </w:rPr>
        <w:t>;</w:t>
      </w:r>
    </w:p>
    <w:p w:rsidR="00DE382F" w:rsidRDefault="00065923">
      <w:pPr>
        <w:tabs>
          <w:tab w:val="left" w:pos="0"/>
        </w:tabs>
        <w:ind w:firstLineChars="200" w:firstLine="560"/>
        <w:jc w:val="both"/>
        <w:rPr>
          <w:lang w:val="ru-RU"/>
        </w:rPr>
      </w:pPr>
      <w:r>
        <w:rPr>
          <w:lang w:val="ru-RU"/>
        </w:rPr>
        <w:t>Кроме данных моделей, которые трансформируются и передаются клиенту, приложение также включает модели, которые используются только для реализации логики приложения. Это такие связующие модели, как:</w:t>
      </w:r>
    </w:p>
    <w:p w:rsidR="00DE382F" w:rsidRDefault="00065923">
      <w:pPr>
        <w:tabs>
          <w:tab w:val="left" w:pos="0"/>
        </w:tabs>
        <w:ind w:firstLineChars="200" w:firstLine="560"/>
        <w:jc w:val="both"/>
        <w:rPr>
          <w:lang w:val="ru-RU"/>
        </w:rPr>
      </w:pPr>
      <w:r>
        <w:rPr>
          <w:lang w:val="ru-RU"/>
        </w:rPr>
        <w:lastRenderedPageBreak/>
        <w:t xml:space="preserve">– </w:t>
      </w:r>
      <w:r>
        <w:rPr>
          <w:i/>
          <w:iCs/>
          <w:lang w:val="ru-RU"/>
        </w:rPr>
        <w:t>AccountAttachment</w:t>
      </w:r>
      <w:r>
        <w:rPr>
          <w:lang w:val="ru-RU"/>
        </w:rPr>
        <w:t xml:space="preserve"> – модель, хранящаяся в базе данных и связывающая сущность пользователя и его вложения;</w:t>
      </w:r>
    </w:p>
    <w:p w:rsidR="00DE382F" w:rsidRDefault="00065923">
      <w:pPr>
        <w:tabs>
          <w:tab w:val="left" w:pos="0"/>
        </w:tabs>
        <w:ind w:firstLineChars="200" w:firstLine="560"/>
        <w:jc w:val="both"/>
        <w:rPr>
          <w:lang w:val="ru-RU"/>
        </w:rPr>
      </w:pPr>
      <w:r>
        <w:rPr>
          <w:lang w:val="ru-RU"/>
        </w:rPr>
        <w:t xml:space="preserve">– </w:t>
      </w:r>
      <w:r>
        <w:rPr>
          <w:i/>
          <w:iCs/>
          <w:lang w:val="ru-RU"/>
        </w:rPr>
        <w:t>AttachmentType –</w:t>
      </w:r>
      <w:r>
        <w:rPr>
          <w:lang w:val="ru-RU"/>
        </w:rPr>
        <w:t xml:space="preserve"> модель, хранящаяся в базе данных и обозначающая тип вложения;</w:t>
      </w:r>
    </w:p>
    <w:p w:rsidR="00DE382F" w:rsidRDefault="00065923">
      <w:pPr>
        <w:tabs>
          <w:tab w:val="left" w:pos="0"/>
        </w:tabs>
        <w:ind w:firstLineChars="200" w:firstLine="560"/>
        <w:jc w:val="both"/>
        <w:rPr>
          <w:lang w:val="ru-RU"/>
        </w:rPr>
      </w:pPr>
      <w:r>
        <w:rPr>
          <w:lang w:val="ru-RU"/>
        </w:rPr>
        <w:t xml:space="preserve">– </w:t>
      </w:r>
      <w:r>
        <w:rPr>
          <w:i/>
          <w:iCs/>
        </w:rPr>
        <w:t>Contact</w:t>
      </w:r>
      <w:r>
        <w:rPr>
          <w:i/>
          <w:iCs/>
          <w:lang w:val="ru-RU"/>
        </w:rPr>
        <w:t xml:space="preserve"> –</w:t>
      </w:r>
      <w:r>
        <w:rPr>
          <w:lang w:val="ru-RU"/>
        </w:rPr>
        <w:t xml:space="preserve"> модель, хранящаяся в базе данных и связывающая пользователей, которые добавили друг друга в контакты;</w:t>
      </w:r>
    </w:p>
    <w:p w:rsidR="00DE382F" w:rsidRDefault="00065923">
      <w:pPr>
        <w:tabs>
          <w:tab w:val="left" w:pos="0"/>
        </w:tabs>
        <w:ind w:firstLineChars="200" w:firstLine="560"/>
        <w:jc w:val="both"/>
        <w:rPr>
          <w:lang w:val="ru-RU"/>
        </w:rPr>
      </w:pPr>
      <w:r>
        <w:rPr>
          <w:lang w:val="ru-RU"/>
        </w:rPr>
        <w:t xml:space="preserve">– </w:t>
      </w:r>
      <w:r>
        <w:rPr>
          <w:i/>
          <w:iCs/>
        </w:rPr>
        <w:t>StageAttachment</w:t>
      </w:r>
      <w:r>
        <w:rPr>
          <w:i/>
          <w:iCs/>
          <w:lang w:val="ru-RU"/>
        </w:rPr>
        <w:t xml:space="preserve"> </w:t>
      </w:r>
      <w:r>
        <w:rPr>
          <w:lang w:val="ru-RU"/>
        </w:rPr>
        <w:t>–модель, хранящаяся в базе данных и связывающая стадии проектов с их вложениями;</w:t>
      </w:r>
    </w:p>
    <w:p w:rsidR="00DE382F" w:rsidRDefault="00065923">
      <w:pPr>
        <w:tabs>
          <w:tab w:val="left" w:pos="0"/>
        </w:tabs>
        <w:ind w:firstLineChars="200" w:firstLine="560"/>
        <w:jc w:val="both"/>
        <w:rPr>
          <w:lang w:val="ru-RU"/>
        </w:rPr>
      </w:pPr>
      <w:r>
        <w:rPr>
          <w:lang w:val="ru-RU"/>
        </w:rPr>
        <w:t xml:space="preserve">Для управления изменением базы данных приложения в ходе разработки используется механизм миграций. </w:t>
      </w:r>
      <w:r>
        <w:rPr>
          <w:i/>
          <w:iCs/>
        </w:rPr>
        <w:t>EntityFramework</w:t>
      </w:r>
      <w:r>
        <w:rPr>
          <w:lang w:val="ru-RU"/>
        </w:rPr>
        <w:t xml:space="preserve"> предоставляет инструменты командной строки для удобного управления изменением базы данных. При использовании данных команд создаются специальные классы миграций, которые хранят информацию что было изменено в базе данных и как это изменение в случае ошибки откатить. Данные миграции хранятся в папке </w:t>
      </w:r>
      <w:r>
        <w:rPr>
          <w:i/>
          <w:iCs/>
        </w:rPr>
        <w:t>Migrations</w:t>
      </w:r>
      <w:r>
        <w:rPr>
          <w:lang w:val="ru-RU"/>
        </w:rPr>
        <w:t>.</w:t>
      </w:r>
    </w:p>
    <w:p w:rsidR="00DE382F" w:rsidRDefault="00065923">
      <w:pPr>
        <w:tabs>
          <w:tab w:val="left" w:pos="0"/>
        </w:tabs>
        <w:ind w:firstLineChars="200" w:firstLine="560"/>
        <w:jc w:val="both"/>
        <w:rPr>
          <w:lang w:val="ru-RU"/>
        </w:rPr>
      </w:pPr>
      <w:r>
        <w:rPr>
          <w:lang w:val="ru-RU"/>
        </w:rPr>
        <w:t>Ресурсный сервис содержит следующие службы:</w:t>
      </w:r>
    </w:p>
    <w:p w:rsidR="00DE382F" w:rsidRDefault="00065923">
      <w:pPr>
        <w:tabs>
          <w:tab w:val="left" w:pos="0"/>
        </w:tabs>
        <w:ind w:firstLineChars="200" w:firstLine="560"/>
        <w:jc w:val="both"/>
        <w:rPr>
          <w:lang w:val="ru-RU"/>
        </w:rPr>
      </w:pPr>
      <w:r>
        <w:rPr>
          <w:lang w:val="ru-RU"/>
        </w:rPr>
        <w:t xml:space="preserve">– </w:t>
      </w:r>
      <w:r>
        <w:rPr>
          <w:i/>
          <w:iCs/>
          <w:lang w:val="ru-RU"/>
        </w:rPr>
        <w:t>AttachmentsService</w:t>
      </w:r>
      <w:r>
        <w:rPr>
          <w:lang w:val="ru-RU"/>
        </w:rPr>
        <w:t xml:space="preserve"> – служба, содержащая логику управления пользовательскими вложениями в базе данных и их преобразования в сущности, передаваемые клиенту;</w:t>
      </w:r>
    </w:p>
    <w:p w:rsidR="00DE382F" w:rsidRDefault="00065923">
      <w:pPr>
        <w:tabs>
          <w:tab w:val="left" w:pos="0"/>
        </w:tabs>
        <w:ind w:firstLineChars="200" w:firstLine="560"/>
        <w:jc w:val="both"/>
        <w:rPr>
          <w:lang w:val="ru-RU"/>
        </w:rPr>
      </w:pPr>
      <w:r>
        <w:rPr>
          <w:lang w:val="ru-RU"/>
        </w:rPr>
        <w:t xml:space="preserve">– </w:t>
      </w:r>
      <w:r>
        <w:rPr>
          <w:i/>
          <w:iCs/>
          <w:lang w:val="ru-RU"/>
        </w:rPr>
        <w:t xml:space="preserve">CardsService </w:t>
      </w:r>
      <w:r>
        <w:rPr>
          <w:lang w:val="ru-RU"/>
        </w:rPr>
        <w:t>– служба, содержащая логику управления проектными карточками в базе данных и их преобразования в сущности, передаваемые клиенту;</w:t>
      </w:r>
    </w:p>
    <w:p w:rsidR="00DE382F" w:rsidRDefault="00065923">
      <w:pPr>
        <w:tabs>
          <w:tab w:val="left" w:pos="0"/>
        </w:tabs>
        <w:ind w:firstLineChars="200" w:firstLine="560"/>
        <w:jc w:val="both"/>
        <w:rPr>
          <w:lang w:val="ru-RU"/>
        </w:rPr>
      </w:pPr>
      <w:r>
        <w:rPr>
          <w:lang w:val="ru-RU"/>
        </w:rPr>
        <w:t xml:space="preserve">– </w:t>
      </w:r>
      <w:r>
        <w:rPr>
          <w:i/>
          <w:iCs/>
          <w:lang w:val="ru-RU"/>
        </w:rPr>
        <w:t xml:space="preserve">FieldsService </w:t>
      </w:r>
      <w:r>
        <w:rPr>
          <w:lang w:val="ru-RU"/>
        </w:rPr>
        <w:t>– служба, содержащая логику управления областями проектов в базе данных и их преобразования в сущности, передаваемые клиенту;</w:t>
      </w:r>
    </w:p>
    <w:p w:rsidR="00DE382F" w:rsidRDefault="00065923">
      <w:pPr>
        <w:tabs>
          <w:tab w:val="left" w:pos="0"/>
        </w:tabs>
        <w:ind w:firstLineChars="200" w:firstLine="560"/>
        <w:jc w:val="both"/>
        <w:rPr>
          <w:lang w:val="ru-RU"/>
        </w:rPr>
      </w:pPr>
      <w:r>
        <w:rPr>
          <w:lang w:val="ru-RU"/>
        </w:rPr>
        <w:t xml:space="preserve">– </w:t>
      </w:r>
      <w:r>
        <w:rPr>
          <w:i/>
          <w:iCs/>
          <w:lang w:val="ru-RU"/>
        </w:rPr>
        <w:t xml:space="preserve">ProfilesService </w:t>
      </w:r>
      <w:r>
        <w:rPr>
          <w:lang w:val="ru-RU"/>
        </w:rPr>
        <w:t>– служба, содержащая логику управления профилями пользователей в базе данных и их преобразования в сущности, передаваемые клиенту;</w:t>
      </w:r>
    </w:p>
    <w:p w:rsidR="00DE382F" w:rsidRDefault="00065923">
      <w:pPr>
        <w:tabs>
          <w:tab w:val="left" w:pos="0"/>
        </w:tabs>
        <w:ind w:firstLineChars="200" w:firstLine="560"/>
        <w:jc w:val="both"/>
        <w:rPr>
          <w:lang w:val="ru-RU"/>
        </w:rPr>
      </w:pPr>
      <w:r>
        <w:rPr>
          <w:lang w:val="ru-RU"/>
        </w:rPr>
        <w:t xml:space="preserve">– </w:t>
      </w:r>
      <w:r>
        <w:rPr>
          <w:i/>
          <w:iCs/>
          <w:lang w:val="ru-RU"/>
        </w:rPr>
        <w:t xml:space="preserve">ProjectsService </w:t>
      </w:r>
      <w:r>
        <w:rPr>
          <w:lang w:val="ru-RU"/>
        </w:rPr>
        <w:t>– служба, содержащая логику управления проектами в базе данных и их преобразования в сущности, передаваемые клиенту;</w:t>
      </w:r>
    </w:p>
    <w:p w:rsidR="00DE382F" w:rsidRDefault="00065923">
      <w:pPr>
        <w:tabs>
          <w:tab w:val="left" w:pos="0"/>
        </w:tabs>
        <w:ind w:firstLineChars="200" w:firstLine="560"/>
        <w:jc w:val="both"/>
        <w:rPr>
          <w:lang w:val="ru-RU"/>
        </w:rPr>
      </w:pPr>
      <w:r>
        <w:rPr>
          <w:lang w:val="ru-RU"/>
        </w:rPr>
        <w:t xml:space="preserve">– </w:t>
      </w:r>
      <w:r>
        <w:rPr>
          <w:i/>
          <w:iCs/>
          <w:lang w:val="ru-RU"/>
        </w:rPr>
        <w:t xml:space="preserve">StagesService </w:t>
      </w:r>
      <w:r>
        <w:rPr>
          <w:lang w:val="ru-RU"/>
        </w:rPr>
        <w:t>– служба, содержащая логику управления стадиями проектов в базе данных и их преобразования в сущности, передаваемые клиенту;</w:t>
      </w:r>
    </w:p>
    <w:p w:rsidR="00DE382F" w:rsidRDefault="00065923">
      <w:pPr>
        <w:tabs>
          <w:tab w:val="left" w:pos="0"/>
        </w:tabs>
        <w:ind w:firstLineChars="200" w:firstLine="560"/>
        <w:jc w:val="both"/>
        <w:rPr>
          <w:lang w:val="ru-RU"/>
        </w:rPr>
      </w:pPr>
      <w:r>
        <w:rPr>
          <w:lang w:val="ru-RU"/>
        </w:rPr>
        <w:t xml:space="preserve">– </w:t>
      </w:r>
      <w:r>
        <w:rPr>
          <w:i/>
          <w:iCs/>
          <w:lang w:val="ru-RU"/>
        </w:rPr>
        <w:t xml:space="preserve">StatisticService </w:t>
      </w:r>
      <w:r>
        <w:rPr>
          <w:lang w:val="ru-RU"/>
        </w:rPr>
        <w:t>– служба, содержащая логику формирования пользовательской статистики;</w:t>
      </w:r>
    </w:p>
    <w:p w:rsidR="00DE382F" w:rsidRDefault="00065923">
      <w:pPr>
        <w:tabs>
          <w:tab w:val="left" w:pos="0"/>
        </w:tabs>
        <w:ind w:firstLineChars="200" w:firstLine="560"/>
        <w:jc w:val="both"/>
        <w:rPr>
          <w:lang w:val="ru-RU"/>
        </w:rPr>
      </w:pPr>
      <w:r>
        <w:rPr>
          <w:lang w:val="ru-RU"/>
        </w:rPr>
        <w:t>Кроме служб ресурсный сервис определяет следующие инструменты:</w:t>
      </w:r>
    </w:p>
    <w:p w:rsidR="00DE382F" w:rsidRDefault="00065923">
      <w:pPr>
        <w:tabs>
          <w:tab w:val="left" w:pos="0"/>
        </w:tabs>
        <w:ind w:firstLineChars="200" w:firstLine="560"/>
        <w:jc w:val="both"/>
        <w:rPr>
          <w:lang w:val="ru-RU"/>
        </w:rPr>
      </w:pPr>
      <w:r>
        <w:rPr>
          <w:lang w:val="ru-RU"/>
        </w:rPr>
        <w:t xml:space="preserve">– </w:t>
      </w:r>
      <w:r>
        <w:rPr>
          <w:i/>
          <w:iCs/>
        </w:rPr>
        <w:t>ColorEvaluator</w:t>
      </w:r>
      <w:r>
        <w:rPr>
          <w:lang w:val="ru-RU"/>
        </w:rPr>
        <w:t xml:space="preserve"> – инструмент для определения цвета стадии проекта или самого проекта в зависимости от его выполнения. Данный инструмент является реализацией графического акцентирования внимания пользователя на определённые проекты и стадии.</w:t>
      </w:r>
    </w:p>
    <w:p w:rsidR="00DE382F" w:rsidRDefault="00065923">
      <w:pPr>
        <w:tabs>
          <w:tab w:val="left" w:pos="0"/>
        </w:tabs>
        <w:ind w:firstLineChars="200" w:firstLine="560"/>
        <w:jc w:val="both"/>
        <w:rPr>
          <w:lang w:val="ru-RU"/>
        </w:rPr>
      </w:pPr>
      <w:r>
        <w:rPr>
          <w:lang w:val="ru-RU"/>
        </w:rPr>
        <w:t xml:space="preserve">– </w:t>
      </w:r>
      <w:r>
        <w:rPr>
          <w:i/>
          <w:iCs/>
        </w:rPr>
        <w:t>PictureConverter</w:t>
      </w:r>
      <w:r>
        <w:rPr>
          <w:lang w:val="ru-RU"/>
        </w:rPr>
        <w:t xml:space="preserve"> – инструмент для работы с пользовательскими изображениями. Содержит логику по созданию иконок из изображений, обрезке и масштабированию изображений;</w:t>
      </w:r>
    </w:p>
    <w:p w:rsidR="00DE382F" w:rsidRDefault="00065923">
      <w:pPr>
        <w:tabs>
          <w:tab w:val="left" w:pos="0"/>
        </w:tabs>
        <w:ind w:firstLineChars="200" w:firstLine="560"/>
        <w:jc w:val="both"/>
        <w:rPr>
          <w:lang w:val="ru-RU"/>
        </w:rPr>
      </w:pPr>
      <w:r>
        <w:rPr>
          <w:lang w:val="ru-RU"/>
        </w:rPr>
        <w:lastRenderedPageBreak/>
        <w:t xml:space="preserve">– </w:t>
      </w:r>
      <w:r>
        <w:rPr>
          <w:i/>
          <w:iCs/>
        </w:rPr>
        <w:t>UserAccessValidator</w:t>
      </w:r>
      <w:r>
        <w:rPr>
          <w:lang w:val="ru-RU"/>
        </w:rPr>
        <w:t xml:space="preserve"> – инструмент, реализующий валидацию пользовательских операций. Проверяет имеет ли пользователь права на изменение той или иной сущности в приложении.</w:t>
      </w:r>
    </w:p>
    <w:p w:rsidR="00DE382F" w:rsidRDefault="00065923">
      <w:pPr>
        <w:tabs>
          <w:tab w:val="left" w:pos="0"/>
        </w:tabs>
        <w:ind w:firstLineChars="200" w:firstLine="560"/>
        <w:jc w:val="both"/>
        <w:rPr>
          <w:lang w:val="ru-RU"/>
        </w:rPr>
      </w:pPr>
      <w:r>
        <w:rPr>
          <w:lang w:val="ru-RU"/>
        </w:rPr>
        <w:t>Последним микросервисом приложения является микросервис групповых чатов. Данный микросервис отличается от предыдущих тем, что:</w:t>
      </w:r>
    </w:p>
    <w:p w:rsidR="00DE382F" w:rsidRDefault="00065923">
      <w:pPr>
        <w:tabs>
          <w:tab w:val="left" w:pos="0"/>
        </w:tabs>
        <w:ind w:firstLineChars="200" w:firstLine="560"/>
        <w:jc w:val="both"/>
        <w:rPr>
          <w:lang w:val="ru-RU"/>
        </w:rPr>
      </w:pPr>
      <w:r>
        <w:rPr>
          <w:lang w:val="ru-RU"/>
        </w:rPr>
        <w:t xml:space="preserve">– он не имеет контроллеров для взаимодействия клиента с сервером по </w:t>
      </w:r>
      <w:r>
        <w:rPr>
          <w:i/>
          <w:iCs/>
        </w:rPr>
        <w:t>HTTP</w:t>
      </w:r>
      <w:r>
        <w:rPr>
          <w:lang w:val="ru-RU"/>
        </w:rPr>
        <w:t>;</w:t>
      </w:r>
    </w:p>
    <w:p w:rsidR="00DE382F" w:rsidRDefault="00065923">
      <w:pPr>
        <w:tabs>
          <w:tab w:val="left" w:pos="0"/>
        </w:tabs>
        <w:ind w:firstLineChars="200" w:firstLine="560"/>
        <w:jc w:val="both"/>
        <w:rPr>
          <w:lang w:val="ru-RU"/>
        </w:rPr>
      </w:pPr>
      <w:r>
        <w:rPr>
          <w:lang w:val="ru-RU"/>
        </w:rPr>
        <w:t>– он не имеет базы данных для хранения информации о пользовательских группах, так как группы являются динамическими;</w:t>
      </w:r>
    </w:p>
    <w:p w:rsidR="00DE382F" w:rsidRDefault="00065923">
      <w:pPr>
        <w:tabs>
          <w:tab w:val="left" w:pos="0"/>
        </w:tabs>
        <w:ind w:firstLineChars="200" w:firstLine="560"/>
        <w:jc w:val="both"/>
        <w:rPr>
          <w:lang w:val="ru-RU"/>
        </w:rPr>
      </w:pPr>
      <w:r>
        <w:rPr>
          <w:lang w:val="ru-RU"/>
        </w:rPr>
        <w:t xml:space="preserve">– он имеет класс, представляющий собой </w:t>
      </w:r>
      <w:r>
        <w:rPr>
          <w:i/>
          <w:iCs/>
        </w:rPr>
        <w:t>SignalR</w:t>
      </w:r>
      <w:r>
        <w:rPr>
          <w:i/>
          <w:iCs/>
          <w:lang w:val="ru-RU"/>
        </w:rPr>
        <w:t xml:space="preserve"> </w:t>
      </w:r>
      <w:r>
        <w:rPr>
          <w:i/>
          <w:iCs/>
        </w:rPr>
        <w:t>Hub</w:t>
      </w:r>
      <w:r>
        <w:rPr>
          <w:lang w:val="ru-RU"/>
        </w:rPr>
        <w:t>. Данный класс является абстракцией над технологиями взаимодействия клиента и сервера в реальном времени.</w:t>
      </w:r>
    </w:p>
    <w:p w:rsidR="00DE382F" w:rsidRDefault="00065923">
      <w:pPr>
        <w:tabs>
          <w:tab w:val="left" w:pos="0"/>
        </w:tabs>
        <w:ind w:firstLineChars="200" w:firstLine="560"/>
        <w:jc w:val="both"/>
        <w:rPr>
          <w:lang w:val="ru-RU"/>
        </w:rPr>
      </w:pPr>
      <w:r>
        <w:rPr>
          <w:lang w:val="ru-RU"/>
        </w:rPr>
        <w:t xml:space="preserve">Класс </w:t>
      </w:r>
      <w:r>
        <w:rPr>
          <w:i/>
          <w:iCs/>
        </w:rPr>
        <w:t>ChatHub</w:t>
      </w:r>
      <w:r>
        <w:rPr>
          <w:lang w:val="ru-RU"/>
        </w:rPr>
        <w:t xml:space="preserve"> хранит информацию о текущих группах пользователей, определяет методы подключения, отключения и отправки сообщений пользователей.</w:t>
      </w:r>
    </w:p>
    <w:p w:rsidR="00DE382F" w:rsidRDefault="00065923">
      <w:pPr>
        <w:tabs>
          <w:tab w:val="left" w:pos="0"/>
        </w:tabs>
        <w:ind w:firstLineChars="200" w:firstLine="560"/>
        <w:jc w:val="both"/>
        <w:rPr>
          <w:lang w:val="ru-RU"/>
        </w:rPr>
      </w:pPr>
      <w:r>
        <w:rPr>
          <w:lang w:val="ru-RU"/>
        </w:rPr>
        <w:t>Точка входа этого микросервиса не содержит конфигурацию базы данных и контроллеров приложения, однако конфигурирует интерфейс взаимодействия клиента с сервером в реальном времени.</w:t>
      </w:r>
    </w:p>
    <w:p w:rsidR="00DE382F" w:rsidRDefault="00065923">
      <w:pPr>
        <w:tabs>
          <w:tab w:val="left" w:pos="0"/>
        </w:tabs>
        <w:ind w:firstLineChars="200" w:firstLine="560"/>
        <w:jc w:val="both"/>
        <w:rPr>
          <w:lang w:val="ru-RU"/>
        </w:rPr>
      </w:pPr>
      <w:r>
        <w:rPr>
          <w:lang w:val="ru-RU"/>
        </w:rPr>
        <w:t xml:space="preserve">Клиентом для всех этих микросервисов является браузерное </w:t>
      </w:r>
      <w:r>
        <w:rPr>
          <w:i/>
          <w:iCs/>
        </w:rPr>
        <w:t>Angular</w:t>
      </w:r>
      <w:r>
        <w:rPr>
          <w:i/>
          <w:iCs/>
          <w:lang w:val="ru-RU"/>
        </w:rPr>
        <w:t xml:space="preserve"> </w:t>
      </w:r>
      <w:r>
        <w:rPr>
          <w:lang w:val="ru-RU"/>
        </w:rPr>
        <w:t xml:space="preserve">приложение. Данное приложение сделано при помощи современных технологий и подходов, таких как: асинхронный </w:t>
      </w:r>
      <w:r>
        <w:rPr>
          <w:i/>
          <w:iCs/>
        </w:rPr>
        <w:t>JS</w:t>
      </w:r>
      <w:r>
        <w:rPr>
          <w:lang w:val="ru-RU"/>
        </w:rPr>
        <w:t xml:space="preserve">, </w:t>
      </w:r>
      <w:r>
        <w:rPr>
          <w:i/>
          <w:iCs/>
        </w:rPr>
        <w:t>adaptive</w:t>
      </w:r>
      <w:r>
        <w:rPr>
          <w:i/>
          <w:iCs/>
          <w:lang w:val="ru-RU"/>
        </w:rPr>
        <w:t xml:space="preserve"> </w:t>
      </w:r>
      <w:r>
        <w:rPr>
          <w:i/>
          <w:iCs/>
        </w:rPr>
        <w:t>design</w:t>
      </w:r>
      <w:r>
        <w:rPr>
          <w:lang w:val="ru-RU"/>
        </w:rPr>
        <w:t xml:space="preserve"> и так далее.</w:t>
      </w:r>
    </w:p>
    <w:p w:rsidR="00DE382F" w:rsidRDefault="00065923">
      <w:pPr>
        <w:tabs>
          <w:tab w:val="left" w:pos="0"/>
        </w:tabs>
        <w:ind w:firstLineChars="200" w:firstLine="560"/>
        <w:jc w:val="both"/>
        <w:rPr>
          <w:lang w:val="ru-RU"/>
        </w:rPr>
      </w:pPr>
      <w:r>
        <w:rPr>
          <w:i/>
          <w:iCs/>
        </w:rPr>
        <w:t>Angular</w:t>
      </w:r>
      <w:r>
        <w:rPr>
          <w:i/>
          <w:iCs/>
          <w:lang w:val="ru-RU"/>
        </w:rPr>
        <w:t xml:space="preserve"> </w:t>
      </w:r>
      <w:r>
        <w:rPr>
          <w:lang w:val="ru-RU"/>
        </w:rPr>
        <w:t>приложение содержит множество файлов конфигураций для различных его аспектов: настройка языка программирования, настройка зависимостей приложения и самого приложения.</w:t>
      </w:r>
    </w:p>
    <w:p w:rsidR="00DE382F" w:rsidRDefault="00065923">
      <w:pPr>
        <w:tabs>
          <w:tab w:val="left" w:pos="0"/>
        </w:tabs>
        <w:ind w:firstLineChars="200" w:firstLine="560"/>
        <w:jc w:val="both"/>
        <w:rPr>
          <w:lang w:val="ru-RU"/>
        </w:rPr>
      </w:pPr>
      <w:r>
        <w:rPr>
          <w:lang w:val="ru-RU"/>
        </w:rPr>
        <w:t xml:space="preserve">Точкой входа в приложение является файл </w:t>
      </w:r>
      <w:r>
        <w:rPr>
          <w:i/>
          <w:iCs/>
        </w:rPr>
        <w:t>main</w:t>
      </w:r>
      <w:r>
        <w:rPr>
          <w:i/>
          <w:iCs/>
          <w:lang w:val="ru-RU"/>
        </w:rPr>
        <w:t>.</w:t>
      </w:r>
      <w:r>
        <w:rPr>
          <w:i/>
          <w:iCs/>
        </w:rPr>
        <w:t>ts</w:t>
      </w:r>
      <w:r>
        <w:rPr>
          <w:lang w:val="ru-RU"/>
        </w:rPr>
        <w:t>. Данный класс определяет запускаемый модуль приложения и позволяет делать условное развёртывание в зависимости от параметров среды.</w:t>
      </w:r>
    </w:p>
    <w:p w:rsidR="00DE382F" w:rsidRDefault="00065923">
      <w:pPr>
        <w:tabs>
          <w:tab w:val="left" w:pos="0"/>
        </w:tabs>
        <w:ind w:firstLineChars="200" w:firstLine="560"/>
        <w:jc w:val="both"/>
        <w:rPr>
          <w:lang w:val="ru-RU"/>
        </w:rPr>
      </w:pPr>
      <w:r>
        <w:rPr>
          <w:lang w:val="ru-RU"/>
        </w:rPr>
        <w:t xml:space="preserve">Весь основной код приложения содержится в папке </w:t>
      </w:r>
      <w:r>
        <w:rPr>
          <w:i/>
          <w:iCs/>
        </w:rPr>
        <w:t>src</w:t>
      </w:r>
      <w:r>
        <w:rPr>
          <w:lang w:val="ru-RU"/>
        </w:rPr>
        <w:t>. Данная папка содержит в себе следующие директории:</w:t>
      </w:r>
    </w:p>
    <w:p w:rsidR="00DE382F" w:rsidRDefault="00065923">
      <w:pPr>
        <w:tabs>
          <w:tab w:val="left" w:pos="0"/>
        </w:tabs>
        <w:ind w:firstLineChars="200" w:firstLine="560"/>
        <w:jc w:val="both"/>
        <w:rPr>
          <w:lang w:val="ru-RU"/>
        </w:rPr>
      </w:pPr>
      <w:r>
        <w:rPr>
          <w:lang w:val="ru-RU"/>
        </w:rPr>
        <w:t xml:space="preserve">– </w:t>
      </w:r>
      <w:r>
        <w:rPr>
          <w:i/>
          <w:iCs/>
        </w:rPr>
        <w:t>app</w:t>
      </w:r>
      <w:r>
        <w:rPr>
          <w:lang w:val="ru-RU"/>
        </w:rPr>
        <w:t xml:space="preserve"> – содержит компоненты приложения, их стили и </w:t>
      </w:r>
      <w:r>
        <w:rPr>
          <w:i/>
          <w:iCs/>
        </w:rPr>
        <w:t>html</w:t>
      </w:r>
      <w:r>
        <w:rPr>
          <w:lang w:val="ru-RU"/>
        </w:rPr>
        <w:t>-шаблоны;</w:t>
      </w:r>
    </w:p>
    <w:p w:rsidR="00DE382F" w:rsidRDefault="00065923">
      <w:pPr>
        <w:tabs>
          <w:tab w:val="left" w:pos="0"/>
        </w:tabs>
        <w:ind w:firstLineChars="200" w:firstLine="560"/>
        <w:jc w:val="both"/>
        <w:rPr>
          <w:lang w:val="ru-RU"/>
        </w:rPr>
      </w:pPr>
      <w:r>
        <w:rPr>
          <w:lang w:val="ru-RU"/>
        </w:rPr>
        <w:t xml:space="preserve">– </w:t>
      </w:r>
      <w:r>
        <w:rPr>
          <w:i/>
          <w:iCs/>
        </w:rPr>
        <w:t>assets</w:t>
      </w:r>
      <w:r>
        <w:rPr>
          <w:lang w:val="ru-RU"/>
        </w:rPr>
        <w:t xml:space="preserve"> – содержит статические компоненты приложения: картинки и шрифты;</w:t>
      </w:r>
    </w:p>
    <w:p w:rsidR="00DE382F" w:rsidRDefault="00065923">
      <w:pPr>
        <w:tabs>
          <w:tab w:val="left" w:pos="0"/>
        </w:tabs>
        <w:ind w:firstLineChars="200" w:firstLine="560"/>
        <w:jc w:val="both"/>
        <w:rPr>
          <w:lang w:val="ru-RU"/>
        </w:rPr>
      </w:pPr>
      <w:r>
        <w:rPr>
          <w:lang w:val="ru-RU"/>
        </w:rPr>
        <w:t xml:space="preserve">– </w:t>
      </w:r>
      <w:r>
        <w:rPr>
          <w:i/>
          <w:iCs/>
        </w:rPr>
        <w:t>environments</w:t>
      </w:r>
      <w:r>
        <w:rPr>
          <w:lang w:val="ru-RU"/>
        </w:rPr>
        <w:t xml:space="preserve"> – содержит классы, хранящие информацию о различных окружениях и свойствах приложения в данных окружениях;</w:t>
      </w:r>
    </w:p>
    <w:p w:rsidR="00DE382F" w:rsidRDefault="00065923">
      <w:pPr>
        <w:tabs>
          <w:tab w:val="left" w:pos="0"/>
        </w:tabs>
        <w:ind w:firstLineChars="200" w:firstLine="560"/>
        <w:jc w:val="both"/>
        <w:rPr>
          <w:lang w:val="ru-RU"/>
        </w:rPr>
      </w:pPr>
      <w:r>
        <w:rPr>
          <w:lang w:val="ru-RU"/>
        </w:rPr>
        <w:t xml:space="preserve">– </w:t>
      </w:r>
      <w:r>
        <w:rPr>
          <w:i/>
          <w:iCs/>
          <w:lang w:val="ru-RU"/>
        </w:rPr>
        <w:t>global-styles</w:t>
      </w:r>
      <w:r>
        <w:rPr>
          <w:lang w:val="ru-RU"/>
        </w:rPr>
        <w:t xml:space="preserve"> – содержит глобальные стили приложения;</w:t>
      </w:r>
    </w:p>
    <w:p w:rsidR="00DE382F" w:rsidRDefault="00065923">
      <w:pPr>
        <w:tabs>
          <w:tab w:val="left" w:pos="0"/>
        </w:tabs>
        <w:ind w:firstLineChars="200" w:firstLine="560"/>
        <w:jc w:val="both"/>
        <w:rPr>
          <w:lang w:val="ru-RU"/>
        </w:rPr>
      </w:pPr>
      <w:r>
        <w:rPr>
          <w:lang w:val="ru-RU"/>
        </w:rPr>
        <w:t xml:space="preserve">– </w:t>
      </w:r>
      <w:r>
        <w:rPr>
          <w:i/>
          <w:iCs/>
          <w:lang w:val="ru-RU"/>
        </w:rPr>
        <w:t xml:space="preserve">models – </w:t>
      </w:r>
      <w:r>
        <w:rPr>
          <w:lang w:val="ru-RU"/>
        </w:rPr>
        <w:t>содержит модели, используемые в приложении;</w:t>
      </w:r>
    </w:p>
    <w:p w:rsidR="00DE382F" w:rsidRDefault="00065923">
      <w:pPr>
        <w:tabs>
          <w:tab w:val="left" w:pos="0"/>
        </w:tabs>
        <w:ind w:firstLineChars="200" w:firstLine="560"/>
        <w:jc w:val="both"/>
        <w:rPr>
          <w:lang w:val="ru-RU"/>
        </w:rPr>
      </w:pPr>
      <w:r>
        <w:rPr>
          <w:lang w:val="ru-RU"/>
        </w:rPr>
        <w:t xml:space="preserve">– </w:t>
      </w:r>
      <w:r>
        <w:rPr>
          <w:i/>
          <w:iCs/>
        </w:rPr>
        <w:t>services</w:t>
      </w:r>
      <w:r>
        <w:rPr>
          <w:i/>
          <w:iCs/>
          <w:lang w:val="ru-RU"/>
        </w:rPr>
        <w:t xml:space="preserve"> –</w:t>
      </w:r>
      <w:r>
        <w:rPr>
          <w:lang w:val="ru-RU"/>
        </w:rPr>
        <w:t xml:space="preserve"> содержит службы приложения.</w:t>
      </w:r>
    </w:p>
    <w:p w:rsidR="00DE382F" w:rsidRDefault="00065923">
      <w:pPr>
        <w:tabs>
          <w:tab w:val="left" w:pos="0"/>
        </w:tabs>
        <w:ind w:firstLineChars="200" w:firstLine="560"/>
        <w:jc w:val="both"/>
        <w:rPr>
          <w:lang w:val="ru-RU"/>
        </w:rPr>
      </w:pPr>
      <w:r>
        <w:rPr>
          <w:lang w:val="ru-RU"/>
        </w:rPr>
        <w:t>Модели приложения подразделяются на части в зависимости от микросервиса, для которого они используются.</w:t>
      </w:r>
    </w:p>
    <w:p w:rsidR="00DE382F" w:rsidRDefault="00065923">
      <w:pPr>
        <w:tabs>
          <w:tab w:val="left" w:pos="0"/>
        </w:tabs>
        <w:ind w:firstLineChars="200" w:firstLine="560"/>
        <w:jc w:val="both"/>
        <w:rPr>
          <w:lang w:val="ru-RU"/>
        </w:rPr>
      </w:pPr>
      <w:r>
        <w:rPr>
          <w:lang w:val="ru-RU"/>
        </w:rPr>
        <w:t>Модели для взаимодействия с авторизационным микросервисом:</w:t>
      </w:r>
    </w:p>
    <w:p w:rsidR="00DE382F" w:rsidRDefault="00065923">
      <w:pPr>
        <w:tabs>
          <w:tab w:val="left" w:pos="0"/>
        </w:tabs>
        <w:ind w:firstLineChars="200" w:firstLine="560"/>
        <w:jc w:val="both"/>
        <w:rPr>
          <w:lang w:val="ru-RU"/>
        </w:rPr>
      </w:pPr>
      <w:r>
        <w:rPr>
          <w:lang w:val="ru-RU"/>
        </w:rPr>
        <w:t xml:space="preserve">– </w:t>
      </w:r>
      <w:r>
        <w:rPr>
          <w:i/>
          <w:iCs/>
        </w:rPr>
        <w:t>Auth</w:t>
      </w:r>
      <w:r>
        <w:rPr>
          <w:i/>
          <w:iCs/>
          <w:lang w:val="ru-RU"/>
        </w:rPr>
        <w:t xml:space="preserve"> – </w:t>
      </w:r>
      <w:r>
        <w:rPr>
          <w:lang w:val="ru-RU"/>
        </w:rPr>
        <w:t>модель, хранящая информацию об авторизационной форме пользователя;</w:t>
      </w:r>
    </w:p>
    <w:p w:rsidR="00DE382F" w:rsidRDefault="00065923">
      <w:pPr>
        <w:tabs>
          <w:tab w:val="left" w:pos="0"/>
        </w:tabs>
        <w:ind w:firstLineChars="200" w:firstLine="560"/>
        <w:jc w:val="both"/>
        <w:rPr>
          <w:lang w:val="ru-RU"/>
        </w:rPr>
      </w:pPr>
      <w:r>
        <w:rPr>
          <w:lang w:val="ru-RU"/>
        </w:rPr>
        <w:t xml:space="preserve">– </w:t>
      </w:r>
      <w:r>
        <w:rPr>
          <w:i/>
          <w:iCs/>
        </w:rPr>
        <w:t>Token</w:t>
      </w:r>
      <w:r>
        <w:rPr>
          <w:i/>
          <w:iCs/>
          <w:lang w:val="ru-RU"/>
        </w:rPr>
        <w:t xml:space="preserve"> – </w:t>
      </w:r>
      <w:r>
        <w:rPr>
          <w:lang w:val="ru-RU"/>
        </w:rPr>
        <w:t>модель для хранения токена доступа приложения.</w:t>
      </w:r>
    </w:p>
    <w:p w:rsidR="00DE382F" w:rsidRDefault="00065923">
      <w:pPr>
        <w:tabs>
          <w:tab w:val="left" w:pos="0"/>
        </w:tabs>
        <w:ind w:firstLineChars="200" w:firstLine="560"/>
        <w:jc w:val="both"/>
        <w:rPr>
          <w:lang w:val="ru-RU"/>
        </w:rPr>
      </w:pPr>
      <w:r>
        <w:rPr>
          <w:lang w:val="ru-RU"/>
        </w:rPr>
        <w:t>Модели для взаимодействия с микросервисом групповых чатов:</w:t>
      </w:r>
    </w:p>
    <w:p w:rsidR="00DE382F" w:rsidRDefault="00065923">
      <w:pPr>
        <w:tabs>
          <w:tab w:val="left" w:pos="0"/>
        </w:tabs>
        <w:ind w:firstLineChars="200" w:firstLine="560"/>
        <w:jc w:val="both"/>
        <w:rPr>
          <w:lang w:val="ru-RU"/>
        </w:rPr>
      </w:pPr>
      <w:r>
        <w:rPr>
          <w:lang w:val="ru-RU"/>
        </w:rPr>
        <w:lastRenderedPageBreak/>
        <w:t xml:space="preserve">– </w:t>
      </w:r>
      <w:r>
        <w:rPr>
          <w:i/>
          <w:iCs/>
        </w:rPr>
        <w:t>Group</w:t>
      </w:r>
      <w:r>
        <w:rPr>
          <w:i/>
          <w:iCs/>
          <w:lang w:val="ru-RU"/>
        </w:rPr>
        <w:t xml:space="preserve"> </w:t>
      </w:r>
      <w:r>
        <w:rPr>
          <w:lang w:val="ru-RU"/>
        </w:rPr>
        <w:t>– модель для хранения информации о многопользовательских чатах приложения;</w:t>
      </w:r>
    </w:p>
    <w:p w:rsidR="00DE382F" w:rsidRDefault="00065923">
      <w:pPr>
        <w:tabs>
          <w:tab w:val="left" w:pos="0"/>
        </w:tabs>
        <w:ind w:firstLineChars="200" w:firstLine="560"/>
        <w:jc w:val="both"/>
        <w:rPr>
          <w:lang w:val="ru-RU"/>
        </w:rPr>
      </w:pPr>
      <w:r>
        <w:rPr>
          <w:lang w:val="ru-RU"/>
        </w:rPr>
        <w:t xml:space="preserve">– </w:t>
      </w:r>
      <w:r>
        <w:rPr>
          <w:i/>
          <w:iCs/>
        </w:rPr>
        <w:t>Message</w:t>
      </w:r>
      <w:r>
        <w:rPr>
          <w:i/>
          <w:iCs/>
          <w:lang w:val="ru-RU"/>
        </w:rPr>
        <w:t xml:space="preserve"> – </w:t>
      </w:r>
      <w:r>
        <w:rPr>
          <w:lang w:val="ru-RU"/>
        </w:rPr>
        <w:t>модель для хранения информации о сообщениях пользователей;</w:t>
      </w:r>
    </w:p>
    <w:p w:rsidR="00DE382F" w:rsidRDefault="00065923">
      <w:pPr>
        <w:tabs>
          <w:tab w:val="left" w:pos="0"/>
        </w:tabs>
        <w:ind w:firstLineChars="200" w:firstLine="560"/>
        <w:jc w:val="both"/>
        <w:rPr>
          <w:lang w:val="ru-RU"/>
        </w:rPr>
      </w:pPr>
      <w:r>
        <w:rPr>
          <w:lang w:val="ru-RU"/>
        </w:rPr>
        <w:t>Модели для взаимодействия с ресурсным микросервисом:</w:t>
      </w:r>
    </w:p>
    <w:p w:rsidR="00DE382F" w:rsidRDefault="00065923">
      <w:pPr>
        <w:tabs>
          <w:tab w:val="left" w:pos="0"/>
        </w:tabs>
        <w:ind w:firstLineChars="200" w:firstLine="560"/>
        <w:jc w:val="both"/>
        <w:rPr>
          <w:lang w:val="ru-RU"/>
        </w:rPr>
      </w:pPr>
      <w:r>
        <w:rPr>
          <w:lang w:val="ru-RU"/>
        </w:rPr>
        <w:t xml:space="preserve">– </w:t>
      </w:r>
      <w:r>
        <w:rPr>
          <w:i/>
          <w:iCs/>
        </w:rPr>
        <w:t>Attachment</w:t>
      </w:r>
      <w:r>
        <w:rPr>
          <w:i/>
          <w:iCs/>
          <w:lang w:val="ru-RU"/>
        </w:rPr>
        <w:t xml:space="preserve"> </w:t>
      </w:r>
      <w:r>
        <w:rPr>
          <w:lang w:val="ru-RU"/>
        </w:rPr>
        <w:t>– модель, хранящая информацию о вложениях;</w:t>
      </w:r>
    </w:p>
    <w:p w:rsidR="00DE382F" w:rsidRDefault="00065923">
      <w:pPr>
        <w:tabs>
          <w:tab w:val="left" w:pos="0"/>
        </w:tabs>
        <w:ind w:firstLineChars="200" w:firstLine="560"/>
        <w:jc w:val="both"/>
        <w:rPr>
          <w:lang w:val="ru-RU"/>
        </w:rPr>
      </w:pPr>
      <w:r>
        <w:rPr>
          <w:lang w:val="ru-RU"/>
        </w:rPr>
        <w:t xml:space="preserve">– </w:t>
      </w:r>
      <w:r>
        <w:rPr>
          <w:i/>
          <w:iCs/>
        </w:rPr>
        <w:t>Card</w:t>
      </w:r>
      <w:r>
        <w:rPr>
          <w:lang w:val="ru-RU"/>
        </w:rPr>
        <w:t>– модель, хранящая информацию о проектных карточках;</w:t>
      </w:r>
    </w:p>
    <w:p w:rsidR="00DE382F" w:rsidRDefault="00065923">
      <w:pPr>
        <w:tabs>
          <w:tab w:val="left" w:pos="0"/>
        </w:tabs>
        <w:ind w:firstLineChars="200" w:firstLine="560"/>
        <w:jc w:val="both"/>
        <w:rPr>
          <w:lang w:val="ru-RU"/>
        </w:rPr>
      </w:pPr>
      <w:r>
        <w:rPr>
          <w:lang w:val="ru-RU"/>
        </w:rPr>
        <w:t xml:space="preserve">– </w:t>
      </w:r>
      <w:r>
        <w:rPr>
          <w:i/>
          <w:iCs/>
        </w:rPr>
        <w:t>Field</w:t>
      </w:r>
      <w:r>
        <w:rPr>
          <w:lang w:val="ru-RU"/>
        </w:rPr>
        <w:t>– модель, хранящая информацию об областях проектов;</w:t>
      </w:r>
    </w:p>
    <w:p w:rsidR="00DE382F" w:rsidRDefault="00065923">
      <w:pPr>
        <w:tabs>
          <w:tab w:val="left" w:pos="0"/>
        </w:tabs>
        <w:ind w:firstLineChars="200" w:firstLine="560"/>
        <w:jc w:val="both"/>
        <w:rPr>
          <w:lang w:val="ru-RU"/>
        </w:rPr>
      </w:pPr>
      <w:r>
        <w:rPr>
          <w:lang w:val="ru-RU"/>
        </w:rPr>
        <w:t xml:space="preserve">– </w:t>
      </w:r>
      <w:r>
        <w:rPr>
          <w:i/>
          <w:iCs/>
        </w:rPr>
        <w:t>Profile</w:t>
      </w:r>
      <w:r>
        <w:rPr>
          <w:lang w:val="ru-RU"/>
        </w:rPr>
        <w:t>– модель, хранящая информацию о профилях пользователей;</w:t>
      </w:r>
    </w:p>
    <w:p w:rsidR="00DE382F" w:rsidRDefault="00065923">
      <w:pPr>
        <w:tabs>
          <w:tab w:val="left" w:pos="0"/>
        </w:tabs>
        <w:ind w:firstLineChars="200" w:firstLine="560"/>
        <w:jc w:val="both"/>
        <w:rPr>
          <w:lang w:val="ru-RU"/>
        </w:rPr>
      </w:pPr>
      <w:r>
        <w:rPr>
          <w:lang w:val="ru-RU"/>
        </w:rPr>
        <w:t xml:space="preserve">– </w:t>
      </w:r>
      <w:r>
        <w:rPr>
          <w:i/>
          <w:iCs/>
        </w:rPr>
        <w:t>Project</w:t>
      </w:r>
      <w:r>
        <w:rPr>
          <w:lang w:val="ru-RU"/>
        </w:rPr>
        <w:t>– модель, хранящая информацию о проектах;</w:t>
      </w:r>
    </w:p>
    <w:p w:rsidR="00DE382F" w:rsidRDefault="00065923">
      <w:pPr>
        <w:tabs>
          <w:tab w:val="left" w:pos="0"/>
        </w:tabs>
        <w:ind w:firstLineChars="200" w:firstLine="560"/>
        <w:jc w:val="both"/>
        <w:rPr>
          <w:lang w:val="ru-RU"/>
        </w:rPr>
      </w:pPr>
      <w:r>
        <w:rPr>
          <w:lang w:val="ru-RU"/>
        </w:rPr>
        <w:t xml:space="preserve">– </w:t>
      </w:r>
      <w:r>
        <w:rPr>
          <w:i/>
          <w:iCs/>
        </w:rPr>
        <w:t>Stage</w:t>
      </w:r>
      <w:r>
        <w:rPr>
          <w:lang w:val="ru-RU"/>
        </w:rPr>
        <w:t>– модель, хранящая информацию о стадиях проектов;</w:t>
      </w:r>
    </w:p>
    <w:p w:rsidR="00DE382F" w:rsidRDefault="00065923">
      <w:pPr>
        <w:tabs>
          <w:tab w:val="left" w:pos="0"/>
        </w:tabs>
        <w:ind w:firstLineChars="200" w:firstLine="560"/>
        <w:jc w:val="both"/>
        <w:rPr>
          <w:lang w:val="ru-RU"/>
        </w:rPr>
      </w:pPr>
      <w:r>
        <w:rPr>
          <w:lang w:val="ru-RU"/>
        </w:rPr>
        <w:t xml:space="preserve">– </w:t>
      </w:r>
      <w:r>
        <w:rPr>
          <w:i/>
          <w:iCs/>
        </w:rPr>
        <w:t>Statistic</w:t>
      </w:r>
      <w:r>
        <w:rPr>
          <w:lang w:val="ru-RU"/>
        </w:rPr>
        <w:t>– модель, хранящая статистику профиля;</w:t>
      </w:r>
    </w:p>
    <w:p w:rsidR="00DE382F" w:rsidRDefault="00065923">
      <w:pPr>
        <w:tabs>
          <w:tab w:val="left" w:pos="0"/>
        </w:tabs>
        <w:ind w:firstLineChars="200" w:firstLine="560"/>
        <w:jc w:val="both"/>
        <w:rPr>
          <w:lang w:val="ru-RU"/>
        </w:rPr>
      </w:pPr>
      <w:r>
        <w:rPr>
          <w:lang w:val="ru-RU"/>
        </w:rPr>
        <w:t>Браузерное приложение имеет множество служб для получения данных с сервера. Кроме того, оно имеет службы для навигации по страницам и создания модальных окон.</w:t>
      </w:r>
    </w:p>
    <w:p w:rsidR="00DE382F" w:rsidRDefault="00065923">
      <w:pPr>
        <w:tabs>
          <w:tab w:val="left" w:pos="0"/>
        </w:tabs>
        <w:ind w:firstLineChars="200" w:firstLine="560"/>
        <w:jc w:val="both"/>
        <w:rPr>
          <w:lang w:val="ru-RU"/>
        </w:rPr>
      </w:pPr>
      <w:r>
        <w:rPr>
          <w:lang w:val="ru-RU"/>
        </w:rPr>
        <w:t>В службы приложения входят:</w:t>
      </w:r>
    </w:p>
    <w:p w:rsidR="00DE382F" w:rsidRDefault="00065923">
      <w:pPr>
        <w:tabs>
          <w:tab w:val="left" w:pos="0"/>
        </w:tabs>
        <w:ind w:firstLineChars="200" w:firstLine="560"/>
        <w:jc w:val="both"/>
        <w:rPr>
          <w:lang w:val="ru-RU"/>
        </w:rPr>
      </w:pPr>
      <w:r>
        <w:rPr>
          <w:lang w:val="ru-RU"/>
        </w:rPr>
        <w:t xml:space="preserve">– </w:t>
      </w:r>
      <w:r>
        <w:rPr>
          <w:i/>
          <w:iCs/>
        </w:rPr>
        <w:t>attachments</w:t>
      </w:r>
      <w:r>
        <w:rPr>
          <w:i/>
          <w:iCs/>
          <w:lang w:val="ru-RU"/>
        </w:rPr>
        <w:t xml:space="preserve"> </w:t>
      </w:r>
      <w:r>
        <w:rPr>
          <w:lang w:val="ru-RU"/>
        </w:rPr>
        <w:t>– служба для работы с пользовательскими вложениями;</w:t>
      </w:r>
    </w:p>
    <w:p w:rsidR="00DE382F" w:rsidRDefault="00065923">
      <w:pPr>
        <w:tabs>
          <w:tab w:val="left" w:pos="0"/>
        </w:tabs>
        <w:ind w:firstLineChars="200" w:firstLine="560"/>
        <w:jc w:val="both"/>
        <w:rPr>
          <w:lang w:val="ru-RU"/>
        </w:rPr>
      </w:pPr>
      <w:r>
        <w:rPr>
          <w:lang w:val="ru-RU"/>
        </w:rPr>
        <w:t xml:space="preserve">– </w:t>
      </w:r>
      <w:r>
        <w:rPr>
          <w:i/>
          <w:iCs/>
        </w:rPr>
        <w:t>auth</w:t>
      </w:r>
      <w:r>
        <w:rPr>
          <w:lang w:val="ru-RU"/>
        </w:rPr>
        <w:t xml:space="preserve"> – служба для работы с аутентификацией и авторизацией пользователя;</w:t>
      </w:r>
    </w:p>
    <w:p w:rsidR="00DE382F" w:rsidRDefault="00065923">
      <w:pPr>
        <w:tabs>
          <w:tab w:val="left" w:pos="0"/>
        </w:tabs>
        <w:ind w:firstLineChars="200" w:firstLine="560"/>
        <w:jc w:val="both"/>
        <w:rPr>
          <w:lang w:val="ru-RU"/>
        </w:rPr>
      </w:pPr>
      <w:r>
        <w:rPr>
          <w:lang w:val="ru-RU"/>
        </w:rPr>
        <w:t xml:space="preserve">– </w:t>
      </w:r>
      <w:r>
        <w:rPr>
          <w:i/>
          <w:iCs/>
        </w:rPr>
        <w:t>cards</w:t>
      </w:r>
      <w:r>
        <w:rPr>
          <w:i/>
          <w:iCs/>
          <w:lang w:val="ru-RU"/>
        </w:rPr>
        <w:t xml:space="preserve"> –</w:t>
      </w:r>
      <w:r>
        <w:rPr>
          <w:lang w:val="ru-RU"/>
        </w:rPr>
        <w:t xml:space="preserve"> служба для работы с проектными карточками;</w:t>
      </w:r>
    </w:p>
    <w:p w:rsidR="00DE382F" w:rsidRDefault="00065923">
      <w:pPr>
        <w:tabs>
          <w:tab w:val="left" w:pos="0"/>
        </w:tabs>
        <w:ind w:firstLineChars="200" w:firstLine="560"/>
        <w:jc w:val="both"/>
        <w:rPr>
          <w:lang w:val="ru-RU"/>
        </w:rPr>
      </w:pPr>
      <w:r>
        <w:rPr>
          <w:lang w:val="ru-RU"/>
        </w:rPr>
        <w:t xml:space="preserve">– </w:t>
      </w:r>
      <w:r>
        <w:rPr>
          <w:i/>
          <w:iCs/>
        </w:rPr>
        <w:t>chat</w:t>
      </w:r>
      <w:r>
        <w:rPr>
          <w:lang w:val="ru-RU"/>
        </w:rPr>
        <w:t xml:space="preserve"> – служба для работы с групповыми пользовательскими чатами;</w:t>
      </w:r>
    </w:p>
    <w:p w:rsidR="00DE382F" w:rsidRDefault="00065923">
      <w:pPr>
        <w:tabs>
          <w:tab w:val="left" w:pos="0"/>
        </w:tabs>
        <w:ind w:firstLineChars="200" w:firstLine="560"/>
        <w:jc w:val="both"/>
        <w:rPr>
          <w:lang w:val="ru-RU"/>
        </w:rPr>
      </w:pPr>
      <w:r>
        <w:rPr>
          <w:lang w:val="ru-RU"/>
        </w:rPr>
        <w:t xml:space="preserve">– </w:t>
      </w:r>
      <w:r>
        <w:rPr>
          <w:i/>
          <w:iCs/>
        </w:rPr>
        <w:t>field</w:t>
      </w:r>
      <w:r>
        <w:rPr>
          <w:i/>
          <w:iCs/>
          <w:lang w:val="ru-RU"/>
        </w:rPr>
        <w:t xml:space="preserve"> </w:t>
      </w:r>
      <w:r>
        <w:rPr>
          <w:lang w:val="ru-RU"/>
        </w:rPr>
        <w:t>– служба для работы с областями проектов пользователя;</w:t>
      </w:r>
    </w:p>
    <w:p w:rsidR="00DE382F" w:rsidRDefault="00065923">
      <w:pPr>
        <w:tabs>
          <w:tab w:val="left" w:pos="0"/>
        </w:tabs>
        <w:ind w:firstLineChars="200" w:firstLine="560"/>
        <w:jc w:val="both"/>
        <w:rPr>
          <w:lang w:val="ru-RU"/>
        </w:rPr>
      </w:pPr>
      <w:r>
        <w:rPr>
          <w:lang w:val="ru-RU"/>
        </w:rPr>
        <w:t xml:space="preserve">– </w:t>
      </w:r>
      <w:r>
        <w:rPr>
          <w:i/>
          <w:iCs/>
        </w:rPr>
        <w:t>modal</w:t>
      </w:r>
      <w:r>
        <w:rPr>
          <w:i/>
          <w:iCs/>
          <w:lang w:val="ru-RU"/>
        </w:rPr>
        <w:t xml:space="preserve"> </w:t>
      </w:r>
      <w:r>
        <w:rPr>
          <w:lang w:val="ru-RU"/>
        </w:rPr>
        <w:t>– служба для работы с модальными окнами приложения;</w:t>
      </w:r>
    </w:p>
    <w:p w:rsidR="00DE382F" w:rsidRDefault="00065923">
      <w:pPr>
        <w:tabs>
          <w:tab w:val="left" w:pos="0"/>
        </w:tabs>
        <w:ind w:firstLineChars="200" w:firstLine="560"/>
        <w:jc w:val="both"/>
        <w:rPr>
          <w:lang w:val="ru-RU"/>
        </w:rPr>
      </w:pPr>
      <w:r>
        <w:rPr>
          <w:lang w:val="ru-RU"/>
        </w:rPr>
        <w:t xml:space="preserve">– </w:t>
      </w:r>
      <w:r>
        <w:rPr>
          <w:i/>
          <w:iCs/>
        </w:rPr>
        <w:t>profile</w:t>
      </w:r>
      <w:r>
        <w:rPr>
          <w:i/>
          <w:iCs/>
          <w:lang w:val="ru-RU"/>
        </w:rPr>
        <w:t xml:space="preserve"> </w:t>
      </w:r>
      <w:r>
        <w:rPr>
          <w:lang w:val="ru-RU"/>
        </w:rPr>
        <w:t>– служба для работы с профилем пользователя;</w:t>
      </w:r>
    </w:p>
    <w:p w:rsidR="00DE382F" w:rsidRDefault="00065923">
      <w:pPr>
        <w:tabs>
          <w:tab w:val="left" w:pos="0"/>
        </w:tabs>
        <w:ind w:firstLineChars="200" w:firstLine="560"/>
        <w:jc w:val="both"/>
        <w:rPr>
          <w:lang w:val="ru-RU"/>
        </w:rPr>
      </w:pPr>
      <w:r>
        <w:rPr>
          <w:lang w:val="ru-RU"/>
        </w:rPr>
        <w:t xml:space="preserve">– </w:t>
      </w:r>
      <w:r>
        <w:rPr>
          <w:i/>
          <w:iCs/>
        </w:rPr>
        <w:t>project</w:t>
      </w:r>
      <w:r>
        <w:rPr>
          <w:i/>
          <w:iCs/>
          <w:lang w:val="ru-RU"/>
        </w:rPr>
        <w:t xml:space="preserve"> </w:t>
      </w:r>
      <w:r>
        <w:rPr>
          <w:lang w:val="ru-RU"/>
        </w:rPr>
        <w:t>– служба для работы с проектами пользователя;</w:t>
      </w:r>
    </w:p>
    <w:p w:rsidR="00DE382F" w:rsidRDefault="00065923">
      <w:pPr>
        <w:tabs>
          <w:tab w:val="left" w:pos="0"/>
        </w:tabs>
        <w:ind w:firstLineChars="200" w:firstLine="560"/>
        <w:jc w:val="both"/>
        <w:rPr>
          <w:lang w:val="ru-RU"/>
        </w:rPr>
      </w:pPr>
      <w:r>
        <w:rPr>
          <w:lang w:val="ru-RU"/>
        </w:rPr>
        <w:t xml:space="preserve">– </w:t>
      </w:r>
      <w:r>
        <w:rPr>
          <w:i/>
          <w:iCs/>
        </w:rPr>
        <w:t>routing</w:t>
      </w:r>
      <w:r>
        <w:rPr>
          <w:i/>
          <w:iCs/>
          <w:lang w:val="ru-RU"/>
        </w:rPr>
        <w:t xml:space="preserve"> </w:t>
      </w:r>
      <w:r>
        <w:rPr>
          <w:lang w:val="ru-RU"/>
        </w:rPr>
        <w:t>– служба для работы с навигацией приложения;</w:t>
      </w:r>
    </w:p>
    <w:p w:rsidR="00DE382F" w:rsidRDefault="00065923">
      <w:pPr>
        <w:tabs>
          <w:tab w:val="left" w:pos="0"/>
        </w:tabs>
        <w:ind w:firstLineChars="200" w:firstLine="560"/>
        <w:jc w:val="both"/>
        <w:rPr>
          <w:lang w:val="ru-RU"/>
        </w:rPr>
      </w:pPr>
      <w:r>
        <w:rPr>
          <w:lang w:val="ru-RU"/>
        </w:rPr>
        <w:t xml:space="preserve">– </w:t>
      </w:r>
      <w:r>
        <w:rPr>
          <w:i/>
          <w:iCs/>
        </w:rPr>
        <w:t>stage</w:t>
      </w:r>
      <w:r>
        <w:rPr>
          <w:i/>
          <w:iCs/>
          <w:lang w:val="ru-RU"/>
        </w:rPr>
        <w:t xml:space="preserve"> </w:t>
      </w:r>
      <w:r>
        <w:rPr>
          <w:lang w:val="ru-RU"/>
        </w:rPr>
        <w:t>– служба для работы со стадиями проектов;</w:t>
      </w:r>
    </w:p>
    <w:p w:rsidR="00DE382F" w:rsidRDefault="00065923">
      <w:pPr>
        <w:tabs>
          <w:tab w:val="left" w:pos="0"/>
        </w:tabs>
        <w:ind w:firstLineChars="200" w:firstLine="560"/>
        <w:jc w:val="both"/>
        <w:rPr>
          <w:lang w:val="ru-RU"/>
        </w:rPr>
      </w:pPr>
      <w:r>
        <w:rPr>
          <w:lang w:val="ru-RU"/>
        </w:rPr>
        <w:t xml:space="preserve">– </w:t>
      </w:r>
      <w:r>
        <w:rPr>
          <w:i/>
          <w:iCs/>
        </w:rPr>
        <w:t>statistic</w:t>
      </w:r>
      <w:r>
        <w:rPr>
          <w:i/>
          <w:iCs/>
          <w:lang w:val="ru-RU"/>
        </w:rPr>
        <w:t xml:space="preserve"> </w:t>
      </w:r>
      <w:r>
        <w:rPr>
          <w:lang w:val="ru-RU"/>
        </w:rPr>
        <w:t>– служба для работы со статистикой пользовательского профиля;</w:t>
      </w:r>
    </w:p>
    <w:p w:rsidR="00DE382F" w:rsidRDefault="00065923">
      <w:pPr>
        <w:tabs>
          <w:tab w:val="left" w:pos="0"/>
        </w:tabs>
        <w:ind w:firstLineChars="200" w:firstLine="560"/>
        <w:jc w:val="both"/>
        <w:rPr>
          <w:rFonts w:cs="Times New Roman"/>
          <w:lang w:val="ru-RU"/>
        </w:rPr>
      </w:pPr>
      <w:r>
        <w:rPr>
          <w:rFonts w:cs="Times New Roman"/>
          <w:lang w:val="ru-RU"/>
        </w:rPr>
        <w:t>Компоненты браузерного приложения разделены на части:</w:t>
      </w:r>
    </w:p>
    <w:p w:rsidR="00DE382F" w:rsidRDefault="00065923">
      <w:pPr>
        <w:tabs>
          <w:tab w:val="left" w:pos="0"/>
        </w:tabs>
        <w:ind w:firstLineChars="200" w:firstLine="560"/>
        <w:jc w:val="both"/>
        <w:rPr>
          <w:lang w:val="ru-RU"/>
        </w:rPr>
      </w:pPr>
      <w:r>
        <w:rPr>
          <w:lang w:val="ru-RU"/>
        </w:rPr>
        <w:t xml:space="preserve">– </w:t>
      </w:r>
      <w:r>
        <w:rPr>
          <w:i/>
          <w:iCs/>
        </w:rPr>
        <w:t>auth</w:t>
      </w:r>
      <w:r>
        <w:rPr>
          <w:i/>
          <w:iCs/>
          <w:lang w:val="ru-RU"/>
        </w:rPr>
        <w:t xml:space="preserve"> </w:t>
      </w:r>
      <w:r>
        <w:rPr>
          <w:lang w:val="ru-RU"/>
        </w:rPr>
        <w:t>– компонент для авторизации и регистрации пользователей;</w:t>
      </w:r>
    </w:p>
    <w:p w:rsidR="00DE382F" w:rsidRDefault="00065923">
      <w:pPr>
        <w:tabs>
          <w:tab w:val="left" w:pos="0"/>
        </w:tabs>
        <w:ind w:firstLineChars="200" w:firstLine="560"/>
        <w:jc w:val="both"/>
        <w:rPr>
          <w:lang w:val="ru-RU"/>
        </w:rPr>
      </w:pPr>
      <w:r>
        <w:rPr>
          <w:lang w:val="ru-RU"/>
        </w:rPr>
        <w:t xml:space="preserve">– </w:t>
      </w:r>
      <w:r>
        <w:rPr>
          <w:i/>
          <w:iCs/>
        </w:rPr>
        <w:t>footer</w:t>
      </w:r>
      <w:r>
        <w:rPr>
          <w:i/>
          <w:iCs/>
          <w:lang w:val="ru-RU"/>
        </w:rPr>
        <w:t xml:space="preserve"> </w:t>
      </w:r>
      <w:r>
        <w:rPr>
          <w:lang w:val="ru-RU"/>
        </w:rPr>
        <w:t>– компонент для реализации нижней части страницы;</w:t>
      </w:r>
    </w:p>
    <w:p w:rsidR="00DE382F" w:rsidRDefault="00065923">
      <w:pPr>
        <w:tabs>
          <w:tab w:val="left" w:pos="0"/>
        </w:tabs>
        <w:ind w:firstLineChars="200" w:firstLine="560"/>
        <w:jc w:val="both"/>
        <w:rPr>
          <w:lang w:val="ru-RU"/>
        </w:rPr>
      </w:pPr>
      <w:r>
        <w:rPr>
          <w:lang w:val="ru-RU"/>
        </w:rPr>
        <w:t xml:space="preserve">– </w:t>
      </w:r>
      <w:r>
        <w:rPr>
          <w:i/>
          <w:iCs/>
        </w:rPr>
        <w:t>header</w:t>
      </w:r>
      <w:r>
        <w:rPr>
          <w:i/>
          <w:iCs/>
          <w:lang w:val="ru-RU"/>
        </w:rPr>
        <w:t xml:space="preserve"> </w:t>
      </w:r>
      <w:r>
        <w:rPr>
          <w:lang w:val="ru-RU"/>
        </w:rPr>
        <w:t>– компонент для реализации верхней части страницы, основную часть которой занимает компонент навигации;</w:t>
      </w:r>
    </w:p>
    <w:p w:rsidR="00DE382F" w:rsidRDefault="00065923">
      <w:pPr>
        <w:tabs>
          <w:tab w:val="left" w:pos="0"/>
        </w:tabs>
        <w:ind w:firstLineChars="200" w:firstLine="560"/>
        <w:jc w:val="both"/>
        <w:rPr>
          <w:lang w:val="ru-RU"/>
        </w:rPr>
      </w:pPr>
      <w:r>
        <w:rPr>
          <w:lang w:val="ru-RU"/>
        </w:rPr>
        <w:t xml:space="preserve">– </w:t>
      </w:r>
      <w:r>
        <w:rPr>
          <w:i/>
          <w:iCs/>
        </w:rPr>
        <w:t>main</w:t>
      </w:r>
      <w:r>
        <w:rPr>
          <w:i/>
          <w:iCs/>
          <w:lang w:val="ru-RU"/>
        </w:rPr>
        <w:t xml:space="preserve"> </w:t>
      </w:r>
      <w:r>
        <w:rPr>
          <w:lang w:val="ru-RU"/>
        </w:rPr>
        <w:t>– компонент приложения, в котором содержится вся основная логика взаимодействия с пользователем;</w:t>
      </w:r>
    </w:p>
    <w:p w:rsidR="00DE382F" w:rsidRDefault="00065923">
      <w:pPr>
        <w:tabs>
          <w:tab w:val="left" w:pos="0"/>
        </w:tabs>
        <w:ind w:firstLineChars="200" w:firstLine="560"/>
        <w:jc w:val="both"/>
        <w:rPr>
          <w:lang w:val="ru-RU"/>
        </w:rPr>
      </w:pPr>
      <w:r>
        <w:rPr>
          <w:lang w:val="ru-RU"/>
        </w:rPr>
        <w:t xml:space="preserve">– </w:t>
      </w:r>
      <w:r>
        <w:rPr>
          <w:i/>
          <w:iCs/>
        </w:rPr>
        <w:t>nav</w:t>
      </w:r>
      <w:r>
        <w:rPr>
          <w:i/>
          <w:iCs/>
          <w:lang w:val="ru-RU"/>
        </w:rPr>
        <w:t xml:space="preserve"> </w:t>
      </w:r>
      <w:r>
        <w:rPr>
          <w:lang w:val="ru-RU"/>
        </w:rPr>
        <w:t>– компонент навигации в приложении.</w:t>
      </w:r>
    </w:p>
    <w:p w:rsidR="00DE382F" w:rsidRDefault="00065923">
      <w:pPr>
        <w:tabs>
          <w:tab w:val="left" w:pos="0"/>
        </w:tabs>
        <w:ind w:firstLineChars="200" w:firstLine="560"/>
        <w:jc w:val="both"/>
        <w:rPr>
          <w:rFonts w:cs="Times New Roman"/>
          <w:lang w:val="ru-RU"/>
        </w:rPr>
      </w:pPr>
      <w:r>
        <w:rPr>
          <w:rFonts w:cs="Times New Roman"/>
          <w:lang w:val="ru-RU"/>
        </w:rPr>
        <w:t xml:space="preserve">Компонент </w:t>
      </w:r>
      <w:r>
        <w:rPr>
          <w:rFonts w:cs="Times New Roman"/>
          <w:i/>
          <w:iCs/>
        </w:rPr>
        <w:t>main</w:t>
      </w:r>
      <w:r>
        <w:rPr>
          <w:rFonts w:cs="Times New Roman"/>
          <w:lang w:val="ru-RU"/>
        </w:rPr>
        <w:t xml:space="preserve"> включает основные компоненты приложения: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chat</w:t>
      </w:r>
      <w:r>
        <w:rPr>
          <w:rFonts w:cs="Times New Roman"/>
          <w:i/>
          <w:iCs/>
          <w:lang w:val="ru-RU"/>
        </w:rPr>
        <w:t xml:space="preserve"> –</w:t>
      </w:r>
      <w:r>
        <w:rPr>
          <w:rFonts w:cs="Times New Roman"/>
          <w:lang w:val="ru-RU"/>
        </w:rPr>
        <w:t xml:space="preserve"> компонент, содержащий </w:t>
      </w:r>
      <w:r>
        <w:rPr>
          <w:rFonts w:cs="Times New Roman"/>
          <w:i/>
          <w:iCs/>
        </w:rPr>
        <w:t>html</w:t>
      </w:r>
      <w:r>
        <w:rPr>
          <w:rFonts w:cs="Times New Roman"/>
          <w:lang w:val="ru-RU"/>
        </w:rPr>
        <w:t>-шаблон и стили для пользовательских групповых чатов в приложении. Он разделён на более мелкие компоненты, отвечающие за отображение текущих групповых чатов и отображение текущего чата пользователя, если пользователь в нём состоит;</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home</w:t>
      </w:r>
      <w:r>
        <w:rPr>
          <w:rFonts w:cs="Times New Roman"/>
          <w:lang w:val="ru-RU"/>
        </w:rPr>
        <w:t xml:space="preserve"> – компонент, отвечающий за отображение главной страницы приложения;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profile</w:t>
      </w:r>
      <w:r>
        <w:rPr>
          <w:rFonts w:cs="Times New Roman"/>
          <w:lang w:val="ru-RU"/>
        </w:rPr>
        <w:t xml:space="preserve"> – компонент, содержащий всю логику управления пользовательским профилем и его отображения. Разделён на компоненты, </w:t>
      </w:r>
      <w:r>
        <w:rPr>
          <w:rFonts w:cs="Times New Roman"/>
          <w:lang w:val="ru-RU"/>
        </w:rPr>
        <w:lastRenderedPageBreak/>
        <w:t>содержащие контакты пользователя, редактирование профиля пользователя и отображение статистики пользователя;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projects</w:t>
      </w:r>
      <w:r>
        <w:rPr>
          <w:rFonts w:cs="Times New Roman"/>
          <w:i/>
          <w:iCs/>
          <w:lang w:val="ru-RU"/>
        </w:rPr>
        <w:t>-</w:t>
      </w:r>
      <w:r>
        <w:rPr>
          <w:rFonts w:cs="Times New Roman"/>
          <w:i/>
          <w:iCs/>
        </w:rPr>
        <w:t>manager</w:t>
      </w:r>
      <w:r>
        <w:rPr>
          <w:rFonts w:cs="Times New Roman"/>
          <w:lang w:val="ru-RU"/>
        </w:rPr>
        <w:t xml:space="preserve"> – самый объёмный компонент приложения, содержащий всю логику взаимодействия с пользовательскими проектами, областями проектов, их стадиями, вложениями и карточками.</w:t>
      </w:r>
    </w:p>
    <w:p w:rsidR="00DE382F" w:rsidRDefault="00065923">
      <w:pPr>
        <w:tabs>
          <w:tab w:val="left" w:pos="0"/>
        </w:tabs>
        <w:ind w:firstLineChars="200" w:firstLine="560"/>
        <w:jc w:val="both"/>
        <w:rPr>
          <w:rFonts w:cs="Times New Roman"/>
          <w:lang w:val="ru-RU"/>
        </w:rPr>
      </w:pPr>
      <w:r>
        <w:rPr>
          <w:rFonts w:cs="Times New Roman"/>
          <w:lang w:val="ru-RU"/>
        </w:rPr>
        <w:t>Такая структура приложения делает его расширяемым, модифицируемым и относительно простым для понимания другими разработчиками.</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leftChars="200" w:left="982" w:hangingChars="150" w:hanging="422"/>
        <w:rPr>
          <w:rFonts w:cs="Times New Roman"/>
          <w:b/>
          <w:bCs/>
          <w:szCs w:val="28"/>
          <w:lang w:val="ru-RU"/>
        </w:rPr>
      </w:pPr>
      <w:r>
        <w:rPr>
          <w:b/>
          <w:bCs/>
          <w:lang w:val="ru-RU"/>
        </w:rPr>
        <w:t>3.3 Настройка и администрирование программного комплекса</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Благодаря микросервисной архитектуре настройка любой части приложения может быть выполнена отдельно, в зависимости от необходимых параметров производительности или безопасности системы.</w:t>
      </w:r>
    </w:p>
    <w:p w:rsidR="00DE382F" w:rsidRDefault="00065923">
      <w:pPr>
        <w:tabs>
          <w:tab w:val="left" w:pos="0"/>
        </w:tabs>
        <w:ind w:firstLineChars="200" w:firstLine="560"/>
        <w:jc w:val="both"/>
        <w:rPr>
          <w:rFonts w:cs="Times New Roman"/>
          <w:lang w:val="ru-RU"/>
        </w:rPr>
      </w:pPr>
      <w:r>
        <w:rPr>
          <w:rFonts w:cs="Times New Roman"/>
          <w:lang w:val="ru-RU"/>
        </w:rPr>
        <w:t>Каждый микросервис приложения имеет собственные файлы конфигурации. Так как все микросервисы написаны при помощи единого фреймворка, то структура и расположение файлов конфигурации одинакова для всех.</w:t>
      </w:r>
    </w:p>
    <w:p w:rsidR="00DE382F" w:rsidRDefault="00065923">
      <w:pPr>
        <w:tabs>
          <w:tab w:val="left" w:pos="0"/>
        </w:tabs>
        <w:ind w:firstLineChars="200" w:firstLine="560"/>
        <w:jc w:val="both"/>
        <w:rPr>
          <w:rFonts w:cs="Times New Roman"/>
          <w:lang w:val="ru-RU"/>
        </w:rPr>
      </w:pPr>
      <w:r>
        <w:rPr>
          <w:rFonts w:cs="Times New Roman"/>
          <w:lang w:val="ru-RU"/>
        </w:rPr>
        <w:t xml:space="preserve">В каждом микросервисе есть папка </w:t>
      </w:r>
      <w:r>
        <w:rPr>
          <w:rFonts w:cs="Times New Roman"/>
          <w:i/>
          <w:iCs/>
        </w:rPr>
        <w:t>Properties</w:t>
      </w:r>
      <w:r>
        <w:rPr>
          <w:rFonts w:cs="Times New Roman"/>
          <w:lang w:val="ru-RU"/>
        </w:rPr>
        <w:t>. В ней находится файл с конфигурацией запуска приложения. Примерами опций запуска являются:</w:t>
      </w:r>
    </w:p>
    <w:p w:rsidR="00DE382F" w:rsidRDefault="00065923">
      <w:pPr>
        <w:tabs>
          <w:tab w:val="left" w:pos="0"/>
        </w:tabs>
        <w:ind w:firstLineChars="200" w:firstLine="560"/>
        <w:jc w:val="both"/>
        <w:rPr>
          <w:rFonts w:cs="Times New Roman"/>
          <w:lang w:val="ru-RU"/>
        </w:rPr>
      </w:pPr>
      <w:r>
        <w:rPr>
          <w:rFonts w:cs="Times New Roman"/>
          <w:lang w:val="ru-RU"/>
        </w:rPr>
        <w:t>– необходим ли запуск браузера по адресу приложения;</w:t>
      </w:r>
    </w:p>
    <w:p w:rsidR="00DE382F" w:rsidRDefault="00065923">
      <w:pPr>
        <w:tabs>
          <w:tab w:val="left" w:pos="0"/>
        </w:tabs>
        <w:ind w:firstLineChars="200" w:firstLine="560"/>
        <w:jc w:val="both"/>
        <w:rPr>
          <w:rFonts w:cs="Times New Roman"/>
          <w:lang w:val="ru-RU"/>
        </w:rPr>
      </w:pPr>
      <w:r>
        <w:rPr>
          <w:rFonts w:cs="Times New Roman"/>
          <w:lang w:val="ru-RU"/>
        </w:rPr>
        <w:t>– использовать ли сообщения о ходе работы приложения;</w:t>
      </w:r>
    </w:p>
    <w:p w:rsidR="00DE382F" w:rsidRDefault="00065923">
      <w:pPr>
        <w:tabs>
          <w:tab w:val="left" w:pos="0"/>
        </w:tabs>
        <w:ind w:firstLineChars="200" w:firstLine="560"/>
        <w:jc w:val="both"/>
        <w:rPr>
          <w:rFonts w:cs="Times New Roman"/>
          <w:lang w:val="ru-RU"/>
        </w:rPr>
      </w:pPr>
      <w:r>
        <w:rPr>
          <w:rFonts w:cs="Times New Roman"/>
          <w:lang w:val="ru-RU"/>
        </w:rPr>
        <w:t>– адрес приложения.</w:t>
      </w:r>
    </w:p>
    <w:p w:rsidR="00DE382F" w:rsidRDefault="00065923">
      <w:pPr>
        <w:tabs>
          <w:tab w:val="left" w:pos="0"/>
        </w:tabs>
        <w:ind w:firstLineChars="200" w:firstLine="560"/>
        <w:jc w:val="both"/>
        <w:rPr>
          <w:rFonts w:cs="Times New Roman"/>
          <w:lang w:val="ru-RU"/>
        </w:rPr>
      </w:pPr>
      <w:r>
        <w:rPr>
          <w:rFonts w:cs="Times New Roman"/>
          <w:lang w:val="ru-RU"/>
        </w:rPr>
        <w:t xml:space="preserve">Кроме конфигурации запуска приложения есть конфигурация выполнения приложения. Данная конфигурация находится в корневом каталоге в файле </w:t>
      </w:r>
      <w:r>
        <w:rPr>
          <w:rFonts w:cs="Times New Roman"/>
          <w:i/>
          <w:iCs/>
        </w:rPr>
        <w:t>appsettings</w:t>
      </w:r>
      <w:r>
        <w:rPr>
          <w:rFonts w:cs="Times New Roman"/>
          <w:i/>
          <w:iCs/>
          <w:lang w:val="ru-RU"/>
        </w:rPr>
        <w:t>.</w:t>
      </w:r>
      <w:r>
        <w:rPr>
          <w:rFonts w:cs="Times New Roman"/>
          <w:i/>
          <w:iCs/>
        </w:rPr>
        <w:t>json</w:t>
      </w:r>
      <w:r>
        <w:rPr>
          <w:rFonts w:cs="Times New Roman"/>
          <w:lang w:val="ru-RU"/>
        </w:rPr>
        <w:t>. В данном файле можно настроить все аспекты выполнения приложения, например:</w:t>
      </w:r>
    </w:p>
    <w:p w:rsidR="00DE382F" w:rsidRDefault="00065923">
      <w:pPr>
        <w:tabs>
          <w:tab w:val="left" w:pos="0"/>
        </w:tabs>
        <w:ind w:firstLineChars="200" w:firstLine="560"/>
        <w:jc w:val="both"/>
        <w:rPr>
          <w:rFonts w:cs="Times New Roman"/>
          <w:lang w:val="ru-RU"/>
        </w:rPr>
      </w:pPr>
      <w:r>
        <w:rPr>
          <w:rFonts w:cs="Times New Roman"/>
          <w:lang w:val="ru-RU"/>
        </w:rPr>
        <w:t>– логирование;</w:t>
      </w:r>
    </w:p>
    <w:p w:rsidR="00DE382F" w:rsidRDefault="00065923">
      <w:pPr>
        <w:tabs>
          <w:tab w:val="left" w:pos="0"/>
        </w:tabs>
        <w:ind w:firstLineChars="200" w:firstLine="560"/>
        <w:jc w:val="both"/>
        <w:rPr>
          <w:rFonts w:cs="Times New Roman"/>
          <w:lang w:val="ru-RU"/>
        </w:rPr>
      </w:pPr>
      <w:r>
        <w:rPr>
          <w:rFonts w:cs="Times New Roman"/>
          <w:lang w:val="ru-RU"/>
        </w:rPr>
        <w:t>– параметры аутентификации, такие как поставщик и клиент сервиса, время жизни токена доступа и опционально секретный ключ для генерации токена. Однако секретный ключ лучше хранить в переменных окружения для большей безопасности;</w:t>
      </w:r>
    </w:p>
    <w:p w:rsidR="00DE382F" w:rsidRDefault="00065923">
      <w:pPr>
        <w:tabs>
          <w:tab w:val="left" w:pos="0"/>
        </w:tabs>
        <w:ind w:firstLineChars="200" w:firstLine="560"/>
        <w:jc w:val="both"/>
        <w:rPr>
          <w:rFonts w:cs="Times New Roman"/>
          <w:lang w:val="ru-RU"/>
        </w:rPr>
      </w:pPr>
      <w:r>
        <w:rPr>
          <w:rFonts w:cs="Times New Roman"/>
          <w:lang w:val="ru-RU"/>
        </w:rPr>
        <w:t>– строки подключения к базам данных.</w:t>
      </w:r>
    </w:p>
    <w:p w:rsidR="00DE382F" w:rsidRDefault="00065923">
      <w:pPr>
        <w:tabs>
          <w:tab w:val="left" w:pos="0"/>
        </w:tabs>
        <w:ind w:firstLineChars="200" w:firstLine="560"/>
        <w:jc w:val="both"/>
        <w:rPr>
          <w:rFonts w:cs="Times New Roman"/>
          <w:lang w:val="ru-RU"/>
        </w:rPr>
      </w:pPr>
      <w:r>
        <w:rPr>
          <w:rFonts w:cs="Times New Roman"/>
          <w:lang w:val="ru-RU"/>
        </w:rPr>
        <w:t>В браузерном приложении файлов конфигураций больше, так как используется более широкий спектр различных технологий. Примерами таких файлов конфигураций являются: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angular</w:t>
      </w:r>
      <w:r>
        <w:rPr>
          <w:rFonts w:cs="Times New Roman"/>
          <w:i/>
          <w:iCs/>
          <w:lang w:val="ru-RU"/>
        </w:rPr>
        <w:t>.</w:t>
      </w:r>
      <w:r>
        <w:rPr>
          <w:rFonts w:cs="Times New Roman"/>
          <w:i/>
          <w:iCs/>
        </w:rPr>
        <w:t>json</w:t>
      </w:r>
      <w:r>
        <w:rPr>
          <w:rFonts w:cs="Times New Roman"/>
          <w:lang w:val="ru-RU"/>
        </w:rPr>
        <w:t xml:space="preserve"> – данный файл содержит конфигурацию </w:t>
      </w:r>
      <w:r>
        <w:rPr>
          <w:rFonts w:cs="Times New Roman"/>
          <w:i/>
          <w:iCs/>
        </w:rPr>
        <w:t>Angular</w:t>
      </w:r>
      <w:r>
        <w:rPr>
          <w:rFonts w:cs="Times New Roman"/>
          <w:i/>
          <w:iCs/>
          <w:lang w:val="ru-RU"/>
        </w:rPr>
        <w:t xml:space="preserve"> </w:t>
      </w:r>
      <w:r>
        <w:rPr>
          <w:rFonts w:cs="Times New Roman"/>
          <w:lang w:val="ru-RU"/>
        </w:rPr>
        <w:t>приложения. В нём можно указать основные параметры: версия, схемы, пути и т.д.</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package</w:t>
      </w:r>
      <w:r>
        <w:rPr>
          <w:rFonts w:cs="Times New Roman"/>
          <w:i/>
          <w:iCs/>
          <w:lang w:val="ru-RU"/>
        </w:rPr>
        <w:t>.</w:t>
      </w:r>
      <w:r>
        <w:rPr>
          <w:rFonts w:cs="Times New Roman"/>
          <w:i/>
          <w:iCs/>
        </w:rPr>
        <w:t>json</w:t>
      </w:r>
      <w:r>
        <w:rPr>
          <w:rFonts w:cs="Times New Roman"/>
          <w:lang w:val="ru-RU"/>
        </w:rPr>
        <w:t xml:space="preserve"> – в этом файле хранится конфигурация всех зависимостей приложения;</w:t>
      </w:r>
    </w:p>
    <w:p w:rsidR="00DE382F" w:rsidRDefault="00065923">
      <w:pPr>
        <w:tabs>
          <w:tab w:val="left" w:pos="0"/>
        </w:tabs>
        <w:ind w:firstLineChars="200" w:firstLine="560"/>
        <w:jc w:val="both"/>
        <w:rPr>
          <w:rFonts w:cs="Times New Roman"/>
          <w:lang w:val="ru-RU"/>
        </w:rPr>
      </w:pPr>
      <w:r>
        <w:rPr>
          <w:rFonts w:cs="Times New Roman"/>
          <w:lang w:val="ru-RU"/>
        </w:rPr>
        <w:t xml:space="preserve">– </w:t>
      </w:r>
      <w:r>
        <w:rPr>
          <w:rFonts w:cs="Times New Roman"/>
          <w:i/>
          <w:iCs/>
        </w:rPr>
        <w:t>tsconfig</w:t>
      </w:r>
      <w:r>
        <w:rPr>
          <w:rFonts w:cs="Times New Roman"/>
          <w:i/>
          <w:iCs/>
          <w:lang w:val="ru-RU"/>
        </w:rPr>
        <w:t>.</w:t>
      </w:r>
      <w:r>
        <w:rPr>
          <w:rFonts w:cs="Times New Roman"/>
          <w:i/>
          <w:iCs/>
        </w:rPr>
        <w:t>json</w:t>
      </w:r>
      <w:r>
        <w:rPr>
          <w:rFonts w:cs="Times New Roman"/>
          <w:lang w:val="ru-RU"/>
        </w:rPr>
        <w:t xml:space="preserve"> – в этом файле содержится конфигурация языка программирования </w:t>
      </w:r>
      <w:r>
        <w:rPr>
          <w:rFonts w:cs="Times New Roman"/>
          <w:i/>
          <w:iCs/>
        </w:rPr>
        <w:t>TypeScript</w:t>
      </w:r>
      <w:r>
        <w:rPr>
          <w:rFonts w:cs="Times New Roman"/>
          <w:lang w:val="ru-RU"/>
        </w:rPr>
        <w:t xml:space="preserve"> для этого приложения.</w:t>
      </w:r>
    </w:p>
    <w:p w:rsidR="00DE382F" w:rsidRDefault="00065923">
      <w:pPr>
        <w:tabs>
          <w:tab w:val="left" w:pos="0"/>
        </w:tabs>
        <w:ind w:firstLineChars="200" w:firstLine="560"/>
        <w:jc w:val="both"/>
        <w:rPr>
          <w:rFonts w:cs="Times New Roman"/>
          <w:lang w:val="ru-RU"/>
        </w:rPr>
      </w:pPr>
      <w:r>
        <w:rPr>
          <w:rFonts w:cs="Times New Roman"/>
          <w:lang w:val="ru-RU"/>
        </w:rPr>
        <w:t>Такого рода приложения принято запускать отдельно друг от друга, однако отдельные машины для каждого сервиса выделять неэффективно. Поэтому для запуска приложения чаще всего используется контейнеризация.</w:t>
      </w:r>
    </w:p>
    <w:p w:rsidR="00DE382F" w:rsidRDefault="00065923">
      <w:pPr>
        <w:tabs>
          <w:tab w:val="left" w:pos="0"/>
        </w:tabs>
        <w:ind w:firstLineChars="200" w:firstLine="560"/>
        <w:jc w:val="both"/>
        <w:rPr>
          <w:rFonts w:cs="Times New Roman"/>
          <w:lang w:val="ru-RU"/>
        </w:rPr>
      </w:pPr>
      <w:r>
        <w:rPr>
          <w:rFonts w:cs="Times New Roman"/>
          <w:lang w:val="ru-RU"/>
        </w:rPr>
        <w:lastRenderedPageBreak/>
        <w:t xml:space="preserve">Самой популярной технологией контейнеризации является </w:t>
      </w:r>
      <w:r>
        <w:rPr>
          <w:rFonts w:cs="Times New Roman"/>
          <w:i/>
          <w:iCs/>
        </w:rPr>
        <w:t>Docker</w:t>
      </w:r>
      <w:r>
        <w:rPr>
          <w:rFonts w:cs="Times New Roman"/>
          <w:lang w:val="ru-RU"/>
        </w:rPr>
        <w:t xml:space="preserve">. </w:t>
      </w:r>
      <w:r>
        <w:rPr>
          <w:rFonts w:cs="Times New Roman"/>
          <w:i/>
          <w:iCs/>
        </w:rPr>
        <w:t>Docker</w:t>
      </w:r>
      <w:r>
        <w:rPr>
          <w:rFonts w:cs="Times New Roman"/>
          <w:i/>
          <w:iCs/>
          <w:lang w:val="ru-RU"/>
        </w:rPr>
        <w:t xml:space="preserve"> –</w:t>
      </w:r>
      <w:r>
        <w:rPr>
          <w:rFonts w:cs="Times New Roman"/>
          <w:lang w:val="ru-RU"/>
        </w:rPr>
        <w:t xml:space="preserve"> программное обеспечение для автоматизации развёртывания и управления приложениями в средах с поддержкой </w:t>
      </w:r>
      <w:hyperlink r:id="rId83" w:tooltip="Контейнеризация" w:history="1">
        <w:r>
          <w:rPr>
            <w:rFonts w:cs="Times New Roman"/>
            <w:lang w:val="ru-RU"/>
          </w:rPr>
          <w:t>контейнеризации</w:t>
        </w:r>
      </w:hyperlink>
      <w:r>
        <w:rPr>
          <w:rFonts w:cs="Times New Roman"/>
          <w:lang w:val="ru-RU"/>
        </w:rPr>
        <w:t xml:space="preserve">, контейнеризатор приложений. Позволяет «упаковать» приложение со всем его </w:t>
      </w:r>
      <w:hyperlink r:id="rId84" w:tooltip="Операционное окружение (страница отсутствует)" w:history="1">
        <w:r>
          <w:rPr>
            <w:rFonts w:cs="Times New Roman"/>
            <w:lang w:val="ru-RU"/>
          </w:rPr>
          <w:t>окружением</w:t>
        </w:r>
      </w:hyperlink>
      <w:r>
        <w:rPr>
          <w:rFonts w:cs="Times New Roman"/>
          <w:lang w:val="ru-RU"/>
        </w:rPr>
        <w:t xml:space="preserve"> и зависимостями в контейнер, который может быть развёрнут на любой </w:t>
      </w:r>
      <w:hyperlink r:id="rId85" w:tooltip="Linux" w:history="1">
        <w:r>
          <w:rPr>
            <w:rFonts w:cs="Times New Roman"/>
            <w:i/>
            <w:iCs/>
          </w:rPr>
          <w:t>Linux</w:t>
        </w:r>
      </w:hyperlink>
      <w:r>
        <w:rPr>
          <w:rFonts w:cs="Times New Roman"/>
          <w:lang w:val="ru-RU"/>
        </w:rPr>
        <w:t xml:space="preserve">-системе с поддержкой </w:t>
      </w:r>
      <w:hyperlink r:id="rId86" w:tooltip="Cgroups" w:history="1">
        <w:r>
          <w:rPr>
            <w:rFonts w:cs="Times New Roman"/>
            <w:lang w:val="ru-RU"/>
          </w:rPr>
          <w:t>контрольных групп</w:t>
        </w:r>
      </w:hyperlink>
      <w:r>
        <w:rPr>
          <w:rFonts w:cs="Times New Roman"/>
          <w:lang w:val="ru-RU"/>
        </w:rPr>
        <w:t xml:space="preserve"> в </w:t>
      </w:r>
      <w:hyperlink r:id="rId87" w:tooltip="Ядро Linux" w:history="1">
        <w:r>
          <w:rPr>
            <w:rFonts w:cs="Times New Roman"/>
            <w:lang w:val="ru-RU"/>
          </w:rPr>
          <w:t>ядре</w:t>
        </w:r>
      </w:hyperlink>
      <w:r>
        <w:rPr>
          <w:rFonts w:cs="Times New Roman"/>
          <w:lang w:val="ru-RU"/>
        </w:rPr>
        <w:t>, а также предоставляет набор команд для управления этими контейнерами.</w:t>
      </w:r>
    </w:p>
    <w:p w:rsidR="00DE382F" w:rsidRDefault="00065923">
      <w:pPr>
        <w:tabs>
          <w:tab w:val="left" w:pos="0"/>
        </w:tabs>
        <w:ind w:firstLineChars="200" w:firstLine="560"/>
        <w:jc w:val="both"/>
        <w:rPr>
          <w:rFonts w:cs="Times New Roman"/>
          <w:lang w:val="ru-RU"/>
        </w:rPr>
      </w:pPr>
      <w:r>
        <w:rPr>
          <w:rFonts w:cs="Times New Roman"/>
          <w:lang w:val="ru-RU"/>
        </w:rPr>
        <w:t xml:space="preserve">Для контейнеризации микросервисов достаточно скачать официальный образ контейнера от </w:t>
      </w:r>
      <w:r>
        <w:rPr>
          <w:rFonts w:cs="Times New Roman"/>
          <w:i/>
          <w:iCs/>
        </w:rPr>
        <w:t>microsoft</w:t>
      </w:r>
      <w:r>
        <w:rPr>
          <w:rFonts w:cs="Times New Roman"/>
          <w:lang w:val="ru-RU"/>
        </w:rPr>
        <w:t xml:space="preserve"> и установить туда необходимый микросервис при помощи простой команды. Также можно использовать специальный файл </w:t>
      </w:r>
      <w:r>
        <w:rPr>
          <w:rFonts w:cs="Times New Roman"/>
          <w:i/>
          <w:iCs/>
        </w:rPr>
        <w:t>DockerFile</w:t>
      </w:r>
      <w:r>
        <w:rPr>
          <w:rFonts w:cs="Times New Roman"/>
          <w:lang w:val="ru-RU"/>
        </w:rPr>
        <w:t xml:space="preserve">, который содержит все необходимые команды для разворачивания контейнера. Готовый </w:t>
      </w:r>
      <w:r>
        <w:rPr>
          <w:rFonts w:cs="Times New Roman"/>
          <w:i/>
          <w:iCs/>
        </w:rPr>
        <w:t>DockerFile</w:t>
      </w:r>
      <w:r>
        <w:rPr>
          <w:rFonts w:cs="Times New Roman"/>
          <w:lang w:val="ru-RU"/>
        </w:rPr>
        <w:t xml:space="preserve"> для </w:t>
      </w:r>
      <w:r>
        <w:rPr>
          <w:rFonts w:cs="Times New Roman"/>
          <w:i/>
          <w:iCs/>
        </w:rPr>
        <w:t>ASP</w:t>
      </w:r>
      <w:r>
        <w:rPr>
          <w:rFonts w:cs="Times New Roman"/>
          <w:i/>
          <w:iCs/>
          <w:lang w:val="ru-RU"/>
        </w:rPr>
        <w:t>.</w:t>
      </w:r>
      <w:r>
        <w:rPr>
          <w:rFonts w:cs="Times New Roman"/>
          <w:i/>
          <w:iCs/>
        </w:rPr>
        <w:t>NET</w:t>
      </w:r>
      <w:r>
        <w:rPr>
          <w:rFonts w:cs="Times New Roman"/>
          <w:lang w:val="ru-RU"/>
        </w:rPr>
        <w:t xml:space="preserve"> приложения можно найти в свободном доступе на официальном портале </w:t>
      </w:r>
      <w:r>
        <w:rPr>
          <w:rFonts w:cs="Times New Roman"/>
          <w:i/>
          <w:iCs/>
        </w:rPr>
        <w:t>microsoft</w:t>
      </w:r>
      <w:r>
        <w:rPr>
          <w:rFonts w:cs="Times New Roman"/>
          <w:lang w:val="ru-RU"/>
        </w:rPr>
        <w:t>. После этого контейнеры приложения можно распределить по виртуальным машинам, серверам или облакам.</w:t>
      </w:r>
    </w:p>
    <w:p w:rsidR="00DE382F" w:rsidRDefault="00065923">
      <w:pPr>
        <w:tabs>
          <w:tab w:val="left" w:pos="0"/>
        </w:tabs>
        <w:ind w:firstLineChars="200" w:firstLine="560"/>
        <w:jc w:val="both"/>
        <w:rPr>
          <w:rFonts w:cs="Times New Roman"/>
          <w:lang w:val="ru-RU"/>
        </w:rPr>
      </w:pPr>
      <w:r>
        <w:rPr>
          <w:rFonts w:cs="Times New Roman"/>
          <w:lang w:val="ru-RU"/>
        </w:rPr>
        <w:t xml:space="preserve">Самой эффективной и безопасной опцией для развёртывания приложения является облако. Лучшим вариантом облака для микросервисов от </w:t>
      </w:r>
      <w:r>
        <w:rPr>
          <w:rFonts w:cs="Times New Roman"/>
          <w:i/>
          <w:iCs/>
        </w:rPr>
        <w:t>microsoft</w:t>
      </w:r>
      <w:r>
        <w:rPr>
          <w:rFonts w:cs="Times New Roman"/>
          <w:lang w:val="ru-RU"/>
        </w:rPr>
        <w:t xml:space="preserve"> и не только, является облако </w:t>
      </w:r>
      <w:r>
        <w:rPr>
          <w:rFonts w:cs="Times New Roman"/>
          <w:i/>
          <w:iCs/>
        </w:rPr>
        <w:t>Azure</w:t>
      </w:r>
      <w:r>
        <w:rPr>
          <w:rFonts w:cs="Times New Roman"/>
          <w:lang w:val="ru-RU"/>
        </w:rPr>
        <w:t>. Большим плюсом является то, что оно имеет встроенную поддержку платформы .</w:t>
      </w:r>
      <w:r>
        <w:rPr>
          <w:rFonts w:cs="Times New Roman"/>
          <w:i/>
          <w:iCs/>
        </w:rPr>
        <w:t>Net</w:t>
      </w:r>
      <w:r>
        <w:rPr>
          <w:rFonts w:cs="Times New Roman"/>
          <w:lang w:val="ru-RU"/>
        </w:rPr>
        <w:t xml:space="preserve"> и полную совместимость с ней.</w:t>
      </w:r>
    </w:p>
    <w:p w:rsidR="00DE382F" w:rsidRDefault="00065923">
      <w:pPr>
        <w:tabs>
          <w:tab w:val="left" w:pos="0"/>
        </w:tabs>
        <w:ind w:firstLineChars="200" w:firstLine="560"/>
        <w:jc w:val="both"/>
        <w:rPr>
          <w:rFonts w:cs="Times New Roman"/>
          <w:lang w:val="ru-RU"/>
        </w:rPr>
      </w:pPr>
      <w:r>
        <w:rPr>
          <w:rFonts w:cs="Times New Roman"/>
          <w:lang w:val="ru-RU"/>
        </w:rPr>
        <w:t>У данного облачного провайдера есть сервис «Контейнеры приложений Azure», позволяющий в пару кликов развернуть свой контейнер с любым приложением, написанным на любом языке и технологиях.</w:t>
      </w:r>
    </w:p>
    <w:p w:rsidR="00DE382F" w:rsidRDefault="00065923">
      <w:pPr>
        <w:tabs>
          <w:tab w:val="left" w:pos="0"/>
        </w:tabs>
        <w:ind w:firstLineChars="200" w:firstLine="560"/>
        <w:jc w:val="both"/>
        <w:rPr>
          <w:rFonts w:cs="Times New Roman"/>
          <w:lang w:val="ru-RU"/>
        </w:rPr>
      </w:pPr>
      <w:r>
        <w:rPr>
          <w:rFonts w:cs="Times New Roman"/>
          <w:lang w:val="ru-RU"/>
        </w:rPr>
        <w:t xml:space="preserve">Для развёртывания приложения при помощи этого сервиса необходимо иметь учётную запись </w:t>
      </w:r>
      <w:r>
        <w:rPr>
          <w:rFonts w:cs="Times New Roman"/>
          <w:i/>
          <w:iCs/>
        </w:rPr>
        <w:t>Azure</w:t>
      </w:r>
      <w:r>
        <w:rPr>
          <w:rFonts w:cs="Times New Roman"/>
          <w:lang w:val="ru-RU"/>
        </w:rPr>
        <w:t xml:space="preserve"> с активной подпиской и войти на портал </w:t>
      </w:r>
      <w:r>
        <w:rPr>
          <w:rFonts w:cs="Times New Roman"/>
          <w:i/>
          <w:iCs/>
        </w:rPr>
        <w:t>Azure</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После входа необходимо выполнить следующие шаги:</w:t>
      </w:r>
    </w:p>
    <w:p w:rsidR="00DE382F" w:rsidRDefault="00065923">
      <w:pPr>
        <w:tabs>
          <w:tab w:val="left" w:pos="0"/>
        </w:tabs>
        <w:ind w:firstLineChars="200" w:firstLine="560"/>
        <w:jc w:val="both"/>
        <w:rPr>
          <w:rFonts w:cs="Times New Roman"/>
          <w:lang w:val="ru-RU"/>
        </w:rPr>
      </w:pPr>
      <w:r>
        <w:rPr>
          <w:rFonts w:cs="Times New Roman"/>
          <w:lang w:val="ru-RU"/>
        </w:rPr>
        <w:t>– ввести «Приложения-контейнеры» в строке поиска вверху;</w:t>
      </w:r>
    </w:p>
    <w:p w:rsidR="00DE382F" w:rsidRDefault="00065923">
      <w:pPr>
        <w:tabs>
          <w:tab w:val="left" w:pos="0"/>
        </w:tabs>
        <w:ind w:firstLineChars="200" w:firstLine="560"/>
        <w:jc w:val="both"/>
        <w:rPr>
          <w:rFonts w:cs="Times New Roman"/>
          <w:lang w:val="ru-RU"/>
        </w:rPr>
      </w:pPr>
      <w:r>
        <w:rPr>
          <w:rFonts w:cs="Times New Roman"/>
          <w:lang w:val="ru-RU"/>
        </w:rPr>
        <w:t>– в результатах поиска выбрать «Приложения-контейнеры»;</w:t>
      </w:r>
    </w:p>
    <w:p w:rsidR="00DE382F" w:rsidRDefault="00065923">
      <w:pPr>
        <w:tabs>
          <w:tab w:val="left" w:pos="0"/>
        </w:tabs>
        <w:ind w:firstLineChars="200" w:firstLine="560"/>
        <w:jc w:val="both"/>
        <w:rPr>
          <w:rFonts w:cs="Times New Roman"/>
          <w:lang w:val="ru-RU"/>
        </w:rPr>
      </w:pPr>
      <w:r>
        <w:rPr>
          <w:rFonts w:cs="Times New Roman"/>
          <w:lang w:val="ru-RU"/>
        </w:rPr>
        <w:t>– нажать кнопку «Создать».</w:t>
      </w:r>
    </w:p>
    <w:p w:rsidR="00DE382F" w:rsidRDefault="00065923">
      <w:pPr>
        <w:tabs>
          <w:tab w:val="left" w:pos="0"/>
        </w:tabs>
        <w:ind w:firstLineChars="200" w:firstLine="560"/>
        <w:jc w:val="both"/>
        <w:rPr>
          <w:rFonts w:cs="Times New Roman"/>
          <w:lang w:val="ru-RU"/>
        </w:rPr>
      </w:pPr>
      <w:r>
        <w:rPr>
          <w:rFonts w:cs="Times New Roman"/>
          <w:lang w:val="ru-RU"/>
        </w:rPr>
        <w:t>Далее на вкладке «Основы» необходимо заполнить поля:</w:t>
      </w:r>
    </w:p>
    <w:p w:rsidR="00DE382F" w:rsidRDefault="00065923">
      <w:pPr>
        <w:tabs>
          <w:tab w:val="left" w:pos="0"/>
        </w:tabs>
        <w:ind w:firstLineChars="200" w:firstLine="560"/>
        <w:jc w:val="both"/>
        <w:rPr>
          <w:rFonts w:cs="Times New Roman"/>
          <w:lang w:val="ru-RU"/>
        </w:rPr>
      </w:pPr>
      <w:r>
        <w:rPr>
          <w:rFonts w:cs="Times New Roman"/>
          <w:lang w:val="ru-RU"/>
        </w:rPr>
        <w:t xml:space="preserve">– подписка. В этом поле необходимо выбрать подписку </w:t>
      </w:r>
      <w:r>
        <w:rPr>
          <w:rFonts w:cs="Times New Roman"/>
          <w:i/>
          <w:iCs/>
        </w:rPr>
        <w:t>Azure</w:t>
      </w:r>
      <w:r>
        <w:rPr>
          <w:rFonts w:cs="Times New Roman"/>
          <w:lang w:val="ru-RU"/>
        </w:rPr>
        <w:t>;</w:t>
      </w:r>
    </w:p>
    <w:p w:rsidR="00DE382F" w:rsidRDefault="00065923">
      <w:pPr>
        <w:tabs>
          <w:tab w:val="left" w:pos="0"/>
        </w:tabs>
        <w:ind w:firstLineChars="200" w:firstLine="560"/>
        <w:jc w:val="both"/>
        <w:rPr>
          <w:rFonts w:cs="Times New Roman"/>
          <w:lang w:val="ru-RU"/>
        </w:rPr>
      </w:pPr>
      <w:r>
        <w:rPr>
          <w:rFonts w:cs="Times New Roman"/>
          <w:lang w:val="ru-RU"/>
        </w:rPr>
        <w:t>– группа ресурсов. В этом поле необходимо создать новую группу ресурсов или выбрать уже имеющуюся;</w:t>
      </w:r>
    </w:p>
    <w:p w:rsidR="00DE382F" w:rsidRDefault="00065923">
      <w:pPr>
        <w:tabs>
          <w:tab w:val="left" w:pos="0"/>
        </w:tabs>
        <w:ind w:firstLineChars="200" w:firstLine="560"/>
        <w:jc w:val="both"/>
        <w:rPr>
          <w:rFonts w:cs="Times New Roman"/>
          <w:lang w:val="ru-RU"/>
        </w:rPr>
      </w:pPr>
      <w:r>
        <w:rPr>
          <w:rFonts w:cs="Times New Roman"/>
          <w:lang w:val="ru-RU"/>
        </w:rPr>
        <w:t>– имя приложения-контейнера. В этом поле необходимо ввести имя данного контейнера.</w:t>
      </w:r>
    </w:p>
    <w:p w:rsidR="00DE382F" w:rsidRDefault="00065923">
      <w:pPr>
        <w:tabs>
          <w:tab w:val="left" w:pos="0"/>
        </w:tabs>
        <w:ind w:firstLineChars="200" w:firstLine="560"/>
        <w:jc w:val="both"/>
        <w:rPr>
          <w:rFonts w:cs="Times New Roman"/>
          <w:lang w:val="ru-RU"/>
        </w:rPr>
      </w:pPr>
      <w:r>
        <w:rPr>
          <w:rFonts w:cs="Times New Roman"/>
          <w:lang w:val="ru-RU"/>
        </w:rPr>
        <w:t>После заполнения основных полей необходимо создать среду. Эта операция включает следующие шаги:</w:t>
      </w:r>
    </w:p>
    <w:p w:rsidR="00DE382F" w:rsidRDefault="00065923">
      <w:pPr>
        <w:tabs>
          <w:tab w:val="left" w:pos="0"/>
        </w:tabs>
        <w:ind w:firstLineChars="200" w:firstLine="560"/>
        <w:jc w:val="both"/>
        <w:rPr>
          <w:rFonts w:cs="Times New Roman"/>
          <w:lang w:val="ru-RU"/>
        </w:rPr>
      </w:pPr>
      <w:r>
        <w:rPr>
          <w:rFonts w:cs="Times New Roman"/>
          <w:lang w:val="ru-RU"/>
        </w:rPr>
        <w:t>– выбор региона;</w:t>
      </w:r>
    </w:p>
    <w:p w:rsidR="00DE382F" w:rsidRDefault="00065923">
      <w:pPr>
        <w:tabs>
          <w:tab w:val="left" w:pos="0"/>
        </w:tabs>
        <w:ind w:firstLineChars="200" w:firstLine="560"/>
        <w:jc w:val="both"/>
        <w:rPr>
          <w:rFonts w:cs="Times New Roman"/>
          <w:lang w:val="ru-RU"/>
        </w:rPr>
      </w:pPr>
      <w:r>
        <w:rPr>
          <w:rFonts w:cs="Times New Roman"/>
          <w:lang w:val="ru-RU"/>
        </w:rPr>
        <w:t>– заполнение поля имени среды;</w:t>
      </w:r>
    </w:p>
    <w:p w:rsidR="00DE382F" w:rsidRDefault="00065923">
      <w:pPr>
        <w:tabs>
          <w:tab w:val="left" w:pos="0"/>
        </w:tabs>
        <w:ind w:firstLineChars="200" w:firstLine="560"/>
        <w:jc w:val="both"/>
        <w:rPr>
          <w:rFonts w:cs="Times New Roman"/>
          <w:lang w:val="ru-RU"/>
        </w:rPr>
      </w:pPr>
      <w:r>
        <w:rPr>
          <w:rFonts w:cs="Times New Roman"/>
          <w:lang w:val="ru-RU"/>
        </w:rPr>
        <w:t>– создание рабочей области для мониторинга контейнера.</w:t>
      </w:r>
    </w:p>
    <w:p w:rsidR="00DE382F" w:rsidRDefault="00065923">
      <w:pPr>
        <w:tabs>
          <w:tab w:val="left" w:pos="0"/>
        </w:tabs>
        <w:ind w:firstLineChars="200" w:firstLine="560"/>
        <w:jc w:val="both"/>
        <w:rPr>
          <w:rFonts w:cs="Times New Roman"/>
          <w:lang w:val="ru-RU"/>
        </w:rPr>
      </w:pPr>
      <w:r>
        <w:rPr>
          <w:rFonts w:cs="Times New Roman"/>
          <w:lang w:val="ru-RU"/>
        </w:rPr>
        <w:t>После создания среды необходимо нажать «Просмотреть и создать» внизу страницы. Будет выполнена проверка параметров в приложении-контейнере. Если ошибки не обнаружены, станет доступна кнопка «Создать». Далее необходимо нажать на эту кнопку. Это запустить операцию развёртывания. После того, как развёртывание будет завершено пользователь пользователь будет уведомлен об окончании процесса.</w:t>
      </w:r>
    </w:p>
    <w:p w:rsidR="00DE382F" w:rsidRDefault="00065923">
      <w:pPr>
        <w:tabs>
          <w:tab w:val="left" w:pos="0"/>
        </w:tabs>
        <w:ind w:firstLineChars="200" w:firstLine="560"/>
        <w:jc w:val="both"/>
        <w:rPr>
          <w:rFonts w:cs="Times New Roman"/>
          <w:lang w:val="ru-RU"/>
        </w:rPr>
      </w:pPr>
      <w:r>
        <w:rPr>
          <w:rFonts w:cs="Times New Roman"/>
          <w:lang w:val="ru-RU"/>
        </w:rPr>
        <w:lastRenderedPageBreak/>
        <w:t>После того, как развёртывание будет завершено, можно нажать «Перейти к ресурсу» для просмотра приложения. Адрес приложение отобразится в области с информацией о развёрнутом приложении.</w:t>
      </w:r>
    </w:p>
    <w:p w:rsidR="00DE382F" w:rsidRDefault="00065923">
      <w:pPr>
        <w:tabs>
          <w:tab w:val="left" w:pos="0"/>
        </w:tabs>
        <w:ind w:firstLineChars="200" w:firstLine="560"/>
        <w:jc w:val="both"/>
        <w:rPr>
          <w:rFonts w:cs="Times New Roman"/>
          <w:lang w:val="ru-RU"/>
        </w:rPr>
      </w:pPr>
      <w:r>
        <w:rPr>
          <w:rFonts w:cs="Times New Roman"/>
          <w:lang w:val="ru-RU"/>
        </w:rPr>
        <w:t>В дальнейшем, чтобы обратиться к этому микросервису необходимо будет использовать данный адрес, полученный в результате развёртывания.</w:t>
      </w:r>
    </w:p>
    <w:p w:rsidR="00DE382F" w:rsidRDefault="00065923">
      <w:pPr>
        <w:tabs>
          <w:tab w:val="left" w:pos="0"/>
        </w:tabs>
        <w:ind w:firstLineChars="200" w:firstLine="560"/>
        <w:jc w:val="both"/>
        <w:rPr>
          <w:rFonts w:cs="Times New Roman"/>
          <w:lang w:val="ru-RU"/>
        </w:rPr>
      </w:pPr>
      <w:r>
        <w:rPr>
          <w:rFonts w:cs="Times New Roman"/>
          <w:lang w:val="ru-RU"/>
        </w:rPr>
        <w:t xml:space="preserve">Базы данных также можно создать на облаке. Для этого в </w:t>
      </w:r>
      <w:r>
        <w:rPr>
          <w:rFonts w:cs="Times New Roman"/>
          <w:i/>
          <w:iCs/>
        </w:rPr>
        <w:t>Azure</w:t>
      </w:r>
      <w:r>
        <w:rPr>
          <w:rFonts w:cs="Times New Roman"/>
          <w:i/>
          <w:iCs/>
          <w:lang w:val="ru-RU"/>
        </w:rPr>
        <w:t xml:space="preserve"> </w:t>
      </w:r>
      <w:r>
        <w:rPr>
          <w:rFonts w:cs="Times New Roman"/>
          <w:lang w:val="ru-RU"/>
        </w:rPr>
        <w:t>есть служба «</w:t>
      </w:r>
      <w:r>
        <w:rPr>
          <w:rFonts w:cs="Times New Roman"/>
          <w:i/>
          <w:iCs/>
          <w:lang w:val="ru-RU"/>
        </w:rPr>
        <w:t>Azure SQL</w:t>
      </w:r>
      <w:r>
        <w:rPr>
          <w:rFonts w:cs="Times New Roman"/>
          <w:lang w:val="ru-RU"/>
        </w:rPr>
        <w:t xml:space="preserve">». Создание базы данных в </w:t>
      </w:r>
      <w:r>
        <w:rPr>
          <w:rFonts w:cs="Times New Roman"/>
          <w:i/>
          <w:iCs/>
        </w:rPr>
        <w:t>Azure</w:t>
      </w:r>
      <w:r>
        <w:rPr>
          <w:rFonts w:cs="Times New Roman"/>
          <w:lang w:val="ru-RU"/>
        </w:rPr>
        <w:t xml:space="preserve"> сводится к нажатию на кнопку «Создать базу данных» в службе «</w:t>
      </w:r>
      <w:r>
        <w:rPr>
          <w:rFonts w:cs="Times New Roman"/>
          <w:i/>
          <w:iCs/>
        </w:rPr>
        <w:t>Azure</w:t>
      </w:r>
      <w:r>
        <w:rPr>
          <w:rFonts w:cs="Times New Roman"/>
          <w:i/>
          <w:iCs/>
          <w:lang w:val="ru-RU"/>
        </w:rPr>
        <w:t xml:space="preserve"> </w:t>
      </w:r>
      <w:r>
        <w:rPr>
          <w:rFonts w:cs="Times New Roman"/>
          <w:i/>
          <w:iCs/>
        </w:rPr>
        <w:t>SQL</w:t>
      </w:r>
      <w:r>
        <w:rPr>
          <w:rFonts w:cs="Times New Roman"/>
          <w:lang w:val="ru-RU"/>
        </w:rPr>
        <w:t>». Далее необходимо, также как и с контейнерами, выбрать среду и назвать базу данных. После создания пользователю будет предоставлен полный функционал по управлению базой данных.</w:t>
      </w:r>
    </w:p>
    <w:p w:rsidR="00DE382F" w:rsidRDefault="00065923">
      <w:pPr>
        <w:tabs>
          <w:tab w:val="left" w:pos="0"/>
        </w:tabs>
        <w:ind w:firstLineChars="200" w:firstLine="560"/>
        <w:jc w:val="both"/>
        <w:rPr>
          <w:rFonts w:cs="Times New Roman"/>
          <w:lang w:val="ru-RU"/>
        </w:rPr>
      </w:pPr>
      <w:r>
        <w:rPr>
          <w:rFonts w:cs="Times New Roman"/>
          <w:lang w:val="ru-RU"/>
        </w:rPr>
        <w:t xml:space="preserve">В разработанном приложении достаточно выполнить команду для генерации базы данных, идущую вместе с пакетами </w:t>
      </w:r>
      <w:r>
        <w:rPr>
          <w:rFonts w:cs="Times New Roman"/>
          <w:i/>
          <w:iCs/>
        </w:rPr>
        <w:t>Entity</w:t>
      </w:r>
      <w:r>
        <w:rPr>
          <w:rFonts w:cs="Times New Roman"/>
          <w:i/>
          <w:iCs/>
          <w:lang w:val="ru-RU"/>
        </w:rPr>
        <w:t xml:space="preserve"> </w:t>
      </w:r>
      <w:r>
        <w:rPr>
          <w:rFonts w:cs="Times New Roman"/>
          <w:i/>
          <w:iCs/>
        </w:rPr>
        <w:t>Framework</w:t>
      </w:r>
      <w:r>
        <w:rPr>
          <w:rFonts w:cs="Times New Roman"/>
          <w:lang w:val="ru-RU"/>
        </w:rPr>
        <w:t xml:space="preserve">. Данная команда сгенерирует все таблицы в базе данных, строку подключения к которой предоставит </w:t>
      </w:r>
      <w:r>
        <w:rPr>
          <w:rFonts w:cs="Times New Roman"/>
          <w:i/>
          <w:iCs/>
        </w:rPr>
        <w:t>Azure</w:t>
      </w:r>
      <w:r>
        <w:rPr>
          <w:rFonts w:cs="Times New Roman"/>
          <w:lang w:val="ru-RU"/>
        </w:rPr>
        <w:t xml:space="preserve"> после её создания.</w:t>
      </w:r>
    </w:p>
    <w:p w:rsidR="00DE382F" w:rsidRDefault="00065923">
      <w:pPr>
        <w:tabs>
          <w:tab w:val="left" w:pos="0"/>
        </w:tabs>
        <w:ind w:firstLineChars="200" w:firstLine="560"/>
        <w:jc w:val="both"/>
        <w:rPr>
          <w:rFonts w:cs="Times New Roman"/>
          <w:lang w:val="ru-RU"/>
        </w:rPr>
      </w:pPr>
      <w:r>
        <w:rPr>
          <w:rFonts w:cs="Times New Roman"/>
          <w:lang w:val="ru-RU"/>
        </w:rPr>
        <w:t>Кроме того, облачный провайдер сам может позаботиться о резервных копиях базы данных и общей безопасности приложений, что позволяет программистам сконцентрироваться на функционале разрабатываемого приложения. Также большинство настроек в разработанных микросервисах являются оптимальными, а изменение остальных не имеет никаких сложностей. Это достигается благодаря использованию современных подходов разработки и архитектуры приложения.</w:t>
      </w:r>
    </w:p>
    <w:p w:rsidR="00DE382F" w:rsidRDefault="00065923">
      <w:pPr>
        <w:tabs>
          <w:tab w:val="left" w:pos="0"/>
        </w:tabs>
        <w:ind w:firstLineChars="200" w:firstLine="560"/>
        <w:jc w:val="both"/>
        <w:rPr>
          <w:rFonts w:cs="Times New Roman"/>
          <w:lang w:val="ru-RU"/>
        </w:rPr>
      </w:pPr>
      <w:r>
        <w:rPr>
          <w:rFonts w:cs="Times New Roman"/>
          <w:lang w:val="ru-RU"/>
        </w:rPr>
        <w:t>В итоге, разработанное приложение имеет гибкую и расширяемую структуру, средства для автоматизации работы с базой данных, средства для контейнеризации микросервисов, а благодаря облакам разработчику не нужно тратить время на решение проблем развёртывания частей приложения.</w:t>
      </w:r>
    </w:p>
    <w:p w:rsidR="00DE382F" w:rsidRDefault="00065923">
      <w:pPr>
        <w:tabs>
          <w:tab w:val="left" w:pos="0"/>
        </w:tabs>
        <w:ind w:firstLineChars="200" w:firstLine="560"/>
        <w:jc w:val="both"/>
        <w:rPr>
          <w:lang w:val="ru-RU"/>
        </w:rPr>
      </w:pPr>
      <w:r>
        <w:rPr>
          <w:lang w:val="ru-RU"/>
        </w:rPr>
        <w:br w:type="page"/>
      </w:r>
    </w:p>
    <w:p w:rsidR="00DE382F" w:rsidRDefault="00065923">
      <w:pPr>
        <w:ind w:leftChars="200" w:left="841" w:hangingChars="100" w:hanging="281"/>
        <w:rPr>
          <w:rFonts w:cs="Times New Roman"/>
          <w:b/>
          <w:bCs/>
          <w:lang w:val="ru-RU"/>
        </w:rPr>
      </w:pPr>
      <w:r>
        <w:rPr>
          <w:rFonts w:cs="Times New Roman"/>
          <w:b/>
          <w:bCs/>
          <w:lang w:val="ru-RU"/>
        </w:rPr>
        <w:lastRenderedPageBreak/>
        <w:t>4  ПОЛЬЗОВАТЕЛЬСКИЙ ИНТЕРФЕЙС И ВЕРИФИКАЦИЯ ПРОГРАММНОГО КОМПЛЕКСА</w:t>
      </w:r>
    </w:p>
    <w:p w:rsidR="00DE382F" w:rsidRDefault="00DE382F">
      <w:pPr>
        <w:tabs>
          <w:tab w:val="left" w:pos="0"/>
        </w:tabs>
        <w:ind w:firstLineChars="200" w:firstLine="562"/>
        <w:rPr>
          <w:rFonts w:cs="Times New Roman"/>
          <w:b/>
          <w:bCs/>
          <w:lang w:val="ru-RU"/>
        </w:rPr>
      </w:pPr>
    </w:p>
    <w:p w:rsidR="00DE382F" w:rsidRDefault="00065923">
      <w:pPr>
        <w:tabs>
          <w:tab w:val="left" w:pos="0"/>
        </w:tabs>
        <w:ind w:leftChars="200" w:left="982" w:hangingChars="150" w:hanging="422"/>
        <w:rPr>
          <w:b/>
          <w:bCs/>
          <w:lang w:val="ru-RU"/>
        </w:rPr>
      </w:pPr>
      <w:r>
        <w:rPr>
          <w:b/>
          <w:bCs/>
          <w:lang w:val="ru-RU"/>
        </w:rPr>
        <w:t>4.1 Графическая реализация функций пользователей</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При переходе по ссылке приложения пользователю предлагается войти в систему или зарегистрироваться. Окно авторизации и регистрации изображено на рисунке 4.1.</w:t>
      </w:r>
    </w:p>
    <w:p w:rsidR="00DE382F" w:rsidRDefault="00DE382F">
      <w:pPr>
        <w:tabs>
          <w:tab w:val="left" w:pos="0"/>
        </w:tabs>
        <w:ind w:firstLineChars="200" w:firstLine="560"/>
        <w:jc w:val="both"/>
        <w:rPr>
          <w:rFonts w:cs="Times New Roman"/>
          <w:lang w:val="ru-RU"/>
        </w:rPr>
      </w:pPr>
    </w:p>
    <w:p w:rsidR="00DE382F" w:rsidRDefault="00065923">
      <w:pPr>
        <w:tabs>
          <w:tab w:val="left" w:pos="0"/>
        </w:tabs>
        <w:jc w:val="center"/>
      </w:pPr>
      <w:r>
        <w:rPr>
          <w:noProof/>
          <w:lang w:val="ru-RU" w:eastAsia="ru-RU"/>
        </w:rPr>
        <w:drawing>
          <wp:inline distT="0" distB="0" distL="114300" distR="114300">
            <wp:extent cx="4265295" cy="1867535"/>
            <wp:effectExtent l="0" t="0" r="1905" b="18415"/>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88"/>
                    <a:srcRect b="46138"/>
                    <a:stretch>
                      <a:fillRect/>
                    </a:stretch>
                  </pic:blipFill>
                  <pic:spPr>
                    <a:xfrm>
                      <a:off x="0" y="0"/>
                      <a:ext cx="4265295" cy="1867535"/>
                    </a:xfrm>
                    <a:prstGeom prst="rect">
                      <a:avLst/>
                    </a:prstGeom>
                    <a:noFill/>
                    <a:ln>
                      <a:noFill/>
                    </a:ln>
                  </pic:spPr>
                </pic:pic>
              </a:graphicData>
            </a:graphic>
          </wp:inline>
        </w:drawing>
      </w:r>
    </w:p>
    <w:p w:rsidR="00DE382F" w:rsidRDefault="00DE382F">
      <w:pPr>
        <w:tabs>
          <w:tab w:val="left" w:pos="0"/>
        </w:tabs>
        <w:jc w:val="center"/>
        <w:rPr>
          <w:lang w:val="ru-RU"/>
        </w:rPr>
      </w:pPr>
    </w:p>
    <w:p w:rsidR="00DE382F" w:rsidRDefault="00065923">
      <w:pPr>
        <w:tabs>
          <w:tab w:val="left" w:pos="0"/>
        </w:tabs>
        <w:jc w:val="center"/>
        <w:rPr>
          <w:lang w:val="ru-RU"/>
        </w:rPr>
      </w:pPr>
      <w:r>
        <w:rPr>
          <w:lang w:val="ru-RU"/>
        </w:rPr>
        <w:t>Рисунок 4.1 – Внешний вид окна авторизации и регистрации</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После авторизации или регистрации пользователь переходит на главную страницу приложения. На данной странице располагается вводная информация для пользователя сайта. При использовании компьютера пользователь видит сверху панель навигации приложения. При использовании телефона панель навигации располагается снизу приложения. Внешний вид панели навигации и главной страницы изображён на рисунке 4.2.</w:t>
      </w:r>
    </w:p>
    <w:p w:rsidR="00DE382F" w:rsidRDefault="00DE382F">
      <w:pPr>
        <w:tabs>
          <w:tab w:val="left" w:pos="0"/>
        </w:tabs>
        <w:ind w:firstLineChars="200" w:firstLine="560"/>
        <w:jc w:val="both"/>
        <w:rPr>
          <w:rFonts w:cs="Times New Roman"/>
          <w:lang w:val="ru-RU"/>
        </w:rPr>
      </w:pPr>
    </w:p>
    <w:p w:rsidR="00DE382F" w:rsidRDefault="00065923">
      <w:pPr>
        <w:tabs>
          <w:tab w:val="left" w:pos="0"/>
        </w:tabs>
        <w:jc w:val="center"/>
      </w:pPr>
      <w:r>
        <w:rPr>
          <w:noProof/>
          <w:lang w:val="ru-RU" w:eastAsia="ru-RU"/>
        </w:rPr>
        <w:drawing>
          <wp:inline distT="0" distB="0" distL="114300" distR="114300">
            <wp:extent cx="4137660" cy="2307590"/>
            <wp:effectExtent l="0" t="0" r="15240" b="1651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89"/>
                    <a:srcRect b="31369"/>
                    <a:stretch>
                      <a:fillRect/>
                    </a:stretch>
                  </pic:blipFill>
                  <pic:spPr>
                    <a:xfrm>
                      <a:off x="0" y="0"/>
                      <a:ext cx="4137660" cy="2307590"/>
                    </a:xfrm>
                    <a:prstGeom prst="rect">
                      <a:avLst/>
                    </a:prstGeom>
                    <a:noFill/>
                    <a:ln>
                      <a:noFill/>
                    </a:ln>
                  </pic:spPr>
                </pic:pic>
              </a:graphicData>
            </a:graphic>
          </wp:inline>
        </w:drawing>
      </w:r>
    </w:p>
    <w:p w:rsidR="00DE382F" w:rsidRDefault="00DE382F">
      <w:pPr>
        <w:tabs>
          <w:tab w:val="left" w:pos="0"/>
        </w:tabs>
        <w:jc w:val="center"/>
      </w:pPr>
    </w:p>
    <w:p w:rsidR="00DE382F" w:rsidRDefault="00065923">
      <w:pPr>
        <w:tabs>
          <w:tab w:val="left" w:pos="0"/>
        </w:tabs>
        <w:jc w:val="center"/>
        <w:rPr>
          <w:lang w:val="ru-RU"/>
        </w:rPr>
      </w:pPr>
      <w:r>
        <w:rPr>
          <w:lang w:val="ru-RU"/>
        </w:rPr>
        <w:t>Рисунок 4.2 – Внешний вид панели навигации и главной страницы</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Далее пользователь может перейти на одну из вкладок приложения. Одним из вариантов перехода является вкладка профиля пользователя.</w:t>
      </w:r>
    </w:p>
    <w:p w:rsidR="00DE382F" w:rsidRDefault="00065923">
      <w:pPr>
        <w:tabs>
          <w:tab w:val="left" w:pos="0"/>
        </w:tabs>
        <w:ind w:firstLineChars="200" w:firstLine="560"/>
        <w:jc w:val="both"/>
        <w:rPr>
          <w:rFonts w:cs="Times New Roman"/>
          <w:lang w:val="ru-RU"/>
        </w:rPr>
      </w:pPr>
      <w:r>
        <w:rPr>
          <w:rFonts w:cs="Times New Roman"/>
          <w:lang w:val="ru-RU"/>
        </w:rPr>
        <w:lastRenderedPageBreak/>
        <w:t>На вкладке профиля пользователя располагается пользовательская информация и функционал редактирования профиля, просмотра статистики профиля, управления контактами пользователя и кнопка выхода из системы.</w:t>
      </w:r>
    </w:p>
    <w:p w:rsidR="00DE382F" w:rsidRDefault="00065923">
      <w:pPr>
        <w:tabs>
          <w:tab w:val="left" w:pos="0"/>
        </w:tabs>
        <w:ind w:firstLineChars="200" w:firstLine="560"/>
        <w:jc w:val="both"/>
        <w:rPr>
          <w:rFonts w:cs="Times New Roman"/>
          <w:lang w:val="ru-RU"/>
        </w:rPr>
      </w:pPr>
      <w:r>
        <w:rPr>
          <w:rFonts w:cs="Times New Roman"/>
          <w:lang w:val="ru-RU"/>
        </w:rPr>
        <w:t>Внешний вид окна профиля пользователя изображён на рисунке 4.3.</w:t>
      </w:r>
    </w:p>
    <w:p w:rsidR="00DE382F" w:rsidRDefault="00DE382F">
      <w:pPr>
        <w:tabs>
          <w:tab w:val="left" w:pos="0"/>
        </w:tabs>
        <w:ind w:firstLineChars="200" w:firstLine="560"/>
        <w:jc w:val="both"/>
        <w:rPr>
          <w:rFonts w:cs="Times New Roman"/>
          <w:lang w:val="ru-RU"/>
        </w:rPr>
      </w:pPr>
    </w:p>
    <w:p w:rsidR="00DE382F" w:rsidRDefault="00065923">
      <w:pPr>
        <w:tabs>
          <w:tab w:val="left" w:pos="0"/>
        </w:tabs>
        <w:jc w:val="center"/>
        <w:rPr>
          <w:rFonts w:cs="Times New Roman"/>
          <w:lang w:val="ru-RU"/>
        </w:rPr>
      </w:pPr>
      <w:r>
        <w:rPr>
          <w:noProof/>
          <w:lang w:val="ru-RU" w:eastAsia="ru-RU"/>
        </w:rPr>
        <w:drawing>
          <wp:inline distT="0" distB="0" distL="114300" distR="114300">
            <wp:extent cx="3589655" cy="2405380"/>
            <wp:effectExtent l="0" t="0" r="10795" b="1397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90"/>
                    <a:srcRect b="17558"/>
                    <a:stretch>
                      <a:fillRect/>
                    </a:stretch>
                  </pic:blipFill>
                  <pic:spPr>
                    <a:xfrm>
                      <a:off x="0" y="0"/>
                      <a:ext cx="3589655" cy="2405380"/>
                    </a:xfrm>
                    <a:prstGeom prst="rect">
                      <a:avLst/>
                    </a:prstGeom>
                    <a:noFill/>
                    <a:ln>
                      <a:noFill/>
                    </a:ln>
                  </pic:spPr>
                </pic:pic>
              </a:graphicData>
            </a:graphic>
          </wp:inline>
        </w:drawing>
      </w:r>
    </w:p>
    <w:p w:rsidR="00DE382F" w:rsidRDefault="00DE382F">
      <w:pPr>
        <w:tabs>
          <w:tab w:val="left" w:pos="0"/>
        </w:tabs>
        <w:jc w:val="center"/>
        <w:rPr>
          <w:rFonts w:cs="Times New Roman"/>
          <w:lang w:val="ru-RU"/>
        </w:rPr>
      </w:pPr>
    </w:p>
    <w:p w:rsidR="00DE382F" w:rsidRDefault="00065923">
      <w:pPr>
        <w:tabs>
          <w:tab w:val="left" w:pos="0"/>
        </w:tabs>
        <w:jc w:val="center"/>
        <w:rPr>
          <w:rFonts w:cs="Times New Roman"/>
          <w:lang w:val="ru-RU"/>
        </w:rPr>
      </w:pPr>
      <w:r>
        <w:rPr>
          <w:rFonts w:cs="Times New Roman"/>
          <w:lang w:val="ru-RU"/>
        </w:rPr>
        <w:t>Рисунок 4.3 – Внешний вид окна профиля пользователя</w:t>
      </w:r>
    </w:p>
    <w:p w:rsidR="00DE382F" w:rsidRDefault="00DE382F">
      <w:pPr>
        <w:tabs>
          <w:tab w:val="left" w:pos="0"/>
        </w:tabs>
        <w:jc w:val="center"/>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Следующей вкладкой для рассмотрения является вкладка групповых пользовательских чатов. Внешний вид активного пользовательского чата изображён на рисунке 4.4.</w:t>
      </w:r>
    </w:p>
    <w:p w:rsidR="00DE382F" w:rsidRDefault="00DE382F">
      <w:pPr>
        <w:tabs>
          <w:tab w:val="left" w:pos="0"/>
        </w:tabs>
        <w:ind w:firstLineChars="200" w:firstLine="560"/>
        <w:jc w:val="both"/>
        <w:rPr>
          <w:rFonts w:cs="Times New Roman"/>
          <w:lang w:val="ru-RU"/>
        </w:rPr>
      </w:pPr>
    </w:p>
    <w:p w:rsidR="00DE382F" w:rsidRDefault="00065923">
      <w:pPr>
        <w:tabs>
          <w:tab w:val="left" w:pos="0"/>
        </w:tabs>
        <w:jc w:val="center"/>
        <w:rPr>
          <w:rFonts w:cs="Times New Roman"/>
          <w:lang w:val="ru-RU"/>
        </w:rPr>
      </w:pPr>
      <w:r>
        <w:rPr>
          <w:noProof/>
          <w:lang w:val="ru-RU" w:eastAsia="ru-RU"/>
        </w:rPr>
        <w:drawing>
          <wp:inline distT="0" distB="0" distL="114300" distR="114300">
            <wp:extent cx="3853815" cy="2660015"/>
            <wp:effectExtent l="0" t="0" r="13335" b="6985"/>
            <wp:docPr id="1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6"/>
                    <pic:cNvPicPr>
                      <a:picLocks noChangeAspect="1"/>
                    </pic:cNvPicPr>
                  </pic:nvPicPr>
                  <pic:blipFill>
                    <a:blip r:embed="rId91"/>
                    <a:srcRect b="15060"/>
                    <a:stretch>
                      <a:fillRect/>
                    </a:stretch>
                  </pic:blipFill>
                  <pic:spPr>
                    <a:xfrm>
                      <a:off x="0" y="0"/>
                      <a:ext cx="3853815" cy="2660015"/>
                    </a:xfrm>
                    <a:prstGeom prst="rect">
                      <a:avLst/>
                    </a:prstGeom>
                    <a:noFill/>
                    <a:ln>
                      <a:noFill/>
                    </a:ln>
                  </pic:spPr>
                </pic:pic>
              </a:graphicData>
            </a:graphic>
          </wp:inline>
        </w:drawing>
      </w:r>
    </w:p>
    <w:p w:rsidR="00DE382F" w:rsidRDefault="00DE382F">
      <w:pPr>
        <w:tabs>
          <w:tab w:val="left" w:pos="0"/>
        </w:tabs>
        <w:jc w:val="center"/>
        <w:rPr>
          <w:rFonts w:cs="Times New Roman"/>
          <w:lang w:val="ru-RU"/>
        </w:rPr>
      </w:pPr>
    </w:p>
    <w:p w:rsidR="00DE382F" w:rsidRDefault="00065923">
      <w:pPr>
        <w:tabs>
          <w:tab w:val="left" w:pos="0"/>
        </w:tabs>
        <w:jc w:val="center"/>
        <w:rPr>
          <w:rFonts w:cs="Times New Roman"/>
          <w:lang w:val="ru-RU"/>
        </w:rPr>
      </w:pPr>
      <w:r>
        <w:rPr>
          <w:rFonts w:cs="Times New Roman"/>
          <w:lang w:val="ru-RU"/>
        </w:rPr>
        <w:t>Рисунок 4.4 – Внешний вид активного пользовательского чата</w:t>
      </w:r>
    </w:p>
    <w:p w:rsidR="00DE382F" w:rsidRDefault="00DE382F">
      <w:pPr>
        <w:tabs>
          <w:tab w:val="left" w:pos="0"/>
        </w:tabs>
        <w:jc w:val="center"/>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Основной вкладкой приложения является вкладка проектов пользователей. При переходе на эту вкладку пользователь видит свои области проектов и может выбрать любую из них нажатием левой кнопки мыши по иконке области.</w:t>
      </w:r>
    </w:p>
    <w:p w:rsidR="00DE382F" w:rsidRDefault="00065923">
      <w:pPr>
        <w:tabs>
          <w:tab w:val="left" w:pos="0"/>
        </w:tabs>
        <w:ind w:firstLineChars="200" w:firstLine="560"/>
        <w:jc w:val="both"/>
        <w:rPr>
          <w:rFonts w:cs="Times New Roman"/>
          <w:lang w:val="ru-RU"/>
        </w:rPr>
      </w:pPr>
      <w:r>
        <w:rPr>
          <w:rFonts w:cs="Times New Roman"/>
          <w:lang w:val="ru-RU"/>
        </w:rPr>
        <w:t xml:space="preserve">После нажатия на область проектов пользователь видит список всех проектов этой области. При этом цвет проектов и их стадий показывает </w:t>
      </w:r>
      <w:r>
        <w:rPr>
          <w:rFonts w:cs="Times New Roman"/>
          <w:lang w:val="ru-RU"/>
        </w:rPr>
        <w:lastRenderedPageBreak/>
        <w:t>срочность их выполнения. Чем большую срочность выполнения имеет проект или его стадия, тем более красным является цвет. При полном выполнения проекта или стадии цвет проекта или стадии становится зелёным. При частичном выполнении цвет устанавливается в диапазоне от красного до зелёного в зависимости от прогресса выполнения. Внешний вид проектов, их областей и стадий изображён на рисунке 4.5.</w:t>
      </w:r>
    </w:p>
    <w:p w:rsidR="00DE382F" w:rsidRDefault="00DE382F">
      <w:pPr>
        <w:tabs>
          <w:tab w:val="left" w:pos="0"/>
        </w:tabs>
        <w:ind w:firstLineChars="200" w:firstLine="560"/>
        <w:jc w:val="both"/>
        <w:rPr>
          <w:rFonts w:cs="Times New Roman"/>
          <w:lang w:val="ru-RU"/>
        </w:rPr>
      </w:pPr>
    </w:p>
    <w:p w:rsidR="00DE382F" w:rsidRDefault="00065923">
      <w:pPr>
        <w:tabs>
          <w:tab w:val="left" w:pos="0"/>
        </w:tabs>
        <w:jc w:val="center"/>
        <w:rPr>
          <w:rFonts w:cs="Times New Roman"/>
          <w:lang w:val="ru-RU"/>
        </w:rPr>
      </w:pPr>
      <w:r>
        <w:rPr>
          <w:noProof/>
          <w:lang w:val="ru-RU" w:eastAsia="ru-RU"/>
        </w:rPr>
        <w:drawing>
          <wp:inline distT="0" distB="0" distL="114300" distR="114300">
            <wp:extent cx="4591050" cy="2353310"/>
            <wp:effectExtent l="0" t="0" r="0" b="8890"/>
            <wp:docPr id="1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7"/>
                    <pic:cNvPicPr>
                      <a:picLocks noChangeAspect="1"/>
                    </pic:cNvPicPr>
                  </pic:nvPicPr>
                  <pic:blipFill>
                    <a:blip r:embed="rId92"/>
                    <a:srcRect b="36919"/>
                    <a:stretch>
                      <a:fillRect/>
                    </a:stretch>
                  </pic:blipFill>
                  <pic:spPr>
                    <a:xfrm>
                      <a:off x="0" y="0"/>
                      <a:ext cx="4591050" cy="2353310"/>
                    </a:xfrm>
                    <a:prstGeom prst="rect">
                      <a:avLst/>
                    </a:prstGeom>
                    <a:noFill/>
                    <a:ln>
                      <a:noFill/>
                    </a:ln>
                  </pic:spPr>
                </pic:pic>
              </a:graphicData>
            </a:graphic>
          </wp:inline>
        </w:drawing>
      </w:r>
    </w:p>
    <w:p w:rsidR="00DE382F" w:rsidRDefault="00DE382F">
      <w:pPr>
        <w:tabs>
          <w:tab w:val="left" w:pos="0"/>
        </w:tabs>
        <w:jc w:val="center"/>
        <w:rPr>
          <w:rFonts w:cs="Times New Roman"/>
          <w:lang w:val="ru-RU"/>
        </w:rPr>
      </w:pPr>
    </w:p>
    <w:p w:rsidR="00DE382F" w:rsidRDefault="00065923">
      <w:pPr>
        <w:tabs>
          <w:tab w:val="left" w:pos="0"/>
        </w:tabs>
        <w:jc w:val="center"/>
        <w:rPr>
          <w:rFonts w:cs="Times New Roman"/>
          <w:lang w:val="ru-RU"/>
        </w:rPr>
      </w:pPr>
      <w:r>
        <w:rPr>
          <w:rFonts w:cs="Times New Roman"/>
          <w:lang w:val="ru-RU"/>
        </w:rPr>
        <w:t>Рисунок 4.5 – Внешний вид проектов и их стадий</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Каждый проект имеет набор карт для запоминания и самоконтроля знаний по этому проекту. Внешний вид модального окна карточек изображён на рисунке 4.6.</w:t>
      </w:r>
    </w:p>
    <w:p w:rsidR="00DE382F" w:rsidRDefault="00DE382F">
      <w:pPr>
        <w:tabs>
          <w:tab w:val="left" w:pos="0"/>
        </w:tabs>
        <w:ind w:firstLineChars="200" w:firstLine="560"/>
        <w:jc w:val="both"/>
        <w:rPr>
          <w:rFonts w:cs="Times New Roman"/>
          <w:lang w:val="ru-RU"/>
        </w:rPr>
      </w:pPr>
    </w:p>
    <w:p w:rsidR="00DE382F" w:rsidRDefault="00065923">
      <w:pPr>
        <w:tabs>
          <w:tab w:val="left" w:pos="0"/>
        </w:tabs>
        <w:jc w:val="center"/>
        <w:rPr>
          <w:rFonts w:cs="Times New Roman"/>
          <w:lang w:val="ru-RU"/>
        </w:rPr>
      </w:pPr>
      <w:r>
        <w:rPr>
          <w:noProof/>
          <w:lang w:val="ru-RU" w:eastAsia="ru-RU"/>
        </w:rPr>
        <w:drawing>
          <wp:inline distT="0" distB="0" distL="114300" distR="114300">
            <wp:extent cx="4834890" cy="2797810"/>
            <wp:effectExtent l="0" t="0" r="3810" b="2540"/>
            <wp:docPr id="1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8"/>
                    <pic:cNvPicPr>
                      <a:picLocks noChangeAspect="1"/>
                    </pic:cNvPicPr>
                  </pic:nvPicPr>
                  <pic:blipFill>
                    <a:blip r:embed="rId93"/>
                    <a:stretch>
                      <a:fillRect/>
                    </a:stretch>
                  </pic:blipFill>
                  <pic:spPr>
                    <a:xfrm>
                      <a:off x="0" y="0"/>
                      <a:ext cx="4834890" cy="2797810"/>
                    </a:xfrm>
                    <a:prstGeom prst="rect">
                      <a:avLst/>
                    </a:prstGeom>
                    <a:noFill/>
                    <a:ln>
                      <a:noFill/>
                    </a:ln>
                  </pic:spPr>
                </pic:pic>
              </a:graphicData>
            </a:graphic>
          </wp:inline>
        </w:drawing>
      </w:r>
    </w:p>
    <w:p w:rsidR="00DE382F" w:rsidRDefault="00DE382F">
      <w:pPr>
        <w:tabs>
          <w:tab w:val="left" w:pos="0"/>
        </w:tabs>
        <w:jc w:val="center"/>
        <w:rPr>
          <w:rFonts w:cs="Times New Roman"/>
          <w:lang w:val="ru-RU"/>
        </w:rPr>
      </w:pPr>
    </w:p>
    <w:p w:rsidR="00DE382F" w:rsidRDefault="00065923">
      <w:pPr>
        <w:tabs>
          <w:tab w:val="left" w:pos="0"/>
        </w:tabs>
        <w:jc w:val="center"/>
        <w:rPr>
          <w:rFonts w:cs="Times New Roman"/>
          <w:lang w:val="ru-RU"/>
        </w:rPr>
      </w:pPr>
      <w:r>
        <w:rPr>
          <w:rFonts w:cs="Times New Roman"/>
          <w:lang w:val="ru-RU"/>
        </w:rPr>
        <w:t>Рисунок 4.6 – Внешний вид модального окна карточек проекта</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В приложении реализован функционал вложений. Благодаря ему возможно добавить в стадии проектов различные данные, относящиеся к проекту, такие как: ссылки и таблицы.</w:t>
      </w:r>
    </w:p>
    <w:p w:rsidR="00DE382F" w:rsidRDefault="00065923">
      <w:pPr>
        <w:tabs>
          <w:tab w:val="left" w:pos="0"/>
        </w:tabs>
        <w:ind w:firstLineChars="200" w:firstLine="560"/>
        <w:jc w:val="both"/>
        <w:rPr>
          <w:rFonts w:cs="Times New Roman"/>
          <w:lang w:val="ru-RU"/>
        </w:rPr>
      </w:pPr>
      <w:r>
        <w:rPr>
          <w:rFonts w:cs="Times New Roman"/>
          <w:lang w:val="ru-RU"/>
        </w:rPr>
        <w:lastRenderedPageBreak/>
        <w:t>Внешний вид стадии с вложениями изображён на рисунке 4.7.</w:t>
      </w:r>
    </w:p>
    <w:p w:rsidR="00DE382F" w:rsidRDefault="00DE382F">
      <w:pPr>
        <w:tabs>
          <w:tab w:val="left" w:pos="0"/>
        </w:tabs>
        <w:ind w:firstLineChars="200" w:firstLine="560"/>
        <w:jc w:val="both"/>
        <w:rPr>
          <w:rFonts w:cs="Times New Roman"/>
          <w:lang w:val="ru-RU"/>
        </w:rPr>
      </w:pPr>
    </w:p>
    <w:p w:rsidR="00DE382F" w:rsidRDefault="00065923">
      <w:pPr>
        <w:tabs>
          <w:tab w:val="left" w:pos="0"/>
        </w:tabs>
        <w:jc w:val="center"/>
      </w:pPr>
      <w:r>
        <w:rPr>
          <w:noProof/>
          <w:lang w:val="ru-RU" w:eastAsia="ru-RU"/>
        </w:rPr>
        <w:drawing>
          <wp:inline distT="0" distB="0" distL="114300" distR="114300">
            <wp:extent cx="4475480" cy="3401695"/>
            <wp:effectExtent l="0" t="0" r="1270" b="8255"/>
            <wp:docPr id="13"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9"/>
                    <pic:cNvPicPr>
                      <a:picLocks noChangeAspect="1"/>
                    </pic:cNvPicPr>
                  </pic:nvPicPr>
                  <pic:blipFill>
                    <a:blip r:embed="rId94"/>
                    <a:srcRect b="6457"/>
                    <a:stretch>
                      <a:fillRect/>
                    </a:stretch>
                  </pic:blipFill>
                  <pic:spPr>
                    <a:xfrm>
                      <a:off x="0" y="0"/>
                      <a:ext cx="4475480" cy="3401695"/>
                    </a:xfrm>
                    <a:prstGeom prst="rect">
                      <a:avLst/>
                    </a:prstGeom>
                    <a:noFill/>
                    <a:ln>
                      <a:noFill/>
                    </a:ln>
                  </pic:spPr>
                </pic:pic>
              </a:graphicData>
            </a:graphic>
          </wp:inline>
        </w:drawing>
      </w:r>
    </w:p>
    <w:p w:rsidR="00DE382F" w:rsidRDefault="00DE382F">
      <w:pPr>
        <w:tabs>
          <w:tab w:val="left" w:pos="0"/>
        </w:tabs>
        <w:jc w:val="center"/>
      </w:pPr>
    </w:p>
    <w:p w:rsidR="00DE382F" w:rsidRDefault="00065923">
      <w:pPr>
        <w:tabs>
          <w:tab w:val="left" w:pos="0"/>
        </w:tabs>
        <w:jc w:val="center"/>
        <w:rPr>
          <w:lang w:val="ru-RU"/>
        </w:rPr>
      </w:pPr>
      <w:r>
        <w:rPr>
          <w:lang w:val="ru-RU"/>
        </w:rPr>
        <w:t xml:space="preserve">Рисунок 4.7 – </w:t>
      </w:r>
      <w:r>
        <w:rPr>
          <w:rFonts w:cs="Times New Roman"/>
          <w:lang w:val="ru-RU"/>
        </w:rPr>
        <w:t>Внешний вид стадии проекта с вложениями</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t>Типовые операции, осуществляемые в приложении описаны далее.</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leftChars="200" w:left="982" w:hangingChars="150" w:hanging="422"/>
        <w:rPr>
          <w:b/>
          <w:bCs/>
          <w:lang w:val="ru-RU"/>
        </w:rPr>
      </w:pPr>
      <w:r>
        <w:rPr>
          <w:b/>
          <w:bCs/>
          <w:lang w:val="ru-RU"/>
        </w:rPr>
        <w:t>4.2 Верификация проведения типовых операций</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lang w:val="ru-RU"/>
        </w:rPr>
      </w:pPr>
      <w:r>
        <w:rPr>
          <w:lang w:val="ru-RU"/>
        </w:rPr>
        <w:t>Для взаимодействия с системой пользователь должен зарегистрироваться или авторизироваться. Внешний вид окна авторизации изображён на рисунке Д.1.</w:t>
      </w:r>
    </w:p>
    <w:p w:rsidR="00DE382F" w:rsidRDefault="00065923">
      <w:pPr>
        <w:tabs>
          <w:tab w:val="left" w:pos="0"/>
        </w:tabs>
        <w:ind w:firstLineChars="200" w:firstLine="560"/>
        <w:jc w:val="both"/>
        <w:rPr>
          <w:lang w:val="ru-RU"/>
        </w:rPr>
      </w:pPr>
      <w:r>
        <w:rPr>
          <w:lang w:val="ru-RU"/>
        </w:rPr>
        <w:t>После вхождения в систему пользователь видит главную страницу приложения. Внешний вид главной страницы приложения изображён на рисунке  Д.2.</w:t>
      </w:r>
    </w:p>
    <w:p w:rsidR="00DE382F" w:rsidRDefault="00065923">
      <w:pPr>
        <w:tabs>
          <w:tab w:val="left" w:pos="0"/>
        </w:tabs>
        <w:ind w:firstLineChars="200" w:firstLine="560"/>
        <w:jc w:val="both"/>
        <w:rPr>
          <w:lang w:val="ru-RU"/>
        </w:rPr>
      </w:pPr>
      <w:r>
        <w:rPr>
          <w:lang w:val="ru-RU"/>
        </w:rPr>
        <w:t>Далее пользователь может зайти в свой профиль и отредактировать необходимую информацию. Внешний вид профиля пользователя изображён на рисунке Д.3.</w:t>
      </w:r>
    </w:p>
    <w:p w:rsidR="00DE382F" w:rsidRDefault="00065923">
      <w:pPr>
        <w:tabs>
          <w:tab w:val="left" w:pos="0"/>
        </w:tabs>
        <w:ind w:firstLineChars="200" w:firstLine="560"/>
        <w:jc w:val="both"/>
        <w:rPr>
          <w:lang w:val="ru-RU"/>
        </w:rPr>
      </w:pPr>
      <w:r>
        <w:rPr>
          <w:lang w:val="ru-RU"/>
        </w:rPr>
        <w:t>После этого пользователь может зайти во вкладку проекты и добавить необходимые ему области проектов. Области проектов изображены на рисунке Д.4.</w:t>
      </w:r>
    </w:p>
    <w:p w:rsidR="00DE382F" w:rsidRDefault="00065923">
      <w:pPr>
        <w:tabs>
          <w:tab w:val="left" w:pos="0"/>
        </w:tabs>
        <w:ind w:firstLineChars="200" w:firstLine="560"/>
        <w:jc w:val="both"/>
        <w:rPr>
          <w:lang w:val="ru-RU"/>
        </w:rPr>
      </w:pPr>
      <w:r>
        <w:rPr>
          <w:lang w:val="ru-RU"/>
        </w:rPr>
        <w:t>Далее пользователь может нажать на область проектов и выбрать проект, с которым он хочет взаимодействовать. Выбранная область проектов и проект изображены на рисунке Д.5.</w:t>
      </w:r>
    </w:p>
    <w:p w:rsidR="00DE382F" w:rsidRDefault="00065923">
      <w:pPr>
        <w:tabs>
          <w:tab w:val="left" w:pos="0"/>
        </w:tabs>
        <w:ind w:firstLineChars="200" w:firstLine="560"/>
        <w:jc w:val="both"/>
        <w:rPr>
          <w:lang w:val="ru-RU"/>
        </w:rPr>
      </w:pPr>
      <w:r>
        <w:rPr>
          <w:lang w:val="ru-RU"/>
        </w:rPr>
        <w:t>Пользователь может добавить удалить и редактировать область проектов, проект и стадию проекта. Также пользователь может раскрыть стадию проекта и просмотреть её информацию и вложения. Внешний вид раскрытой стадии изображён на рисунке Д.6.</w:t>
      </w:r>
    </w:p>
    <w:p w:rsidR="00DE382F" w:rsidRDefault="00065923">
      <w:pPr>
        <w:tabs>
          <w:tab w:val="left" w:pos="0"/>
        </w:tabs>
        <w:ind w:firstLineChars="200" w:firstLine="560"/>
        <w:jc w:val="both"/>
        <w:rPr>
          <w:lang w:val="ru-RU"/>
        </w:rPr>
      </w:pPr>
      <w:r>
        <w:rPr>
          <w:lang w:val="ru-RU"/>
        </w:rPr>
        <w:lastRenderedPageBreak/>
        <w:t>При нажатии на кнопку вложений открывается список вложений пользователя. Внешний вид окна вложений изображён на рисунке Д.7.</w:t>
      </w:r>
    </w:p>
    <w:p w:rsidR="00DE382F" w:rsidRDefault="00065923">
      <w:pPr>
        <w:tabs>
          <w:tab w:val="left" w:pos="0"/>
        </w:tabs>
        <w:ind w:firstLineChars="200" w:firstLine="560"/>
        <w:jc w:val="both"/>
        <w:rPr>
          <w:lang w:val="ru-RU"/>
        </w:rPr>
      </w:pPr>
      <w:r>
        <w:rPr>
          <w:lang w:val="ru-RU"/>
        </w:rPr>
        <w:t>В данном окне пользователь может добавить вложение в стадию, редактировать, удалить или создать новое вложение. Внешний вид окна создания нового вложения изображён на рисунке Д.8.</w:t>
      </w:r>
    </w:p>
    <w:p w:rsidR="00DE382F" w:rsidRDefault="00065923">
      <w:pPr>
        <w:tabs>
          <w:tab w:val="left" w:pos="0"/>
        </w:tabs>
        <w:ind w:firstLineChars="200" w:firstLine="560"/>
        <w:jc w:val="both"/>
        <w:rPr>
          <w:lang w:val="ru-RU"/>
        </w:rPr>
      </w:pPr>
      <w:r>
        <w:rPr>
          <w:lang w:val="ru-RU"/>
        </w:rPr>
        <w:t>Также пользователь может добавить карточки для проекта, изменить их, удалить и приступить к их изучению. Внешний вид окна карточек проекта изображён на рисунке Д.9. Внешний вид изучения карточек изображён на рисунке Д.10.</w:t>
      </w:r>
    </w:p>
    <w:p w:rsidR="00DE382F" w:rsidRDefault="00065923">
      <w:pPr>
        <w:tabs>
          <w:tab w:val="left" w:pos="0"/>
        </w:tabs>
        <w:ind w:firstLineChars="200" w:firstLine="560"/>
        <w:jc w:val="both"/>
        <w:rPr>
          <w:lang w:val="ru-RU"/>
        </w:rPr>
      </w:pPr>
      <w:r>
        <w:rPr>
          <w:lang w:val="ru-RU"/>
        </w:rPr>
        <w:t>Взаимодействие пользователей в пользовательских групповых чатах изображено на рисунке Д.11.</w:t>
      </w:r>
    </w:p>
    <w:p w:rsidR="00DE382F" w:rsidRDefault="00065923">
      <w:pPr>
        <w:tabs>
          <w:tab w:val="left" w:pos="0"/>
        </w:tabs>
        <w:ind w:firstLineChars="200" w:firstLine="560"/>
        <w:jc w:val="both"/>
        <w:rPr>
          <w:rFonts w:cs="Times New Roman"/>
          <w:lang w:val="ru-RU"/>
        </w:rPr>
      </w:pPr>
      <w:r>
        <w:rPr>
          <w:lang w:val="ru-RU"/>
        </w:rPr>
        <w:t>Верификация работы приложения показала, что всё работает так как нужно и все функции реализованы.</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leftChars="200" w:left="982" w:hangingChars="150" w:hanging="422"/>
        <w:rPr>
          <w:rFonts w:cs="Times New Roman"/>
          <w:b/>
          <w:bCs/>
          <w:szCs w:val="28"/>
          <w:lang w:val="ru-RU"/>
        </w:rPr>
      </w:pPr>
      <w:r>
        <w:rPr>
          <w:b/>
          <w:bCs/>
          <w:lang w:val="ru-RU"/>
        </w:rPr>
        <w:t>4.3 Автоматизированное тестирование программных модулей</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lang w:val="ru-RU"/>
        </w:rPr>
      </w:pPr>
      <w:r>
        <w:rPr>
          <w:lang w:val="ru-RU"/>
        </w:rPr>
        <w:t>Для того, чтобы убедиться, что такая сложная система будет работать как ожидалось, необходимо периодически проводить её тестирование. Проводить тестирование вручную не является возможным из-за постоянно возрастающей сложности системы. Решением является написание модульных тестов.</w:t>
      </w:r>
    </w:p>
    <w:p w:rsidR="00DE382F" w:rsidRDefault="00065923">
      <w:pPr>
        <w:tabs>
          <w:tab w:val="left" w:pos="0"/>
        </w:tabs>
        <w:ind w:firstLineChars="200" w:firstLine="560"/>
        <w:jc w:val="both"/>
        <w:rPr>
          <w:lang w:val="ru-RU"/>
        </w:rPr>
      </w:pPr>
      <w:r>
        <w:rPr>
          <w:lang w:val="ru-RU"/>
        </w:rPr>
        <w:t>Практически любая современная технология позволяет писать модульные тесты, так как без них невозможно продолжать разработку продукта.</w:t>
      </w:r>
    </w:p>
    <w:p w:rsidR="00DE382F" w:rsidRDefault="00065923">
      <w:pPr>
        <w:tabs>
          <w:tab w:val="left" w:pos="0"/>
        </w:tabs>
        <w:ind w:firstLineChars="200" w:firstLine="560"/>
        <w:jc w:val="both"/>
        <w:rPr>
          <w:lang w:val="ru-RU"/>
        </w:rPr>
      </w:pPr>
      <w:r>
        <w:rPr>
          <w:lang w:val="ru-RU"/>
        </w:rPr>
        <w:t xml:space="preserve">Для реализации модульных тестов в </w:t>
      </w:r>
      <w:r>
        <w:rPr>
          <w:i/>
          <w:iCs/>
        </w:rPr>
        <w:t>C</w:t>
      </w:r>
      <w:r>
        <w:rPr>
          <w:lang w:val="ru-RU"/>
        </w:rPr>
        <w:t xml:space="preserve"># принято использовать </w:t>
      </w:r>
      <w:r>
        <w:rPr>
          <w:i/>
          <w:iCs/>
        </w:rPr>
        <w:t>xUnit</w:t>
      </w:r>
      <w:r>
        <w:rPr>
          <w:lang w:val="ru-RU"/>
        </w:rPr>
        <w:t xml:space="preserve">. </w:t>
      </w:r>
      <w:r>
        <w:rPr>
          <w:i/>
          <w:iCs/>
        </w:rPr>
        <w:t>xUnit</w:t>
      </w:r>
      <w:r>
        <w:rPr>
          <w:i/>
          <w:iCs/>
          <w:lang w:val="ru-RU"/>
        </w:rPr>
        <w:t>.</w:t>
      </w:r>
      <w:r>
        <w:rPr>
          <w:i/>
          <w:iCs/>
        </w:rPr>
        <w:t>net</w:t>
      </w:r>
      <w:r>
        <w:rPr>
          <w:lang w:val="ru-RU"/>
        </w:rPr>
        <w:t xml:space="preserve"> – это бесплатный инструмент </w:t>
      </w:r>
      <w:hyperlink r:id="rId95" w:tooltip="Модульное тестирование" w:history="1">
        <w:r>
          <w:rPr>
            <w:lang w:val="ru-RU"/>
          </w:rPr>
          <w:t xml:space="preserve">модульного тестирования с </w:t>
        </w:r>
      </w:hyperlink>
      <w:hyperlink r:id="rId96" w:tooltip="Бесплатно и с открытым исходным кодом" w:history="1">
        <w:r>
          <w:rPr>
            <w:lang w:val="ru-RU"/>
          </w:rPr>
          <w:t>открытым исходным кодом</w:t>
        </w:r>
      </w:hyperlink>
      <w:r>
        <w:rPr>
          <w:lang w:val="ru-RU"/>
        </w:rPr>
        <w:t xml:space="preserve"> для </w:t>
      </w:r>
      <w:hyperlink r:id="rId97" w:tooltip=".NET Framework" w:history="1">
        <w:r>
          <w:rPr>
            <w:lang w:val="ru-RU"/>
          </w:rPr>
          <w:t>.</w:t>
        </w:r>
        <w:r>
          <w:rPr>
            <w:i/>
            <w:iCs/>
          </w:rPr>
          <w:t>NET</w:t>
        </w:r>
      </w:hyperlink>
      <w:r>
        <w:rPr>
          <w:lang w:val="ru-RU"/>
        </w:rPr>
        <w:t xml:space="preserve">, написанный первоначальным автором </w:t>
      </w:r>
      <w:hyperlink r:id="rId98" w:tooltip="NUnit" w:history="1">
        <w:r>
          <w:rPr>
            <w:i/>
            <w:iCs/>
          </w:rPr>
          <w:t>NUnit</w:t>
        </w:r>
      </w:hyperlink>
      <w:r>
        <w:rPr>
          <w:lang w:val="ru-RU"/>
        </w:rPr>
        <w:t>.</w:t>
      </w:r>
    </w:p>
    <w:p w:rsidR="00DE382F" w:rsidRDefault="00065923">
      <w:pPr>
        <w:tabs>
          <w:tab w:val="left" w:pos="0"/>
        </w:tabs>
        <w:ind w:firstLineChars="200" w:firstLine="560"/>
        <w:jc w:val="both"/>
        <w:rPr>
          <w:lang w:val="ru-RU"/>
        </w:rPr>
      </w:pPr>
      <w:r>
        <w:rPr>
          <w:lang w:val="ru-RU"/>
        </w:rPr>
        <w:t>Эта технология позволяет провести быстрые асинхронные тесты для различных модулей кода, слабо связанных между собой.</w:t>
      </w:r>
    </w:p>
    <w:p w:rsidR="00DE382F" w:rsidRDefault="00065923">
      <w:pPr>
        <w:tabs>
          <w:tab w:val="left" w:pos="0"/>
        </w:tabs>
        <w:ind w:firstLineChars="200" w:firstLine="560"/>
        <w:jc w:val="both"/>
        <w:rPr>
          <w:lang w:val="ru-RU"/>
        </w:rPr>
      </w:pPr>
      <w:r>
        <w:rPr>
          <w:lang w:val="ru-RU"/>
        </w:rPr>
        <w:t xml:space="preserve">Чаще всего вместе с </w:t>
      </w:r>
      <w:r>
        <w:rPr>
          <w:i/>
          <w:iCs/>
        </w:rPr>
        <w:t>xUnit</w:t>
      </w:r>
      <w:r>
        <w:rPr>
          <w:lang w:val="ru-RU"/>
        </w:rPr>
        <w:t xml:space="preserve"> используется технология </w:t>
      </w:r>
      <w:r>
        <w:rPr>
          <w:i/>
          <w:iCs/>
        </w:rPr>
        <w:t>Moq</w:t>
      </w:r>
      <w:r>
        <w:rPr>
          <w:lang w:val="ru-RU"/>
        </w:rPr>
        <w:t>. Она позволяет заменить доступ к источнику данных на описание возвращаемых данных в случае вызова определенного метода. Это необходимо для того, чтобы у каждого теста был свой контекст исполнения, и они не пересекались друг с другом и не влияли на результаты выполнения друг друга.</w:t>
      </w:r>
    </w:p>
    <w:p w:rsidR="00DE382F" w:rsidRDefault="00065923">
      <w:pPr>
        <w:tabs>
          <w:tab w:val="left" w:pos="0"/>
        </w:tabs>
        <w:ind w:firstLineChars="200" w:firstLine="560"/>
        <w:jc w:val="both"/>
        <w:rPr>
          <w:lang w:val="ru-RU"/>
        </w:rPr>
      </w:pPr>
      <w:r>
        <w:rPr>
          <w:lang w:val="ru-RU"/>
        </w:rPr>
        <w:t>Для тестирования микросервисов в приложении был создан проект модульных тестов. Он содержит несколько основных частей.</w:t>
      </w:r>
    </w:p>
    <w:p w:rsidR="00DE382F" w:rsidRDefault="00065923">
      <w:pPr>
        <w:tabs>
          <w:tab w:val="left" w:pos="0"/>
        </w:tabs>
        <w:ind w:firstLineChars="200" w:firstLine="560"/>
        <w:jc w:val="both"/>
        <w:rPr>
          <w:lang w:val="ru-RU"/>
        </w:rPr>
      </w:pPr>
      <w:r>
        <w:rPr>
          <w:lang w:val="ru-RU"/>
        </w:rPr>
        <w:t xml:space="preserve">Первой частью проекта для тестирования является папка </w:t>
      </w:r>
      <w:r>
        <w:rPr>
          <w:i/>
          <w:iCs/>
        </w:rPr>
        <w:t>Data</w:t>
      </w:r>
      <w:r>
        <w:rPr>
          <w:lang w:val="ru-RU"/>
        </w:rPr>
        <w:t>. Данная папка содержит статические данные, используемые для тестирования приложения. Например, для тестирования функционала работы с изображениями, загружаемыми пользователями, в данную папку было добавлено тестовое изображение.</w:t>
      </w:r>
    </w:p>
    <w:p w:rsidR="00DE382F" w:rsidRDefault="00065923">
      <w:pPr>
        <w:tabs>
          <w:tab w:val="left" w:pos="0"/>
        </w:tabs>
        <w:ind w:firstLineChars="200" w:firstLine="560"/>
        <w:jc w:val="both"/>
        <w:rPr>
          <w:lang w:val="ru-RU"/>
        </w:rPr>
      </w:pPr>
      <w:r>
        <w:rPr>
          <w:lang w:val="ru-RU"/>
        </w:rPr>
        <w:t xml:space="preserve">Следующей папкой в проекте модульных тестов является папка </w:t>
      </w:r>
      <w:r>
        <w:rPr>
          <w:i/>
          <w:iCs/>
        </w:rPr>
        <w:t>AuthTests</w:t>
      </w:r>
      <w:r>
        <w:rPr>
          <w:lang w:val="ru-RU"/>
        </w:rPr>
        <w:t>. Данная папка содержит классы для тестирования микросервиса для аутентификации и авторизации пользователей:</w:t>
      </w:r>
    </w:p>
    <w:p w:rsidR="00DE382F" w:rsidRDefault="00065923">
      <w:pPr>
        <w:tabs>
          <w:tab w:val="left" w:pos="0"/>
        </w:tabs>
        <w:ind w:firstLineChars="200" w:firstLine="560"/>
        <w:jc w:val="both"/>
        <w:rPr>
          <w:lang w:val="ru-RU"/>
        </w:rPr>
      </w:pPr>
      <w:r>
        <w:rPr>
          <w:lang w:val="ru-RU"/>
        </w:rPr>
        <w:t xml:space="preserve">– </w:t>
      </w:r>
      <w:r>
        <w:rPr>
          <w:i/>
          <w:iCs/>
          <w:lang w:val="ru-RU"/>
        </w:rPr>
        <w:t>AuthServiceTests</w:t>
      </w:r>
      <w:r>
        <w:rPr>
          <w:lang w:val="ru-RU"/>
        </w:rPr>
        <w:t xml:space="preserve"> – данный класс содержит тесты для функционала регистрации, авторизации и генерации токена доступа для пользователя;</w:t>
      </w:r>
    </w:p>
    <w:p w:rsidR="00DE382F" w:rsidRDefault="00065923">
      <w:pPr>
        <w:tabs>
          <w:tab w:val="left" w:pos="0"/>
        </w:tabs>
        <w:ind w:firstLineChars="200" w:firstLine="560"/>
        <w:jc w:val="both"/>
        <w:rPr>
          <w:lang w:val="ru-RU"/>
        </w:rPr>
      </w:pPr>
      <w:r>
        <w:rPr>
          <w:lang w:val="ru-RU"/>
        </w:rPr>
        <w:lastRenderedPageBreak/>
        <w:t xml:space="preserve">– </w:t>
      </w:r>
      <w:r>
        <w:rPr>
          <w:i/>
          <w:iCs/>
          <w:lang w:val="ru-RU"/>
        </w:rPr>
        <w:t>PasswordHasherServiceTests</w:t>
      </w:r>
      <w:r>
        <w:rPr>
          <w:lang w:val="ru-RU"/>
        </w:rPr>
        <w:t xml:space="preserve"> – данный класс содержит тесты для функционала хеширования и верификации паролей пользователей.</w:t>
      </w:r>
    </w:p>
    <w:p w:rsidR="00DE382F" w:rsidRDefault="00065923">
      <w:pPr>
        <w:tabs>
          <w:tab w:val="left" w:pos="0"/>
        </w:tabs>
        <w:ind w:firstLineChars="200" w:firstLine="560"/>
        <w:jc w:val="both"/>
        <w:rPr>
          <w:lang w:val="ru-RU"/>
        </w:rPr>
      </w:pPr>
      <w:r>
        <w:rPr>
          <w:lang w:val="ru-RU"/>
        </w:rPr>
        <w:t xml:space="preserve">И заключительной папкой является папка тестов ресурсного сервиса </w:t>
      </w:r>
      <w:r>
        <w:rPr>
          <w:i/>
          <w:iCs/>
          <w:lang w:val="ru-RU"/>
        </w:rPr>
        <w:t>ResourceTests</w:t>
      </w:r>
      <w:r>
        <w:rPr>
          <w:lang w:val="ru-RU"/>
        </w:rPr>
        <w:t xml:space="preserve">. Данная папка содержит тесты для служб и инструментов ресурсного сервиса. Для моделирования получения данных из базы данных используется технология </w:t>
      </w:r>
      <w:r>
        <w:rPr>
          <w:i/>
          <w:iCs/>
        </w:rPr>
        <w:t>Moq</w:t>
      </w:r>
      <w:r>
        <w:rPr>
          <w:lang w:val="ru-RU"/>
        </w:rPr>
        <w:t>, описанная выше.</w:t>
      </w:r>
    </w:p>
    <w:p w:rsidR="00DE382F" w:rsidRDefault="00065923">
      <w:pPr>
        <w:tabs>
          <w:tab w:val="left" w:pos="0"/>
        </w:tabs>
        <w:ind w:firstLineChars="200" w:firstLine="560"/>
        <w:jc w:val="both"/>
        <w:rPr>
          <w:lang w:val="ru-RU"/>
        </w:rPr>
      </w:pPr>
      <w:r>
        <w:rPr>
          <w:lang w:val="ru-RU"/>
        </w:rPr>
        <w:t xml:space="preserve">Классы тестов для служб микросервиса располагаются в папке </w:t>
      </w:r>
      <w:r>
        <w:rPr>
          <w:i/>
          <w:iCs/>
        </w:rPr>
        <w:t>Services</w:t>
      </w:r>
      <w:r>
        <w:rPr>
          <w:lang w:val="ru-RU"/>
        </w:rPr>
        <w:t xml:space="preserve">. Примером такого класса является </w:t>
      </w:r>
      <w:r>
        <w:rPr>
          <w:i/>
          <w:iCs/>
          <w:lang w:val="ru-RU"/>
        </w:rPr>
        <w:t>ProfileServiceTests</w:t>
      </w:r>
      <w:r>
        <w:rPr>
          <w:lang w:val="ru-RU"/>
        </w:rPr>
        <w:t>. Данный класс определяет методы для тестирования создания и получения профилей пользователей.</w:t>
      </w:r>
    </w:p>
    <w:p w:rsidR="00DE382F" w:rsidRDefault="00065923">
      <w:pPr>
        <w:tabs>
          <w:tab w:val="left" w:pos="0"/>
        </w:tabs>
        <w:ind w:firstLineChars="200" w:firstLine="560"/>
        <w:jc w:val="both"/>
        <w:rPr>
          <w:lang w:val="ru-RU"/>
        </w:rPr>
      </w:pPr>
      <w:r>
        <w:rPr>
          <w:lang w:val="ru-RU"/>
        </w:rPr>
        <w:t xml:space="preserve">Классы тестов для инструментов расположены в папке </w:t>
      </w:r>
      <w:r>
        <w:rPr>
          <w:i/>
          <w:iCs/>
        </w:rPr>
        <w:t>Tools</w:t>
      </w:r>
      <w:r>
        <w:rPr>
          <w:lang w:val="ru-RU"/>
        </w:rPr>
        <w:t xml:space="preserve">. Примером такого класса является </w:t>
      </w:r>
      <w:r>
        <w:rPr>
          <w:i/>
          <w:iCs/>
          <w:lang w:val="ru-RU"/>
        </w:rPr>
        <w:t>PictureConverterTests</w:t>
      </w:r>
      <w:r>
        <w:rPr>
          <w:lang w:val="ru-RU"/>
        </w:rPr>
        <w:t>. Данный класс тестирует создание иконки из изображения, обрезку и масштабирование изображения.</w:t>
      </w:r>
    </w:p>
    <w:p w:rsidR="00DE382F" w:rsidRDefault="00065923">
      <w:pPr>
        <w:tabs>
          <w:tab w:val="left" w:pos="0"/>
        </w:tabs>
        <w:ind w:firstLineChars="200" w:firstLine="560"/>
        <w:jc w:val="both"/>
        <w:rPr>
          <w:lang w:val="ru-RU"/>
        </w:rPr>
      </w:pPr>
      <w:r>
        <w:rPr>
          <w:i/>
          <w:iCs/>
        </w:rPr>
        <w:t>Angular</w:t>
      </w:r>
      <w:r>
        <w:rPr>
          <w:lang w:val="ru-RU"/>
        </w:rPr>
        <w:t xml:space="preserve"> также предоставляет функционал для тестирования работы компонентов. При генерации компонентов вместе с ними создаются файлы разметки, стилей и тестов. То есть в этом фреймворке сразу подразумевается, что программист будет тестировать то, что он разработал.</w:t>
      </w:r>
    </w:p>
    <w:p w:rsidR="00DE382F" w:rsidRDefault="00065923">
      <w:pPr>
        <w:tabs>
          <w:tab w:val="left" w:pos="0"/>
        </w:tabs>
        <w:ind w:firstLineChars="200" w:firstLine="560"/>
        <w:jc w:val="both"/>
        <w:rPr>
          <w:lang w:val="ru-RU"/>
        </w:rPr>
      </w:pPr>
      <w:r>
        <w:rPr>
          <w:lang w:val="ru-RU"/>
        </w:rPr>
        <w:t>Эти тесты работают похожим образом, как и модульные тесты на сервере, однако они обладают более широким контекстом исполнения и выполняются вместе с остальными компонентами приложения.</w:t>
      </w:r>
    </w:p>
    <w:p w:rsidR="00DE382F" w:rsidRDefault="00065923">
      <w:pPr>
        <w:tabs>
          <w:tab w:val="left" w:pos="0"/>
        </w:tabs>
        <w:ind w:firstLineChars="200" w:firstLine="560"/>
        <w:jc w:val="both"/>
        <w:rPr>
          <w:lang w:val="ru-RU"/>
        </w:rPr>
      </w:pPr>
      <w:r>
        <w:rPr>
          <w:lang w:val="ru-RU"/>
        </w:rPr>
        <w:t>Однако модульных тестов недостаточно для верификации работы приложения. Чаще всего разрабатывается дополнительная документация по приложению. По этой документации проводятся ручные тесты или пишутся автоматизированные тесты, моделирующие взаимодействие реального пользователя с системой.</w:t>
      </w:r>
    </w:p>
    <w:p w:rsidR="00DE382F" w:rsidRDefault="00065923">
      <w:pPr>
        <w:tabs>
          <w:tab w:val="left" w:pos="0"/>
        </w:tabs>
        <w:ind w:firstLineChars="200" w:firstLine="560"/>
        <w:jc w:val="both"/>
        <w:rPr>
          <w:rFonts w:cs="Times New Roman"/>
          <w:lang w:val="ru-RU"/>
        </w:rPr>
      </w:pPr>
      <w:r>
        <w:rPr>
          <w:rFonts w:cs="Times New Roman"/>
          <w:lang w:val="ru-RU"/>
        </w:rPr>
        <w:t>В ходе верификации приложения были выделены основные операции, совершаемые приложением, проверен разработанный функционал и создана документация.</w:t>
      </w:r>
    </w:p>
    <w:p w:rsidR="00DE382F" w:rsidRDefault="00065923">
      <w:pPr>
        <w:tabs>
          <w:tab w:val="left" w:pos="0"/>
        </w:tabs>
        <w:ind w:firstLineChars="200" w:firstLine="560"/>
        <w:jc w:val="both"/>
        <w:rPr>
          <w:rFonts w:cs="Times New Roman"/>
          <w:lang w:val="ru-RU"/>
        </w:rPr>
      </w:pPr>
      <w:r>
        <w:rPr>
          <w:rFonts w:cs="Times New Roman"/>
          <w:lang w:val="ru-RU"/>
        </w:rPr>
        <w:t>Также была разработана кодовая база для автоматического тестирования модулей приложения, что позволяет разработчику в любой момент времени убедиться в работоспособности и правильности выполнения программы.</w:t>
      </w:r>
    </w:p>
    <w:p w:rsidR="00DE382F" w:rsidRDefault="00065923">
      <w:pPr>
        <w:tabs>
          <w:tab w:val="left" w:pos="0"/>
        </w:tabs>
        <w:ind w:leftChars="200" w:left="560"/>
        <w:rPr>
          <w:rFonts w:cs="Times New Roman"/>
          <w:b/>
          <w:bCs/>
          <w:szCs w:val="28"/>
          <w:lang w:val="ru-RU"/>
        </w:rPr>
      </w:pPr>
      <w:r>
        <w:rPr>
          <w:lang w:val="ru-RU"/>
        </w:rPr>
        <w:br w:type="page"/>
      </w:r>
      <w:r>
        <w:rPr>
          <w:rFonts w:cs="Times New Roman"/>
          <w:b/>
          <w:bCs/>
          <w:lang w:val="ru-RU"/>
        </w:rPr>
        <w:lastRenderedPageBreak/>
        <w:t xml:space="preserve">5 ЭКОНОМИЧЕСКОЕ ОБОСНОВАНИЕ ПРОГРАММНОГО </w:t>
      </w:r>
      <w:r>
        <w:rPr>
          <w:rFonts w:cs="Times New Roman"/>
          <w:b/>
          <w:bCs/>
          <w:lang w:val="ru-RU"/>
        </w:rPr>
        <w:tab/>
        <w:t xml:space="preserve"> </w:t>
      </w:r>
      <w:r>
        <w:rPr>
          <w:rFonts w:cs="Times New Roman"/>
          <w:b/>
          <w:bCs/>
          <w:lang w:val="ru-RU"/>
        </w:rPr>
        <w:tab/>
        <w:t xml:space="preserve"> </w:t>
      </w:r>
      <w:r>
        <w:rPr>
          <w:rFonts w:cs="Times New Roman"/>
          <w:b/>
          <w:bCs/>
          <w:lang w:val="ru-RU"/>
        </w:rPr>
        <w:tab/>
        <w:t xml:space="preserve"> КОМПЛЕКСА</w:t>
      </w:r>
    </w:p>
    <w:p w:rsidR="00DE382F" w:rsidRDefault="00DE382F">
      <w:pPr>
        <w:tabs>
          <w:tab w:val="left" w:pos="0"/>
        </w:tabs>
        <w:ind w:firstLineChars="200" w:firstLine="560"/>
        <w:jc w:val="both"/>
        <w:rPr>
          <w:rFonts w:cs="Times New Roman"/>
          <w:lang w:val="ru-RU"/>
        </w:rPr>
      </w:pPr>
    </w:p>
    <w:p w:rsidR="00DE382F" w:rsidRDefault="00065923">
      <w:pPr>
        <w:pStyle w:val="TOC2"/>
        <w:ind w:left="9" w:firstLineChars="196" w:firstLine="549"/>
        <w:jc w:val="both"/>
        <w:rPr>
          <w:rFonts w:eastAsiaTheme="minorHAnsi" w:cs="Times New Roman"/>
          <w:b/>
          <w:bCs/>
          <w:lang w:val="ru-RU"/>
        </w:rPr>
      </w:pPr>
      <w:r>
        <w:rPr>
          <w:rFonts w:eastAsiaTheme="minorHAnsi" w:cs="Times New Roman"/>
          <w:b/>
          <w:bCs/>
          <w:lang w:val="ru-RU"/>
        </w:rPr>
        <w:t xml:space="preserve">5.1 </w:t>
      </w:r>
      <w:r>
        <w:rPr>
          <w:rFonts w:eastAsiaTheme="minorHAnsi" w:cs="Times New Roman"/>
          <w:b/>
          <w:bCs/>
          <w:lang w:val="ru-RU" w:eastAsia="en-US"/>
        </w:rPr>
        <w:t>Технико-экономическое обоснование целесообразности</w:t>
      </w:r>
    </w:p>
    <w:p w:rsidR="00DE382F" w:rsidRDefault="00065923">
      <w:pPr>
        <w:pStyle w:val="TOC2"/>
        <w:ind w:left="9" w:firstLineChars="346" w:firstLine="969"/>
        <w:jc w:val="both"/>
        <w:rPr>
          <w:rFonts w:eastAsiaTheme="minorHAnsi" w:cs="Times New Roman"/>
          <w:b/>
          <w:bCs/>
          <w:lang w:val="ru-RU"/>
        </w:rPr>
      </w:pPr>
      <w:r>
        <w:rPr>
          <w:rFonts w:eastAsiaTheme="minorHAnsi" w:cs="Times New Roman"/>
          <w:b/>
          <w:bCs/>
          <w:lang w:val="ru-RU" w:eastAsia="en-US"/>
        </w:rPr>
        <w:t>разработки программного продукта и оценка его</w:t>
      </w:r>
    </w:p>
    <w:p w:rsidR="00DE382F" w:rsidRDefault="00065923">
      <w:pPr>
        <w:pStyle w:val="TOC2"/>
        <w:ind w:left="9" w:firstLineChars="346" w:firstLine="969"/>
        <w:jc w:val="both"/>
        <w:rPr>
          <w:rFonts w:eastAsiaTheme="minorHAnsi" w:cs="Times New Roman"/>
          <w:b/>
          <w:bCs/>
          <w:lang w:val="ru-RU" w:eastAsia="en-US"/>
        </w:rPr>
      </w:pPr>
      <w:r>
        <w:rPr>
          <w:rFonts w:eastAsiaTheme="minorHAnsi" w:cs="Times New Roman"/>
          <w:b/>
          <w:bCs/>
          <w:lang w:val="ru-RU" w:eastAsia="en-US"/>
        </w:rPr>
        <w:t>конкурентоспособности</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szCs w:val="28"/>
          <w:lang w:val="ru-RU"/>
        </w:rPr>
      </w:pPr>
      <w:r>
        <w:rPr>
          <w:rFonts w:eastAsia="Calibri"/>
          <w:szCs w:val="28"/>
          <w:lang w:val="ru-RU" w:eastAsia="en-US"/>
        </w:rPr>
        <w:t>Техническая прогрессивность разрабатываемого программного продукта определяется коэффициентом эквивалентности (</w:t>
      </w:r>
      <w:r>
        <w:rPr>
          <w:rFonts w:eastAsia="Calibri"/>
          <w:position w:val="-12"/>
          <w:szCs w:val="28"/>
          <w:lang w:eastAsia="en-US"/>
        </w:rPr>
        <w:object w:dxaOrig="504" w:dyaOrig="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8.6pt" o:ole="">
            <v:imagedata r:id="rId99" o:title=""/>
          </v:shape>
          <o:OLEObject Type="Embed" ProgID="Equation.3" ShapeID="_x0000_i1025" DrawAspect="Content" ObjectID="_1715591944" r:id="rId100"/>
        </w:object>
      </w:r>
      <w:r>
        <w:rPr>
          <w:rFonts w:eastAsia="Calibri"/>
          <w:szCs w:val="28"/>
          <w:lang w:val="ru-RU" w:eastAsia="en-US"/>
        </w:rPr>
        <w:t xml:space="preserve">). Расчёт этого коэффициента осуществляется путём сравнения технического уровня товара и разрабатываемого программного продукта по отношению к эталонному уровню программного продукта данного направления с использованием формулы (К.1). </w:t>
      </w:r>
      <w:r>
        <w:rPr>
          <w:szCs w:val="28"/>
          <w:lang w:val="ru-RU"/>
        </w:rPr>
        <w:t>Результат расчёта коэффициента эквивалентности приведён в таблице 5.1. Полученное значение коэффициента эквивалентности больше единицы, следовательно, разрабатываемый программный продукт является технически прогрессивным.</w:t>
      </w:r>
    </w:p>
    <w:p w:rsidR="00DE382F" w:rsidRDefault="00DE382F">
      <w:pPr>
        <w:tabs>
          <w:tab w:val="left" w:pos="0"/>
        </w:tabs>
        <w:ind w:firstLineChars="200" w:firstLine="560"/>
        <w:jc w:val="both"/>
        <w:rPr>
          <w:szCs w:val="28"/>
          <w:lang w:val="ru-RU"/>
        </w:rPr>
      </w:pPr>
    </w:p>
    <w:p w:rsidR="00DE382F" w:rsidRDefault="00065923">
      <w:pPr>
        <w:ind w:firstLineChars="200" w:firstLine="560"/>
        <w:rPr>
          <w:szCs w:val="28"/>
        </w:rPr>
      </w:pPr>
      <w:r>
        <w:rPr>
          <w:szCs w:val="28"/>
        </w:rPr>
        <w:t>Таблица 5.1 – Расч</w:t>
      </w:r>
      <w:r>
        <w:rPr>
          <w:szCs w:val="28"/>
          <w:lang w:val="ru-RU"/>
        </w:rPr>
        <w:t>ё</w:t>
      </w:r>
      <w:r>
        <w:rPr>
          <w:szCs w:val="28"/>
        </w:rPr>
        <w:t>т коэффициентов эквивалентности</w:t>
      </w:r>
    </w:p>
    <w:tbl>
      <w:tblPr>
        <w:tblStyle w:val="11"/>
        <w:tblW w:w="9639" w:type="dxa"/>
        <w:tblInd w:w="108" w:type="dxa"/>
        <w:tblLayout w:type="fixed"/>
        <w:tblLook w:val="04A0" w:firstRow="1" w:lastRow="0" w:firstColumn="1" w:lastColumn="0" w:noHBand="0" w:noVBand="1"/>
      </w:tblPr>
      <w:tblGrid>
        <w:gridCol w:w="2268"/>
        <w:gridCol w:w="1309"/>
        <w:gridCol w:w="676"/>
        <w:gridCol w:w="567"/>
        <w:gridCol w:w="1053"/>
        <w:gridCol w:w="820"/>
        <w:gridCol w:w="830"/>
        <w:gridCol w:w="1062"/>
        <w:gridCol w:w="1054"/>
      </w:tblGrid>
      <w:tr w:rsidR="00DE382F">
        <w:trPr>
          <w:trHeight w:val="587"/>
        </w:trPr>
        <w:tc>
          <w:tcPr>
            <w:tcW w:w="2268" w:type="dxa"/>
            <w:vMerge w:val="restart"/>
            <w:vAlign w:val="center"/>
          </w:tcPr>
          <w:p w:rsidR="00DE382F" w:rsidRDefault="00065923">
            <w:pPr>
              <w:jc w:val="center"/>
              <w:rPr>
                <w:rFonts w:eastAsia="Calibri"/>
                <w:szCs w:val="28"/>
              </w:rPr>
            </w:pPr>
            <w:r>
              <w:rPr>
                <w:rFonts w:eastAsia="Calibri"/>
                <w:szCs w:val="28"/>
              </w:rPr>
              <w:t>Наименование</w:t>
            </w:r>
          </w:p>
          <w:p w:rsidR="00DE382F" w:rsidRDefault="00065923">
            <w:pPr>
              <w:jc w:val="center"/>
              <w:rPr>
                <w:rFonts w:eastAsia="Calibri"/>
                <w:szCs w:val="28"/>
              </w:rPr>
            </w:pPr>
            <w:r>
              <w:rPr>
                <w:rFonts w:eastAsia="Calibri"/>
                <w:szCs w:val="28"/>
              </w:rPr>
              <w:t>параметра</w:t>
            </w:r>
          </w:p>
        </w:tc>
        <w:tc>
          <w:tcPr>
            <w:tcW w:w="1309" w:type="dxa"/>
            <w:vMerge w:val="restart"/>
            <w:vAlign w:val="center"/>
          </w:tcPr>
          <w:p w:rsidR="00DE382F" w:rsidRDefault="00065923">
            <w:pPr>
              <w:jc w:val="center"/>
              <w:rPr>
                <w:rFonts w:eastAsia="Calibri"/>
                <w:szCs w:val="28"/>
              </w:rPr>
            </w:pPr>
            <w:r>
              <w:rPr>
                <w:rFonts w:eastAsia="Calibri"/>
                <w:szCs w:val="28"/>
              </w:rPr>
              <w:t>Вес</w:t>
            </w:r>
          </w:p>
          <w:p w:rsidR="00DE382F" w:rsidRDefault="00065923">
            <w:pPr>
              <w:jc w:val="center"/>
              <w:rPr>
                <w:rFonts w:eastAsia="Calibri"/>
                <w:szCs w:val="28"/>
              </w:rPr>
            </w:pPr>
            <w:r>
              <w:rPr>
                <w:rFonts w:eastAsia="Calibri"/>
                <w:szCs w:val="28"/>
              </w:rPr>
              <w:t xml:space="preserve">параметра, </w:t>
            </w:r>
            <w:r>
              <w:rPr>
                <w:rFonts w:eastAsia="Times New Roman"/>
                <w:position w:val="-12"/>
                <w:szCs w:val="28"/>
              </w:rPr>
              <w:object w:dxaOrig="216" w:dyaOrig="372">
                <v:shape id="_x0000_i1026" type="#_x0000_t75" style="width:10.8pt;height:18.6pt" o:ole="">
                  <v:imagedata r:id="rId101" o:title=""/>
                </v:shape>
                <o:OLEObject Type="Embed" ProgID="Equation.3" ShapeID="_x0000_i1026" DrawAspect="Content" ObjectID="_1715591945" r:id="rId102"/>
              </w:object>
            </w:r>
          </w:p>
        </w:tc>
        <w:tc>
          <w:tcPr>
            <w:tcW w:w="2296" w:type="dxa"/>
            <w:gridSpan w:val="3"/>
            <w:vAlign w:val="center"/>
          </w:tcPr>
          <w:p w:rsidR="00DE382F" w:rsidRDefault="00065923">
            <w:pPr>
              <w:jc w:val="center"/>
              <w:rPr>
                <w:rFonts w:eastAsia="Calibri"/>
                <w:szCs w:val="28"/>
              </w:rPr>
            </w:pPr>
            <w:r>
              <w:rPr>
                <w:rFonts w:eastAsia="Calibri"/>
                <w:szCs w:val="28"/>
              </w:rPr>
              <w:t>Значения</w:t>
            </w:r>
          </w:p>
          <w:p w:rsidR="00DE382F" w:rsidRDefault="00065923">
            <w:pPr>
              <w:jc w:val="center"/>
              <w:rPr>
                <w:rFonts w:eastAsia="Calibri"/>
                <w:szCs w:val="28"/>
              </w:rPr>
            </w:pPr>
            <w:r>
              <w:rPr>
                <w:rFonts w:eastAsia="Calibri"/>
                <w:szCs w:val="28"/>
              </w:rPr>
              <w:t>параметра</w:t>
            </w:r>
          </w:p>
        </w:tc>
        <w:tc>
          <w:tcPr>
            <w:tcW w:w="820" w:type="dxa"/>
            <w:vMerge w:val="restart"/>
            <w:vAlign w:val="center"/>
          </w:tcPr>
          <w:p w:rsidR="00DE382F" w:rsidRDefault="00065923">
            <w:pPr>
              <w:jc w:val="center"/>
              <w:rPr>
                <w:rFonts w:eastAsia="Calibri"/>
                <w:szCs w:val="28"/>
              </w:rPr>
            </w:pPr>
            <w:r>
              <w:rPr>
                <w:rFonts w:eastAsia="Times New Roman"/>
                <w:position w:val="-34"/>
                <w:szCs w:val="28"/>
              </w:rPr>
              <w:object w:dxaOrig="384" w:dyaOrig="744">
                <v:shape id="_x0000_i1027" type="#_x0000_t75" style="width:19.2pt;height:37.2pt" o:ole="">
                  <v:imagedata r:id="rId103" o:title=""/>
                </v:shape>
                <o:OLEObject Type="Embed" ProgID="Equation.3" ShapeID="_x0000_i1027" DrawAspect="Content" ObjectID="_1715591946" r:id="rId104"/>
              </w:object>
            </w:r>
          </w:p>
        </w:tc>
        <w:tc>
          <w:tcPr>
            <w:tcW w:w="830" w:type="dxa"/>
            <w:vMerge w:val="restart"/>
            <w:vAlign w:val="center"/>
          </w:tcPr>
          <w:p w:rsidR="00DE382F" w:rsidRDefault="00065923">
            <w:pPr>
              <w:jc w:val="center"/>
              <w:rPr>
                <w:rFonts w:eastAsia="Calibri"/>
                <w:szCs w:val="28"/>
              </w:rPr>
            </w:pPr>
            <w:r>
              <w:rPr>
                <w:rFonts w:eastAsia="Times New Roman"/>
                <w:position w:val="-34"/>
                <w:szCs w:val="28"/>
              </w:rPr>
              <w:object w:dxaOrig="384" w:dyaOrig="744">
                <v:shape id="_x0000_i1028" type="#_x0000_t75" style="width:19.2pt;height:37.2pt" o:ole="">
                  <v:imagedata r:id="rId105" o:title=""/>
                </v:shape>
                <o:OLEObject Type="Embed" ProgID="Equation.3" ShapeID="_x0000_i1028" DrawAspect="Content" ObjectID="_1715591947" r:id="rId106"/>
              </w:object>
            </w:r>
          </w:p>
        </w:tc>
        <w:tc>
          <w:tcPr>
            <w:tcW w:w="1062" w:type="dxa"/>
            <w:vMerge w:val="restart"/>
            <w:vAlign w:val="center"/>
          </w:tcPr>
          <w:p w:rsidR="00DE382F" w:rsidRDefault="00065923">
            <w:pPr>
              <w:jc w:val="center"/>
              <w:rPr>
                <w:rFonts w:eastAsia="Calibri"/>
                <w:szCs w:val="28"/>
              </w:rPr>
            </w:pPr>
            <w:r>
              <w:rPr>
                <w:rFonts w:eastAsia="Times New Roman"/>
                <w:position w:val="-34"/>
                <w:szCs w:val="28"/>
              </w:rPr>
              <w:object w:dxaOrig="576" w:dyaOrig="744">
                <v:shape id="_x0000_i1029" type="#_x0000_t75" style="width:28.8pt;height:37.2pt" o:ole="">
                  <v:imagedata r:id="rId107" o:title=""/>
                </v:shape>
                <o:OLEObject Type="Embed" ProgID="Equation.3" ShapeID="_x0000_i1029" DrawAspect="Content" ObjectID="_1715591948" r:id="rId108"/>
              </w:object>
            </w:r>
          </w:p>
        </w:tc>
        <w:tc>
          <w:tcPr>
            <w:tcW w:w="1054" w:type="dxa"/>
            <w:vMerge w:val="restart"/>
            <w:vAlign w:val="center"/>
          </w:tcPr>
          <w:p w:rsidR="00DE382F" w:rsidRDefault="00065923">
            <w:pPr>
              <w:jc w:val="center"/>
              <w:rPr>
                <w:rFonts w:eastAsia="Calibri"/>
                <w:szCs w:val="28"/>
              </w:rPr>
            </w:pPr>
            <w:r>
              <w:rPr>
                <w:rFonts w:eastAsia="Times New Roman"/>
                <w:position w:val="-34"/>
                <w:szCs w:val="28"/>
              </w:rPr>
              <w:object w:dxaOrig="576" w:dyaOrig="744">
                <v:shape id="_x0000_i1030" type="#_x0000_t75" style="width:28.8pt;height:37.2pt" o:ole="">
                  <v:imagedata r:id="rId109" o:title=""/>
                </v:shape>
                <o:OLEObject Type="Embed" ProgID="Equation.3" ShapeID="_x0000_i1030" DrawAspect="Content" ObjectID="_1715591949" r:id="rId110"/>
              </w:object>
            </w:r>
          </w:p>
        </w:tc>
      </w:tr>
      <w:tr w:rsidR="00DE382F">
        <w:tc>
          <w:tcPr>
            <w:tcW w:w="2268" w:type="dxa"/>
            <w:vMerge/>
            <w:vAlign w:val="center"/>
          </w:tcPr>
          <w:p w:rsidR="00DE382F" w:rsidRDefault="00DE382F">
            <w:pPr>
              <w:jc w:val="center"/>
              <w:rPr>
                <w:rFonts w:eastAsia="Calibri"/>
                <w:szCs w:val="28"/>
              </w:rPr>
            </w:pPr>
          </w:p>
        </w:tc>
        <w:tc>
          <w:tcPr>
            <w:tcW w:w="1309" w:type="dxa"/>
            <w:vMerge/>
            <w:vAlign w:val="center"/>
          </w:tcPr>
          <w:p w:rsidR="00DE382F" w:rsidRDefault="00DE382F">
            <w:pPr>
              <w:jc w:val="center"/>
              <w:rPr>
                <w:rFonts w:eastAsia="Calibri"/>
                <w:szCs w:val="28"/>
              </w:rPr>
            </w:pPr>
          </w:p>
        </w:tc>
        <w:tc>
          <w:tcPr>
            <w:tcW w:w="676" w:type="dxa"/>
            <w:vAlign w:val="center"/>
          </w:tcPr>
          <w:p w:rsidR="00DE382F" w:rsidRDefault="00065923">
            <w:pPr>
              <w:jc w:val="center"/>
              <w:rPr>
                <w:rFonts w:eastAsia="Calibri"/>
                <w:szCs w:val="28"/>
              </w:rPr>
            </w:pPr>
            <w:r>
              <w:rPr>
                <w:rFonts w:eastAsia="Times New Roman"/>
                <w:position w:val="-12"/>
                <w:szCs w:val="28"/>
              </w:rPr>
              <w:object w:dxaOrig="336" w:dyaOrig="372">
                <v:shape id="_x0000_i1031" type="#_x0000_t75" style="width:16.8pt;height:18.6pt" o:ole="">
                  <v:imagedata r:id="rId111" o:title=""/>
                </v:shape>
                <o:OLEObject Type="Embed" ProgID="Equation.3" ShapeID="_x0000_i1031" DrawAspect="Content" ObjectID="_1715591950" r:id="rId112"/>
              </w:object>
            </w:r>
          </w:p>
        </w:tc>
        <w:tc>
          <w:tcPr>
            <w:tcW w:w="567" w:type="dxa"/>
            <w:vAlign w:val="center"/>
          </w:tcPr>
          <w:p w:rsidR="00DE382F" w:rsidRDefault="00065923">
            <w:pPr>
              <w:jc w:val="center"/>
              <w:rPr>
                <w:rFonts w:eastAsia="Calibri"/>
                <w:szCs w:val="28"/>
              </w:rPr>
            </w:pPr>
            <w:r>
              <w:rPr>
                <w:rFonts w:eastAsia="Times New Roman"/>
                <w:position w:val="-12"/>
                <w:szCs w:val="28"/>
              </w:rPr>
              <w:object w:dxaOrig="348" w:dyaOrig="372">
                <v:shape id="_x0000_i1032" type="#_x0000_t75" style="width:17.4pt;height:18.6pt" o:ole="">
                  <v:imagedata r:id="rId113" o:title=""/>
                </v:shape>
                <o:OLEObject Type="Embed" ProgID="Equation.3" ShapeID="_x0000_i1032" DrawAspect="Content" ObjectID="_1715591951" r:id="rId114"/>
              </w:object>
            </w:r>
          </w:p>
        </w:tc>
        <w:tc>
          <w:tcPr>
            <w:tcW w:w="1053" w:type="dxa"/>
            <w:vAlign w:val="center"/>
          </w:tcPr>
          <w:p w:rsidR="00DE382F" w:rsidRDefault="00065923">
            <w:pPr>
              <w:jc w:val="center"/>
              <w:rPr>
                <w:rFonts w:eastAsia="Calibri"/>
                <w:szCs w:val="28"/>
              </w:rPr>
            </w:pPr>
            <w:r>
              <w:rPr>
                <w:rFonts w:eastAsia="Times New Roman"/>
                <w:position w:val="-12"/>
                <w:szCs w:val="28"/>
              </w:rPr>
              <w:object w:dxaOrig="336" w:dyaOrig="372">
                <v:shape id="_x0000_i1033" type="#_x0000_t75" style="width:16.8pt;height:18.6pt" o:ole="">
                  <v:imagedata r:id="rId115" o:title=""/>
                </v:shape>
                <o:OLEObject Type="Embed" ProgID="Equation.3" ShapeID="_x0000_i1033" DrawAspect="Content" ObjectID="_1715591952" r:id="rId116"/>
              </w:object>
            </w:r>
          </w:p>
        </w:tc>
        <w:tc>
          <w:tcPr>
            <w:tcW w:w="820" w:type="dxa"/>
            <w:vMerge/>
            <w:vAlign w:val="center"/>
          </w:tcPr>
          <w:p w:rsidR="00DE382F" w:rsidRDefault="00DE382F">
            <w:pPr>
              <w:jc w:val="center"/>
              <w:rPr>
                <w:rFonts w:eastAsia="Calibri"/>
                <w:szCs w:val="28"/>
              </w:rPr>
            </w:pPr>
          </w:p>
        </w:tc>
        <w:tc>
          <w:tcPr>
            <w:tcW w:w="830" w:type="dxa"/>
            <w:vMerge/>
            <w:vAlign w:val="center"/>
          </w:tcPr>
          <w:p w:rsidR="00DE382F" w:rsidRDefault="00DE382F">
            <w:pPr>
              <w:jc w:val="center"/>
              <w:rPr>
                <w:rFonts w:eastAsia="Calibri"/>
                <w:szCs w:val="28"/>
              </w:rPr>
            </w:pPr>
          </w:p>
        </w:tc>
        <w:tc>
          <w:tcPr>
            <w:tcW w:w="1062" w:type="dxa"/>
            <w:vMerge/>
            <w:vAlign w:val="center"/>
          </w:tcPr>
          <w:p w:rsidR="00DE382F" w:rsidRDefault="00DE382F">
            <w:pPr>
              <w:jc w:val="center"/>
              <w:rPr>
                <w:rFonts w:eastAsia="Calibri"/>
                <w:szCs w:val="28"/>
              </w:rPr>
            </w:pPr>
          </w:p>
        </w:tc>
        <w:tc>
          <w:tcPr>
            <w:tcW w:w="1054" w:type="dxa"/>
            <w:vMerge/>
            <w:vAlign w:val="center"/>
          </w:tcPr>
          <w:p w:rsidR="00DE382F" w:rsidRDefault="00DE382F">
            <w:pPr>
              <w:jc w:val="center"/>
              <w:rPr>
                <w:rFonts w:eastAsia="Calibri"/>
                <w:szCs w:val="28"/>
              </w:rPr>
            </w:pPr>
          </w:p>
        </w:tc>
      </w:tr>
      <w:tr w:rsidR="00DE382F">
        <w:tc>
          <w:tcPr>
            <w:tcW w:w="2268" w:type="dxa"/>
            <w:vAlign w:val="center"/>
          </w:tcPr>
          <w:p w:rsidR="00DE382F" w:rsidRDefault="00065923">
            <w:pPr>
              <w:jc w:val="center"/>
              <w:rPr>
                <w:rFonts w:eastAsia="Calibri"/>
                <w:szCs w:val="28"/>
              </w:rPr>
            </w:pPr>
            <w:r>
              <w:rPr>
                <w:rFonts w:eastAsia="Calibri"/>
                <w:szCs w:val="28"/>
              </w:rPr>
              <w:t>Объем памяти</w:t>
            </w:r>
          </w:p>
        </w:tc>
        <w:tc>
          <w:tcPr>
            <w:tcW w:w="1309" w:type="dxa"/>
          </w:tcPr>
          <w:p w:rsidR="00DE382F" w:rsidRDefault="00065923">
            <w:pPr>
              <w:jc w:val="center"/>
              <w:rPr>
                <w:rFonts w:eastAsia="Calibri"/>
                <w:szCs w:val="28"/>
              </w:rPr>
            </w:pPr>
            <w:r>
              <w:rPr>
                <w:rFonts w:eastAsia="Calibri"/>
                <w:szCs w:val="28"/>
              </w:rPr>
              <w:t>0,1</w:t>
            </w:r>
          </w:p>
        </w:tc>
        <w:tc>
          <w:tcPr>
            <w:tcW w:w="676" w:type="dxa"/>
          </w:tcPr>
          <w:p w:rsidR="00DE382F" w:rsidRDefault="00065923">
            <w:pPr>
              <w:jc w:val="center"/>
              <w:rPr>
                <w:rFonts w:eastAsia="Calibri"/>
                <w:szCs w:val="28"/>
                <w:lang w:val="ru-RU"/>
              </w:rPr>
            </w:pPr>
            <w:r>
              <w:rPr>
                <w:rFonts w:eastAsia="Calibri"/>
                <w:szCs w:val="28"/>
                <w:lang w:val="ru-RU"/>
              </w:rPr>
              <w:t>50</w:t>
            </w:r>
          </w:p>
        </w:tc>
        <w:tc>
          <w:tcPr>
            <w:tcW w:w="567" w:type="dxa"/>
          </w:tcPr>
          <w:p w:rsidR="00DE382F" w:rsidRDefault="00065923">
            <w:pPr>
              <w:jc w:val="center"/>
              <w:rPr>
                <w:rFonts w:eastAsia="Calibri"/>
                <w:szCs w:val="28"/>
                <w:lang w:val="ru-RU"/>
              </w:rPr>
            </w:pPr>
            <w:r>
              <w:rPr>
                <w:rFonts w:eastAsia="Calibri"/>
                <w:szCs w:val="28"/>
                <w:lang w:val="ru-RU"/>
              </w:rPr>
              <w:t>80</w:t>
            </w:r>
          </w:p>
        </w:tc>
        <w:tc>
          <w:tcPr>
            <w:tcW w:w="1053" w:type="dxa"/>
          </w:tcPr>
          <w:p w:rsidR="00DE382F" w:rsidRDefault="00065923">
            <w:pPr>
              <w:jc w:val="center"/>
              <w:rPr>
                <w:rFonts w:eastAsia="Calibri"/>
                <w:szCs w:val="28"/>
                <w:lang w:val="ru-RU"/>
              </w:rPr>
            </w:pPr>
            <w:r>
              <w:rPr>
                <w:rFonts w:eastAsia="Calibri"/>
                <w:szCs w:val="28"/>
                <w:lang w:val="ru-RU"/>
              </w:rPr>
              <w:t>40</w:t>
            </w:r>
          </w:p>
        </w:tc>
        <w:tc>
          <w:tcPr>
            <w:tcW w:w="820" w:type="dxa"/>
          </w:tcPr>
          <w:p w:rsidR="00DE382F" w:rsidRDefault="00065923">
            <w:pPr>
              <w:jc w:val="center"/>
              <w:rPr>
                <w:rFonts w:eastAsia="Calibri"/>
                <w:szCs w:val="28"/>
                <w:lang w:val="ru-RU"/>
              </w:rPr>
            </w:pPr>
            <w:r>
              <w:rPr>
                <w:rFonts w:eastAsia="Calibri"/>
                <w:szCs w:val="28"/>
              </w:rPr>
              <w:t>1,</w:t>
            </w:r>
            <w:r>
              <w:rPr>
                <w:rFonts w:eastAsia="Calibri"/>
                <w:szCs w:val="28"/>
                <w:lang w:val="ru-RU"/>
              </w:rPr>
              <w:t>25</w:t>
            </w:r>
          </w:p>
        </w:tc>
        <w:tc>
          <w:tcPr>
            <w:tcW w:w="830" w:type="dxa"/>
          </w:tcPr>
          <w:p w:rsidR="00DE382F" w:rsidRDefault="00065923">
            <w:pPr>
              <w:jc w:val="center"/>
              <w:rPr>
                <w:rFonts w:eastAsia="Calibri"/>
                <w:szCs w:val="28"/>
                <w:lang w:val="ru-RU"/>
              </w:rPr>
            </w:pPr>
            <w:r>
              <w:rPr>
                <w:rFonts w:eastAsia="Calibri"/>
                <w:szCs w:val="28"/>
                <w:lang w:val="ru-RU"/>
              </w:rPr>
              <w:t>2</w:t>
            </w:r>
          </w:p>
        </w:tc>
        <w:tc>
          <w:tcPr>
            <w:tcW w:w="1062" w:type="dxa"/>
          </w:tcPr>
          <w:p w:rsidR="00DE382F" w:rsidRDefault="00065923">
            <w:pPr>
              <w:jc w:val="center"/>
              <w:rPr>
                <w:rFonts w:eastAsia="Calibri"/>
                <w:szCs w:val="28"/>
                <w:lang w:val="ru-RU"/>
              </w:rPr>
            </w:pPr>
            <w:r>
              <w:rPr>
                <w:rFonts w:eastAsia="Calibri"/>
                <w:szCs w:val="28"/>
              </w:rPr>
              <w:t>0,</w:t>
            </w:r>
            <w:r>
              <w:rPr>
                <w:rFonts w:eastAsia="Calibri"/>
                <w:szCs w:val="28"/>
                <w:lang w:val="ru-RU"/>
              </w:rPr>
              <w:t>125</w:t>
            </w:r>
          </w:p>
        </w:tc>
        <w:tc>
          <w:tcPr>
            <w:tcW w:w="1054" w:type="dxa"/>
          </w:tcPr>
          <w:p w:rsidR="00DE382F" w:rsidRDefault="00065923">
            <w:pPr>
              <w:jc w:val="center"/>
              <w:rPr>
                <w:rFonts w:eastAsia="Calibri"/>
                <w:szCs w:val="28"/>
                <w:lang w:val="ru-RU"/>
              </w:rPr>
            </w:pPr>
            <w:r>
              <w:rPr>
                <w:rFonts w:eastAsia="Calibri"/>
                <w:szCs w:val="28"/>
              </w:rPr>
              <w:t>0,</w:t>
            </w:r>
            <w:r>
              <w:rPr>
                <w:rFonts w:eastAsia="Calibri"/>
                <w:szCs w:val="28"/>
                <w:lang w:val="ru-RU"/>
              </w:rPr>
              <w:t>2</w:t>
            </w:r>
          </w:p>
        </w:tc>
      </w:tr>
      <w:tr w:rsidR="00DE382F">
        <w:tc>
          <w:tcPr>
            <w:tcW w:w="2268" w:type="dxa"/>
            <w:vAlign w:val="center"/>
          </w:tcPr>
          <w:p w:rsidR="00DE382F" w:rsidRDefault="00065923">
            <w:pPr>
              <w:jc w:val="center"/>
              <w:rPr>
                <w:rFonts w:eastAsia="Calibri"/>
                <w:szCs w:val="28"/>
              </w:rPr>
            </w:pPr>
            <w:r>
              <w:rPr>
                <w:rFonts w:eastAsia="Calibri"/>
                <w:szCs w:val="28"/>
              </w:rPr>
              <w:t>Время обработки</w:t>
            </w:r>
          </w:p>
          <w:p w:rsidR="00DE382F" w:rsidRDefault="00065923">
            <w:pPr>
              <w:jc w:val="center"/>
              <w:rPr>
                <w:rFonts w:eastAsia="Calibri"/>
                <w:szCs w:val="28"/>
              </w:rPr>
            </w:pPr>
            <w:r>
              <w:rPr>
                <w:rFonts w:eastAsia="Calibri"/>
                <w:szCs w:val="28"/>
              </w:rPr>
              <w:t>данных</w:t>
            </w:r>
          </w:p>
        </w:tc>
        <w:tc>
          <w:tcPr>
            <w:tcW w:w="1309" w:type="dxa"/>
          </w:tcPr>
          <w:p w:rsidR="00DE382F" w:rsidRDefault="00065923">
            <w:pPr>
              <w:jc w:val="center"/>
              <w:rPr>
                <w:rFonts w:eastAsia="Calibri"/>
                <w:szCs w:val="28"/>
              </w:rPr>
            </w:pPr>
            <w:r>
              <w:rPr>
                <w:rFonts w:eastAsia="Calibri"/>
                <w:szCs w:val="28"/>
              </w:rPr>
              <w:t>0,4</w:t>
            </w:r>
          </w:p>
        </w:tc>
        <w:tc>
          <w:tcPr>
            <w:tcW w:w="676" w:type="dxa"/>
          </w:tcPr>
          <w:p w:rsidR="00DE382F" w:rsidRDefault="00065923">
            <w:pPr>
              <w:jc w:val="center"/>
              <w:rPr>
                <w:rFonts w:eastAsia="Calibri"/>
                <w:szCs w:val="28"/>
                <w:lang w:val="ru-RU"/>
              </w:rPr>
            </w:pPr>
            <w:r>
              <w:rPr>
                <w:rFonts w:eastAsia="Calibri"/>
                <w:szCs w:val="28"/>
                <w:lang w:val="ru-RU"/>
              </w:rPr>
              <w:t>1</w:t>
            </w:r>
          </w:p>
        </w:tc>
        <w:tc>
          <w:tcPr>
            <w:tcW w:w="567" w:type="dxa"/>
          </w:tcPr>
          <w:p w:rsidR="00DE382F" w:rsidRDefault="00065923">
            <w:pPr>
              <w:jc w:val="center"/>
              <w:rPr>
                <w:rFonts w:eastAsia="Calibri"/>
                <w:szCs w:val="28"/>
              </w:rPr>
            </w:pPr>
            <w:r>
              <w:rPr>
                <w:rFonts w:eastAsia="Calibri"/>
                <w:szCs w:val="28"/>
              </w:rPr>
              <w:t>0,5</w:t>
            </w:r>
          </w:p>
        </w:tc>
        <w:tc>
          <w:tcPr>
            <w:tcW w:w="1053" w:type="dxa"/>
          </w:tcPr>
          <w:p w:rsidR="00DE382F" w:rsidRDefault="00065923">
            <w:pPr>
              <w:jc w:val="center"/>
              <w:rPr>
                <w:rFonts w:eastAsia="Calibri"/>
                <w:szCs w:val="28"/>
                <w:lang w:val="ru-RU"/>
              </w:rPr>
            </w:pPr>
            <w:r>
              <w:rPr>
                <w:rFonts w:eastAsia="Calibri"/>
                <w:szCs w:val="28"/>
              </w:rPr>
              <w:t>0,</w:t>
            </w:r>
            <w:r>
              <w:rPr>
                <w:rFonts w:eastAsia="Calibri"/>
                <w:szCs w:val="28"/>
                <w:lang w:val="ru-RU"/>
              </w:rPr>
              <w:t>3</w:t>
            </w:r>
          </w:p>
        </w:tc>
        <w:tc>
          <w:tcPr>
            <w:tcW w:w="820" w:type="dxa"/>
          </w:tcPr>
          <w:p w:rsidR="00DE382F" w:rsidRDefault="00065923">
            <w:pPr>
              <w:jc w:val="center"/>
              <w:rPr>
                <w:rFonts w:eastAsia="Calibri"/>
                <w:szCs w:val="28"/>
                <w:lang w:val="ru-RU"/>
              </w:rPr>
            </w:pPr>
            <w:r>
              <w:rPr>
                <w:rFonts w:eastAsia="Calibri"/>
                <w:szCs w:val="28"/>
              </w:rPr>
              <w:t>3,</w:t>
            </w:r>
            <w:r>
              <w:rPr>
                <w:rFonts w:eastAsia="Calibri"/>
                <w:szCs w:val="28"/>
                <w:lang w:val="ru-RU"/>
              </w:rPr>
              <w:t>33</w:t>
            </w:r>
          </w:p>
        </w:tc>
        <w:tc>
          <w:tcPr>
            <w:tcW w:w="830" w:type="dxa"/>
          </w:tcPr>
          <w:p w:rsidR="00DE382F" w:rsidRDefault="00065923">
            <w:pPr>
              <w:jc w:val="center"/>
              <w:rPr>
                <w:rFonts w:eastAsia="Calibri"/>
                <w:szCs w:val="28"/>
                <w:lang w:val="ru-RU"/>
              </w:rPr>
            </w:pPr>
            <w:r>
              <w:rPr>
                <w:rFonts w:eastAsia="Calibri"/>
                <w:szCs w:val="28"/>
                <w:lang w:val="ru-RU"/>
              </w:rPr>
              <w:t>1,66</w:t>
            </w:r>
          </w:p>
        </w:tc>
        <w:tc>
          <w:tcPr>
            <w:tcW w:w="1062" w:type="dxa"/>
          </w:tcPr>
          <w:p w:rsidR="00DE382F" w:rsidRDefault="00065923">
            <w:pPr>
              <w:jc w:val="center"/>
              <w:rPr>
                <w:rFonts w:eastAsia="Calibri"/>
                <w:szCs w:val="28"/>
              </w:rPr>
            </w:pPr>
            <w:r>
              <w:rPr>
                <w:rFonts w:eastAsia="Calibri"/>
                <w:szCs w:val="28"/>
              </w:rPr>
              <w:t>1,33</w:t>
            </w:r>
          </w:p>
        </w:tc>
        <w:tc>
          <w:tcPr>
            <w:tcW w:w="1054" w:type="dxa"/>
          </w:tcPr>
          <w:p w:rsidR="00DE382F" w:rsidRDefault="00065923">
            <w:pPr>
              <w:jc w:val="center"/>
              <w:rPr>
                <w:rFonts w:eastAsia="Calibri"/>
                <w:szCs w:val="28"/>
              </w:rPr>
            </w:pPr>
            <w:r>
              <w:rPr>
                <w:rFonts w:eastAsia="Calibri"/>
                <w:szCs w:val="28"/>
              </w:rPr>
              <w:t>0,664</w:t>
            </w:r>
          </w:p>
        </w:tc>
      </w:tr>
      <w:tr w:rsidR="00DE382F">
        <w:tc>
          <w:tcPr>
            <w:tcW w:w="2268" w:type="dxa"/>
            <w:vAlign w:val="center"/>
          </w:tcPr>
          <w:p w:rsidR="00DE382F" w:rsidRDefault="00065923">
            <w:pPr>
              <w:jc w:val="center"/>
              <w:rPr>
                <w:rFonts w:eastAsia="Calibri"/>
                <w:szCs w:val="28"/>
              </w:rPr>
            </w:pPr>
            <w:r>
              <w:rPr>
                <w:rFonts w:eastAsia="Calibri"/>
                <w:szCs w:val="28"/>
              </w:rPr>
              <w:t>Отказы</w:t>
            </w:r>
          </w:p>
        </w:tc>
        <w:tc>
          <w:tcPr>
            <w:tcW w:w="1309" w:type="dxa"/>
          </w:tcPr>
          <w:p w:rsidR="00DE382F" w:rsidRDefault="00065923">
            <w:pPr>
              <w:jc w:val="center"/>
              <w:rPr>
                <w:rFonts w:eastAsia="Calibri"/>
                <w:szCs w:val="28"/>
              </w:rPr>
            </w:pPr>
            <w:r>
              <w:rPr>
                <w:rFonts w:eastAsia="Calibri"/>
                <w:szCs w:val="28"/>
              </w:rPr>
              <w:t>0,5</w:t>
            </w:r>
          </w:p>
        </w:tc>
        <w:tc>
          <w:tcPr>
            <w:tcW w:w="676" w:type="dxa"/>
          </w:tcPr>
          <w:p w:rsidR="00DE382F" w:rsidRDefault="00065923">
            <w:pPr>
              <w:jc w:val="center"/>
              <w:rPr>
                <w:rFonts w:eastAsia="Calibri"/>
                <w:szCs w:val="28"/>
              </w:rPr>
            </w:pPr>
            <w:r>
              <w:rPr>
                <w:rFonts w:eastAsia="Calibri"/>
                <w:szCs w:val="28"/>
              </w:rPr>
              <w:t>5</w:t>
            </w:r>
          </w:p>
        </w:tc>
        <w:tc>
          <w:tcPr>
            <w:tcW w:w="567" w:type="dxa"/>
          </w:tcPr>
          <w:p w:rsidR="00DE382F" w:rsidRDefault="00065923">
            <w:pPr>
              <w:jc w:val="center"/>
              <w:rPr>
                <w:rFonts w:eastAsia="Calibri"/>
                <w:szCs w:val="28"/>
              </w:rPr>
            </w:pPr>
            <w:r>
              <w:rPr>
                <w:rFonts w:eastAsia="Calibri"/>
                <w:szCs w:val="28"/>
              </w:rPr>
              <w:t>2</w:t>
            </w:r>
          </w:p>
        </w:tc>
        <w:tc>
          <w:tcPr>
            <w:tcW w:w="1053" w:type="dxa"/>
          </w:tcPr>
          <w:p w:rsidR="00DE382F" w:rsidRDefault="00065923">
            <w:pPr>
              <w:jc w:val="center"/>
              <w:rPr>
                <w:rFonts w:eastAsia="Calibri"/>
                <w:szCs w:val="28"/>
              </w:rPr>
            </w:pPr>
            <w:r>
              <w:rPr>
                <w:rFonts w:eastAsia="Calibri"/>
                <w:szCs w:val="28"/>
              </w:rPr>
              <w:t>1</w:t>
            </w:r>
          </w:p>
        </w:tc>
        <w:tc>
          <w:tcPr>
            <w:tcW w:w="820" w:type="dxa"/>
          </w:tcPr>
          <w:p w:rsidR="00DE382F" w:rsidRDefault="00065923">
            <w:pPr>
              <w:jc w:val="center"/>
              <w:rPr>
                <w:rFonts w:eastAsia="Calibri"/>
                <w:szCs w:val="28"/>
              </w:rPr>
            </w:pPr>
            <w:r>
              <w:rPr>
                <w:rFonts w:eastAsia="Calibri"/>
                <w:szCs w:val="28"/>
              </w:rPr>
              <w:t>5</w:t>
            </w:r>
          </w:p>
        </w:tc>
        <w:tc>
          <w:tcPr>
            <w:tcW w:w="830" w:type="dxa"/>
          </w:tcPr>
          <w:p w:rsidR="00DE382F" w:rsidRDefault="00065923">
            <w:pPr>
              <w:jc w:val="center"/>
              <w:rPr>
                <w:rFonts w:eastAsia="Calibri"/>
                <w:szCs w:val="28"/>
              </w:rPr>
            </w:pPr>
            <w:r>
              <w:rPr>
                <w:rFonts w:eastAsia="Calibri"/>
                <w:szCs w:val="28"/>
              </w:rPr>
              <w:t>2</w:t>
            </w:r>
          </w:p>
        </w:tc>
        <w:tc>
          <w:tcPr>
            <w:tcW w:w="1062" w:type="dxa"/>
          </w:tcPr>
          <w:p w:rsidR="00DE382F" w:rsidRDefault="00065923">
            <w:pPr>
              <w:jc w:val="center"/>
              <w:rPr>
                <w:rFonts w:eastAsia="Calibri"/>
                <w:szCs w:val="28"/>
              </w:rPr>
            </w:pPr>
            <w:r>
              <w:rPr>
                <w:rFonts w:eastAsia="Calibri"/>
                <w:szCs w:val="28"/>
              </w:rPr>
              <w:t>2.5</w:t>
            </w:r>
          </w:p>
        </w:tc>
        <w:tc>
          <w:tcPr>
            <w:tcW w:w="1054" w:type="dxa"/>
          </w:tcPr>
          <w:p w:rsidR="00DE382F" w:rsidRDefault="00065923">
            <w:pPr>
              <w:jc w:val="center"/>
              <w:rPr>
                <w:rFonts w:eastAsia="Calibri"/>
                <w:szCs w:val="28"/>
              </w:rPr>
            </w:pPr>
            <w:r>
              <w:rPr>
                <w:rFonts w:eastAsia="Calibri"/>
                <w:szCs w:val="28"/>
              </w:rPr>
              <w:t>1</w:t>
            </w:r>
          </w:p>
        </w:tc>
      </w:tr>
      <w:tr w:rsidR="00DE382F">
        <w:tc>
          <w:tcPr>
            <w:tcW w:w="7523" w:type="dxa"/>
            <w:gridSpan w:val="7"/>
            <w:vAlign w:val="center"/>
          </w:tcPr>
          <w:p w:rsidR="00DE382F" w:rsidRDefault="00065923">
            <w:pPr>
              <w:jc w:val="center"/>
              <w:rPr>
                <w:rFonts w:eastAsia="Calibri"/>
                <w:szCs w:val="28"/>
              </w:rPr>
            </w:pPr>
            <w:r>
              <w:rPr>
                <w:rFonts w:eastAsia="Calibri"/>
                <w:szCs w:val="28"/>
              </w:rPr>
              <w:t>Итого</w:t>
            </w:r>
          </w:p>
        </w:tc>
        <w:tc>
          <w:tcPr>
            <w:tcW w:w="1062" w:type="dxa"/>
          </w:tcPr>
          <w:p w:rsidR="00DE382F" w:rsidRDefault="00065923">
            <w:pPr>
              <w:jc w:val="center"/>
              <w:rPr>
                <w:rFonts w:eastAsia="Calibri"/>
                <w:szCs w:val="28"/>
              </w:rPr>
            </w:pPr>
            <w:r>
              <w:rPr>
                <w:rFonts w:eastAsia="Calibri"/>
                <w:szCs w:val="28"/>
              </w:rPr>
              <w:t>3,955</w:t>
            </w:r>
          </w:p>
        </w:tc>
        <w:tc>
          <w:tcPr>
            <w:tcW w:w="1054" w:type="dxa"/>
          </w:tcPr>
          <w:p w:rsidR="00DE382F" w:rsidRDefault="00065923">
            <w:pPr>
              <w:jc w:val="center"/>
              <w:rPr>
                <w:rFonts w:eastAsia="Calibri"/>
                <w:szCs w:val="28"/>
              </w:rPr>
            </w:pPr>
            <w:r>
              <w:rPr>
                <w:rFonts w:eastAsia="Calibri"/>
                <w:szCs w:val="28"/>
              </w:rPr>
              <w:t>1,864</w:t>
            </w:r>
          </w:p>
        </w:tc>
      </w:tr>
      <w:tr w:rsidR="00DE382F">
        <w:trPr>
          <w:trHeight w:val="483"/>
        </w:trPr>
        <w:tc>
          <w:tcPr>
            <w:tcW w:w="7523" w:type="dxa"/>
            <w:gridSpan w:val="7"/>
            <w:vAlign w:val="center"/>
          </w:tcPr>
          <w:p w:rsidR="00DE382F" w:rsidRDefault="00065923">
            <w:pPr>
              <w:jc w:val="center"/>
              <w:rPr>
                <w:rFonts w:eastAsia="Calibri"/>
                <w:szCs w:val="28"/>
              </w:rPr>
            </w:pPr>
            <w:r>
              <w:rPr>
                <w:rFonts w:eastAsia="Calibri"/>
                <w:szCs w:val="28"/>
              </w:rPr>
              <w:t>Коэффициент эквивалентности</w:t>
            </w:r>
          </w:p>
        </w:tc>
        <w:tc>
          <w:tcPr>
            <w:tcW w:w="2116" w:type="dxa"/>
            <w:gridSpan w:val="2"/>
            <w:vAlign w:val="center"/>
          </w:tcPr>
          <w:p w:rsidR="00DE382F" w:rsidRDefault="00065923">
            <w:pPr>
              <w:jc w:val="center"/>
              <w:rPr>
                <w:rFonts w:eastAsia="Calibri"/>
                <w:szCs w:val="28"/>
              </w:rPr>
            </w:pPr>
            <w:r>
              <w:rPr>
                <w:rFonts w:eastAsia="Calibri"/>
                <w:szCs w:val="28"/>
              </w:rPr>
              <w:t>2,121</w:t>
            </w:r>
          </w:p>
        </w:tc>
      </w:tr>
    </w:tbl>
    <w:p w:rsidR="00DE382F" w:rsidRDefault="00DE382F">
      <w:pPr>
        <w:tabs>
          <w:tab w:val="left" w:pos="0"/>
        </w:tabs>
        <w:ind w:firstLineChars="200" w:firstLine="560"/>
        <w:jc w:val="both"/>
        <w:rPr>
          <w:szCs w:val="28"/>
          <w:lang w:val="ru-RU"/>
        </w:rPr>
      </w:pPr>
    </w:p>
    <w:p w:rsidR="00DE382F" w:rsidRDefault="00065923">
      <w:pPr>
        <w:ind w:firstLineChars="200" w:firstLine="560"/>
        <w:contextualSpacing/>
        <w:jc w:val="both"/>
        <w:rPr>
          <w:szCs w:val="28"/>
          <w:lang w:val="ru-RU"/>
        </w:rPr>
      </w:pPr>
      <w:r>
        <w:rPr>
          <w:szCs w:val="28"/>
          <w:lang w:val="ru-RU"/>
        </w:rPr>
        <w:t>Далее рассчитывается коэффициент изменения функциональных возможностей (</w:t>
      </w:r>
      <w:r>
        <w:rPr>
          <w:position w:val="-16"/>
          <w:szCs w:val="28"/>
        </w:rPr>
        <w:object w:dxaOrig="588" w:dyaOrig="456">
          <v:shape id="_x0000_i1034" type="#_x0000_t75" style="width:29.4pt;height:22.8pt" o:ole="">
            <v:imagedata r:id="rId117" o:title=""/>
          </v:shape>
          <o:OLEObject Type="Embed" ProgID="Equation.3" ShapeID="_x0000_i1034" DrawAspect="Content" ObjectID="_1715591953" r:id="rId118"/>
        </w:object>
      </w:r>
      <w:r>
        <w:rPr>
          <w:szCs w:val="28"/>
          <w:lang w:val="ru-RU"/>
        </w:rPr>
        <w:t>) нового программного обеспечения по формуле (К.3). Расчёт коэффициента изменения функциональных возможностей нового программного продукта приведён в таблице 5.2.</w:t>
      </w:r>
    </w:p>
    <w:p w:rsidR="00DE382F" w:rsidRDefault="00DE382F">
      <w:pPr>
        <w:tabs>
          <w:tab w:val="left" w:pos="0"/>
        </w:tabs>
        <w:ind w:firstLineChars="200" w:firstLine="560"/>
        <w:jc w:val="both"/>
        <w:rPr>
          <w:szCs w:val="28"/>
          <w:lang w:val="ru-RU"/>
        </w:rPr>
      </w:pPr>
    </w:p>
    <w:p w:rsidR="00DE382F" w:rsidRDefault="00065923">
      <w:pPr>
        <w:ind w:firstLineChars="200" w:firstLine="560"/>
        <w:contextualSpacing/>
        <w:jc w:val="both"/>
        <w:rPr>
          <w:szCs w:val="28"/>
          <w:lang w:val="ru-RU"/>
        </w:rPr>
      </w:pPr>
      <w:r>
        <w:rPr>
          <w:szCs w:val="28"/>
          <w:lang w:val="ru-RU"/>
        </w:rPr>
        <w:t>Таблица 5.2 – Расчёт коэффициента изменения функциональных возможностей</w:t>
      </w:r>
    </w:p>
    <w:tbl>
      <w:tblPr>
        <w:tblStyle w:val="11"/>
        <w:tblW w:w="9639" w:type="dxa"/>
        <w:jc w:val="center"/>
        <w:tblLook w:val="04A0" w:firstRow="1" w:lastRow="0" w:firstColumn="1" w:lastColumn="0" w:noHBand="0" w:noVBand="1"/>
      </w:tblPr>
      <w:tblGrid>
        <w:gridCol w:w="5387"/>
        <w:gridCol w:w="1984"/>
        <w:gridCol w:w="2268"/>
      </w:tblGrid>
      <w:tr w:rsidR="00DE382F">
        <w:trPr>
          <w:trHeight w:val="1105"/>
          <w:jc w:val="center"/>
        </w:trPr>
        <w:tc>
          <w:tcPr>
            <w:tcW w:w="5387" w:type="dxa"/>
            <w:vAlign w:val="center"/>
          </w:tcPr>
          <w:p w:rsidR="00DE382F" w:rsidRDefault="00065923">
            <w:pPr>
              <w:contextualSpacing/>
              <w:jc w:val="center"/>
              <w:rPr>
                <w:rFonts w:eastAsia="Calibri"/>
                <w:szCs w:val="28"/>
              </w:rPr>
            </w:pPr>
            <w:r>
              <w:rPr>
                <w:rFonts w:eastAsia="Calibri"/>
                <w:szCs w:val="28"/>
              </w:rPr>
              <w:t>Наименование показателя</w:t>
            </w:r>
          </w:p>
        </w:tc>
        <w:tc>
          <w:tcPr>
            <w:tcW w:w="1984" w:type="dxa"/>
            <w:vAlign w:val="center"/>
          </w:tcPr>
          <w:p w:rsidR="00DE382F" w:rsidRDefault="00065923">
            <w:pPr>
              <w:contextualSpacing/>
              <w:jc w:val="center"/>
              <w:rPr>
                <w:rFonts w:eastAsia="Calibri"/>
                <w:szCs w:val="28"/>
              </w:rPr>
            </w:pPr>
            <w:r>
              <w:rPr>
                <w:rFonts w:eastAsia="Calibri"/>
                <w:szCs w:val="28"/>
              </w:rPr>
              <w:t>Балльная оценка базового ПП</w:t>
            </w:r>
          </w:p>
        </w:tc>
        <w:tc>
          <w:tcPr>
            <w:tcW w:w="2268" w:type="dxa"/>
            <w:vAlign w:val="center"/>
          </w:tcPr>
          <w:p w:rsidR="00DE382F" w:rsidRDefault="00065923">
            <w:pPr>
              <w:contextualSpacing/>
              <w:jc w:val="center"/>
              <w:rPr>
                <w:rFonts w:eastAsia="Calibri"/>
                <w:szCs w:val="28"/>
              </w:rPr>
            </w:pPr>
            <w:r>
              <w:rPr>
                <w:rFonts w:eastAsia="Calibri"/>
                <w:szCs w:val="28"/>
              </w:rPr>
              <w:t>Балльная оценка нового ПП</w:t>
            </w:r>
          </w:p>
        </w:tc>
      </w:tr>
      <w:tr w:rsidR="00DE382F">
        <w:trPr>
          <w:trHeight w:val="408"/>
          <w:jc w:val="center"/>
        </w:trPr>
        <w:tc>
          <w:tcPr>
            <w:tcW w:w="5387" w:type="dxa"/>
            <w:vAlign w:val="center"/>
          </w:tcPr>
          <w:p w:rsidR="00DE382F" w:rsidRDefault="00065923">
            <w:pPr>
              <w:contextualSpacing/>
              <w:jc w:val="center"/>
              <w:rPr>
                <w:rFonts w:eastAsia="Calibri"/>
                <w:szCs w:val="28"/>
              </w:rPr>
            </w:pPr>
            <w:r>
              <w:rPr>
                <w:rFonts w:eastAsia="Calibri"/>
                <w:szCs w:val="28"/>
              </w:rPr>
              <w:t>1</w:t>
            </w:r>
          </w:p>
        </w:tc>
        <w:tc>
          <w:tcPr>
            <w:tcW w:w="1984" w:type="dxa"/>
            <w:vAlign w:val="center"/>
          </w:tcPr>
          <w:p w:rsidR="00DE382F" w:rsidRDefault="00065923">
            <w:pPr>
              <w:contextualSpacing/>
              <w:jc w:val="center"/>
              <w:rPr>
                <w:rFonts w:eastAsia="Calibri"/>
                <w:szCs w:val="28"/>
              </w:rPr>
            </w:pPr>
            <w:r>
              <w:rPr>
                <w:rFonts w:eastAsia="Calibri"/>
                <w:szCs w:val="28"/>
              </w:rPr>
              <w:t>2</w:t>
            </w:r>
          </w:p>
        </w:tc>
        <w:tc>
          <w:tcPr>
            <w:tcW w:w="2268" w:type="dxa"/>
            <w:vAlign w:val="center"/>
          </w:tcPr>
          <w:p w:rsidR="00DE382F" w:rsidRDefault="00065923">
            <w:pPr>
              <w:contextualSpacing/>
              <w:jc w:val="center"/>
              <w:rPr>
                <w:rFonts w:eastAsia="Calibri"/>
                <w:szCs w:val="28"/>
              </w:rPr>
            </w:pPr>
            <w:r>
              <w:rPr>
                <w:rFonts w:eastAsia="Calibri"/>
                <w:szCs w:val="28"/>
              </w:rPr>
              <w:t>3</w:t>
            </w:r>
          </w:p>
        </w:tc>
      </w:tr>
      <w:tr w:rsidR="00DE382F">
        <w:trPr>
          <w:trHeight w:val="382"/>
          <w:jc w:val="center"/>
        </w:trPr>
        <w:tc>
          <w:tcPr>
            <w:tcW w:w="5387" w:type="dxa"/>
            <w:vAlign w:val="center"/>
          </w:tcPr>
          <w:p w:rsidR="00DE382F" w:rsidRDefault="00065923">
            <w:pPr>
              <w:contextualSpacing/>
              <w:jc w:val="center"/>
              <w:rPr>
                <w:rFonts w:eastAsia="Calibri"/>
                <w:szCs w:val="28"/>
              </w:rPr>
            </w:pPr>
            <w:r>
              <w:rPr>
                <w:rFonts w:eastAsia="Calibri"/>
                <w:szCs w:val="28"/>
              </w:rPr>
              <w:t>Объем памяти</w:t>
            </w:r>
          </w:p>
        </w:tc>
        <w:tc>
          <w:tcPr>
            <w:tcW w:w="1984" w:type="dxa"/>
            <w:vAlign w:val="center"/>
          </w:tcPr>
          <w:p w:rsidR="00DE382F" w:rsidRDefault="00065923">
            <w:pPr>
              <w:contextualSpacing/>
              <w:jc w:val="center"/>
              <w:rPr>
                <w:rFonts w:eastAsia="Calibri"/>
                <w:szCs w:val="28"/>
              </w:rPr>
            </w:pPr>
            <w:r>
              <w:rPr>
                <w:rFonts w:eastAsia="Calibri"/>
                <w:szCs w:val="28"/>
              </w:rPr>
              <w:t>4</w:t>
            </w:r>
          </w:p>
        </w:tc>
        <w:tc>
          <w:tcPr>
            <w:tcW w:w="2268" w:type="dxa"/>
            <w:vAlign w:val="center"/>
          </w:tcPr>
          <w:p w:rsidR="00DE382F" w:rsidRDefault="00065923">
            <w:pPr>
              <w:contextualSpacing/>
              <w:jc w:val="center"/>
              <w:rPr>
                <w:rFonts w:eastAsia="Calibri"/>
                <w:szCs w:val="28"/>
                <w:lang w:val="ru-RU"/>
              </w:rPr>
            </w:pPr>
            <w:r>
              <w:rPr>
                <w:rFonts w:eastAsia="Calibri"/>
                <w:szCs w:val="28"/>
                <w:lang w:val="ru-RU"/>
              </w:rPr>
              <w:t>3</w:t>
            </w:r>
          </w:p>
        </w:tc>
      </w:tr>
      <w:tr w:rsidR="00DE382F">
        <w:trPr>
          <w:trHeight w:val="390"/>
          <w:jc w:val="center"/>
        </w:trPr>
        <w:tc>
          <w:tcPr>
            <w:tcW w:w="5387" w:type="dxa"/>
            <w:vAlign w:val="center"/>
          </w:tcPr>
          <w:p w:rsidR="00DE382F" w:rsidRDefault="00065923">
            <w:pPr>
              <w:contextualSpacing/>
              <w:jc w:val="center"/>
              <w:rPr>
                <w:rFonts w:eastAsia="Calibri"/>
                <w:szCs w:val="28"/>
              </w:rPr>
            </w:pPr>
            <w:r>
              <w:rPr>
                <w:rFonts w:eastAsia="Calibri"/>
                <w:szCs w:val="28"/>
              </w:rPr>
              <w:t>Быстродействие</w:t>
            </w:r>
          </w:p>
        </w:tc>
        <w:tc>
          <w:tcPr>
            <w:tcW w:w="1984" w:type="dxa"/>
            <w:vAlign w:val="center"/>
          </w:tcPr>
          <w:p w:rsidR="00DE382F" w:rsidRDefault="00065923">
            <w:pPr>
              <w:contextualSpacing/>
              <w:jc w:val="center"/>
              <w:rPr>
                <w:rFonts w:eastAsia="Calibri"/>
                <w:szCs w:val="28"/>
              </w:rPr>
            </w:pPr>
            <w:r>
              <w:rPr>
                <w:rFonts w:eastAsia="Calibri"/>
                <w:szCs w:val="28"/>
              </w:rPr>
              <w:t>3</w:t>
            </w:r>
          </w:p>
        </w:tc>
        <w:tc>
          <w:tcPr>
            <w:tcW w:w="2268" w:type="dxa"/>
            <w:vAlign w:val="center"/>
          </w:tcPr>
          <w:p w:rsidR="00DE382F" w:rsidRDefault="00065923">
            <w:pPr>
              <w:contextualSpacing/>
              <w:jc w:val="center"/>
              <w:rPr>
                <w:rFonts w:eastAsia="Calibri"/>
                <w:szCs w:val="28"/>
                <w:lang w:val="ru-RU"/>
              </w:rPr>
            </w:pPr>
            <w:r>
              <w:rPr>
                <w:rFonts w:eastAsia="Calibri"/>
                <w:szCs w:val="28"/>
                <w:lang w:val="ru-RU"/>
              </w:rPr>
              <w:t>5</w:t>
            </w:r>
          </w:p>
        </w:tc>
      </w:tr>
    </w:tbl>
    <w:p w:rsidR="00DE382F" w:rsidRDefault="00065923">
      <w:pPr>
        <w:ind w:firstLineChars="200" w:firstLine="560"/>
        <w:rPr>
          <w:szCs w:val="28"/>
        </w:rPr>
      </w:pPr>
      <w:r>
        <w:rPr>
          <w:szCs w:val="28"/>
        </w:rPr>
        <w:lastRenderedPageBreak/>
        <w:t>Продолжение таблицы 5.2</w:t>
      </w:r>
    </w:p>
    <w:tbl>
      <w:tblPr>
        <w:tblStyle w:val="11"/>
        <w:tblW w:w="9639" w:type="dxa"/>
        <w:tblInd w:w="108" w:type="dxa"/>
        <w:tblLook w:val="04A0" w:firstRow="1" w:lastRow="0" w:firstColumn="1" w:lastColumn="0" w:noHBand="0" w:noVBand="1"/>
      </w:tblPr>
      <w:tblGrid>
        <w:gridCol w:w="5274"/>
        <w:gridCol w:w="1984"/>
        <w:gridCol w:w="2381"/>
      </w:tblGrid>
      <w:tr w:rsidR="00DE382F">
        <w:tc>
          <w:tcPr>
            <w:tcW w:w="5274" w:type="dxa"/>
            <w:vAlign w:val="center"/>
          </w:tcPr>
          <w:p w:rsidR="00DE382F" w:rsidRDefault="00065923">
            <w:pPr>
              <w:contextualSpacing/>
              <w:jc w:val="center"/>
              <w:rPr>
                <w:rFonts w:eastAsia="Calibri"/>
                <w:szCs w:val="28"/>
              </w:rPr>
            </w:pPr>
            <w:r>
              <w:rPr>
                <w:rFonts w:eastAsia="Calibri"/>
                <w:szCs w:val="28"/>
              </w:rPr>
              <w:t>1</w:t>
            </w:r>
          </w:p>
        </w:tc>
        <w:tc>
          <w:tcPr>
            <w:tcW w:w="1984" w:type="dxa"/>
            <w:vAlign w:val="center"/>
          </w:tcPr>
          <w:p w:rsidR="00DE382F" w:rsidRDefault="00065923">
            <w:pPr>
              <w:contextualSpacing/>
              <w:jc w:val="center"/>
              <w:rPr>
                <w:rFonts w:eastAsia="Calibri"/>
                <w:szCs w:val="28"/>
              </w:rPr>
            </w:pPr>
            <w:r>
              <w:rPr>
                <w:rFonts w:eastAsia="Calibri"/>
                <w:szCs w:val="28"/>
              </w:rPr>
              <w:t>2</w:t>
            </w:r>
          </w:p>
        </w:tc>
        <w:tc>
          <w:tcPr>
            <w:tcW w:w="2381" w:type="dxa"/>
            <w:vAlign w:val="center"/>
          </w:tcPr>
          <w:p w:rsidR="00DE382F" w:rsidRDefault="00065923">
            <w:pPr>
              <w:contextualSpacing/>
              <w:jc w:val="center"/>
              <w:rPr>
                <w:rFonts w:eastAsia="Calibri"/>
                <w:szCs w:val="28"/>
              </w:rPr>
            </w:pPr>
            <w:r>
              <w:rPr>
                <w:rFonts w:eastAsia="Calibri"/>
                <w:szCs w:val="28"/>
              </w:rPr>
              <w:t>3</w:t>
            </w:r>
          </w:p>
        </w:tc>
      </w:tr>
      <w:tr w:rsidR="00DE382F">
        <w:tc>
          <w:tcPr>
            <w:tcW w:w="5274" w:type="dxa"/>
            <w:vAlign w:val="center"/>
          </w:tcPr>
          <w:p w:rsidR="00DE382F" w:rsidRDefault="00065923">
            <w:pPr>
              <w:contextualSpacing/>
              <w:jc w:val="center"/>
              <w:rPr>
                <w:rFonts w:eastAsia="Calibri"/>
                <w:szCs w:val="28"/>
              </w:rPr>
            </w:pPr>
            <w:r>
              <w:rPr>
                <w:rFonts w:eastAsia="Calibri"/>
                <w:szCs w:val="28"/>
              </w:rPr>
              <w:t>Удобство интерфейса</w:t>
            </w:r>
          </w:p>
        </w:tc>
        <w:tc>
          <w:tcPr>
            <w:tcW w:w="1984" w:type="dxa"/>
            <w:vAlign w:val="center"/>
          </w:tcPr>
          <w:p w:rsidR="00DE382F" w:rsidRDefault="00065923">
            <w:pPr>
              <w:contextualSpacing/>
              <w:jc w:val="center"/>
              <w:rPr>
                <w:rFonts w:eastAsia="Calibri"/>
                <w:szCs w:val="28"/>
              </w:rPr>
            </w:pPr>
            <w:r>
              <w:rPr>
                <w:rFonts w:eastAsia="Calibri"/>
                <w:szCs w:val="28"/>
              </w:rPr>
              <w:t>3</w:t>
            </w:r>
          </w:p>
        </w:tc>
        <w:tc>
          <w:tcPr>
            <w:tcW w:w="2381" w:type="dxa"/>
            <w:vAlign w:val="center"/>
          </w:tcPr>
          <w:p w:rsidR="00DE382F" w:rsidRDefault="00065923">
            <w:pPr>
              <w:contextualSpacing/>
              <w:jc w:val="center"/>
              <w:rPr>
                <w:rFonts w:eastAsia="Calibri"/>
                <w:szCs w:val="28"/>
              </w:rPr>
            </w:pPr>
            <w:r>
              <w:rPr>
                <w:rFonts w:eastAsia="Calibri"/>
                <w:szCs w:val="28"/>
              </w:rPr>
              <w:t>5</w:t>
            </w:r>
          </w:p>
        </w:tc>
      </w:tr>
      <w:tr w:rsidR="00DE382F">
        <w:tc>
          <w:tcPr>
            <w:tcW w:w="5274" w:type="dxa"/>
            <w:vAlign w:val="center"/>
          </w:tcPr>
          <w:p w:rsidR="00DE382F" w:rsidRDefault="00065923">
            <w:pPr>
              <w:contextualSpacing/>
              <w:jc w:val="center"/>
              <w:rPr>
                <w:rFonts w:eastAsia="Calibri"/>
                <w:szCs w:val="28"/>
              </w:rPr>
            </w:pPr>
            <w:r>
              <w:rPr>
                <w:rFonts w:eastAsia="Calibri"/>
                <w:szCs w:val="28"/>
              </w:rPr>
              <w:t>Степень утомляемости</w:t>
            </w:r>
          </w:p>
        </w:tc>
        <w:tc>
          <w:tcPr>
            <w:tcW w:w="1984" w:type="dxa"/>
            <w:vAlign w:val="center"/>
          </w:tcPr>
          <w:p w:rsidR="00DE382F" w:rsidRDefault="00065923">
            <w:pPr>
              <w:contextualSpacing/>
              <w:jc w:val="center"/>
              <w:rPr>
                <w:rFonts w:eastAsia="Calibri"/>
                <w:szCs w:val="28"/>
                <w:lang w:val="ru-RU"/>
              </w:rPr>
            </w:pPr>
            <w:r>
              <w:rPr>
                <w:rFonts w:eastAsia="Calibri"/>
                <w:szCs w:val="28"/>
                <w:lang w:val="ru-RU"/>
              </w:rPr>
              <w:t>3</w:t>
            </w:r>
          </w:p>
        </w:tc>
        <w:tc>
          <w:tcPr>
            <w:tcW w:w="2381" w:type="dxa"/>
            <w:vAlign w:val="center"/>
          </w:tcPr>
          <w:p w:rsidR="00DE382F" w:rsidRDefault="00065923">
            <w:pPr>
              <w:contextualSpacing/>
              <w:jc w:val="center"/>
              <w:rPr>
                <w:rFonts w:eastAsia="Calibri"/>
                <w:szCs w:val="28"/>
              </w:rPr>
            </w:pPr>
            <w:r>
              <w:rPr>
                <w:rFonts w:eastAsia="Calibri"/>
                <w:szCs w:val="28"/>
              </w:rPr>
              <w:t>2</w:t>
            </w:r>
          </w:p>
        </w:tc>
      </w:tr>
      <w:tr w:rsidR="00DE382F">
        <w:tc>
          <w:tcPr>
            <w:tcW w:w="5274" w:type="dxa"/>
            <w:vAlign w:val="center"/>
          </w:tcPr>
          <w:p w:rsidR="00DE382F" w:rsidRDefault="00065923">
            <w:pPr>
              <w:contextualSpacing/>
              <w:jc w:val="center"/>
              <w:rPr>
                <w:rFonts w:eastAsia="Calibri"/>
                <w:szCs w:val="28"/>
              </w:rPr>
            </w:pPr>
            <w:r>
              <w:rPr>
                <w:rFonts w:eastAsia="Calibri"/>
                <w:szCs w:val="28"/>
              </w:rPr>
              <w:t>Производительность труда</w:t>
            </w:r>
          </w:p>
        </w:tc>
        <w:tc>
          <w:tcPr>
            <w:tcW w:w="1984" w:type="dxa"/>
            <w:vAlign w:val="center"/>
          </w:tcPr>
          <w:p w:rsidR="00DE382F" w:rsidRDefault="00065923">
            <w:pPr>
              <w:contextualSpacing/>
              <w:jc w:val="center"/>
              <w:rPr>
                <w:rFonts w:eastAsia="Calibri"/>
                <w:szCs w:val="28"/>
              </w:rPr>
            </w:pPr>
            <w:r>
              <w:rPr>
                <w:rFonts w:eastAsia="Calibri"/>
                <w:szCs w:val="28"/>
              </w:rPr>
              <w:t>3</w:t>
            </w:r>
          </w:p>
        </w:tc>
        <w:tc>
          <w:tcPr>
            <w:tcW w:w="2381" w:type="dxa"/>
            <w:vAlign w:val="center"/>
          </w:tcPr>
          <w:p w:rsidR="00DE382F" w:rsidRDefault="00065923">
            <w:pPr>
              <w:contextualSpacing/>
              <w:jc w:val="center"/>
              <w:rPr>
                <w:rFonts w:eastAsia="Calibri"/>
                <w:szCs w:val="28"/>
              </w:rPr>
            </w:pPr>
            <w:r>
              <w:rPr>
                <w:rFonts w:eastAsia="Calibri"/>
                <w:szCs w:val="28"/>
              </w:rPr>
              <w:t>4</w:t>
            </w:r>
          </w:p>
        </w:tc>
      </w:tr>
      <w:tr w:rsidR="00DE382F">
        <w:tc>
          <w:tcPr>
            <w:tcW w:w="5274" w:type="dxa"/>
            <w:vAlign w:val="center"/>
          </w:tcPr>
          <w:p w:rsidR="00DE382F" w:rsidRDefault="00065923">
            <w:pPr>
              <w:contextualSpacing/>
              <w:jc w:val="center"/>
              <w:rPr>
                <w:rFonts w:eastAsia="Calibri"/>
                <w:szCs w:val="28"/>
              </w:rPr>
            </w:pPr>
            <w:r>
              <w:rPr>
                <w:rFonts w:eastAsia="Calibri"/>
                <w:szCs w:val="28"/>
              </w:rPr>
              <w:t>Итого</w:t>
            </w:r>
          </w:p>
        </w:tc>
        <w:tc>
          <w:tcPr>
            <w:tcW w:w="1984" w:type="dxa"/>
            <w:vAlign w:val="center"/>
          </w:tcPr>
          <w:p w:rsidR="00DE382F" w:rsidRDefault="00065923">
            <w:pPr>
              <w:contextualSpacing/>
              <w:jc w:val="center"/>
              <w:rPr>
                <w:rFonts w:eastAsia="Calibri"/>
                <w:szCs w:val="28"/>
                <w:lang w:val="ru-RU"/>
              </w:rPr>
            </w:pPr>
            <w:r>
              <w:rPr>
                <w:rFonts w:eastAsia="Calibri"/>
                <w:szCs w:val="28"/>
                <w:lang w:val="ru-RU"/>
              </w:rPr>
              <w:t>16</w:t>
            </w:r>
          </w:p>
        </w:tc>
        <w:tc>
          <w:tcPr>
            <w:tcW w:w="2381" w:type="dxa"/>
            <w:vAlign w:val="center"/>
          </w:tcPr>
          <w:p w:rsidR="00DE382F" w:rsidRDefault="00065923">
            <w:pPr>
              <w:contextualSpacing/>
              <w:jc w:val="center"/>
              <w:rPr>
                <w:rFonts w:eastAsia="Calibri"/>
                <w:szCs w:val="28"/>
              </w:rPr>
            </w:pPr>
            <w:r>
              <w:rPr>
                <w:rFonts w:eastAsia="Calibri"/>
                <w:szCs w:val="28"/>
              </w:rPr>
              <w:t>19</w:t>
            </w:r>
          </w:p>
        </w:tc>
      </w:tr>
      <w:tr w:rsidR="00DE382F">
        <w:trPr>
          <w:trHeight w:val="88"/>
        </w:trPr>
        <w:tc>
          <w:tcPr>
            <w:tcW w:w="5274" w:type="dxa"/>
            <w:vAlign w:val="center"/>
          </w:tcPr>
          <w:p w:rsidR="00DE382F" w:rsidRDefault="00065923">
            <w:pPr>
              <w:contextualSpacing/>
              <w:jc w:val="center"/>
              <w:rPr>
                <w:rFonts w:eastAsia="Calibri"/>
                <w:szCs w:val="28"/>
              </w:rPr>
            </w:pPr>
            <w:r>
              <w:rPr>
                <w:rFonts w:eastAsia="Calibri"/>
                <w:szCs w:val="28"/>
              </w:rPr>
              <w:t>Коэффициент функциональных возможностей</w:t>
            </w:r>
          </w:p>
        </w:tc>
        <w:tc>
          <w:tcPr>
            <w:tcW w:w="4365" w:type="dxa"/>
            <w:gridSpan w:val="2"/>
            <w:vAlign w:val="center"/>
          </w:tcPr>
          <w:p w:rsidR="00DE382F" w:rsidRDefault="00065923">
            <w:pPr>
              <w:contextualSpacing/>
              <w:jc w:val="center"/>
              <w:rPr>
                <w:rFonts w:eastAsia="Calibri"/>
                <w:szCs w:val="28"/>
                <w:lang w:val="ru-RU"/>
              </w:rPr>
            </w:pPr>
            <w:r>
              <w:rPr>
                <w:rFonts w:eastAsia="Calibri"/>
                <w:szCs w:val="28"/>
              </w:rPr>
              <w:t>19/1</w:t>
            </w:r>
            <w:r>
              <w:rPr>
                <w:rFonts w:eastAsia="Calibri"/>
                <w:szCs w:val="28"/>
                <w:lang w:val="ru-RU"/>
              </w:rPr>
              <w:t>6</w:t>
            </w:r>
            <w:r>
              <w:rPr>
                <w:rFonts w:eastAsia="Calibri"/>
                <w:szCs w:val="28"/>
              </w:rPr>
              <w:t xml:space="preserve"> = 1,</w:t>
            </w:r>
            <w:r>
              <w:rPr>
                <w:rFonts w:eastAsia="Calibri"/>
                <w:szCs w:val="28"/>
                <w:lang w:val="ru-RU"/>
              </w:rPr>
              <w:t>1875</w:t>
            </w:r>
          </w:p>
        </w:tc>
      </w:tr>
    </w:tbl>
    <w:p w:rsidR="00DE382F" w:rsidRDefault="00DE382F">
      <w:pPr>
        <w:tabs>
          <w:tab w:val="left" w:pos="0"/>
        </w:tabs>
        <w:ind w:firstLineChars="200" w:firstLine="560"/>
        <w:jc w:val="both"/>
        <w:rPr>
          <w:szCs w:val="28"/>
          <w:lang w:val="ru-RU"/>
        </w:rPr>
      </w:pPr>
    </w:p>
    <w:p w:rsidR="00DE382F" w:rsidRDefault="00065923">
      <w:pPr>
        <w:tabs>
          <w:tab w:val="left" w:pos="0"/>
        </w:tabs>
        <w:ind w:firstLineChars="200" w:firstLine="560"/>
        <w:jc w:val="both"/>
        <w:rPr>
          <w:szCs w:val="28"/>
          <w:lang w:val="ru-RU"/>
        </w:rPr>
      </w:pPr>
      <w:r>
        <w:rPr>
          <w:szCs w:val="28"/>
          <w:lang w:val="ru-RU"/>
        </w:rPr>
        <w:t xml:space="preserve">Новый программный продукт превосходит по своим функциональным возможностям базовый в </w:t>
      </w:r>
      <w:r>
        <w:rPr>
          <w:szCs w:val="28"/>
          <w:lang w:val="ru-RU" w:eastAsia="en-US"/>
        </w:rPr>
        <w:t>1,1875</w:t>
      </w:r>
      <w:r>
        <w:rPr>
          <w:szCs w:val="28"/>
          <w:lang w:val="ru-RU"/>
        </w:rPr>
        <w:t xml:space="preserve"> раза. </w:t>
      </w:r>
    </w:p>
    <w:p w:rsidR="00DE382F" w:rsidRDefault="00065923">
      <w:pPr>
        <w:tabs>
          <w:tab w:val="left" w:pos="0"/>
        </w:tabs>
        <w:ind w:firstLineChars="200" w:firstLine="560"/>
        <w:jc w:val="both"/>
        <w:rPr>
          <w:szCs w:val="28"/>
          <w:lang w:val="ru-RU"/>
        </w:rPr>
      </w:pPr>
      <w:r>
        <w:rPr>
          <w:szCs w:val="28"/>
          <w:lang w:val="ru-RU"/>
        </w:rPr>
        <w:t>Конкурентоспособность нового программного продукта по отношению к базовому можно оценить с помощью интегрального коэффициента конкурентоспособности, учитывающего все ранее рассчитанные показатели. Для расчёта конкурентоспособности используется формула (К.4).</w:t>
      </w:r>
    </w:p>
    <w:p w:rsidR="00DE382F" w:rsidRDefault="00065923">
      <w:pPr>
        <w:tabs>
          <w:tab w:val="left" w:pos="0"/>
        </w:tabs>
        <w:ind w:firstLineChars="200" w:firstLine="560"/>
        <w:jc w:val="both"/>
        <w:rPr>
          <w:szCs w:val="28"/>
          <w:lang w:val="ru-RU"/>
        </w:rPr>
      </w:pPr>
      <w:r>
        <w:rPr>
          <w:szCs w:val="28"/>
          <w:lang w:val="ru-RU"/>
        </w:rPr>
        <w:t>Коэффициент цены потребления рассчитывается как отношение договорной цены нового программного продукта к договорной цене базового (таблица 5.3).</w:t>
      </w:r>
    </w:p>
    <w:p w:rsidR="00DE382F" w:rsidRDefault="00DE382F">
      <w:pPr>
        <w:tabs>
          <w:tab w:val="left" w:pos="0"/>
        </w:tabs>
        <w:ind w:firstLineChars="200" w:firstLine="560"/>
        <w:jc w:val="both"/>
        <w:rPr>
          <w:szCs w:val="28"/>
          <w:lang w:val="ru-RU"/>
        </w:rPr>
      </w:pPr>
    </w:p>
    <w:p w:rsidR="00DE382F" w:rsidRDefault="00065923">
      <w:pPr>
        <w:ind w:firstLineChars="200" w:firstLine="560"/>
        <w:contextualSpacing/>
        <w:rPr>
          <w:szCs w:val="28"/>
          <w:lang w:val="ru-RU"/>
        </w:rPr>
      </w:pPr>
      <w:r>
        <w:rPr>
          <w:szCs w:val="28"/>
          <w:lang w:val="ru-RU"/>
        </w:rPr>
        <w:t>Таблица 5.3 – Расчёт уровня конкурентоспособности нового ПП</w:t>
      </w:r>
    </w:p>
    <w:tbl>
      <w:tblPr>
        <w:tblStyle w:val="11"/>
        <w:tblW w:w="0" w:type="auto"/>
        <w:tblInd w:w="108" w:type="dxa"/>
        <w:tblLook w:val="04A0" w:firstRow="1" w:lastRow="0" w:firstColumn="1" w:lastColumn="0" w:noHBand="0" w:noVBand="1"/>
      </w:tblPr>
      <w:tblGrid>
        <w:gridCol w:w="6162"/>
        <w:gridCol w:w="3584"/>
      </w:tblGrid>
      <w:tr w:rsidR="00DE382F">
        <w:trPr>
          <w:trHeight w:val="426"/>
        </w:trPr>
        <w:tc>
          <w:tcPr>
            <w:tcW w:w="6305" w:type="dxa"/>
            <w:vAlign w:val="center"/>
          </w:tcPr>
          <w:p w:rsidR="00DE382F" w:rsidRDefault="00065923">
            <w:pPr>
              <w:contextualSpacing/>
              <w:jc w:val="center"/>
              <w:rPr>
                <w:rFonts w:eastAsia="Calibri"/>
                <w:szCs w:val="28"/>
              </w:rPr>
            </w:pPr>
            <w:r>
              <w:rPr>
                <w:rFonts w:eastAsia="Calibri"/>
                <w:szCs w:val="28"/>
              </w:rPr>
              <w:t>Коэффициенты</w:t>
            </w:r>
          </w:p>
        </w:tc>
        <w:tc>
          <w:tcPr>
            <w:tcW w:w="3334" w:type="dxa"/>
            <w:vAlign w:val="center"/>
          </w:tcPr>
          <w:p w:rsidR="00DE382F" w:rsidRDefault="00065923">
            <w:pPr>
              <w:contextualSpacing/>
              <w:jc w:val="center"/>
              <w:rPr>
                <w:rFonts w:eastAsia="Calibri"/>
                <w:szCs w:val="28"/>
              </w:rPr>
            </w:pPr>
            <w:r>
              <w:rPr>
                <w:rFonts w:eastAsia="Calibri"/>
                <w:szCs w:val="28"/>
              </w:rPr>
              <w:t>Значение</w:t>
            </w:r>
          </w:p>
        </w:tc>
      </w:tr>
      <w:tr w:rsidR="00DE382F">
        <w:trPr>
          <w:trHeight w:val="370"/>
        </w:trPr>
        <w:tc>
          <w:tcPr>
            <w:tcW w:w="6305" w:type="dxa"/>
            <w:vAlign w:val="center"/>
          </w:tcPr>
          <w:p w:rsidR="00DE382F" w:rsidRDefault="00065923">
            <w:pPr>
              <w:contextualSpacing/>
              <w:jc w:val="center"/>
              <w:rPr>
                <w:rFonts w:eastAsia="Calibri"/>
                <w:szCs w:val="28"/>
              </w:rPr>
            </w:pPr>
            <w:r>
              <w:rPr>
                <w:rFonts w:eastAsia="Calibri"/>
                <w:szCs w:val="28"/>
              </w:rPr>
              <w:t>Коэффициент эквивалентности</w:t>
            </w:r>
          </w:p>
        </w:tc>
        <w:tc>
          <w:tcPr>
            <w:tcW w:w="3334" w:type="dxa"/>
            <w:vAlign w:val="center"/>
          </w:tcPr>
          <w:p w:rsidR="00DE382F" w:rsidRDefault="00065923">
            <w:pPr>
              <w:contextualSpacing/>
              <w:jc w:val="center"/>
              <w:rPr>
                <w:rFonts w:eastAsia="Calibri"/>
                <w:szCs w:val="28"/>
              </w:rPr>
            </w:pPr>
            <w:r>
              <w:rPr>
                <w:rFonts w:eastAsia="Calibri"/>
                <w:szCs w:val="28"/>
              </w:rPr>
              <w:t>2,121</w:t>
            </w:r>
          </w:p>
        </w:tc>
      </w:tr>
      <w:tr w:rsidR="00DE382F">
        <w:trPr>
          <w:trHeight w:val="259"/>
        </w:trPr>
        <w:tc>
          <w:tcPr>
            <w:tcW w:w="6305" w:type="dxa"/>
            <w:vAlign w:val="center"/>
          </w:tcPr>
          <w:p w:rsidR="00DE382F" w:rsidRDefault="00065923">
            <w:pPr>
              <w:contextualSpacing/>
              <w:jc w:val="center"/>
              <w:rPr>
                <w:rFonts w:eastAsia="Calibri"/>
                <w:szCs w:val="28"/>
              </w:rPr>
            </w:pPr>
            <w:r>
              <w:rPr>
                <w:rFonts w:eastAsia="Calibri"/>
                <w:szCs w:val="28"/>
              </w:rPr>
              <w:t>Коэффициент изменения функциональных возможностей</w:t>
            </w:r>
          </w:p>
        </w:tc>
        <w:tc>
          <w:tcPr>
            <w:tcW w:w="3334" w:type="dxa"/>
            <w:vAlign w:val="center"/>
          </w:tcPr>
          <w:p w:rsidR="00DE382F" w:rsidRDefault="00065923">
            <w:pPr>
              <w:contextualSpacing/>
              <w:jc w:val="center"/>
              <w:rPr>
                <w:rFonts w:eastAsia="Calibri"/>
                <w:szCs w:val="28"/>
              </w:rPr>
            </w:pPr>
            <w:r>
              <w:rPr>
                <w:rFonts w:eastAsia="Calibri"/>
                <w:szCs w:val="28"/>
              </w:rPr>
              <w:t>1,</w:t>
            </w:r>
            <w:r>
              <w:rPr>
                <w:rFonts w:eastAsia="Calibri"/>
                <w:szCs w:val="28"/>
                <w:lang w:val="ru-RU"/>
              </w:rPr>
              <w:t>1875</w:t>
            </w:r>
          </w:p>
        </w:tc>
      </w:tr>
      <w:tr w:rsidR="00DE382F">
        <w:tc>
          <w:tcPr>
            <w:tcW w:w="6305" w:type="dxa"/>
            <w:vAlign w:val="center"/>
          </w:tcPr>
          <w:p w:rsidR="00DE382F" w:rsidRDefault="00065923">
            <w:pPr>
              <w:contextualSpacing/>
              <w:jc w:val="center"/>
              <w:rPr>
                <w:rFonts w:eastAsia="Calibri"/>
                <w:szCs w:val="28"/>
              </w:rPr>
            </w:pPr>
            <w:r>
              <w:rPr>
                <w:rFonts w:eastAsia="Calibri"/>
                <w:szCs w:val="28"/>
              </w:rPr>
              <w:t>Коэффициент соответствия нормативам</w:t>
            </w:r>
          </w:p>
        </w:tc>
        <w:tc>
          <w:tcPr>
            <w:tcW w:w="3334" w:type="dxa"/>
            <w:vAlign w:val="center"/>
          </w:tcPr>
          <w:p w:rsidR="00DE382F" w:rsidRDefault="00065923">
            <w:pPr>
              <w:contextualSpacing/>
              <w:jc w:val="center"/>
              <w:rPr>
                <w:rFonts w:eastAsia="Calibri"/>
                <w:szCs w:val="28"/>
              </w:rPr>
            </w:pPr>
            <w:r>
              <w:rPr>
                <w:rFonts w:eastAsia="Calibri"/>
                <w:szCs w:val="28"/>
              </w:rPr>
              <w:t>1</w:t>
            </w:r>
          </w:p>
        </w:tc>
      </w:tr>
      <w:tr w:rsidR="00DE382F">
        <w:tc>
          <w:tcPr>
            <w:tcW w:w="6305" w:type="dxa"/>
            <w:vAlign w:val="center"/>
          </w:tcPr>
          <w:p w:rsidR="00DE382F" w:rsidRDefault="00065923">
            <w:pPr>
              <w:contextualSpacing/>
              <w:jc w:val="center"/>
              <w:rPr>
                <w:rFonts w:eastAsia="Calibri"/>
                <w:szCs w:val="28"/>
              </w:rPr>
            </w:pPr>
            <w:r>
              <w:rPr>
                <w:rFonts w:eastAsia="Calibri"/>
                <w:szCs w:val="28"/>
              </w:rPr>
              <w:t>Коэффициент цены потребления</w:t>
            </w:r>
          </w:p>
        </w:tc>
        <w:tc>
          <w:tcPr>
            <w:tcW w:w="3334" w:type="dxa"/>
            <w:vAlign w:val="center"/>
          </w:tcPr>
          <w:p w:rsidR="00DE382F" w:rsidRDefault="00065923">
            <w:pPr>
              <w:contextualSpacing/>
              <w:jc w:val="center"/>
              <w:rPr>
                <w:rFonts w:eastAsia="Calibri"/>
                <w:szCs w:val="28"/>
                <w:lang w:val="ru-RU"/>
              </w:rPr>
            </w:pPr>
            <w:r>
              <w:rPr>
                <w:rFonts w:eastAsia="Calibri"/>
                <w:szCs w:val="28"/>
              </w:rPr>
              <w:t>0,</w:t>
            </w:r>
            <w:r>
              <w:rPr>
                <w:rFonts w:eastAsia="Calibri"/>
                <w:szCs w:val="28"/>
                <w:lang w:val="ru-RU"/>
              </w:rPr>
              <w:t>5</w:t>
            </w:r>
          </w:p>
        </w:tc>
      </w:tr>
      <w:tr w:rsidR="00DE382F">
        <w:tc>
          <w:tcPr>
            <w:tcW w:w="6305" w:type="dxa"/>
            <w:vAlign w:val="center"/>
          </w:tcPr>
          <w:p w:rsidR="00DE382F" w:rsidRDefault="00065923">
            <w:pPr>
              <w:contextualSpacing/>
              <w:jc w:val="center"/>
              <w:rPr>
                <w:rFonts w:eastAsia="Calibri"/>
                <w:szCs w:val="28"/>
              </w:rPr>
            </w:pPr>
            <w:r>
              <w:rPr>
                <w:rFonts w:eastAsia="Calibri"/>
                <w:szCs w:val="28"/>
              </w:rPr>
              <w:t>Интегральный коэффициент конкурентоспособности</w:t>
            </w:r>
          </w:p>
        </w:tc>
        <w:tc>
          <w:tcPr>
            <w:tcW w:w="3334" w:type="dxa"/>
            <w:vAlign w:val="center"/>
          </w:tcPr>
          <w:p w:rsidR="00DE382F" w:rsidRDefault="00065923">
            <w:pPr>
              <w:contextualSpacing/>
              <w:jc w:val="center"/>
              <w:rPr>
                <w:rFonts w:eastAsia="Calibri"/>
                <w:szCs w:val="28"/>
              </w:rPr>
            </w:pPr>
            <w:r>
              <w:rPr>
                <w:rFonts w:eastAsia="Times New Roman"/>
                <w:position w:val="-10"/>
                <w:szCs w:val="28"/>
              </w:rPr>
              <w:object w:dxaOrig="3367" w:dyaOrig="348">
                <v:shape id="_x0000_i1035" type="#_x0000_t75" style="width:168.35pt;height:17.4pt" o:ole="">
                  <v:imagedata r:id="rId119" o:title=""/>
                </v:shape>
                <o:OLEObject Type="Embed" ProgID="Equation.3" ShapeID="_x0000_i1035" DrawAspect="Content" ObjectID="_1715591954" r:id="rId120"/>
              </w:object>
            </w:r>
          </w:p>
        </w:tc>
      </w:tr>
    </w:tbl>
    <w:p w:rsidR="00DE382F" w:rsidRDefault="00DE382F">
      <w:pPr>
        <w:tabs>
          <w:tab w:val="left" w:pos="0"/>
        </w:tabs>
        <w:ind w:firstLineChars="200" w:firstLine="560"/>
        <w:jc w:val="both"/>
        <w:rPr>
          <w:szCs w:val="28"/>
          <w:lang w:val="ru-RU"/>
        </w:rPr>
      </w:pPr>
    </w:p>
    <w:p w:rsidR="00DE382F" w:rsidRDefault="00065923">
      <w:pPr>
        <w:ind w:firstLineChars="200" w:firstLine="560"/>
        <w:contextualSpacing/>
        <w:jc w:val="both"/>
        <w:rPr>
          <w:szCs w:val="28"/>
          <w:lang w:val="ru-RU"/>
        </w:rPr>
      </w:pPr>
      <w:r>
        <w:rPr>
          <w:szCs w:val="28"/>
          <w:lang w:val="ru-RU"/>
        </w:rPr>
        <w:t>Интегральный коэффициент конкурентоспособности (</w:t>
      </w:r>
      <w:r>
        <w:rPr>
          <w:position w:val="-12"/>
          <w:szCs w:val="28"/>
        </w:rPr>
        <w:object w:dxaOrig="384" w:dyaOrig="372">
          <v:shape id="_x0000_i1036" type="#_x0000_t75" style="width:19.2pt;height:18.6pt" o:ole="">
            <v:imagedata r:id="rId121" o:title=""/>
          </v:shape>
          <o:OLEObject Type="Embed" ProgID="Equation.3" ShapeID="_x0000_i1036" DrawAspect="Content" ObjectID="_1715591955" r:id="rId122"/>
        </w:object>
      </w:r>
      <w:r>
        <w:rPr>
          <w:szCs w:val="28"/>
          <w:lang w:val="ru-RU"/>
        </w:rPr>
        <w:t>) больше единицы, это значит, что новый программный продукт является более конкурентоспособным, чем базовый.</w:t>
      </w:r>
    </w:p>
    <w:p w:rsidR="00DE382F" w:rsidRDefault="00DE382F">
      <w:pPr>
        <w:tabs>
          <w:tab w:val="left" w:pos="0"/>
        </w:tabs>
        <w:ind w:firstLineChars="200" w:firstLine="560"/>
        <w:jc w:val="both"/>
        <w:rPr>
          <w:rFonts w:cs="Times New Roman"/>
          <w:lang w:val="ru-RU"/>
        </w:rPr>
      </w:pPr>
    </w:p>
    <w:p w:rsidR="00DE382F" w:rsidRDefault="00065923">
      <w:pPr>
        <w:pStyle w:val="TOC2"/>
        <w:ind w:left="9" w:firstLineChars="196" w:firstLine="551"/>
        <w:jc w:val="both"/>
        <w:rPr>
          <w:rStyle w:val="Hyperlink"/>
          <w:b/>
          <w:bCs/>
          <w:color w:val="auto"/>
          <w:kern w:val="32"/>
          <w:u w:val="none"/>
          <w:lang w:val="ru-RU" w:eastAsia="en-US"/>
        </w:rPr>
      </w:pPr>
      <w:r>
        <w:rPr>
          <w:rStyle w:val="Hyperlink"/>
          <w:b/>
          <w:bCs/>
          <w:color w:val="auto"/>
          <w:kern w:val="32"/>
          <w:u w:val="none"/>
          <w:lang w:val="ru-RU" w:eastAsia="en-US"/>
        </w:rPr>
        <w:t>5.2 Оценка трудоёмкости работ по созданию программного</w:t>
      </w:r>
    </w:p>
    <w:p w:rsidR="00DE382F" w:rsidRDefault="00065923">
      <w:pPr>
        <w:pStyle w:val="TOC2"/>
        <w:ind w:left="9" w:firstLineChars="346" w:firstLine="973"/>
        <w:jc w:val="both"/>
        <w:rPr>
          <w:rStyle w:val="Hyperlink"/>
          <w:b/>
          <w:bCs/>
          <w:color w:val="auto"/>
          <w:kern w:val="32"/>
          <w:u w:val="none"/>
          <w:lang w:val="ru-RU" w:eastAsia="en-US"/>
        </w:rPr>
      </w:pPr>
      <w:r>
        <w:rPr>
          <w:rStyle w:val="Hyperlink"/>
          <w:b/>
          <w:bCs/>
          <w:color w:val="auto"/>
          <w:kern w:val="32"/>
          <w:u w:val="none"/>
          <w:lang w:val="ru-RU" w:eastAsia="en-US"/>
        </w:rPr>
        <w:t>обеспечения</w:t>
      </w:r>
    </w:p>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Общий объём программного обеспечения (</w:t>
      </w:r>
      <w:r>
        <w:rPr>
          <w:rFonts w:eastAsia="Calibri"/>
          <w:position w:val="-12"/>
          <w:szCs w:val="28"/>
          <w:lang w:eastAsia="en-US"/>
        </w:rPr>
        <w:object w:dxaOrig="336" w:dyaOrig="372">
          <v:shape id="_x0000_i1037" type="#_x0000_t75" style="width:16.8pt;height:18.6pt" o:ole="">
            <v:imagedata r:id="rId123" o:title=""/>
          </v:shape>
          <o:OLEObject Type="Embed" ProgID="Equation.3" ShapeID="_x0000_i1037" DrawAspect="Content" ObjectID="_1715591956" r:id="rId124"/>
        </w:object>
      </w:r>
      <w:r>
        <w:rPr>
          <w:rFonts w:eastAsia="Calibri"/>
          <w:szCs w:val="28"/>
          <w:lang w:val="ru-RU" w:eastAsia="en-US"/>
        </w:rPr>
        <w:t>) определяется исходя из количества и объёма функций, реализуемых программой, по каталогу функций программного обеспечения по формуле (К.5).</w:t>
      </w:r>
    </w:p>
    <w:p w:rsidR="00DE382F" w:rsidRDefault="00065923">
      <w:pPr>
        <w:ind w:firstLineChars="200" w:firstLine="560"/>
        <w:jc w:val="both"/>
        <w:rPr>
          <w:rFonts w:eastAsia="Calibri"/>
          <w:szCs w:val="28"/>
          <w:lang w:val="ru-RU" w:eastAsia="en-US"/>
        </w:rPr>
      </w:pPr>
      <w:r>
        <w:rPr>
          <w:rFonts w:eastAsia="Calibri"/>
          <w:szCs w:val="28"/>
          <w:lang w:val="ru-RU" w:eastAsia="en-US"/>
        </w:rPr>
        <w:t>Уточнённый объем программного обеспечения (</w:t>
      </w:r>
      <w:r>
        <w:rPr>
          <w:rFonts w:eastAsia="Calibri"/>
          <w:position w:val="-16"/>
          <w:szCs w:val="28"/>
          <w:lang w:eastAsia="en-US"/>
        </w:rPr>
        <w:object w:dxaOrig="336" w:dyaOrig="456">
          <v:shape id="_x0000_i1038" type="#_x0000_t75" style="width:16.8pt;height:22.8pt" o:ole="">
            <v:imagedata r:id="rId125" o:title=""/>
          </v:shape>
          <o:OLEObject Type="Embed" ProgID="Equation.3" ShapeID="_x0000_i1038" DrawAspect="Content" ObjectID="_1715591957" r:id="rId126"/>
        </w:object>
      </w:r>
      <w:r>
        <w:rPr>
          <w:rFonts w:eastAsia="Calibri"/>
          <w:szCs w:val="28"/>
          <w:lang w:val="ru-RU" w:eastAsia="en-US"/>
        </w:rPr>
        <w:t xml:space="preserve">) определяется по формуле (К.6). </w:t>
      </w:r>
    </w:p>
    <w:p w:rsidR="00DE382F" w:rsidRDefault="00065923">
      <w:pPr>
        <w:ind w:firstLineChars="200" w:firstLine="560"/>
        <w:jc w:val="both"/>
        <w:rPr>
          <w:rFonts w:eastAsia="Calibri"/>
          <w:szCs w:val="28"/>
          <w:lang w:val="ru-RU" w:eastAsia="en-US"/>
        </w:rPr>
      </w:pPr>
      <w:r>
        <w:rPr>
          <w:rFonts w:eastAsia="Calibri"/>
          <w:szCs w:val="28"/>
          <w:lang w:val="ru-RU" w:eastAsia="en-US"/>
        </w:rPr>
        <w:t xml:space="preserve">Результаты произведённых вычислений объёма функций ПО представлены в таблице 5.4. </w:t>
      </w:r>
    </w:p>
    <w:p w:rsidR="00DE382F" w:rsidRDefault="00065923">
      <w:pPr>
        <w:ind w:firstLineChars="200" w:firstLine="560"/>
        <w:jc w:val="both"/>
        <w:rPr>
          <w:rFonts w:eastAsia="Calibri"/>
          <w:szCs w:val="28"/>
          <w:lang w:val="ru-RU" w:eastAsia="en-US"/>
        </w:rPr>
      </w:pPr>
      <w:r>
        <w:rPr>
          <w:rFonts w:eastAsia="Calibri"/>
          <w:szCs w:val="28"/>
          <w:lang w:val="ru-RU" w:eastAsia="en-US"/>
        </w:rPr>
        <w:lastRenderedPageBreak/>
        <w:t>Таблица 5.4 – Перечень и объем функций ПО</w:t>
      </w:r>
    </w:p>
    <w:tbl>
      <w:tblPr>
        <w:tblStyle w:val="21"/>
        <w:tblW w:w="9639" w:type="dxa"/>
        <w:tblInd w:w="108" w:type="dxa"/>
        <w:tblLayout w:type="fixed"/>
        <w:tblLook w:val="04A0" w:firstRow="1" w:lastRow="0" w:firstColumn="1" w:lastColumn="0" w:noHBand="0" w:noVBand="1"/>
      </w:tblPr>
      <w:tblGrid>
        <w:gridCol w:w="1276"/>
        <w:gridCol w:w="4140"/>
        <w:gridCol w:w="2126"/>
        <w:gridCol w:w="2097"/>
      </w:tblGrid>
      <w:tr w:rsidR="00DE382F" w:rsidRPr="006B2A04">
        <w:trPr>
          <w:trHeight w:val="480"/>
        </w:trPr>
        <w:tc>
          <w:tcPr>
            <w:tcW w:w="1276" w:type="dxa"/>
            <w:vMerge w:val="restart"/>
            <w:vAlign w:val="center"/>
          </w:tcPr>
          <w:p w:rsidR="00DE382F" w:rsidRDefault="00065923">
            <w:pPr>
              <w:jc w:val="center"/>
              <w:rPr>
                <w:rFonts w:eastAsia="Calibri"/>
                <w:szCs w:val="28"/>
                <w:lang w:eastAsia="en-US"/>
              </w:rPr>
            </w:pPr>
            <w:r>
              <w:rPr>
                <w:rFonts w:eastAsia="Calibri"/>
                <w:szCs w:val="28"/>
                <w:lang w:eastAsia="en-US"/>
              </w:rPr>
              <w:t>Код</w:t>
            </w:r>
          </w:p>
          <w:p w:rsidR="00DE382F" w:rsidRDefault="00065923">
            <w:pPr>
              <w:jc w:val="center"/>
              <w:rPr>
                <w:rFonts w:eastAsia="Calibri"/>
                <w:szCs w:val="28"/>
                <w:lang w:eastAsia="en-US"/>
              </w:rPr>
            </w:pPr>
            <w:r>
              <w:rPr>
                <w:rFonts w:eastAsia="Calibri"/>
                <w:szCs w:val="28"/>
                <w:lang w:eastAsia="en-US"/>
              </w:rPr>
              <w:t>функции</w:t>
            </w:r>
          </w:p>
        </w:tc>
        <w:tc>
          <w:tcPr>
            <w:tcW w:w="4140" w:type="dxa"/>
            <w:vMerge w:val="restart"/>
            <w:vAlign w:val="center"/>
          </w:tcPr>
          <w:p w:rsidR="00DE382F" w:rsidRDefault="00065923">
            <w:pPr>
              <w:jc w:val="center"/>
              <w:rPr>
                <w:rFonts w:eastAsia="Calibri"/>
                <w:szCs w:val="28"/>
                <w:lang w:eastAsia="en-US"/>
              </w:rPr>
            </w:pPr>
            <w:r>
              <w:rPr>
                <w:rFonts w:eastAsia="Calibri"/>
                <w:szCs w:val="28"/>
                <w:lang w:eastAsia="en-US"/>
              </w:rPr>
              <w:t>Наименование (содержание) функции</w:t>
            </w:r>
          </w:p>
        </w:tc>
        <w:tc>
          <w:tcPr>
            <w:tcW w:w="4223" w:type="dxa"/>
            <w:gridSpan w:val="2"/>
            <w:vAlign w:val="center"/>
          </w:tcPr>
          <w:p w:rsidR="00DE382F" w:rsidRDefault="00065923">
            <w:pPr>
              <w:jc w:val="center"/>
              <w:rPr>
                <w:rFonts w:eastAsia="Calibri"/>
                <w:szCs w:val="28"/>
                <w:lang w:val="ru-RU" w:eastAsia="en-US"/>
              </w:rPr>
            </w:pPr>
            <w:r>
              <w:rPr>
                <w:rFonts w:eastAsia="Calibri"/>
                <w:szCs w:val="28"/>
                <w:lang w:val="ru-RU" w:eastAsia="en-US"/>
              </w:rPr>
              <w:t>Объем функции строк исходного кода</w:t>
            </w:r>
          </w:p>
        </w:tc>
      </w:tr>
      <w:tr w:rsidR="00DE382F">
        <w:trPr>
          <w:trHeight w:val="325"/>
        </w:trPr>
        <w:tc>
          <w:tcPr>
            <w:tcW w:w="1276" w:type="dxa"/>
            <w:vMerge/>
            <w:vAlign w:val="center"/>
          </w:tcPr>
          <w:p w:rsidR="00DE382F" w:rsidRDefault="00DE382F">
            <w:pPr>
              <w:jc w:val="center"/>
              <w:rPr>
                <w:rFonts w:eastAsia="Calibri"/>
                <w:szCs w:val="28"/>
                <w:lang w:val="ru-RU" w:eastAsia="en-US"/>
              </w:rPr>
            </w:pPr>
          </w:p>
        </w:tc>
        <w:tc>
          <w:tcPr>
            <w:tcW w:w="4140" w:type="dxa"/>
            <w:vMerge/>
            <w:vAlign w:val="center"/>
          </w:tcPr>
          <w:p w:rsidR="00DE382F" w:rsidRDefault="00DE382F">
            <w:pPr>
              <w:jc w:val="center"/>
              <w:rPr>
                <w:rFonts w:eastAsia="Calibri"/>
                <w:szCs w:val="28"/>
                <w:lang w:val="ru-RU" w:eastAsia="en-US"/>
              </w:rPr>
            </w:pPr>
          </w:p>
        </w:tc>
        <w:tc>
          <w:tcPr>
            <w:tcW w:w="2126" w:type="dxa"/>
            <w:vAlign w:val="center"/>
          </w:tcPr>
          <w:p w:rsidR="00DE382F" w:rsidRDefault="00065923">
            <w:pPr>
              <w:jc w:val="center"/>
              <w:rPr>
                <w:rFonts w:eastAsia="Calibri"/>
                <w:szCs w:val="28"/>
                <w:lang w:eastAsia="en-US"/>
              </w:rPr>
            </w:pPr>
            <w:r>
              <w:rPr>
                <w:rFonts w:eastAsia="Calibri"/>
                <w:szCs w:val="28"/>
                <w:lang w:eastAsia="en-US"/>
              </w:rPr>
              <w:t>по каталогу</w:t>
            </w:r>
          </w:p>
          <w:p w:rsidR="00DE382F" w:rsidRDefault="00065923">
            <w:pPr>
              <w:jc w:val="center"/>
              <w:rPr>
                <w:rFonts w:eastAsia="Calibri"/>
                <w:szCs w:val="28"/>
                <w:lang w:eastAsia="en-US"/>
              </w:rPr>
            </w:pPr>
            <w:r>
              <w:rPr>
                <w:rFonts w:eastAsia="Calibri"/>
                <w:szCs w:val="28"/>
                <w:lang w:eastAsia="en-US"/>
              </w:rPr>
              <w:t>(</w:t>
            </w:r>
            <w:r>
              <w:rPr>
                <w:rFonts w:eastAsia="Times New Roman"/>
                <w:position w:val="-12"/>
                <w:szCs w:val="28"/>
                <w:lang w:eastAsia="en-US"/>
              </w:rPr>
              <w:object w:dxaOrig="336" w:dyaOrig="372">
                <v:shape id="_x0000_i1039" type="#_x0000_t75" style="width:16.8pt;height:18.6pt" o:ole="">
                  <v:imagedata r:id="rId123" o:title=""/>
                </v:shape>
                <o:OLEObject Type="Embed" ProgID="Equation.3" ShapeID="_x0000_i1039" DrawAspect="Content" ObjectID="_1715591958" r:id="rId127"/>
              </w:object>
            </w:r>
            <w:r>
              <w:rPr>
                <w:rFonts w:eastAsia="Calibri"/>
                <w:szCs w:val="28"/>
                <w:lang w:eastAsia="en-US"/>
              </w:rPr>
              <w:t>)</w:t>
            </w:r>
          </w:p>
        </w:tc>
        <w:tc>
          <w:tcPr>
            <w:tcW w:w="2097" w:type="dxa"/>
            <w:vAlign w:val="center"/>
          </w:tcPr>
          <w:p w:rsidR="00DE382F" w:rsidRDefault="00065923">
            <w:pPr>
              <w:jc w:val="center"/>
              <w:rPr>
                <w:rFonts w:eastAsia="Calibri"/>
                <w:szCs w:val="28"/>
                <w:lang w:eastAsia="en-US"/>
              </w:rPr>
            </w:pPr>
            <w:r>
              <w:rPr>
                <w:rFonts w:eastAsia="Calibri"/>
                <w:szCs w:val="28"/>
                <w:lang w:eastAsia="en-US"/>
              </w:rPr>
              <w:t>Уточн</w:t>
            </w:r>
            <w:r>
              <w:rPr>
                <w:rFonts w:eastAsia="Calibri"/>
                <w:szCs w:val="28"/>
                <w:lang w:val="ru-RU" w:eastAsia="en-US"/>
              </w:rPr>
              <w:t>ё</w:t>
            </w:r>
            <w:r>
              <w:rPr>
                <w:rFonts w:eastAsia="Calibri"/>
                <w:szCs w:val="28"/>
                <w:lang w:eastAsia="en-US"/>
              </w:rPr>
              <w:t>нный</w:t>
            </w:r>
          </w:p>
          <w:p w:rsidR="00DE382F" w:rsidRDefault="00065923">
            <w:pPr>
              <w:jc w:val="center"/>
              <w:rPr>
                <w:rFonts w:eastAsia="Calibri"/>
                <w:szCs w:val="28"/>
                <w:lang w:eastAsia="en-US"/>
              </w:rPr>
            </w:pPr>
            <w:r>
              <w:rPr>
                <w:rFonts w:eastAsia="Calibri"/>
                <w:szCs w:val="28"/>
                <w:lang w:eastAsia="en-US"/>
              </w:rPr>
              <w:t>(</w:t>
            </w:r>
            <w:r>
              <w:rPr>
                <w:rFonts w:eastAsia="Times New Roman"/>
                <w:position w:val="-16"/>
                <w:szCs w:val="28"/>
                <w:lang w:eastAsia="en-US"/>
              </w:rPr>
              <w:object w:dxaOrig="336" w:dyaOrig="456">
                <v:shape id="_x0000_i1040" type="#_x0000_t75" style="width:16.8pt;height:22.8pt" o:ole="">
                  <v:imagedata r:id="rId128" o:title=""/>
                </v:shape>
                <o:OLEObject Type="Embed" ProgID="Equation.3" ShapeID="_x0000_i1040" DrawAspect="Content" ObjectID="_1715591959" r:id="rId129"/>
              </w:object>
            </w:r>
            <w:r>
              <w:rPr>
                <w:rFonts w:eastAsia="Calibri"/>
                <w:szCs w:val="28"/>
                <w:lang w:eastAsia="en-US"/>
              </w:rPr>
              <w:t>)</w:t>
            </w:r>
          </w:p>
        </w:tc>
      </w:tr>
      <w:tr w:rsidR="00DE382F">
        <w:tc>
          <w:tcPr>
            <w:tcW w:w="1276" w:type="dxa"/>
            <w:vAlign w:val="center"/>
          </w:tcPr>
          <w:p w:rsidR="00DE382F" w:rsidRDefault="00065923">
            <w:pPr>
              <w:jc w:val="center"/>
              <w:rPr>
                <w:rFonts w:eastAsia="Calibri"/>
                <w:szCs w:val="28"/>
                <w:lang w:eastAsia="en-US"/>
              </w:rPr>
            </w:pPr>
            <w:r>
              <w:rPr>
                <w:rFonts w:eastAsia="Calibri"/>
                <w:szCs w:val="28"/>
                <w:lang w:eastAsia="en-US"/>
              </w:rPr>
              <w:t>101</w:t>
            </w:r>
          </w:p>
        </w:tc>
        <w:tc>
          <w:tcPr>
            <w:tcW w:w="4140" w:type="dxa"/>
            <w:vAlign w:val="center"/>
          </w:tcPr>
          <w:p w:rsidR="00DE382F" w:rsidRDefault="00065923">
            <w:pPr>
              <w:jc w:val="center"/>
              <w:rPr>
                <w:rFonts w:eastAsia="Calibri"/>
                <w:szCs w:val="28"/>
                <w:lang w:eastAsia="en-US"/>
              </w:rPr>
            </w:pPr>
            <w:r>
              <w:rPr>
                <w:rFonts w:eastAsia="Calibri"/>
                <w:szCs w:val="28"/>
                <w:lang w:eastAsia="en-US"/>
              </w:rPr>
              <w:t>Организация ввода информации</w:t>
            </w:r>
          </w:p>
        </w:tc>
        <w:tc>
          <w:tcPr>
            <w:tcW w:w="2126" w:type="dxa"/>
            <w:vAlign w:val="center"/>
          </w:tcPr>
          <w:p w:rsidR="00DE382F" w:rsidRDefault="00065923">
            <w:pPr>
              <w:jc w:val="center"/>
              <w:rPr>
                <w:rFonts w:eastAsia="Calibri"/>
                <w:szCs w:val="28"/>
                <w:lang w:val="ru-RU" w:eastAsia="en-US"/>
              </w:rPr>
            </w:pPr>
            <w:r>
              <w:rPr>
                <w:rFonts w:eastAsia="Calibri"/>
                <w:szCs w:val="28"/>
                <w:lang w:val="ru-RU" w:eastAsia="en-US"/>
              </w:rPr>
              <w:t>750</w:t>
            </w:r>
          </w:p>
        </w:tc>
        <w:tc>
          <w:tcPr>
            <w:tcW w:w="2097" w:type="dxa"/>
            <w:vAlign w:val="center"/>
          </w:tcPr>
          <w:p w:rsidR="00DE382F" w:rsidRDefault="00065923">
            <w:pPr>
              <w:jc w:val="center"/>
              <w:rPr>
                <w:rFonts w:eastAsia="Calibri"/>
                <w:szCs w:val="28"/>
                <w:lang w:val="ru-RU" w:eastAsia="en-US"/>
              </w:rPr>
            </w:pPr>
            <w:r>
              <w:rPr>
                <w:rFonts w:eastAsia="Calibri"/>
                <w:szCs w:val="28"/>
                <w:lang w:val="ru-RU" w:eastAsia="en-US"/>
              </w:rPr>
              <w:t>650</w:t>
            </w:r>
          </w:p>
        </w:tc>
      </w:tr>
      <w:tr w:rsidR="00DE382F">
        <w:tc>
          <w:tcPr>
            <w:tcW w:w="1276" w:type="dxa"/>
            <w:vAlign w:val="center"/>
          </w:tcPr>
          <w:p w:rsidR="00DE382F" w:rsidRDefault="00065923">
            <w:pPr>
              <w:jc w:val="center"/>
              <w:rPr>
                <w:rFonts w:eastAsia="Calibri"/>
                <w:szCs w:val="28"/>
                <w:lang w:eastAsia="en-US"/>
              </w:rPr>
            </w:pPr>
            <w:r>
              <w:rPr>
                <w:rFonts w:eastAsia="Calibri"/>
                <w:szCs w:val="28"/>
                <w:lang w:eastAsia="en-US"/>
              </w:rPr>
              <w:t>102</w:t>
            </w:r>
          </w:p>
        </w:tc>
        <w:tc>
          <w:tcPr>
            <w:tcW w:w="4140" w:type="dxa"/>
            <w:vAlign w:val="center"/>
          </w:tcPr>
          <w:p w:rsidR="00DE382F" w:rsidRDefault="00065923">
            <w:pPr>
              <w:jc w:val="center"/>
              <w:rPr>
                <w:rFonts w:eastAsia="Calibri"/>
                <w:szCs w:val="28"/>
                <w:lang w:val="ru-RU" w:eastAsia="en-US"/>
              </w:rPr>
            </w:pPr>
            <w:r>
              <w:rPr>
                <w:rFonts w:eastAsia="Calibri"/>
                <w:szCs w:val="28"/>
                <w:lang w:val="ru-RU" w:eastAsia="en-US"/>
              </w:rPr>
              <w:t>Контроль, предварительная обработка и ввод информации</w:t>
            </w:r>
          </w:p>
        </w:tc>
        <w:tc>
          <w:tcPr>
            <w:tcW w:w="2126" w:type="dxa"/>
            <w:vAlign w:val="center"/>
          </w:tcPr>
          <w:p w:rsidR="00DE382F" w:rsidRDefault="00065923">
            <w:pPr>
              <w:jc w:val="center"/>
              <w:rPr>
                <w:rFonts w:eastAsia="Calibri"/>
                <w:szCs w:val="28"/>
                <w:lang w:val="ru-RU" w:eastAsia="en-US"/>
              </w:rPr>
            </w:pPr>
            <w:r>
              <w:rPr>
                <w:rFonts w:eastAsia="Calibri"/>
                <w:szCs w:val="28"/>
                <w:lang w:val="ru-RU" w:eastAsia="en-US"/>
              </w:rPr>
              <w:t>400</w:t>
            </w:r>
          </w:p>
        </w:tc>
        <w:tc>
          <w:tcPr>
            <w:tcW w:w="2097" w:type="dxa"/>
            <w:vAlign w:val="center"/>
          </w:tcPr>
          <w:p w:rsidR="00DE382F" w:rsidRDefault="00065923">
            <w:pPr>
              <w:jc w:val="center"/>
              <w:rPr>
                <w:rFonts w:eastAsia="Calibri"/>
                <w:szCs w:val="28"/>
                <w:lang w:val="ru-RU" w:eastAsia="en-US"/>
              </w:rPr>
            </w:pPr>
            <w:r>
              <w:rPr>
                <w:rFonts w:eastAsia="Calibri"/>
                <w:szCs w:val="28"/>
                <w:lang w:val="ru-RU" w:eastAsia="en-US"/>
              </w:rPr>
              <w:t>380</w:t>
            </w:r>
          </w:p>
        </w:tc>
      </w:tr>
      <w:tr w:rsidR="00DE382F">
        <w:tc>
          <w:tcPr>
            <w:tcW w:w="1276" w:type="dxa"/>
            <w:vAlign w:val="center"/>
          </w:tcPr>
          <w:p w:rsidR="00DE382F" w:rsidRDefault="00065923">
            <w:pPr>
              <w:jc w:val="center"/>
              <w:rPr>
                <w:rFonts w:eastAsia="Calibri"/>
                <w:szCs w:val="28"/>
                <w:lang w:eastAsia="en-US"/>
              </w:rPr>
            </w:pPr>
            <w:r>
              <w:rPr>
                <w:rFonts w:eastAsia="Calibri"/>
                <w:szCs w:val="28"/>
                <w:lang w:eastAsia="en-US"/>
              </w:rPr>
              <w:t>109</w:t>
            </w:r>
          </w:p>
        </w:tc>
        <w:tc>
          <w:tcPr>
            <w:tcW w:w="4140" w:type="dxa"/>
            <w:vAlign w:val="center"/>
          </w:tcPr>
          <w:p w:rsidR="00DE382F" w:rsidRDefault="00065923">
            <w:pPr>
              <w:jc w:val="center"/>
              <w:rPr>
                <w:rFonts w:eastAsia="Calibri"/>
                <w:szCs w:val="28"/>
                <w:lang w:eastAsia="en-US"/>
              </w:rPr>
            </w:pPr>
            <w:r>
              <w:rPr>
                <w:rFonts w:eastAsia="Calibri"/>
                <w:szCs w:val="28"/>
                <w:lang w:eastAsia="en-US"/>
              </w:rPr>
              <w:t>Управление вводом-выводом</w:t>
            </w:r>
          </w:p>
        </w:tc>
        <w:tc>
          <w:tcPr>
            <w:tcW w:w="2126" w:type="dxa"/>
            <w:vAlign w:val="center"/>
          </w:tcPr>
          <w:p w:rsidR="00DE382F" w:rsidRDefault="00065923">
            <w:pPr>
              <w:jc w:val="center"/>
              <w:rPr>
                <w:rFonts w:eastAsia="Calibri"/>
                <w:szCs w:val="28"/>
                <w:lang w:val="ru-RU" w:eastAsia="en-US"/>
              </w:rPr>
            </w:pPr>
            <w:r>
              <w:rPr>
                <w:rFonts w:eastAsia="Calibri"/>
                <w:szCs w:val="28"/>
                <w:lang w:val="ru-RU" w:eastAsia="en-US"/>
              </w:rPr>
              <w:t>3200</w:t>
            </w:r>
          </w:p>
        </w:tc>
        <w:tc>
          <w:tcPr>
            <w:tcW w:w="2097" w:type="dxa"/>
            <w:vAlign w:val="center"/>
          </w:tcPr>
          <w:p w:rsidR="00DE382F" w:rsidRDefault="00065923">
            <w:pPr>
              <w:jc w:val="center"/>
              <w:rPr>
                <w:rFonts w:eastAsia="Calibri"/>
                <w:szCs w:val="28"/>
                <w:lang w:val="ru-RU" w:eastAsia="en-US"/>
              </w:rPr>
            </w:pPr>
            <w:r>
              <w:rPr>
                <w:rFonts w:eastAsia="Calibri"/>
                <w:szCs w:val="28"/>
                <w:lang w:val="ru-RU" w:eastAsia="en-US"/>
              </w:rPr>
              <w:t>1650</w:t>
            </w:r>
          </w:p>
        </w:tc>
      </w:tr>
      <w:tr w:rsidR="00DE382F">
        <w:tc>
          <w:tcPr>
            <w:tcW w:w="1276" w:type="dxa"/>
            <w:vAlign w:val="center"/>
          </w:tcPr>
          <w:p w:rsidR="00DE382F" w:rsidRDefault="00065923">
            <w:pPr>
              <w:jc w:val="center"/>
              <w:rPr>
                <w:rFonts w:eastAsia="Calibri"/>
                <w:szCs w:val="28"/>
                <w:lang w:eastAsia="en-US"/>
              </w:rPr>
            </w:pPr>
            <w:r>
              <w:rPr>
                <w:rFonts w:eastAsia="Calibri"/>
                <w:szCs w:val="28"/>
                <w:lang w:eastAsia="en-US"/>
              </w:rPr>
              <w:t>506</w:t>
            </w:r>
          </w:p>
        </w:tc>
        <w:tc>
          <w:tcPr>
            <w:tcW w:w="4140" w:type="dxa"/>
            <w:vAlign w:val="center"/>
          </w:tcPr>
          <w:p w:rsidR="00DE382F" w:rsidRDefault="00065923">
            <w:pPr>
              <w:jc w:val="center"/>
              <w:rPr>
                <w:rFonts w:eastAsia="Calibri"/>
                <w:szCs w:val="28"/>
                <w:lang w:eastAsia="en-US"/>
              </w:rPr>
            </w:pPr>
            <w:r>
              <w:rPr>
                <w:rFonts w:eastAsia="Calibri"/>
                <w:szCs w:val="28"/>
                <w:lang w:eastAsia="en-US"/>
              </w:rPr>
              <w:t>Обработка ошибочных сбойных ситуаций</w:t>
            </w:r>
          </w:p>
        </w:tc>
        <w:tc>
          <w:tcPr>
            <w:tcW w:w="2126" w:type="dxa"/>
            <w:vAlign w:val="center"/>
          </w:tcPr>
          <w:p w:rsidR="00DE382F" w:rsidRDefault="00065923">
            <w:pPr>
              <w:jc w:val="center"/>
              <w:rPr>
                <w:rFonts w:eastAsia="Calibri"/>
                <w:szCs w:val="28"/>
                <w:lang w:val="ru-RU" w:eastAsia="en-US"/>
              </w:rPr>
            </w:pPr>
            <w:r>
              <w:rPr>
                <w:rFonts w:eastAsia="Calibri"/>
                <w:szCs w:val="28"/>
                <w:lang w:val="ru-RU" w:eastAsia="en-US"/>
              </w:rPr>
              <w:t>800</w:t>
            </w:r>
          </w:p>
        </w:tc>
        <w:tc>
          <w:tcPr>
            <w:tcW w:w="2097" w:type="dxa"/>
            <w:vAlign w:val="center"/>
          </w:tcPr>
          <w:p w:rsidR="00DE382F" w:rsidRDefault="00065923">
            <w:pPr>
              <w:jc w:val="center"/>
              <w:rPr>
                <w:rFonts w:eastAsia="Calibri"/>
                <w:szCs w:val="28"/>
                <w:lang w:val="ru-RU" w:eastAsia="en-US"/>
              </w:rPr>
            </w:pPr>
            <w:r>
              <w:rPr>
                <w:rFonts w:eastAsia="Calibri"/>
                <w:szCs w:val="28"/>
                <w:lang w:val="ru-RU" w:eastAsia="en-US"/>
              </w:rPr>
              <w:t>1060</w:t>
            </w:r>
          </w:p>
        </w:tc>
      </w:tr>
      <w:tr w:rsidR="00DE382F">
        <w:tc>
          <w:tcPr>
            <w:tcW w:w="1276" w:type="dxa"/>
            <w:vAlign w:val="center"/>
          </w:tcPr>
          <w:p w:rsidR="00DE382F" w:rsidRDefault="00065923">
            <w:pPr>
              <w:jc w:val="center"/>
              <w:rPr>
                <w:rFonts w:eastAsia="Calibri"/>
                <w:szCs w:val="28"/>
                <w:lang w:eastAsia="en-US"/>
              </w:rPr>
            </w:pPr>
            <w:r>
              <w:rPr>
                <w:rFonts w:eastAsia="Calibri"/>
                <w:szCs w:val="28"/>
                <w:lang w:eastAsia="en-US"/>
              </w:rPr>
              <w:t>702</w:t>
            </w:r>
          </w:p>
        </w:tc>
        <w:tc>
          <w:tcPr>
            <w:tcW w:w="4140" w:type="dxa"/>
            <w:vAlign w:val="center"/>
          </w:tcPr>
          <w:p w:rsidR="00DE382F" w:rsidRDefault="00065923">
            <w:pPr>
              <w:jc w:val="center"/>
              <w:rPr>
                <w:rFonts w:eastAsia="Calibri"/>
                <w:szCs w:val="28"/>
                <w:lang w:eastAsia="en-US"/>
              </w:rPr>
            </w:pPr>
            <w:r>
              <w:rPr>
                <w:rFonts w:eastAsia="Calibri"/>
                <w:szCs w:val="28"/>
                <w:lang w:eastAsia="en-US"/>
              </w:rPr>
              <w:t>Расч</w:t>
            </w:r>
            <w:r>
              <w:rPr>
                <w:rFonts w:eastAsia="Calibri"/>
                <w:szCs w:val="28"/>
                <w:lang w:val="ru-RU" w:eastAsia="en-US"/>
              </w:rPr>
              <w:t>ё</w:t>
            </w:r>
            <w:r>
              <w:rPr>
                <w:rFonts w:eastAsia="Calibri"/>
                <w:szCs w:val="28"/>
                <w:lang w:eastAsia="en-US"/>
              </w:rPr>
              <w:t>тные задачи</w:t>
            </w:r>
          </w:p>
        </w:tc>
        <w:tc>
          <w:tcPr>
            <w:tcW w:w="2126" w:type="dxa"/>
            <w:vAlign w:val="center"/>
          </w:tcPr>
          <w:p w:rsidR="00DE382F" w:rsidRDefault="00065923">
            <w:pPr>
              <w:jc w:val="center"/>
              <w:rPr>
                <w:rFonts w:eastAsia="Calibri"/>
                <w:szCs w:val="28"/>
                <w:lang w:val="ru-RU" w:eastAsia="en-US"/>
              </w:rPr>
            </w:pPr>
            <w:r>
              <w:rPr>
                <w:rFonts w:eastAsia="Calibri"/>
                <w:szCs w:val="28"/>
                <w:lang w:val="ru-RU" w:eastAsia="en-US"/>
              </w:rPr>
              <w:t>1890</w:t>
            </w:r>
          </w:p>
        </w:tc>
        <w:tc>
          <w:tcPr>
            <w:tcW w:w="2097" w:type="dxa"/>
            <w:vAlign w:val="center"/>
          </w:tcPr>
          <w:p w:rsidR="00DE382F" w:rsidRDefault="00065923">
            <w:pPr>
              <w:jc w:val="center"/>
              <w:rPr>
                <w:rFonts w:eastAsia="Calibri"/>
                <w:szCs w:val="28"/>
                <w:lang w:val="ru-RU" w:eastAsia="en-US"/>
              </w:rPr>
            </w:pPr>
            <w:r>
              <w:rPr>
                <w:rFonts w:eastAsia="Calibri"/>
                <w:szCs w:val="28"/>
                <w:lang w:val="ru-RU" w:eastAsia="en-US"/>
              </w:rPr>
              <w:t>670</w:t>
            </w:r>
          </w:p>
        </w:tc>
      </w:tr>
      <w:tr w:rsidR="00DE382F">
        <w:tc>
          <w:tcPr>
            <w:tcW w:w="1276" w:type="dxa"/>
            <w:vAlign w:val="center"/>
          </w:tcPr>
          <w:p w:rsidR="00DE382F" w:rsidRDefault="00065923">
            <w:pPr>
              <w:jc w:val="center"/>
              <w:rPr>
                <w:rFonts w:eastAsia="Calibri"/>
                <w:szCs w:val="28"/>
                <w:lang w:eastAsia="en-US"/>
              </w:rPr>
            </w:pPr>
            <w:r>
              <w:rPr>
                <w:rFonts w:eastAsia="Calibri"/>
                <w:szCs w:val="28"/>
                <w:lang w:eastAsia="en-US"/>
              </w:rPr>
              <w:t>707</w:t>
            </w:r>
          </w:p>
        </w:tc>
        <w:tc>
          <w:tcPr>
            <w:tcW w:w="4140" w:type="dxa"/>
            <w:vAlign w:val="center"/>
          </w:tcPr>
          <w:p w:rsidR="00DE382F" w:rsidRDefault="00065923">
            <w:pPr>
              <w:jc w:val="center"/>
              <w:rPr>
                <w:rFonts w:eastAsia="Calibri"/>
                <w:szCs w:val="28"/>
                <w:lang w:eastAsia="en-US"/>
              </w:rPr>
            </w:pPr>
            <w:r>
              <w:rPr>
                <w:rFonts w:eastAsia="Calibri"/>
                <w:szCs w:val="28"/>
                <w:lang w:eastAsia="en-US"/>
              </w:rPr>
              <w:t>Графический вывод результатов</w:t>
            </w:r>
          </w:p>
        </w:tc>
        <w:tc>
          <w:tcPr>
            <w:tcW w:w="2126" w:type="dxa"/>
            <w:vAlign w:val="center"/>
          </w:tcPr>
          <w:p w:rsidR="00DE382F" w:rsidRDefault="00065923">
            <w:pPr>
              <w:jc w:val="center"/>
              <w:rPr>
                <w:rFonts w:eastAsia="Calibri"/>
                <w:szCs w:val="28"/>
                <w:lang w:val="ru-RU" w:eastAsia="en-US"/>
              </w:rPr>
            </w:pPr>
            <w:r>
              <w:rPr>
                <w:rFonts w:eastAsia="Calibri"/>
                <w:szCs w:val="28"/>
                <w:lang w:val="ru-RU" w:eastAsia="en-US"/>
              </w:rPr>
              <w:t>2900</w:t>
            </w:r>
          </w:p>
        </w:tc>
        <w:tc>
          <w:tcPr>
            <w:tcW w:w="2097" w:type="dxa"/>
            <w:vAlign w:val="center"/>
          </w:tcPr>
          <w:p w:rsidR="00DE382F" w:rsidRDefault="00065923">
            <w:pPr>
              <w:jc w:val="center"/>
              <w:rPr>
                <w:rFonts w:eastAsia="Calibri"/>
                <w:szCs w:val="28"/>
                <w:lang w:val="ru-RU" w:eastAsia="en-US"/>
              </w:rPr>
            </w:pPr>
            <w:r>
              <w:rPr>
                <w:rFonts w:eastAsia="Calibri"/>
                <w:szCs w:val="28"/>
                <w:lang w:val="ru-RU" w:eastAsia="en-US"/>
              </w:rPr>
              <w:t>2500</w:t>
            </w:r>
          </w:p>
        </w:tc>
      </w:tr>
      <w:tr w:rsidR="00DE382F">
        <w:tc>
          <w:tcPr>
            <w:tcW w:w="1276" w:type="dxa"/>
            <w:vAlign w:val="center"/>
          </w:tcPr>
          <w:p w:rsidR="00DE382F" w:rsidRDefault="00065923">
            <w:pPr>
              <w:jc w:val="center"/>
              <w:rPr>
                <w:rFonts w:eastAsia="Calibri"/>
              </w:rPr>
            </w:pPr>
            <w:r>
              <w:rPr>
                <w:rFonts w:eastAsia="Calibri"/>
              </w:rPr>
              <w:t>709</w:t>
            </w:r>
          </w:p>
        </w:tc>
        <w:tc>
          <w:tcPr>
            <w:tcW w:w="4140" w:type="dxa"/>
            <w:vAlign w:val="center"/>
          </w:tcPr>
          <w:p w:rsidR="00DE382F" w:rsidRDefault="00065923">
            <w:pPr>
              <w:jc w:val="center"/>
              <w:rPr>
                <w:rFonts w:eastAsia="Calibri"/>
                <w:lang w:val="ru-RU"/>
              </w:rPr>
            </w:pPr>
            <w:r>
              <w:rPr>
                <w:rFonts w:eastAsia="Calibri"/>
                <w:lang w:val="ru-RU"/>
              </w:rPr>
              <w:t>Изменение состояния ресурсов в интерактивном режиме</w:t>
            </w:r>
          </w:p>
        </w:tc>
        <w:tc>
          <w:tcPr>
            <w:tcW w:w="2126" w:type="dxa"/>
            <w:vAlign w:val="center"/>
          </w:tcPr>
          <w:p w:rsidR="00DE382F" w:rsidRDefault="00065923">
            <w:pPr>
              <w:jc w:val="center"/>
              <w:rPr>
                <w:rFonts w:eastAsia="Calibri"/>
                <w:lang w:val="ru-RU"/>
              </w:rPr>
            </w:pPr>
            <w:r>
              <w:rPr>
                <w:rFonts w:eastAsia="Calibri"/>
                <w:lang w:val="ru-RU"/>
              </w:rPr>
              <w:t>1200</w:t>
            </w:r>
          </w:p>
        </w:tc>
        <w:tc>
          <w:tcPr>
            <w:tcW w:w="2097" w:type="dxa"/>
            <w:vAlign w:val="center"/>
          </w:tcPr>
          <w:p w:rsidR="00DE382F" w:rsidRDefault="00065923">
            <w:pPr>
              <w:jc w:val="center"/>
              <w:rPr>
                <w:rFonts w:eastAsia="Calibri"/>
                <w:lang w:val="ru-RU"/>
              </w:rPr>
            </w:pPr>
            <w:r>
              <w:rPr>
                <w:rFonts w:eastAsia="Calibri"/>
                <w:lang w:val="ru-RU"/>
              </w:rPr>
              <w:t>790</w:t>
            </w:r>
          </w:p>
        </w:tc>
      </w:tr>
      <w:tr w:rsidR="00DE382F">
        <w:tc>
          <w:tcPr>
            <w:tcW w:w="5416" w:type="dxa"/>
            <w:gridSpan w:val="2"/>
            <w:vAlign w:val="center"/>
          </w:tcPr>
          <w:p w:rsidR="00DE382F" w:rsidRDefault="00065923">
            <w:pPr>
              <w:jc w:val="center"/>
              <w:rPr>
                <w:rFonts w:eastAsia="Calibri"/>
                <w:szCs w:val="28"/>
                <w:lang w:eastAsia="en-US"/>
              </w:rPr>
            </w:pPr>
            <w:r>
              <w:rPr>
                <w:rFonts w:eastAsia="Calibri"/>
                <w:szCs w:val="28"/>
                <w:lang w:eastAsia="en-US"/>
              </w:rPr>
              <w:t>Итого</w:t>
            </w:r>
          </w:p>
        </w:tc>
        <w:tc>
          <w:tcPr>
            <w:tcW w:w="2126" w:type="dxa"/>
            <w:vAlign w:val="center"/>
          </w:tcPr>
          <w:p w:rsidR="00DE382F" w:rsidRDefault="00065923">
            <w:pPr>
              <w:jc w:val="center"/>
              <w:rPr>
                <w:rFonts w:eastAsia="Calibri"/>
                <w:szCs w:val="28"/>
                <w:lang w:val="ru-RU" w:eastAsia="en-US"/>
              </w:rPr>
            </w:pPr>
            <w:r>
              <w:rPr>
                <w:rFonts w:eastAsia="Calibri"/>
                <w:szCs w:val="28"/>
                <w:lang w:val="ru-RU" w:eastAsia="en-US"/>
              </w:rPr>
              <w:t>11140</w:t>
            </w:r>
          </w:p>
        </w:tc>
        <w:tc>
          <w:tcPr>
            <w:tcW w:w="2097" w:type="dxa"/>
            <w:vAlign w:val="center"/>
          </w:tcPr>
          <w:p w:rsidR="00DE382F" w:rsidRDefault="00065923">
            <w:pPr>
              <w:jc w:val="center"/>
              <w:rPr>
                <w:rFonts w:eastAsia="Calibri"/>
                <w:szCs w:val="28"/>
                <w:lang w:val="ru-RU" w:eastAsia="en-US"/>
              </w:rPr>
            </w:pPr>
            <w:r>
              <w:rPr>
                <w:rFonts w:eastAsia="Calibri"/>
                <w:szCs w:val="28"/>
                <w:lang w:val="ru-RU" w:eastAsia="en-US"/>
              </w:rPr>
              <w:t>7700</w:t>
            </w:r>
          </w:p>
        </w:tc>
      </w:tr>
    </w:tbl>
    <w:p w:rsidR="00DE382F" w:rsidRDefault="00DE382F">
      <w:pPr>
        <w:tabs>
          <w:tab w:val="left" w:pos="0"/>
        </w:tabs>
        <w:ind w:firstLineChars="200" w:firstLine="560"/>
        <w:jc w:val="both"/>
        <w:rPr>
          <w:rFonts w:cs="Times New Roman"/>
          <w:lang w:val="ru-RU"/>
        </w:rPr>
      </w:pPr>
    </w:p>
    <w:p w:rsidR="00DE382F" w:rsidRDefault="00065923">
      <w:pPr>
        <w:tabs>
          <w:tab w:val="center" w:pos="4678"/>
          <w:tab w:val="right" w:pos="9356"/>
        </w:tabs>
        <w:ind w:firstLineChars="200" w:firstLine="560"/>
        <w:jc w:val="both"/>
        <w:rPr>
          <w:rFonts w:eastAsia="Calibri"/>
          <w:szCs w:val="28"/>
          <w:lang w:val="ru-RU" w:eastAsia="en-US"/>
        </w:rPr>
      </w:pPr>
      <w:r>
        <w:rPr>
          <w:rFonts w:eastAsia="Calibri"/>
          <w:szCs w:val="28"/>
          <w:lang w:val="ru-RU" w:eastAsia="en-US"/>
        </w:rPr>
        <w:t>ПО относится ко второй категории сложности.</w:t>
      </w:r>
    </w:p>
    <w:p w:rsidR="00DE382F" w:rsidRDefault="00065923">
      <w:pPr>
        <w:ind w:firstLineChars="200" w:firstLine="560"/>
        <w:jc w:val="both"/>
        <w:rPr>
          <w:rFonts w:eastAsia="Calibri"/>
          <w:szCs w:val="28"/>
          <w:lang w:val="ru-RU" w:eastAsia="en-US"/>
        </w:rPr>
      </w:pPr>
      <w:r>
        <w:rPr>
          <w:rFonts w:eastAsia="Calibri"/>
          <w:szCs w:val="28"/>
          <w:lang w:val="ru-RU" w:eastAsia="en-US"/>
        </w:rPr>
        <w:t>На основании принятого к расчёту (уточнённого) объёма (</w:t>
      </w:r>
      <w:r>
        <w:rPr>
          <w:rFonts w:eastAsia="Calibri"/>
          <w:position w:val="-16"/>
          <w:szCs w:val="28"/>
          <w:lang w:eastAsia="en-US"/>
        </w:rPr>
        <w:object w:dxaOrig="336" w:dyaOrig="456">
          <v:shape id="_x0000_i1041" type="#_x0000_t75" style="width:16.8pt;height:22.8pt" o:ole="">
            <v:imagedata r:id="rId130" o:title=""/>
          </v:shape>
          <o:OLEObject Type="Embed" ProgID="Equation.3" ShapeID="_x0000_i1041" DrawAspect="Content" ObjectID="_1715591960" r:id="rId131"/>
        </w:object>
      </w:r>
      <w:r>
        <w:rPr>
          <w:rFonts w:eastAsia="Calibri"/>
          <w:szCs w:val="28"/>
          <w:lang w:val="ru-RU" w:eastAsia="en-US"/>
        </w:rPr>
        <w:t>) и категории сложности ПО определяется нормативная трудоёмкость ПО (</w:t>
      </w:r>
      <w:r>
        <w:rPr>
          <w:rFonts w:eastAsia="Calibri"/>
          <w:position w:val="-12"/>
          <w:szCs w:val="28"/>
          <w:lang w:eastAsia="en-US"/>
        </w:rPr>
        <w:object w:dxaOrig="336" w:dyaOrig="384">
          <v:shape id="_x0000_i1042" type="#_x0000_t75" style="width:16.8pt;height:19.2pt" o:ole="">
            <v:imagedata r:id="rId132" o:title=""/>
          </v:shape>
          <o:OLEObject Type="Embed" ProgID="Equation.3" ShapeID="_x0000_i1042" DrawAspect="Content" ObjectID="_1715591961" r:id="rId133"/>
        </w:object>
      </w:r>
      <w:r>
        <w:rPr>
          <w:rFonts w:eastAsia="Calibri"/>
          <w:szCs w:val="28"/>
          <w:lang w:val="ru-RU" w:eastAsia="en-US"/>
        </w:rPr>
        <w:t>) выполняемых работ, представлена в таблице 5.5.</w:t>
      </w:r>
    </w:p>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Таблица 5.5 – Нормативная трудоёмкость на разработку ПО (</w:t>
      </w:r>
      <w:r>
        <w:rPr>
          <w:rFonts w:eastAsia="Calibri"/>
          <w:position w:val="-12"/>
          <w:szCs w:val="28"/>
          <w:lang w:eastAsia="en-US"/>
        </w:rPr>
        <w:object w:dxaOrig="336" w:dyaOrig="384">
          <v:shape id="_x0000_i1043" type="#_x0000_t75" style="width:16.8pt;height:19.2pt" o:ole="">
            <v:imagedata r:id="rId132" o:title=""/>
          </v:shape>
          <o:OLEObject Type="Embed" ProgID="Equation.3" ShapeID="_x0000_i1043" DrawAspect="Content" ObjectID="_1715591962" r:id="rId134"/>
        </w:object>
      </w:r>
      <w:r>
        <w:rPr>
          <w:rFonts w:eastAsia="Calibri"/>
          <w:szCs w:val="28"/>
          <w:lang w:val="ru-RU" w:eastAsia="en-US"/>
        </w:rPr>
        <w:t>)</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4"/>
        <w:gridCol w:w="4066"/>
        <w:gridCol w:w="2409"/>
      </w:tblGrid>
      <w:tr w:rsidR="00DE382F">
        <w:trPr>
          <w:trHeight w:val="394"/>
        </w:trPr>
        <w:tc>
          <w:tcPr>
            <w:tcW w:w="3164" w:type="dxa"/>
            <w:vAlign w:val="center"/>
          </w:tcPr>
          <w:p w:rsidR="00DE382F" w:rsidRDefault="00065923">
            <w:pPr>
              <w:jc w:val="center"/>
              <w:rPr>
                <w:rFonts w:eastAsia="Calibri"/>
                <w:szCs w:val="28"/>
                <w:lang w:eastAsia="en-US"/>
              </w:rPr>
            </w:pPr>
            <w:r>
              <w:rPr>
                <w:rFonts w:eastAsia="Calibri"/>
                <w:szCs w:val="28"/>
                <w:lang w:eastAsia="en-US"/>
              </w:rPr>
              <w:t xml:space="preserve">Уточнённый объем, </w:t>
            </w:r>
            <w:r>
              <w:rPr>
                <w:rFonts w:eastAsia="Calibri"/>
                <w:position w:val="-16"/>
                <w:szCs w:val="28"/>
                <w:lang w:eastAsia="en-US"/>
              </w:rPr>
              <w:object w:dxaOrig="336" w:dyaOrig="456">
                <v:shape id="_x0000_i1044" type="#_x0000_t75" style="width:16.8pt;height:22.8pt" o:ole="">
                  <v:imagedata r:id="rId130" o:title=""/>
                </v:shape>
                <o:OLEObject Type="Embed" ProgID="Equation.3" ShapeID="_x0000_i1044" DrawAspect="Content" ObjectID="_1715591963" r:id="rId135"/>
              </w:object>
            </w:r>
          </w:p>
        </w:tc>
        <w:tc>
          <w:tcPr>
            <w:tcW w:w="4066" w:type="dxa"/>
            <w:vAlign w:val="center"/>
          </w:tcPr>
          <w:p w:rsidR="00DE382F" w:rsidRDefault="00065923">
            <w:pPr>
              <w:jc w:val="center"/>
              <w:rPr>
                <w:rFonts w:eastAsia="Calibri"/>
                <w:szCs w:val="28"/>
                <w:lang w:eastAsia="en-US"/>
              </w:rPr>
            </w:pPr>
            <w:r>
              <w:rPr>
                <w:rFonts w:eastAsia="Calibri"/>
                <w:szCs w:val="28"/>
                <w:lang w:val="ru-RU" w:eastAsia="en-US"/>
              </w:rPr>
              <w:t>2</w:t>
            </w:r>
            <w:r>
              <w:rPr>
                <w:rFonts w:eastAsia="Calibri"/>
                <w:szCs w:val="28"/>
                <w:lang w:eastAsia="en-US"/>
              </w:rPr>
              <w:t>-я категория сложности ПО</w:t>
            </w:r>
          </w:p>
        </w:tc>
        <w:tc>
          <w:tcPr>
            <w:tcW w:w="2409" w:type="dxa"/>
            <w:vAlign w:val="center"/>
          </w:tcPr>
          <w:p w:rsidR="00DE382F" w:rsidRDefault="00065923">
            <w:pPr>
              <w:jc w:val="center"/>
              <w:rPr>
                <w:rFonts w:eastAsia="Calibri"/>
                <w:szCs w:val="28"/>
                <w:lang w:eastAsia="en-US"/>
              </w:rPr>
            </w:pPr>
            <w:r>
              <w:rPr>
                <w:rFonts w:eastAsia="Calibri"/>
                <w:szCs w:val="28"/>
                <w:lang w:eastAsia="en-US"/>
              </w:rPr>
              <w:t>Номер нормы</w:t>
            </w:r>
          </w:p>
        </w:tc>
      </w:tr>
      <w:tr w:rsidR="00DE382F">
        <w:tc>
          <w:tcPr>
            <w:tcW w:w="3164" w:type="dxa"/>
            <w:vAlign w:val="center"/>
          </w:tcPr>
          <w:p w:rsidR="00DE382F" w:rsidRDefault="00065923">
            <w:pPr>
              <w:jc w:val="center"/>
              <w:rPr>
                <w:rFonts w:eastAsia="Calibri"/>
                <w:szCs w:val="28"/>
                <w:lang w:eastAsia="en-US"/>
              </w:rPr>
            </w:pPr>
            <w:r>
              <w:rPr>
                <w:rFonts w:eastAsia="Calibri"/>
                <w:szCs w:val="28"/>
                <w:lang w:val="ru-RU" w:eastAsia="en-US"/>
              </w:rPr>
              <w:t>7700</w:t>
            </w:r>
          </w:p>
        </w:tc>
        <w:tc>
          <w:tcPr>
            <w:tcW w:w="4066" w:type="dxa"/>
            <w:vAlign w:val="center"/>
          </w:tcPr>
          <w:p w:rsidR="00DE382F" w:rsidRDefault="00065923">
            <w:pPr>
              <w:jc w:val="center"/>
              <w:rPr>
                <w:rFonts w:eastAsia="Calibri"/>
                <w:szCs w:val="28"/>
                <w:lang w:val="ru-RU" w:eastAsia="en-US"/>
              </w:rPr>
            </w:pPr>
            <w:r>
              <w:rPr>
                <w:rFonts w:eastAsia="Calibri"/>
                <w:szCs w:val="28"/>
                <w:lang w:val="ru-RU" w:eastAsia="en-US"/>
              </w:rPr>
              <w:t>381</w:t>
            </w:r>
          </w:p>
        </w:tc>
        <w:tc>
          <w:tcPr>
            <w:tcW w:w="2409" w:type="dxa"/>
            <w:vAlign w:val="center"/>
          </w:tcPr>
          <w:p w:rsidR="00DE382F" w:rsidRDefault="00065923">
            <w:pPr>
              <w:jc w:val="center"/>
              <w:rPr>
                <w:rFonts w:eastAsia="Calibri"/>
                <w:szCs w:val="28"/>
                <w:lang w:val="ru-RU" w:eastAsia="en-US"/>
              </w:rPr>
            </w:pPr>
            <w:r>
              <w:rPr>
                <w:rFonts w:eastAsia="Calibri"/>
                <w:szCs w:val="28"/>
                <w:lang w:eastAsia="en-US"/>
              </w:rPr>
              <w:t>5</w:t>
            </w:r>
            <w:r>
              <w:rPr>
                <w:rFonts w:eastAsia="Calibri"/>
                <w:szCs w:val="28"/>
                <w:lang w:val="ru-RU" w:eastAsia="en-US"/>
              </w:rPr>
              <w:t>7</w:t>
            </w:r>
          </w:p>
        </w:tc>
      </w:tr>
    </w:tbl>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Дополнительные затраты труда, связанные с повышением сложности разрабатываемого ПО, учитываются посредством коэффициента повышения сложности ПО (</w:t>
      </w:r>
      <w:r>
        <w:rPr>
          <w:rFonts w:eastAsia="Calibri"/>
          <w:position w:val="-12"/>
          <w:szCs w:val="28"/>
          <w:lang w:eastAsia="en-US"/>
        </w:rPr>
        <w:object w:dxaOrig="384" w:dyaOrig="384">
          <v:shape id="_x0000_i1045" type="#_x0000_t75" style="width:19.2pt;height:19.2pt" o:ole="">
            <v:imagedata r:id="rId136" o:title=""/>
          </v:shape>
          <o:OLEObject Type="Embed" ProgID="Equation.3" ShapeID="_x0000_i1045" DrawAspect="Content" ObjectID="_1715591964" r:id="rId137"/>
        </w:object>
      </w:r>
      <w:r>
        <w:rPr>
          <w:rFonts w:eastAsia="Calibri"/>
          <w:szCs w:val="28"/>
          <w:lang w:val="ru-RU" w:eastAsia="en-US"/>
        </w:rPr>
        <w:t xml:space="preserve">). </w:t>
      </w:r>
      <w:r>
        <w:rPr>
          <w:rFonts w:eastAsia="Calibri"/>
          <w:position w:val="-12"/>
          <w:szCs w:val="28"/>
          <w:lang w:eastAsia="en-US"/>
        </w:rPr>
        <w:object w:dxaOrig="384" w:dyaOrig="384">
          <v:shape id="_x0000_i1046" type="#_x0000_t75" style="width:19.2pt;height:19.2pt" o:ole="">
            <v:imagedata r:id="rId138" o:title=""/>
          </v:shape>
          <o:OLEObject Type="Embed" ProgID="Equation.3" ShapeID="_x0000_i1046" DrawAspect="Content" ObjectID="_1715591965" r:id="rId139"/>
        </w:object>
      </w:r>
      <w:r>
        <w:rPr>
          <w:rFonts w:eastAsia="Calibri"/>
          <w:szCs w:val="28"/>
          <w:lang w:val="ru-RU" w:eastAsia="en-US"/>
        </w:rPr>
        <w:t xml:space="preserve"> рассчитывается по формуле (К.7):</w:t>
      </w:r>
    </w:p>
    <w:p w:rsidR="00DE382F" w:rsidRDefault="00DE382F">
      <w:pPr>
        <w:tabs>
          <w:tab w:val="center" w:pos="4678"/>
          <w:tab w:val="right" w:pos="9356"/>
        </w:tabs>
        <w:rPr>
          <w:rFonts w:eastAsia="Calibri"/>
          <w:szCs w:val="28"/>
          <w:lang w:val="ru-RU" w:eastAsia="en-US"/>
        </w:rPr>
      </w:pPr>
    </w:p>
    <w:p w:rsidR="00DE382F" w:rsidRDefault="00065923">
      <w:pPr>
        <w:tabs>
          <w:tab w:val="center" w:pos="4678"/>
          <w:tab w:val="right" w:pos="9356"/>
        </w:tabs>
        <w:jc w:val="center"/>
        <w:rPr>
          <w:rFonts w:eastAsia="Calibri"/>
          <w:szCs w:val="28"/>
          <w:lang w:val="ru-RU" w:eastAsia="en-US"/>
        </w:rPr>
      </w:pPr>
      <w:r>
        <w:rPr>
          <w:rFonts w:eastAsia="Calibri"/>
          <w:position w:val="-12"/>
          <w:szCs w:val="28"/>
          <w:lang w:eastAsia="en-US"/>
        </w:rPr>
        <w:object w:dxaOrig="384" w:dyaOrig="384">
          <v:shape id="_x0000_i1047" type="#_x0000_t75" style="width:19.2pt;height:19.2pt" o:ole="">
            <v:imagedata r:id="rId136" o:title=""/>
          </v:shape>
          <o:OLEObject Type="Embed" ProgID="Equation.3" ShapeID="_x0000_i1047" DrawAspect="Content" ObjectID="_1715591966" r:id="rId140"/>
        </w:object>
      </w:r>
      <w:r>
        <w:rPr>
          <w:rFonts w:eastAsia="Calibri"/>
          <w:szCs w:val="28"/>
          <w:lang w:val="ru-RU" w:eastAsia="en-US"/>
        </w:rPr>
        <w:t xml:space="preserve"> = 1 + 0,06 + 0,07 + 0,12 = 1,25.</w:t>
      </w:r>
    </w:p>
    <w:p w:rsidR="00DE382F" w:rsidRDefault="00DE382F">
      <w:pPr>
        <w:tabs>
          <w:tab w:val="left" w:pos="0"/>
        </w:tabs>
        <w:ind w:firstLineChars="200" w:firstLine="560"/>
        <w:jc w:val="both"/>
        <w:rPr>
          <w:rFonts w:cs="Times New Roman"/>
          <w:lang w:val="ru-RU"/>
        </w:rPr>
      </w:pPr>
    </w:p>
    <w:p w:rsidR="00DE382F" w:rsidRDefault="00065923">
      <w:pPr>
        <w:tabs>
          <w:tab w:val="center" w:pos="4678"/>
          <w:tab w:val="right" w:pos="9356"/>
        </w:tabs>
        <w:ind w:firstLineChars="200" w:firstLine="560"/>
        <w:jc w:val="both"/>
        <w:rPr>
          <w:rFonts w:eastAsia="Calibri"/>
          <w:szCs w:val="28"/>
          <w:lang w:val="ru-RU" w:eastAsia="en-US"/>
        </w:rPr>
      </w:pPr>
      <w:r>
        <w:rPr>
          <w:rFonts w:eastAsia="Calibri"/>
          <w:szCs w:val="28"/>
          <w:lang w:val="ru-RU" w:eastAsia="en-US"/>
        </w:rPr>
        <w:t>Влияние фактора новизны на трудоёмкость учитывается путём умножения нормативной трудоёмкости на соответствующий коэффициент, учитывающий новизну ПО (</w:t>
      </w:r>
      <w:r>
        <w:rPr>
          <w:rFonts w:eastAsia="Calibri"/>
          <w:position w:val="-12"/>
          <w:szCs w:val="28"/>
          <w:lang w:eastAsia="en-US"/>
        </w:rPr>
        <w:object w:dxaOrig="384" w:dyaOrig="372">
          <v:shape id="_x0000_i1048" type="#_x0000_t75" style="width:19.2pt;height:18.6pt" o:ole="">
            <v:imagedata r:id="rId141" o:title=""/>
          </v:shape>
          <o:OLEObject Type="Embed" ProgID="Equation.3" ShapeID="_x0000_i1048" DrawAspect="Content" ObjectID="_1715591967" r:id="rId142"/>
        </w:object>
      </w:r>
      <w:r>
        <w:rPr>
          <w:rFonts w:eastAsia="Calibri"/>
          <w:szCs w:val="28"/>
          <w:lang w:val="ru-RU" w:eastAsia="en-US"/>
        </w:rPr>
        <w:t>).</w:t>
      </w:r>
    </w:p>
    <w:p w:rsidR="00DE382F" w:rsidRDefault="00065923">
      <w:pPr>
        <w:tabs>
          <w:tab w:val="center" w:pos="4678"/>
          <w:tab w:val="right" w:pos="9356"/>
        </w:tabs>
        <w:ind w:firstLineChars="200" w:firstLine="560"/>
        <w:jc w:val="both"/>
        <w:rPr>
          <w:rFonts w:eastAsia="Calibri"/>
          <w:szCs w:val="28"/>
          <w:lang w:val="ru-RU" w:eastAsia="en-US"/>
        </w:rPr>
      </w:pPr>
      <w:r>
        <w:rPr>
          <w:rFonts w:eastAsia="Calibri"/>
          <w:szCs w:val="28"/>
          <w:lang w:val="ru-RU" w:eastAsia="en-US"/>
        </w:rPr>
        <w:t xml:space="preserve">Разработанная программа обладает категорией новизны Б, а значение </w:t>
      </w:r>
      <w:r>
        <w:rPr>
          <w:rFonts w:eastAsia="Calibri"/>
          <w:position w:val="-12"/>
          <w:szCs w:val="28"/>
          <w:lang w:eastAsia="en-US"/>
        </w:rPr>
        <w:object w:dxaOrig="384" w:dyaOrig="372">
          <v:shape id="_x0000_i1049" type="#_x0000_t75" style="width:19.2pt;height:18.6pt" o:ole="">
            <v:imagedata r:id="rId143" o:title=""/>
          </v:shape>
          <o:OLEObject Type="Embed" ProgID="Equation.3" ShapeID="_x0000_i1049" DrawAspect="Content" ObjectID="_1715591968" r:id="rId144"/>
        </w:object>
      </w:r>
      <w:r>
        <w:rPr>
          <w:rFonts w:eastAsia="Calibri"/>
          <w:position w:val="-12"/>
          <w:szCs w:val="28"/>
          <w:lang w:val="ru-RU" w:eastAsia="en-US"/>
        </w:rPr>
        <w:t xml:space="preserve"> равно 0,72.</w:t>
      </w:r>
    </w:p>
    <w:p w:rsidR="00DE382F" w:rsidRDefault="00065923">
      <w:pPr>
        <w:ind w:firstLineChars="200" w:firstLine="560"/>
        <w:jc w:val="both"/>
        <w:rPr>
          <w:rFonts w:eastAsia="Calibri"/>
          <w:szCs w:val="28"/>
          <w:lang w:val="ru-RU" w:eastAsia="en-US"/>
        </w:rPr>
      </w:pPr>
      <w:r>
        <w:rPr>
          <w:rFonts w:eastAsia="Calibri"/>
          <w:szCs w:val="28"/>
          <w:lang w:val="ru-RU" w:eastAsia="en-US"/>
        </w:rPr>
        <w:t>Степень использования в разрабатываемом ПО стандартных модулей определяется их удельным весом в общем объёме ПО.</w:t>
      </w:r>
    </w:p>
    <w:p w:rsidR="00DE382F" w:rsidRDefault="00065923">
      <w:pPr>
        <w:ind w:firstLineChars="200" w:firstLine="560"/>
        <w:jc w:val="both"/>
        <w:rPr>
          <w:rFonts w:eastAsia="Calibri"/>
          <w:szCs w:val="28"/>
          <w:lang w:val="ru-RU" w:eastAsia="en-US"/>
        </w:rPr>
      </w:pPr>
      <w:r>
        <w:rPr>
          <w:rFonts w:eastAsia="Calibri"/>
          <w:szCs w:val="28"/>
          <w:lang w:val="ru-RU" w:eastAsia="en-US"/>
        </w:rPr>
        <w:t xml:space="preserve">В данном программном комплексе используется от 60% стандартных модулей, что соответствует значению коэффициента </w:t>
      </w:r>
      <w:r>
        <w:rPr>
          <w:rFonts w:eastAsia="Calibri"/>
          <w:position w:val="-12"/>
          <w:szCs w:val="28"/>
          <w:lang w:eastAsia="en-US"/>
        </w:rPr>
        <w:object w:dxaOrig="384" w:dyaOrig="372">
          <v:shape id="_x0000_i1050" type="#_x0000_t75" style="width:19.2pt;height:18.6pt" o:ole="">
            <v:imagedata r:id="rId145" o:title=""/>
          </v:shape>
          <o:OLEObject Type="Embed" ProgID="Equation.3" ShapeID="_x0000_i1050" DrawAspect="Content" ObjectID="_1715591969" r:id="rId146"/>
        </w:object>
      </w:r>
      <w:r>
        <w:rPr>
          <w:rFonts w:eastAsia="Calibri"/>
          <w:szCs w:val="28"/>
          <w:lang w:val="ru-RU" w:eastAsia="en-US"/>
        </w:rPr>
        <w:t>, равному 0,55.</w:t>
      </w:r>
    </w:p>
    <w:p w:rsidR="00DE382F" w:rsidRDefault="00065923">
      <w:pPr>
        <w:ind w:firstLineChars="200" w:firstLine="560"/>
        <w:jc w:val="both"/>
        <w:rPr>
          <w:rFonts w:eastAsia="Calibri"/>
          <w:szCs w:val="28"/>
          <w:lang w:val="ru-RU" w:eastAsia="en-US"/>
        </w:rPr>
      </w:pPr>
      <w:r>
        <w:rPr>
          <w:rFonts w:eastAsia="Calibri"/>
          <w:szCs w:val="28"/>
          <w:lang w:val="ru-RU" w:eastAsia="en-US"/>
        </w:rPr>
        <w:lastRenderedPageBreak/>
        <w:t xml:space="preserve">Программный модуль разработан с помощью объектно-ориентированных технологий, что соответствует коэффициенту, учитывающему средства разработки ПО, </w:t>
      </w:r>
      <w:r>
        <w:rPr>
          <w:rFonts w:eastAsia="Calibri"/>
          <w:position w:val="-16"/>
          <w:szCs w:val="28"/>
          <w:lang w:eastAsia="en-US"/>
        </w:rPr>
        <w:object w:dxaOrig="576" w:dyaOrig="456">
          <v:shape id="_x0000_i1051" type="#_x0000_t75" style="width:28.8pt;height:22.8pt" o:ole="">
            <v:imagedata r:id="rId147" o:title=""/>
          </v:shape>
          <o:OLEObject Type="Embed" ProgID="Equation.3" ShapeID="_x0000_i1051" DrawAspect="Content" ObjectID="_1715591970" r:id="rId148"/>
        </w:object>
      </w:r>
      <w:r>
        <w:rPr>
          <w:rFonts w:eastAsia="Calibri"/>
          <w:szCs w:val="28"/>
          <w:lang w:val="ru-RU" w:eastAsia="en-US"/>
        </w:rPr>
        <w:t>, равному 0,7. Значения коэффициентов удельных весов трудоёмкости стадий разработки ПО в общей трудоёмкости ПО определяются с учётом установленной категории новизны ПО и приведены в таблице 5.6.</w:t>
      </w:r>
    </w:p>
    <w:p w:rsidR="00DE382F" w:rsidRDefault="00DE382F">
      <w:pPr>
        <w:ind w:firstLineChars="200" w:firstLine="560"/>
        <w:jc w:val="both"/>
        <w:rPr>
          <w:rFonts w:eastAsia="Calibri"/>
          <w:szCs w:val="28"/>
          <w:lang w:val="ru-RU" w:eastAsia="en-US"/>
        </w:rPr>
      </w:pPr>
    </w:p>
    <w:p w:rsidR="00DE382F" w:rsidRDefault="00065923">
      <w:pPr>
        <w:ind w:firstLineChars="200" w:firstLine="560"/>
        <w:jc w:val="both"/>
        <w:rPr>
          <w:rFonts w:eastAsia="Calibri"/>
          <w:szCs w:val="28"/>
          <w:lang w:val="ru-RU" w:eastAsia="en-US"/>
        </w:rPr>
      </w:pPr>
      <w:r>
        <w:rPr>
          <w:rFonts w:eastAsia="Calibri"/>
          <w:szCs w:val="28"/>
          <w:lang w:val="ru-RU" w:eastAsia="en-US"/>
        </w:rPr>
        <w:t>Таблица 5.6 – Значения коэффициентов удельных весов трудоёмкости стадий разработки ПО в общей трудоёмкости</w:t>
      </w:r>
    </w:p>
    <w:tbl>
      <w:tblPr>
        <w:tblStyle w:val="3"/>
        <w:tblW w:w="9639" w:type="dxa"/>
        <w:tblInd w:w="108" w:type="dxa"/>
        <w:tblLayout w:type="fixed"/>
        <w:tblLook w:val="04A0" w:firstRow="1" w:lastRow="0" w:firstColumn="1" w:lastColumn="0" w:noHBand="0" w:noVBand="1"/>
      </w:tblPr>
      <w:tblGrid>
        <w:gridCol w:w="2155"/>
        <w:gridCol w:w="896"/>
        <w:gridCol w:w="1572"/>
        <w:gridCol w:w="1572"/>
        <w:gridCol w:w="1573"/>
        <w:gridCol w:w="1871"/>
      </w:tblGrid>
      <w:tr w:rsidR="00DE382F">
        <w:trPr>
          <w:trHeight w:val="20"/>
        </w:trPr>
        <w:tc>
          <w:tcPr>
            <w:tcW w:w="2155" w:type="dxa"/>
            <w:vMerge w:val="restart"/>
            <w:vAlign w:val="center"/>
          </w:tcPr>
          <w:p w:rsidR="00DE382F" w:rsidRDefault="00065923">
            <w:pPr>
              <w:jc w:val="center"/>
              <w:rPr>
                <w:rFonts w:eastAsia="Calibri"/>
                <w:szCs w:val="28"/>
                <w:lang w:eastAsia="en-US"/>
              </w:rPr>
            </w:pPr>
            <w:r>
              <w:rPr>
                <w:rFonts w:eastAsia="Calibri"/>
                <w:szCs w:val="28"/>
                <w:lang w:eastAsia="en-US"/>
              </w:rPr>
              <w:t xml:space="preserve">Категория </w:t>
            </w:r>
          </w:p>
          <w:p w:rsidR="00DE382F" w:rsidRDefault="00065923">
            <w:pPr>
              <w:jc w:val="center"/>
              <w:rPr>
                <w:rFonts w:eastAsia="Calibri"/>
                <w:szCs w:val="28"/>
                <w:lang w:eastAsia="en-US"/>
              </w:rPr>
            </w:pPr>
            <w:r>
              <w:rPr>
                <w:rFonts w:eastAsia="Calibri"/>
                <w:szCs w:val="28"/>
                <w:lang w:eastAsia="en-US"/>
              </w:rPr>
              <w:t>новизны ПО</w:t>
            </w:r>
          </w:p>
        </w:tc>
        <w:tc>
          <w:tcPr>
            <w:tcW w:w="7484" w:type="dxa"/>
            <w:gridSpan w:val="5"/>
            <w:vAlign w:val="center"/>
          </w:tcPr>
          <w:p w:rsidR="00DE382F" w:rsidRDefault="00065923">
            <w:pPr>
              <w:jc w:val="center"/>
              <w:rPr>
                <w:rFonts w:eastAsia="Calibri"/>
                <w:szCs w:val="28"/>
                <w:lang w:eastAsia="en-US"/>
              </w:rPr>
            </w:pPr>
            <w:r>
              <w:rPr>
                <w:rFonts w:eastAsia="Calibri"/>
                <w:szCs w:val="28"/>
                <w:lang w:eastAsia="en-US"/>
              </w:rPr>
              <w:t xml:space="preserve">Без применения </w:t>
            </w:r>
            <w:r>
              <w:rPr>
                <w:rFonts w:eastAsia="Calibri"/>
                <w:i/>
                <w:szCs w:val="28"/>
                <w:lang w:eastAsia="en-US"/>
              </w:rPr>
              <w:t>CASE</w:t>
            </w:r>
            <w:r>
              <w:rPr>
                <w:rFonts w:eastAsia="Calibri"/>
                <w:szCs w:val="28"/>
                <w:lang w:eastAsia="en-US"/>
              </w:rPr>
              <w:t>-технологий</w:t>
            </w:r>
          </w:p>
        </w:tc>
      </w:tr>
      <w:tr w:rsidR="00DE382F">
        <w:trPr>
          <w:trHeight w:val="20"/>
        </w:trPr>
        <w:tc>
          <w:tcPr>
            <w:tcW w:w="2155" w:type="dxa"/>
            <w:vMerge/>
            <w:vAlign w:val="center"/>
          </w:tcPr>
          <w:p w:rsidR="00DE382F" w:rsidRDefault="00DE382F">
            <w:pPr>
              <w:jc w:val="center"/>
              <w:rPr>
                <w:rFonts w:eastAsia="Calibri"/>
                <w:szCs w:val="28"/>
                <w:lang w:eastAsia="en-US"/>
              </w:rPr>
            </w:pPr>
          </w:p>
        </w:tc>
        <w:tc>
          <w:tcPr>
            <w:tcW w:w="7484" w:type="dxa"/>
            <w:gridSpan w:val="5"/>
            <w:vAlign w:val="center"/>
          </w:tcPr>
          <w:p w:rsidR="00DE382F" w:rsidRDefault="00065923">
            <w:pPr>
              <w:jc w:val="center"/>
              <w:rPr>
                <w:rFonts w:eastAsia="Calibri"/>
                <w:szCs w:val="28"/>
                <w:lang w:eastAsia="en-US"/>
              </w:rPr>
            </w:pPr>
            <w:r>
              <w:rPr>
                <w:rFonts w:eastAsia="Calibri"/>
                <w:szCs w:val="28"/>
                <w:lang w:eastAsia="en-US"/>
              </w:rPr>
              <w:t>Стадии разработки ПО</w:t>
            </w:r>
          </w:p>
        </w:tc>
      </w:tr>
      <w:tr w:rsidR="00DE382F">
        <w:trPr>
          <w:trHeight w:val="20"/>
        </w:trPr>
        <w:tc>
          <w:tcPr>
            <w:tcW w:w="2155" w:type="dxa"/>
            <w:vMerge/>
            <w:vAlign w:val="center"/>
          </w:tcPr>
          <w:p w:rsidR="00DE382F" w:rsidRDefault="00DE382F">
            <w:pPr>
              <w:jc w:val="center"/>
              <w:rPr>
                <w:rFonts w:eastAsia="Calibri"/>
                <w:szCs w:val="28"/>
                <w:lang w:eastAsia="en-US"/>
              </w:rPr>
            </w:pPr>
          </w:p>
        </w:tc>
        <w:tc>
          <w:tcPr>
            <w:tcW w:w="896" w:type="dxa"/>
            <w:vAlign w:val="center"/>
          </w:tcPr>
          <w:p w:rsidR="00DE382F" w:rsidRDefault="00065923">
            <w:pPr>
              <w:jc w:val="center"/>
              <w:rPr>
                <w:rFonts w:eastAsia="Calibri"/>
                <w:szCs w:val="28"/>
                <w:lang w:eastAsia="en-US"/>
              </w:rPr>
            </w:pPr>
            <w:r>
              <w:rPr>
                <w:rFonts w:eastAsia="Calibri"/>
                <w:szCs w:val="28"/>
                <w:lang w:eastAsia="en-US"/>
              </w:rPr>
              <w:t>ТЗ</w:t>
            </w:r>
          </w:p>
        </w:tc>
        <w:tc>
          <w:tcPr>
            <w:tcW w:w="1572" w:type="dxa"/>
            <w:vAlign w:val="center"/>
          </w:tcPr>
          <w:p w:rsidR="00DE382F" w:rsidRDefault="00065923">
            <w:pPr>
              <w:jc w:val="center"/>
              <w:rPr>
                <w:rFonts w:eastAsia="Calibri"/>
                <w:szCs w:val="28"/>
                <w:lang w:eastAsia="en-US"/>
              </w:rPr>
            </w:pPr>
            <w:r>
              <w:rPr>
                <w:rFonts w:eastAsia="Calibri"/>
                <w:szCs w:val="28"/>
                <w:lang w:eastAsia="en-US"/>
              </w:rPr>
              <w:t>ЭП</w:t>
            </w:r>
          </w:p>
        </w:tc>
        <w:tc>
          <w:tcPr>
            <w:tcW w:w="1572" w:type="dxa"/>
            <w:vAlign w:val="center"/>
          </w:tcPr>
          <w:p w:rsidR="00DE382F" w:rsidRDefault="00065923">
            <w:pPr>
              <w:jc w:val="center"/>
              <w:rPr>
                <w:rFonts w:eastAsia="Calibri"/>
                <w:szCs w:val="28"/>
                <w:lang w:eastAsia="en-US"/>
              </w:rPr>
            </w:pPr>
            <w:r>
              <w:rPr>
                <w:rFonts w:eastAsia="Calibri"/>
                <w:szCs w:val="28"/>
                <w:lang w:eastAsia="en-US"/>
              </w:rPr>
              <w:t>ТП</w:t>
            </w:r>
          </w:p>
        </w:tc>
        <w:tc>
          <w:tcPr>
            <w:tcW w:w="1573" w:type="dxa"/>
            <w:vAlign w:val="center"/>
          </w:tcPr>
          <w:p w:rsidR="00DE382F" w:rsidRDefault="00065923">
            <w:pPr>
              <w:jc w:val="center"/>
              <w:rPr>
                <w:rFonts w:eastAsia="Calibri"/>
                <w:szCs w:val="28"/>
                <w:lang w:eastAsia="en-US"/>
              </w:rPr>
            </w:pPr>
            <w:r>
              <w:rPr>
                <w:rFonts w:eastAsia="Calibri"/>
                <w:szCs w:val="28"/>
                <w:lang w:eastAsia="en-US"/>
              </w:rPr>
              <w:t>РП</w:t>
            </w:r>
          </w:p>
        </w:tc>
        <w:tc>
          <w:tcPr>
            <w:tcW w:w="1871" w:type="dxa"/>
            <w:vAlign w:val="center"/>
          </w:tcPr>
          <w:p w:rsidR="00DE382F" w:rsidRDefault="00065923">
            <w:pPr>
              <w:jc w:val="center"/>
              <w:rPr>
                <w:rFonts w:eastAsia="Calibri"/>
                <w:szCs w:val="28"/>
                <w:lang w:eastAsia="en-US"/>
              </w:rPr>
            </w:pPr>
            <w:r>
              <w:rPr>
                <w:rFonts w:eastAsia="Calibri"/>
                <w:szCs w:val="28"/>
                <w:lang w:eastAsia="en-US"/>
              </w:rPr>
              <w:t>ВН</w:t>
            </w:r>
          </w:p>
        </w:tc>
      </w:tr>
      <w:tr w:rsidR="00DE382F">
        <w:trPr>
          <w:trHeight w:val="20"/>
        </w:trPr>
        <w:tc>
          <w:tcPr>
            <w:tcW w:w="2155" w:type="dxa"/>
            <w:vMerge/>
            <w:vAlign w:val="center"/>
          </w:tcPr>
          <w:p w:rsidR="00DE382F" w:rsidRDefault="00DE382F">
            <w:pPr>
              <w:jc w:val="center"/>
              <w:rPr>
                <w:rFonts w:eastAsia="Calibri"/>
                <w:szCs w:val="28"/>
                <w:lang w:eastAsia="en-US"/>
              </w:rPr>
            </w:pPr>
          </w:p>
        </w:tc>
        <w:tc>
          <w:tcPr>
            <w:tcW w:w="7484" w:type="dxa"/>
            <w:gridSpan w:val="5"/>
            <w:vAlign w:val="center"/>
          </w:tcPr>
          <w:p w:rsidR="00DE382F" w:rsidRDefault="00065923">
            <w:pPr>
              <w:jc w:val="center"/>
              <w:rPr>
                <w:rFonts w:eastAsia="Calibri"/>
                <w:szCs w:val="28"/>
                <w:lang w:eastAsia="en-US"/>
              </w:rPr>
            </w:pPr>
            <w:r>
              <w:rPr>
                <w:rFonts w:eastAsia="Calibri"/>
                <w:szCs w:val="28"/>
                <w:lang w:eastAsia="en-US"/>
              </w:rPr>
              <w:t>Значения коэффициентов</w:t>
            </w:r>
          </w:p>
        </w:tc>
      </w:tr>
      <w:tr w:rsidR="00DE382F">
        <w:trPr>
          <w:trHeight w:val="20"/>
        </w:trPr>
        <w:tc>
          <w:tcPr>
            <w:tcW w:w="2155" w:type="dxa"/>
            <w:vMerge/>
            <w:vAlign w:val="center"/>
          </w:tcPr>
          <w:p w:rsidR="00DE382F" w:rsidRDefault="00DE382F">
            <w:pPr>
              <w:jc w:val="center"/>
              <w:rPr>
                <w:rFonts w:eastAsia="Calibri"/>
                <w:szCs w:val="28"/>
                <w:lang w:eastAsia="en-US"/>
              </w:rPr>
            </w:pPr>
          </w:p>
        </w:tc>
        <w:tc>
          <w:tcPr>
            <w:tcW w:w="896" w:type="dxa"/>
            <w:vAlign w:val="center"/>
          </w:tcPr>
          <w:p w:rsidR="00DE382F" w:rsidRDefault="00065923">
            <w:pPr>
              <w:jc w:val="center"/>
              <w:rPr>
                <w:rFonts w:eastAsia="Calibri"/>
                <w:szCs w:val="28"/>
                <w:lang w:eastAsia="en-US"/>
              </w:rPr>
            </w:pPr>
            <w:r>
              <w:rPr>
                <w:rFonts w:eastAsia="Times New Roman"/>
                <w:position w:val="-12"/>
                <w:szCs w:val="28"/>
                <w:lang w:eastAsia="en-US"/>
              </w:rPr>
              <w:object w:dxaOrig="504" w:dyaOrig="372">
                <v:shape id="_x0000_i1052" type="#_x0000_t75" style="width:25.2pt;height:18.6pt" o:ole="">
                  <v:imagedata r:id="rId149" o:title=""/>
                </v:shape>
                <o:OLEObject Type="Embed" ProgID="Equation.3" ShapeID="_x0000_i1052" DrawAspect="Content" ObjectID="_1715591971" r:id="rId150"/>
              </w:object>
            </w:r>
          </w:p>
        </w:tc>
        <w:tc>
          <w:tcPr>
            <w:tcW w:w="1572" w:type="dxa"/>
            <w:vAlign w:val="center"/>
          </w:tcPr>
          <w:p w:rsidR="00DE382F" w:rsidRDefault="00065923">
            <w:pPr>
              <w:jc w:val="center"/>
              <w:rPr>
                <w:rFonts w:eastAsia="Calibri"/>
                <w:szCs w:val="28"/>
                <w:lang w:eastAsia="en-US"/>
              </w:rPr>
            </w:pPr>
            <w:r>
              <w:rPr>
                <w:rFonts w:eastAsia="Times New Roman"/>
                <w:position w:val="-12"/>
                <w:szCs w:val="28"/>
                <w:lang w:eastAsia="en-US"/>
              </w:rPr>
              <w:object w:dxaOrig="576" w:dyaOrig="372">
                <v:shape id="_x0000_i1053" type="#_x0000_t75" style="width:28.8pt;height:18.6pt" o:ole="">
                  <v:imagedata r:id="rId151" o:title=""/>
                </v:shape>
                <o:OLEObject Type="Embed" ProgID="Equation.3" ShapeID="_x0000_i1053" DrawAspect="Content" ObjectID="_1715591972" r:id="rId152"/>
              </w:object>
            </w:r>
          </w:p>
        </w:tc>
        <w:tc>
          <w:tcPr>
            <w:tcW w:w="1572" w:type="dxa"/>
            <w:vAlign w:val="center"/>
          </w:tcPr>
          <w:p w:rsidR="00DE382F" w:rsidRDefault="00065923">
            <w:pPr>
              <w:jc w:val="center"/>
              <w:rPr>
                <w:rFonts w:eastAsia="Calibri"/>
                <w:szCs w:val="28"/>
                <w:lang w:eastAsia="en-US"/>
              </w:rPr>
            </w:pPr>
            <w:r>
              <w:rPr>
                <w:rFonts w:eastAsia="Times New Roman"/>
                <w:position w:val="-12"/>
                <w:szCs w:val="28"/>
                <w:lang w:eastAsia="en-US"/>
              </w:rPr>
              <w:object w:dxaOrig="576" w:dyaOrig="372">
                <v:shape id="_x0000_i1054" type="#_x0000_t75" style="width:28.8pt;height:18.6pt" o:ole="">
                  <v:imagedata r:id="rId153" o:title=""/>
                </v:shape>
                <o:OLEObject Type="Embed" ProgID="Equation.3" ShapeID="_x0000_i1054" DrawAspect="Content" ObjectID="_1715591973" r:id="rId154"/>
              </w:object>
            </w:r>
          </w:p>
        </w:tc>
        <w:tc>
          <w:tcPr>
            <w:tcW w:w="1573" w:type="dxa"/>
            <w:vAlign w:val="center"/>
          </w:tcPr>
          <w:p w:rsidR="00DE382F" w:rsidRDefault="00065923">
            <w:pPr>
              <w:jc w:val="center"/>
              <w:rPr>
                <w:rFonts w:eastAsia="Calibri"/>
                <w:szCs w:val="28"/>
                <w:lang w:eastAsia="en-US"/>
              </w:rPr>
            </w:pPr>
            <w:r>
              <w:rPr>
                <w:rFonts w:eastAsia="Times New Roman"/>
                <w:position w:val="-16"/>
                <w:szCs w:val="28"/>
                <w:lang w:eastAsia="en-US"/>
              </w:rPr>
              <w:object w:dxaOrig="588" w:dyaOrig="456">
                <v:shape id="_x0000_i1055" type="#_x0000_t75" style="width:29.4pt;height:22.8pt" o:ole="">
                  <v:imagedata r:id="rId155" o:title=""/>
                </v:shape>
                <o:OLEObject Type="Embed" ProgID="Equation.3" ShapeID="_x0000_i1055" DrawAspect="Content" ObjectID="_1715591974" r:id="rId156"/>
              </w:object>
            </w:r>
          </w:p>
        </w:tc>
        <w:tc>
          <w:tcPr>
            <w:tcW w:w="1871" w:type="dxa"/>
            <w:vAlign w:val="center"/>
          </w:tcPr>
          <w:p w:rsidR="00DE382F" w:rsidRDefault="00065923">
            <w:pPr>
              <w:jc w:val="center"/>
              <w:rPr>
                <w:rFonts w:eastAsia="Calibri"/>
                <w:szCs w:val="28"/>
                <w:lang w:eastAsia="en-US"/>
              </w:rPr>
            </w:pPr>
            <w:r>
              <w:rPr>
                <w:rFonts w:eastAsia="Times New Roman"/>
                <w:position w:val="-12"/>
                <w:szCs w:val="28"/>
                <w:lang w:eastAsia="en-US"/>
              </w:rPr>
              <w:object w:dxaOrig="576" w:dyaOrig="372">
                <v:shape id="_x0000_i1056" type="#_x0000_t75" style="width:28.8pt;height:18.6pt" o:ole="">
                  <v:imagedata r:id="rId157" o:title=""/>
                </v:shape>
                <o:OLEObject Type="Embed" ProgID="Equation.3" ShapeID="_x0000_i1056" DrawAspect="Content" ObjectID="_1715591975" r:id="rId158"/>
              </w:object>
            </w:r>
          </w:p>
        </w:tc>
      </w:tr>
      <w:tr w:rsidR="00DE382F">
        <w:trPr>
          <w:trHeight w:val="20"/>
        </w:trPr>
        <w:tc>
          <w:tcPr>
            <w:tcW w:w="2155" w:type="dxa"/>
            <w:vAlign w:val="center"/>
          </w:tcPr>
          <w:p w:rsidR="00DE382F" w:rsidRDefault="00065923">
            <w:pPr>
              <w:jc w:val="center"/>
              <w:rPr>
                <w:rFonts w:eastAsia="Calibri"/>
                <w:szCs w:val="28"/>
                <w:lang w:eastAsia="en-US"/>
              </w:rPr>
            </w:pPr>
            <w:r>
              <w:rPr>
                <w:rFonts w:eastAsia="Calibri"/>
                <w:szCs w:val="28"/>
                <w:lang w:eastAsia="en-US"/>
              </w:rPr>
              <w:t>Б</w:t>
            </w:r>
          </w:p>
        </w:tc>
        <w:tc>
          <w:tcPr>
            <w:tcW w:w="896" w:type="dxa"/>
            <w:vAlign w:val="center"/>
          </w:tcPr>
          <w:p w:rsidR="00DE382F" w:rsidRDefault="00065923">
            <w:pPr>
              <w:jc w:val="center"/>
              <w:rPr>
                <w:rFonts w:eastAsia="Calibri"/>
                <w:szCs w:val="28"/>
                <w:lang w:eastAsia="en-US"/>
              </w:rPr>
            </w:pPr>
            <w:r>
              <w:rPr>
                <w:rFonts w:eastAsia="Calibri"/>
                <w:szCs w:val="28"/>
                <w:lang w:eastAsia="en-US"/>
              </w:rPr>
              <w:t>0,10</w:t>
            </w:r>
          </w:p>
        </w:tc>
        <w:tc>
          <w:tcPr>
            <w:tcW w:w="1572" w:type="dxa"/>
            <w:vAlign w:val="center"/>
          </w:tcPr>
          <w:p w:rsidR="00DE382F" w:rsidRDefault="00065923">
            <w:pPr>
              <w:jc w:val="center"/>
              <w:rPr>
                <w:rFonts w:eastAsia="Calibri"/>
                <w:szCs w:val="28"/>
                <w:lang w:eastAsia="en-US"/>
              </w:rPr>
            </w:pPr>
            <w:r>
              <w:rPr>
                <w:rFonts w:eastAsia="Calibri"/>
                <w:szCs w:val="28"/>
                <w:lang w:eastAsia="en-US"/>
              </w:rPr>
              <w:t>0,20</w:t>
            </w:r>
          </w:p>
        </w:tc>
        <w:tc>
          <w:tcPr>
            <w:tcW w:w="1572" w:type="dxa"/>
            <w:vAlign w:val="center"/>
          </w:tcPr>
          <w:p w:rsidR="00DE382F" w:rsidRDefault="00065923">
            <w:pPr>
              <w:jc w:val="center"/>
              <w:rPr>
                <w:rFonts w:eastAsia="Calibri"/>
                <w:szCs w:val="28"/>
                <w:lang w:eastAsia="en-US"/>
              </w:rPr>
            </w:pPr>
            <w:r>
              <w:rPr>
                <w:rFonts w:eastAsia="Calibri"/>
                <w:szCs w:val="28"/>
                <w:lang w:eastAsia="en-US"/>
              </w:rPr>
              <w:t>0,30</w:t>
            </w:r>
          </w:p>
        </w:tc>
        <w:tc>
          <w:tcPr>
            <w:tcW w:w="1573" w:type="dxa"/>
            <w:vAlign w:val="center"/>
          </w:tcPr>
          <w:p w:rsidR="00DE382F" w:rsidRDefault="00065923">
            <w:pPr>
              <w:jc w:val="center"/>
              <w:rPr>
                <w:rFonts w:eastAsia="Calibri"/>
                <w:szCs w:val="28"/>
                <w:lang w:eastAsia="en-US"/>
              </w:rPr>
            </w:pPr>
            <w:r>
              <w:rPr>
                <w:rFonts w:eastAsia="Calibri"/>
                <w:szCs w:val="28"/>
                <w:lang w:eastAsia="en-US"/>
              </w:rPr>
              <w:t>0,30</w:t>
            </w:r>
          </w:p>
        </w:tc>
        <w:tc>
          <w:tcPr>
            <w:tcW w:w="1871" w:type="dxa"/>
            <w:vAlign w:val="center"/>
          </w:tcPr>
          <w:p w:rsidR="00DE382F" w:rsidRDefault="00065923">
            <w:pPr>
              <w:jc w:val="center"/>
              <w:rPr>
                <w:rFonts w:eastAsia="Calibri"/>
                <w:szCs w:val="28"/>
                <w:lang w:eastAsia="en-US"/>
              </w:rPr>
            </w:pPr>
            <w:r>
              <w:rPr>
                <w:rFonts w:eastAsia="Calibri"/>
                <w:szCs w:val="28"/>
                <w:lang w:eastAsia="en-US"/>
              </w:rPr>
              <w:t>0,10</w:t>
            </w:r>
          </w:p>
        </w:tc>
      </w:tr>
    </w:tbl>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Нормативная трудоемкость ПО (</w:t>
      </w:r>
      <w:r>
        <w:rPr>
          <w:rFonts w:eastAsia="Calibri"/>
          <w:position w:val="-12"/>
          <w:szCs w:val="28"/>
          <w:lang w:eastAsia="en-US"/>
        </w:rPr>
        <w:object w:dxaOrig="372" w:dyaOrig="372">
          <v:shape id="_x0000_i1057" type="#_x0000_t75" style="width:18.6pt;height:18.6pt" o:ole="">
            <v:imagedata r:id="rId159" o:title=""/>
          </v:shape>
          <o:OLEObject Type="Embed" ProgID="Equation.3" ShapeID="_x0000_i1057" DrawAspect="Content" ObjectID="_1715591976" r:id="rId160"/>
        </w:object>
      </w:r>
      <w:r>
        <w:rPr>
          <w:rFonts w:eastAsia="Calibri"/>
          <w:szCs w:val="28"/>
          <w:lang w:val="ru-RU" w:eastAsia="en-US"/>
        </w:rPr>
        <w:t>) выполняемых работ по стадиям разработки корректируется с учетом коэффициентов: повышения сложности ПО (</w:t>
      </w:r>
      <w:r>
        <w:rPr>
          <w:rFonts w:eastAsia="Calibri"/>
          <w:position w:val="-12"/>
          <w:szCs w:val="28"/>
          <w:lang w:eastAsia="en-US"/>
        </w:rPr>
        <w:object w:dxaOrig="372" w:dyaOrig="372">
          <v:shape id="_x0000_i1058" type="#_x0000_t75" style="width:18.6pt;height:18.6pt" o:ole="">
            <v:imagedata r:id="rId138" o:title=""/>
          </v:shape>
          <o:OLEObject Type="Embed" ProgID="Equation.3" ShapeID="_x0000_i1058" DrawAspect="Content" ObjectID="_1715591977" r:id="rId161"/>
        </w:object>
      </w:r>
      <w:r>
        <w:rPr>
          <w:rFonts w:eastAsia="Calibri"/>
          <w:szCs w:val="28"/>
          <w:lang w:val="ru-RU" w:eastAsia="en-US"/>
        </w:rPr>
        <w:t>), учитывающих новизну ПО (</w:t>
      </w:r>
      <w:r>
        <w:rPr>
          <w:rFonts w:eastAsia="Calibri"/>
          <w:position w:val="-12"/>
          <w:szCs w:val="28"/>
          <w:lang w:eastAsia="en-US"/>
        </w:rPr>
        <w:object w:dxaOrig="384" w:dyaOrig="372">
          <v:shape id="_x0000_i1059" type="#_x0000_t75" style="width:19.2pt;height:18.6pt" o:ole="">
            <v:imagedata r:id="rId143" o:title=""/>
          </v:shape>
          <o:OLEObject Type="Embed" ProgID="Equation.3" ShapeID="_x0000_i1059" DrawAspect="Content" ObjectID="_1715591978" r:id="rId162"/>
        </w:object>
      </w:r>
      <w:r>
        <w:rPr>
          <w:rFonts w:eastAsia="Calibri"/>
          <w:szCs w:val="28"/>
          <w:lang w:val="ru-RU" w:eastAsia="en-US"/>
        </w:rPr>
        <w:t>), учитывающих степень использования стандартных модулей (</w:t>
      </w:r>
      <w:r>
        <w:rPr>
          <w:rFonts w:eastAsia="Calibri"/>
          <w:position w:val="-12"/>
          <w:szCs w:val="28"/>
          <w:lang w:eastAsia="en-US"/>
        </w:rPr>
        <w:object w:dxaOrig="384" w:dyaOrig="372">
          <v:shape id="_x0000_i1060" type="#_x0000_t75" style="width:19.2pt;height:18.6pt" o:ole="">
            <v:imagedata r:id="rId145" o:title=""/>
          </v:shape>
          <o:OLEObject Type="Embed" ProgID="Equation.3" ShapeID="_x0000_i1060" DrawAspect="Content" ObjectID="_1715591979" r:id="rId163"/>
        </w:object>
      </w:r>
      <w:r>
        <w:rPr>
          <w:rFonts w:eastAsia="Calibri"/>
          <w:szCs w:val="28"/>
          <w:lang w:val="ru-RU" w:eastAsia="en-US"/>
        </w:rPr>
        <w:t>), средства разработки ПО (</w:t>
      </w:r>
      <w:r>
        <w:rPr>
          <w:rFonts w:eastAsia="Calibri"/>
          <w:position w:val="-16"/>
          <w:szCs w:val="28"/>
          <w:lang w:eastAsia="en-US"/>
        </w:rPr>
        <w:object w:dxaOrig="576" w:dyaOrig="456">
          <v:shape id="_x0000_i1061" type="#_x0000_t75" style="width:28.8pt;height:22.8pt" o:ole="">
            <v:imagedata r:id="rId147" o:title=""/>
          </v:shape>
          <o:OLEObject Type="Embed" ProgID="Equation.3" ShapeID="_x0000_i1061" DrawAspect="Content" ObjectID="_1715591980" r:id="rId164"/>
        </w:object>
      </w:r>
      <w:r>
        <w:rPr>
          <w:rFonts w:eastAsia="Calibri"/>
          <w:szCs w:val="28"/>
          <w:lang w:val="ru-RU" w:eastAsia="en-US"/>
        </w:rPr>
        <w:t xml:space="preserve">) и определяются для стадии ТЗ по формуле (К.8), для стадии ЭП по формуле (К.9), для стадии ТП по формуле (К.10), для стадии РП по формуле (К.11), для стадии ВН по формуле (К.12). Коэффициенты </w:t>
      </w:r>
      <w:r>
        <w:rPr>
          <w:rFonts w:eastAsia="Calibri"/>
          <w:position w:val="-12"/>
          <w:szCs w:val="28"/>
          <w:lang w:eastAsia="en-US"/>
        </w:rPr>
        <w:object w:dxaOrig="456" w:dyaOrig="372">
          <v:shape id="_x0000_i1062" type="#_x0000_t75" style="width:22.8pt;height:18.6pt" o:ole="">
            <v:imagedata r:id="rId165" o:title=""/>
          </v:shape>
          <o:OLEObject Type="Embed" ProgID="Equation.3" ShapeID="_x0000_i1062" DrawAspect="Content" ObjectID="_1715591981" r:id="rId166"/>
        </w:object>
      </w:r>
      <w:r>
        <w:rPr>
          <w:rFonts w:eastAsia="Calibri"/>
          <w:szCs w:val="28"/>
          <w:lang w:val="ru-RU" w:eastAsia="en-US"/>
        </w:rPr>
        <w:t xml:space="preserve">, </w:t>
      </w:r>
      <w:r>
        <w:rPr>
          <w:rFonts w:eastAsia="Calibri"/>
          <w:position w:val="-12"/>
          <w:szCs w:val="28"/>
          <w:lang w:eastAsia="en-US"/>
        </w:rPr>
        <w:object w:dxaOrig="372" w:dyaOrig="372">
          <v:shape id="_x0000_i1063" type="#_x0000_t75" style="width:18.6pt;height:18.6pt" o:ole="">
            <v:imagedata r:id="rId167" o:title=""/>
          </v:shape>
          <o:OLEObject Type="Embed" ProgID="Equation.3" ShapeID="_x0000_i1063" DrawAspect="Content" ObjectID="_1715591982" r:id="rId168"/>
        </w:object>
      </w:r>
      <w:r>
        <w:rPr>
          <w:rFonts w:eastAsia="Calibri"/>
          <w:szCs w:val="28"/>
          <w:lang w:val="ru-RU" w:eastAsia="en-US"/>
        </w:rPr>
        <w:t xml:space="preserve"> и </w:t>
      </w:r>
      <w:r>
        <w:rPr>
          <w:rFonts w:eastAsia="Calibri"/>
          <w:position w:val="-16"/>
          <w:szCs w:val="28"/>
          <w:lang w:eastAsia="en-US"/>
        </w:rPr>
        <w:object w:dxaOrig="576" w:dyaOrig="456">
          <v:shape id="_x0000_i1064" type="#_x0000_t75" style="width:28.8pt;height:22.8pt" o:ole="">
            <v:imagedata r:id="rId169" o:title=""/>
          </v:shape>
          <o:OLEObject Type="Embed" ProgID="Equation.3" ShapeID="_x0000_i1064" DrawAspect="Content" ObjectID="_1715591983" r:id="rId170"/>
        </w:object>
      </w:r>
      <w:r>
        <w:rPr>
          <w:rFonts w:eastAsia="Calibri"/>
          <w:szCs w:val="28"/>
          <w:lang w:val="ru-RU" w:eastAsia="en-US"/>
        </w:rPr>
        <w:t xml:space="preserve"> вводятся на всех стадиях разработки, а коэффициент </w:t>
      </w:r>
      <w:r>
        <w:rPr>
          <w:rFonts w:eastAsia="Calibri"/>
          <w:position w:val="-12"/>
          <w:szCs w:val="28"/>
          <w:lang w:eastAsia="en-US"/>
        </w:rPr>
        <w:object w:dxaOrig="456" w:dyaOrig="372">
          <v:shape id="_x0000_i1065" type="#_x0000_t75" style="width:22.8pt;height:18.6pt" o:ole="">
            <v:imagedata r:id="rId171" o:title=""/>
          </v:shape>
          <o:OLEObject Type="Embed" ProgID="Equation.3" ShapeID="_x0000_i1065" DrawAspect="Content" ObjectID="_1715591984" r:id="rId172"/>
        </w:object>
      </w:r>
      <w:r>
        <w:rPr>
          <w:rFonts w:eastAsia="Calibri"/>
          <w:szCs w:val="28"/>
          <w:lang w:val="ru-RU" w:eastAsia="en-US"/>
        </w:rPr>
        <w:t xml:space="preserve"> вводится только на стадии РП.</w:t>
      </w:r>
    </w:p>
    <w:p w:rsidR="00DE382F" w:rsidRDefault="00065923">
      <w:pPr>
        <w:ind w:firstLineChars="200" w:firstLine="560"/>
        <w:jc w:val="both"/>
        <w:rPr>
          <w:rFonts w:eastAsia="Calibri"/>
          <w:szCs w:val="28"/>
          <w:lang w:val="ru-RU" w:eastAsia="en-US"/>
        </w:rPr>
      </w:pPr>
      <w:r>
        <w:rPr>
          <w:rFonts w:eastAsia="Calibri"/>
          <w:szCs w:val="28"/>
          <w:lang w:val="ru-RU" w:eastAsia="en-US"/>
        </w:rPr>
        <w:t>Для уменьшения общей трудоёмкости разработки присутствует коэффициент используемости разработанного ПО, который равен 0,1.</w:t>
      </w:r>
    </w:p>
    <w:p w:rsidR="00DE382F" w:rsidRDefault="00065923">
      <w:pPr>
        <w:rPr>
          <w:rFonts w:eastAsia="Calibri"/>
          <w:szCs w:val="28"/>
          <w:lang w:val="ru-RU" w:eastAsia="en-US"/>
        </w:rPr>
      </w:pPr>
      <w:r>
        <w:rPr>
          <w:rFonts w:eastAsia="Calibri"/>
          <w:szCs w:val="28"/>
          <w:lang w:val="ru-RU" w:eastAsia="en-US"/>
        </w:rPr>
        <w:t xml:space="preserve"> </w:t>
      </w:r>
    </w:p>
    <w:p w:rsidR="00DE382F" w:rsidRDefault="00065923">
      <w:pPr>
        <w:jc w:val="center"/>
        <w:rPr>
          <w:rFonts w:eastAsia="Calibri"/>
          <w:szCs w:val="28"/>
          <w:lang w:val="ru-RU" w:eastAsia="en-US"/>
        </w:rPr>
      </w:pPr>
      <m:oMath>
        <m:sSub>
          <m:sSubPr>
            <m:ctrlPr>
              <w:rPr>
                <w:rFonts w:ascii="Cambria Math" w:eastAsia="Calibri" w:hAnsi="Cambria Math"/>
                <w:szCs w:val="28"/>
                <w:lang w:val="ru-RU" w:eastAsia="en-US"/>
              </w:rPr>
            </m:ctrlPr>
          </m:sSubPr>
          <m:e>
            <m:r>
              <m:rPr>
                <m:sty m:val="p"/>
              </m:rPr>
              <w:rPr>
                <w:rFonts w:ascii="Cambria Math" w:eastAsia="Calibri" w:hAnsi="Cambria Math"/>
                <w:szCs w:val="28"/>
                <w:lang w:val="ru-RU" w:eastAsia="en-US"/>
              </w:rPr>
              <m:t>Т</m:t>
            </m:r>
          </m:e>
          <m:sub>
            <m:r>
              <m:rPr>
                <m:sty m:val="p"/>
              </m:rPr>
              <w:rPr>
                <w:rFonts w:ascii="Cambria Math" w:eastAsia="Calibri" w:hAnsi="Cambria Math"/>
                <w:szCs w:val="28"/>
                <w:lang w:val="ru-RU" w:eastAsia="en-US"/>
              </w:rPr>
              <m:t>у.т.з.</m:t>
            </m:r>
          </m:sub>
        </m:sSub>
        <m:r>
          <m:rPr>
            <m:sty m:val="p"/>
          </m:rPr>
          <w:rPr>
            <w:rFonts w:ascii="Cambria Math" w:eastAsia="Calibri" w:hAnsi="Cambria Math"/>
            <w:szCs w:val="28"/>
            <w:lang w:val="ru-RU" w:eastAsia="en-US"/>
          </w:rPr>
          <m:t xml:space="preserve"> = 391 </m:t>
        </m:r>
        <m:r>
          <m:rPr>
            <m:sty m:val="p"/>
          </m:rPr>
          <w:rPr>
            <w:rFonts w:ascii="Cambria Math" w:hAnsi="Cambria Math"/>
            <w:szCs w:val="28"/>
            <w:lang w:val="ru-RU"/>
          </w:rPr>
          <m:t>∙ 0</m:t>
        </m:r>
        <m:r>
          <m:rPr>
            <m:sty m:val="p"/>
          </m:rPr>
          <w:rPr>
            <w:rFonts w:ascii="Cambria Math" w:hAnsi="Cambria Math"/>
            <w:szCs w:val="28"/>
            <w:lang w:val="ru-RU"/>
          </w:rPr>
          <m:t xml:space="preserve">,10 </m:t>
        </m:r>
        <m:r>
          <m:rPr>
            <m:sty m:val="p"/>
          </m:rPr>
          <w:rPr>
            <w:rFonts w:ascii="Cambria Math" w:hAnsi="Cambria Math"/>
            <w:szCs w:val="28"/>
            <w:lang w:val="ru-RU"/>
          </w:rPr>
          <m:t>∙</m:t>
        </m:r>
        <m:r>
          <m:rPr>
            <m:sty m:val="p"/>
          </m:rPr>
          <w:rPr>
            <w:rFonts w:ascii="Cambria Math" w:hAnsi="Cambria Math"/>
            <w:szCs w:val="28"/>
            <w:lang w:val="ru-RU"/>
          </w:rPr>
          <m:t xml:space="preserve"> 1,25 </m:t>
        </m:r>
        <m:r>
          <m:rPr>
            <m:sty m:val="p"/>
          </m:rPr>
          <w:rPr>
            <w:rFonts w:ascii="Cambria Math" w:hAnsi="Cambria Math"/>
            <w:szCs w:val="28"/>
            <w:lang w:val="ru-RU"/>
          </w:rPr>
          <m:t>∙</m:t>
        </m:r>
        <m:r>
          <m:rPr>
            <m:sty m:val="p"/>
          </m:rPr>
          <w:rPr>
            <w:rFonts w:ascii="Cambria Math" w:hAnsi="Cambria Math"/>
            <w:szCs w:val="28"/>
            <w:lang w:val="ru-RU"/>
          </w:rPr>
          <m:t xml:space="preserve">0,72 </m:t>
        </m:r>
        <m:r>
          <m:rPr>
            <m:sty m:val="p"/>
          </m:rPr>
          <w:rPr>
            <w:rFonts w:ascii="Cambria Math" w:hAnsi="Cambria Math"/>
            <w:szCs w:val="28"/>
            <w:lang w:val="ru-RU"/>
          </w:rPr>
          <m:t>∙</m:t>
        </m:r>
        <m:r>
          <m:rPr>
            <m:sty m:val="p"/>
          </m:rPr>
          <w:rPr>
            <w:rFonts w:ascii="Cambria Math" w:hAnsi="Cambria Math"/>
            <w:szCs w:val="28"/>
            <w:lang w:val="ru-RU"/>
          </w:rPr>
          <m:t xml:space="preserve">0,7 =24,633 </m:t>
        </m:r>
      </m:oMath>
      <w:r w:rsidRPr="006B2A04">
        <w:rPr>
          <w:rFonts w:hAnsi="Cambria Math"/>
          <w:szCs w:val="28"/>
          <w:lang w:val="ru-RU"/>
        </w:rPr>
        <w:t xml:space="preserve"> </w:t>
      </w:r>
      <w:r>
        <w:rPr>
          <w:rFonts w:eastAsia="Calibri"/>
          <w:szCs w:val="28"/>
          <w:lang w:val="ru-RU" w:eastAsia="en-US"/>
        </w:rPr>
        <w:t xml:space="preserve"> чел.-дн.,</w:t>
      </w:r>
    </w:p>
    <w:p w:rsidR="00DE382F" w:rsidRDefault="00DE382F">
      <w:pPr>
        <w:jc w:val="center"/>
        <w:rPr>
          <w:rFonts w:eastAsia="Calibri"/>
          <w:position w:val="-18"/>
          <w:szCs w:val="28"/>
          <w:lang w:val="ru-RU" w:eastAsia="en-US"/>
        </w:rPr>
      </w:pPr>
    </w:p>
    <w:p w:rsidR="00DE382F" w:rsidRDefault="00065923">
      <w:pPr>
        <w:jc w:val="center"/>
        <w:rPr>
          <w:rFonts w:eastAsia="Calibri"/>
          <w:szCs w:val="28"/>
          <w:lang w:val="ru-RU" w:eastAsia="en-US"/>
        </w:rPr>
      </w:pPr>
      <m:oMath>
        <m:sSub>
          <m:sSubPr>
            <m:ctrlPr>
              <w:rPr>
                <w:rFonts w:ascii="Cambria Math" w:eastAsia="Calibri" w:hAnsi="Cambria Math"/>
                <w:szCs w:val="28"/>
                <w:lang w:val="ru-RU" w:eastAsia="en-US"/>
              </w:rPr>
            </m:ctrlPr>
          </m:sSubPr>
          <m:e>
            <m:r>
              <m:rPr>
                <m:sty m:val="p"/>
              </m:rPr>
              <w:rPr>
                <w:rFonts w:ascii="Cambria Math" w:eastAsia="Calibri" w:hAnsi="Cambria Math"/>
                <w:szCs w:val="28"/>
                <w:lang w:val="ru-RU" w:eastAsia="en-US"/>
              </w:rPr>
              <m:t>Т</m:t>
            </m:r>
          </m:e>
          <m:sub>
            <m:r>
              <m:rPr>
                <m:sty m:val="p"/>
              </m:rPr>
              <w:rPr>
                <w:rFonts w:ascii="Cambria Math" w:eastAsia="Calibri" w:hAnsi="Cambria Math"/>
                <w:szCs w:val="28"/>
                <w:lang w:val="ru-RU" w:eastAsia="en-US"/>
              </w:rPr>
              <m:t>у.э.п.</m:t>
            </m:r>
          </m:sub>
        </m:sSub>
        <m:r>
          <m:rPr>
            <m:sty m:val="p"/>
          </m:rPr>
          <w:rPr>
            <w:rFonts w:ascii="Cambria Math" w:eastAsia="Calibri" w:hAnsi="Cambria Math"/>
            <w:szCs w:val="28"/>
            <w:lang w:val="ru-RU" w:eastAsia="en-US"/>
          </w:rPr>
          <m:t xml:space="preserve"> = 391 </m:t>
        </m:r>
        <m:r>
          <m:rPr>
            <m:sty m:val="p"/>
          </m:rPr>
          <w:rPr>
            <w:rFonts w:ascii="Cambria Math" w:hAnsi="Cambria Math"/>
            <w:szCs w:val="28"/>
            <w:lang w:val="ru-RU"/>
          </w:rPr>
          <m:t>∙ 0</m:t>
        </m:r>
        <m:r>
          <m:rPr>
            <m:sty m:val="p"/>
          </m:rPr>
          <w:rPr>
            <w:rFonts w:ascii="Cambria Math" w:hAnsi="Cambria Math"/>
            <w:szCs w:val="28"/>
            <w:lang w:val="ru-RU"/>
          </w:rPr>
          <m:t xml:space="preserve">,20 </m:t>
        </m:r>
        <m:r>
          <m:rPr>
            <m:sty m:val="p"/>
          </m:rPr>
          <w:rPr>
            <w:rFonts w:ascii="Cambria Math" w:hAnsi="Cambria Math"/>
            <w:szCs w:val="28"/>
            <w:lang w:val="ru-RU"/>
          </w:rPr>
          <m:t>∙</m:t>
        </m:r>
        <m:r>
          <m:rPr>
            <m:sty m:val="p"/>
          </m:rPr>
          <w:rPr>
            <w:rFonts w:ascii="Cambria Math" w:hAnsi="Cambria Math"/>
            <w:szCs w:val="28"/>
            <w:lang w:val="ru-RU"/>
          </w:rPr>
          <m:t xml:space="preserve"> 1,25 </m:t>
        </m:r>
        <m:r>
          <m:rPr>
            <m:sty m:val="p"/>
          </m:rPr>
          <w:rPr>
            <w:rFonts w:ascii="Cambria Math" w:hAnsi="Cambria Math"/>
            <w:szCs w:val="28"/>
            <w:lang w:val="ru-RU"/>
          </w:rPr>
          <m:t>∙</m:t>
        </m:r>
        <m:r>
          <m:rPr>
            <m:sty m:val="p"/>
          </m:rPr>
          <w:rPr>
            <w:rFonts w:ascii="Cambria Math" w:hAnsi="Cambria Math"/>
            <w:szCs w:val="28"/>
            <w:lang w:val="ru-RU"/>
          </w:rPr>
          <m:t xml:space="preserve">0,72 </m:t>
        </m:r>
        <m:r>
          <m:rPr>
            <m:sty m:val="p"/>
          </m:rPr>
          <w:rPr>
            <w:rFonts w:ascii="Cambria Math" w:hAnsi="Cambria Math"/>
            <w:szCs w:val="28"/>
            <w:lang w:val="ru-RU"/>
          </w:rPr>
          <m:t>∙</m:t>
        </m:r>
        <m:r>
          <m:rPr>
            <m:sty m:val="p"/>
          </m:rPr>
          <w:rPr>
            <w:rFonts w:ascii="Cambria Math" w:hAnsi="Cambria Math"/>
            <w:szCs w:val="28"/>
            <w:lang w:val="ru-RU"/>
          </w:rPr>
          <m:t xml:space="preserve">0,7 =49,266 </m:t>
        </m:r>
      </m:oMath>
      <w:r>
        <w:rPr>
          <w:rFonts w:eastAsia="Calibri"/>
          <w:szCs w:val="28"/>
          <w:lang w:val="ru-RU" w:eastAsia="en-US"/>
        </w:rPr>
        <w:t xml:space="preserve"> чел.-дн.,</w:t>
      </w:r>
    </w:p>
    <w:p w:rsidR="00DE382F" w:rsidRDefault="00DE382F">
      <w:pPr>
        <w:jc w:val="center"/>
        <w:rPr>
          <w:rFonts w:eastAsia="Calibri"/>
          <w:szCs w:val="28"/>
          <w:lang w:val="ru-RU" w:eastAsia="en-US"/>
        </w:rPr>
      </w:pPr>
    </w:p>
    <w:p w:rsidR="00DE382F" w:rsidRDefault="00065923">
      <w:pPr>
        <w:jc w:val="center"/>
        <w:rPr>
          <w:rFonts w:eastAsia="Calibri"/>
          <w:szCs w:val="28"/>
          <w:lang w:val="ru-RU" w:eastAsia="en-US"/>
        </w:rPr>
      </w:pPr>
      <m:oMath>
        <m:sSub>
          <m:sSubPr>
            <m:ctrlPr>
              <w:rPr>
                <w:rFonts w:ascii="Cambria Math" w:eastAsia="Calibri" w:hAnsi="Cambria Math"/>
                <w:szCs w:val="28"/>
                <w:lang w:val="ru-RU" w:eastAsia="en-US"/>
              </w:rPr>
            </m:ctrlPr>
          </m:sSubPr>
          <m:e>
            <m:r>
              <m:rPr>
                <m:sty m:val="p"/>
              </m:rPr>
              <w:rPr>
                <w:rFonts w:ascii="Cambria Math" w:eastAsia="Calibri" w:hAnsi="Cambria Math"/>
                <w:szCs w:val="28"/>
                <w:lang w:val="ru-RU" w:eastAsia="en-US"/>
              </w:rPr>
              <m:t>Т</m:t>
            </m:r>
          </m:e>
          <m:sub>
            <m:r>
              <m:rPr>
                <m:sty m:val="p"/>
              </m:rPr>
              <w:rPr>
                <w:rFonts w:ascii="Cambria Math" w:eastAsia="Calibri" w:hAnsi="Cambria Math"/>
                <w:szCs w:val="28"/>
                <w:lang w:val="ru-RU" w:eastAsia="en-US"/>
              </w:rPr>
              <m:t>у.т.п.</m:t>
            </m:r>
          </m:sub>
        </m:sSub>
        <m:r>
          <m:rPr>
            <m:sty m:val="p"/>
          </m:rPr>
          <w:rPr>
            <w:rFonts w:ascii="Cambria Math" w:eastAsia="Calibri" w:hAnsi="Cambria Math"/>
            <w:szCs w:val="28"/>
            <w:lang w:val="ru-RU" w:eastAsia="en-US"/>
          </w:rPr>
          <m:t xml:space="preserve"> = 391 </m:t>
        </m:r>
        <m:r>
          <m:rPr>
            <m:sty m:val="p"/>
          </m:rPr>
          <w:rPr>
            <w:rFonts w:ascii="Cambria Math" w:hAnsi="Cambria Math"/>
            <w:szCs w:val="28"/>
            <w:lang w:val="ru-RU"/>
          </w:rPr>
          <m:t>∙ 0</m:t>
        </m:r>
        <m:r>
          <m:rPr>
            <m:sty m:val="p"/>
          </m:rPr>
          <w:rPr>
            <w:rFonts w:ascii="Cambria Math" w:hAnsi="Cambria Math"/>
            <w:szCs w:val="28"/>
            <w:lang w:val="ru-RU"/>
          </w:rPr>
          <m:t xml:space="preserve">,30 </m:t>
        </m:r>
        <m:r>
          <m:rPr>
            <m:sty m:val="p"/>
          </m:rPr>
          <w:rPr>
            <w:rFonts w:ascii="Cambria Math" w:hAnsi="Cambria Math"/>
            <w:szCs w:val="28"/>
            <w:lang w:val="ru-RU"/>
          </w:rPr>
          <m:t>∙</m:t>
        </m:r>
        <m:r>
          <m:rPr>
            <m:sty m:val="p"/>
          </m:rPr>
          <w:rPr>
            <w:rFonts w:ascii="Cambria Math" w:hAnsi="Cambria Math"/>
            <w:szCs w:val="28"/>
            <w:lang w:val="ru-RU"/>
          </w:rPr>
          <m:t xml:space="preserve"> 1,25 </m:t>
        </m:r>
        <m:r>
          <m:rPr>
            <m:sty m:val="p"/>
          </m:rPr>
          <w:rPr>
            <w:rFonts w:ascii="Cambria Math" w:hAnsi="Cambria Math"/>
            <w:szCs w:val="28"/>
            <w:lang w:val="ru-RU"/>
          </w:rPr>
          <m:t>∙</m:t>
        </m:r>
        <m:r>
          <m:rPr>
            <m:sty m:val="p"/>
          </m:rPr>
          <w:rPr>
            <w:rFonts w:ascii="Cambria Math" w:hAnsi="Cambria Math"/>
            <w:szCs w:val="28"/>
            <w:lang w:val="ru-RU"/>
          </w:rPr>
          <m:t xml:space="preserve">0,72 </m:t>
        </m:r>
        <m:r>
          <m:rPr>
            <m:sty m:val="p"/>
          </m:rPr>
          <w:rPr>
            <w:rFonts w:ascii="Cambria Math" w:hAnsi="Cambria Math"/>
            <w:szCs w:val="28"/>
            <w:lang w:val="ru-RU"/>
          </w:rPr>
          <m:t>∙</m:t>
        </m:r>
        <m:r>
          <m:rPr>
            <m:sty m:val="p"/>
          </m:rPr>
          <w:rPr>
            <w:rFonts w:ascii="Cambria Math" w:hAnsi="Cambria Math"/>
            <w:szCs w:val="28"/>
            <w:lang w:val="ru-RU"/>
          </w:rPr>
          <m:t xml:space="preserve">0,7 =73,899 </m:t>
        </m:r>
      </m:oMath>
      <w:r>
        <w:rPr>
          <w:rFonts w:eastAsia="Calibri"/>
          <w:szCs w:val="28"/>
          <w:lang w:val="ru-RU" w:eastAsia="en-US"/>
        </w:rPr>
        <w:t xml:space="preserve"> чел.-дн.,</w:t>
      </w:r>
    </w:p>
    <w:p w:rsidR="00DE382F" w:rsidRDefault="00DE382F">
      <w:pPr>
        <w:jc w:val="center"/>
        <w:rPr>
          <w:rFonts w:eastAsia="Calibri"/>
          <w:szCs w:val="28"/>
          <w:lang w:val="ru-RU" w:eastAsia="en-US"/>
        </w:rPr>
      </w:pPr>
    </w:p>
    <w:p w:rsidR="00DE382F" w:rsidRDefault="00065923">
      <w:pPr>
        <w:jc w:val="center"/>
        <w:rPr>
          <w:rFonts w:eastAsia="Calibri"/>
          <w:szCs w:val="28"/>
          <w:lang w:val="ru-RU" w:eastAsia="en-US"/>
        </w:rPr>
      </w:pPr>
      <m:oMath>
        <m:sSub>
          <m:sSubPr>
            <m:ctrlPr>
              <w:rPr>
                <w:rFonts w:ascii="Cambria Math" w:eastAsia="Calibri" w:hAnsi="Cambria Math"/>
                <w:szCs w:val="28"/>
                <w:lang w:val="ru-RU" w:eastAsia="en-US"/>
              </w:rPr>
            </m:ctrlPr>
          </m:sSubPr>
          <m:e>
            <m:r>
              <m:rPr>
                <m:sty m:val="p"/>
              </m:rPr>
              <w:rPr>
                <w:rFonts w:ascii="Cambria Math" w:eastAsia="Calibri" w:hAnsi="Cambria Math"/>
                <w:szCs w:val="28"/>
                <w:lang w:val="ru-RU" w:eastAsia="en-US"/>
              </w:rPr>
              <m:t>Т</m:t>
            </m:r>
          </m:e>
          <m:sub>
            <m:r>
              <m:rPr>
                <m:sty m:val="p"/>
              </m:rPr>
              <w:rPr>
                <w:rFonts w:ascii="Cambria Math" w:eastAsia="Calibri" w:hAnsi="Cambria Math"/>
                <w:szCs w:val="28"/>
                <w:lang w:val="ru-RU" w:eastAsia="en-US"/>
              </w:rPr>
              <m:t>у.р.п.</m:t>
            </m:r>
          </m:sub>
        </m:sSub>
        <m:r>
          <m:rPr>
            <m:sty m:val="p"/>
          </m:rPr>
          <w:rPr>
            <w:rFonts w:ascii="Cambria Math" w:eastAsia="Calibri" w:hAnsi="Cambria Math"/>
            <w:szCs w:val="28"/>
            <w:lang w:val="ru-RU" w:eastAsia="en-US"/>
          </w:rPr>
          <m:t>=391</m:t>
        </m:r>
        <m:r>
          <m:rPr>
            <m:sty m:val="p"/>
          </m:rPr>
          <w:rPr>
            <w:rFonts w:ascii="Cambria Math" w:hAnsi="Cambria Math"/>
            <w:szCs w:val="28"/>
            <w:lang w:val="ru-RU"/>
          </w:rPr>
          <m:t>∙0</m:t>
        </m:r>
        <m:r>
          <m:rPr>
            <m:sty m:val="p"/>
          </m:rPr>
          <w:rPr>
            <w:rFonts w:ascii="Cambria Math" w:hAnsi="Cambria Math"/>
            <w:szCs w:val="28"/>
            <w:lang w:val="ru-RU"/>
          </w:rPr>
          <m:t>,30</m:t>
        </m:r>
        <m:r>
          <m:rPr>
            <m:sty m:val="p"/>
          </m:rPr>
          <w:rPr>
            <w:rFonts w:ascii="Cambria Math" w:hAnsi="Cambria Math"/>
            <w:szCs w:val="28"/>
            <w:lang w:val="ru-RU"/>
          </w:rPr>
          <m:t>∙</m:t>
        </m:r>
        <m:r>
          <m:rPr>
            <m:sty m:val="p"/>
          </m:rPr>
          <w:rPr>
            <w:rFonts w:ascii="Cambria Math" w:hAnsi="Cambria Math"/>
            <w:szCs w:val="28"/>
            <w:lang w:val="ru-RU"/>
          </w:rPr>
          <m:t>1,25</m:t>
        </m:r>
        <m:r>
          <m:rPr>
            <m:sty m:val="p"/>
          </m:rPr>
          <w:rPr>
            <w:rFonts w:ascii="Cambria Math" w:hAnsi="Cambria Math"/>
            <w:szCs w:val="28"/>
            <w:lang w:val="ru-RU"/>
          </w:rPr>
          <m:t>∙</m:t>
        </m:r>
        <m:r>
          <m:rPr>
            <m:sty m:val="p"/>
          </m:rPr>
          <w:rPr>
            <w:rFonts w:ascii="Cambria Math" w:hAnsi="Cambria Math"/>
            <w:szCs w:val="28"/>
            <w:lang w:val="ru-RU"/>
          </w:rPr>
          <m:t>0,72</m:t>
        </m:r>
        <m:r>
          <m:rPr>
            <m:sty m:val="p"/>
          </m:rPr>
          <w:rPr>
            <w:rFonts w:ascii="Cambria Math" w:hAnsi="Cambria Math"/>
            <w:szCs w:val="28"/>
            <w:lang w:val="ru-RU"/>
          </w:rPr>
          <m:t>∙0</m:t>
        </m:r>
        <m:r>
          <m:rPr>
            <m:sty m:val="p"/>
          </m:rPr>
          <w:rPr>
            <w:rFonts w:ascii="Cambria Math" w:hAnsi="Cambria Math"/>
            <w:szCs w:val="28"/>
            <w:lang w:val="ru-RU"/>
          </w:rPr>
          <m:t>,55</m:t>
        </m:r>
        <m:r>
          <m:rPr>
            <m:sty m:val="p"/>
          </m:rPr>
          <w:rPr>
            <w:rFonts w:ascii="Cambria Math" w:hAnsi="Cambria Math"/>
            <w:szCs w:val="28"/>
            <w:lang w:val="ru-RU"/>
          </w:rPr>
          <m:t>∙</m:t>
        </m:r>
        <m:r>
          <m:rPr>
            <m:sty m:val="p"/>
          </m:rPr>
          <w:rPr>
            <w:rFonts w:ascii="Cambria Math" w:hAnsi="Cambria Math"/>
            <w:szCs w:val="28"/>
            <w:lang w:val="ru-RU"/>
          </w:rPr>
          <m:t xml:space="preserve">0,7 =40,644 </m:t>
        </m:r>
      </m:oMath>
      <w:r>
        <w:rPr>
          <w:rFonts w:eastAsia="Calibri"/>
          <w:position w:val="-16"/>
          <w:szCs w:val="28"/>
          <w:lang w:val="ru-RU" w:eastAsia="en-US"/>
        </w:rPr>
        <w:t xml:space="preserve"> </w:t>
      </w:r>
      <w:r>
        <w:rPr>
          <w:rFonts w:eastAsia="Calibri"/>
          <w:szCs w:val="28"/>
          <w:lang w:val="ru-RU" w:eastAsia="en-US"/>
        </w:rPr>
        <w:t>чел.-дн.,</w:t>
      </w:r>
    </w:p>
    <w:p w:rsidR="00DE382F" w:rsidRDefault="00DE382F">
      <w:pPr>
        <w:jc w:val="center"/>
        <w:rPr>
          <w:rFonts w:eastAsia="Calibri"/>
          <w:szCs w:val="28"/>
          <w:lang w:val="ru-RU" w:eastAsia="en-US"/>
        </w:rPr>
      </w:pPr>
    </w:p>
    <w:p w:rsidR="00DE382F" w:rsidRDefault="00065923">
      <w:pPr>
        <w:jc w:val="center"/>
        <w:rPr>
          <w:rFonts w:eastAsia="Calibri"/>
          <w:szCs w:val="28"/>
          <w:lang w:val="ru-RU" w:eastAsia="en-US"/>
        </w:rPr>
      </w:pPr>
      <m:oMath>
        <m:sSub>
          <m:sSubPr>
            <m:ctrlPr>
              <w:rPr>
                <w:rFonts w:ascii="Cambria Math" w:eastAsia="Calibri" w:hAnsi="Cambria Math"/>
                <w:szCs w:val="28"/>
                <w:lang w:val="ru-RU" w:eastAsia="en-US"/>
              </w:rPr>
            </m:ctrlPr>
          </m:sSubPr>
          <m:e>
            <m:r>
              <m:rPr>
                <m:sty m:val="p"/>
              </m:rPr>
              <w:rPr>
                <w:rFonts w:ascii="Cambria Math" w:eastAsia="Calibri" w:hAnsi="Cambria Math"/>
                <w:szCs w:val="28"/>
                <w:lang w:val="ru-RU" w:eastAsia="en-US"/>
              </w:rPr>
              <m:t>Т</m:t>
            </m:r>
          </m:e>
          <m:sub>
            <m:r>
              <m:rPr>
                <m:sty m:val="p"/>
              </m:rPr>
              <w:rPr>
                <w:rFonts w:ascii="Cambria Math" w:eastAsia="Calibri" w:hAnsi="Cambria Math"/>
                <w:szCs w:val="28"/>
                <w:lang w:val="ru-RU" w:eastAsia="en-US"/>
              </w:rPr>
              <m:t>у.в.н.</m:t>
            </m:r>
          </m:sub>
        </m:sSub>
        <m:r>
          <m:rPr>
            <m:sty m:val="p"/>
          </m:rPr>
          <w:rPr>
            <w:rFonts w:ascii="Cambria Math" w:eastAsia="Calibri" w:hAnsi="Cambria Math"/>
            <w:szCs w:val="28"/>
            <w:lang w:val="ru-RU" w:eastAsia="en-US"/>
          </w:rPr>
          <m:t xml:space="preserve"> = 391 </m:t>
        </m:r>
        <m:r>
          <m:rPr>
            <m:sty m:val="p"/>
          </m:rPr>
          <w:rPr>
            <w:rFonts w:ascii="Cambria Math" w:hAnsi="Cambria Math"/>
            <w:szCs w:val="28"/>
            <w:lang w:val="ru-RU"/>
          </w:rPr>
          <m:t>∙ 0</m:t>
        </m:r>
        <m:r>
          <m:rPr>
            <m:sty m:val="p"/>
          </m:rPr>
          <w:rPr>
            <w:rFonts w:ascii="Cambria Math" w:hAnsi="Cambria Math"/>
            <w:szCs w:val="28"/>
            <w:lang w:val="ru-RU"/>
          </w:rPr>
          <m:t xml:space="preserve">,10 </m:t>
        </m:r>
        <m:r>
          <m:rPr>
            <m:sty m:val="p"/>
          </m:rPr>
          <w:rPr>
            <w:rFonts w:ascii="Cambria Math" w:hAnsi="Cambria Math"/>
            <w:szCs w:val="28"/>
            <w:lang w:val="ru-RU"/>
          </w:rPr>
          <m:t>∙</m:t>
        </m:r>
        <m:r>
          <m:rPr>
            <m:sty m:val="p"/>
          </m:rPr>
          <w:rPr>
            <w:rFonts w:ascii="Cambria Math" w:hAnsi="Cambria Math"/>
            <w:szCs w:val="28"/>
            <w:lang w:val="ru-RU"/>
          </w:rPr>
          <m:t xml:space="preserve"> 1,25 </m:t>
        </m:r>
        <m:r>
          <m:rPr>
            <m:sty m:val="p"/>
          </m:rPr>
          <w:rPr>
            <w:rFonts w:ascii="Cambria Math" w:hAnsi="Cambria Math"/>
            <w:szCs w:val="28"/>
            <w:lang w:val="ru-RU"/>
          </w:rPr>
          <m:t>∙</m:t>
        </m:r>
        <m:r>
          <m:rPr>
            <m:sty m:val="p"/>
          </m:rPr>
          <w:rPr>
            <w:rFonts w:ascii="Cambria Math" w:hAnsi="Cambria Math"/>
            <w:szCs w:val="28"/>
            <w:lang w:val="ru-RU"/>
          </w:rPr>
          <m:t xml:space="preserve">0,72 </m:t>
        </m:r>
        <m:r>
          <m:rPr>
            <m:sty m:val="p"/>
          </m:rPr>
          <w:rPr>
            <w:rFonts w:ascii="Cambria Math" w:hAnsi="Cambria Math"/>
            <w:szCs w:val="28"/>
            <w:lang w:val="ru-RU"/>
          </w:rPr>
          <m:t>∙</m:t>
        </m:r>
        <m:r>
          <m:rPr>
            <m:sty m:val="p"/>
          </m:rPr>
          <w:rPr>
            <w:rFonts w:ascii="Cambria Math" w:hAnsi="Cambria Math"/>
            <w:szCs w:val="28"/>
            <w:lang w:val="ru-RU"/>
          </w:rPr>
          <m:t xml:space="preserve">0,7 =24,633 </m:t>
        </m:r>
      </m:oMath>
      <w:r>
        <w:rPr>
          <w:rFonts w:eastAsia="Calibri"/>
          <w:szCs w:val="28"/>
          <w:lang w:val="ru-RU" w:eastAsia="en-US"/>
        </w:rPr>
        <w:t xml:space="preserve"> чел.-дн.</w:t>
      </w:r>
    </w:p>
    <w:p w:rsidR="00DE382F" w:rsidRDefault="00DE382F">
      <w:pPr>
        <w:rPr>
          <w:rFonts w:eastAsia="Calibri"/>
          <w:szCs w:val="28"/>
          <w:lang w:val="ru-RU" w:eastAsia="en-US"/>
        </w:rPr>
      </w:pPr>
    </w:p>
    <w:p w:rsidR="00DE382F" w:rsidRDefault="00065923">
      <w:pPr>
        <w:ind w:firstLineChars="200" w:firstLine="560"/>
        <w:jc w:val="both"/>
        <w:rPr>
          <w:rFonts w:eastAsia="Calibri"/>
          <w:szCs w:val="28"/>
          <w:lang w:val="ru-RU" w:eastAsia="en-US"/>
        </w:rPr>
      </w:pPr>
      <w:r>
        <w:rPr>
          <w:rFonts w:eastAsia="Calibri"/>
          <w:szCs w:val="28"/>
          <w:lang w:val="ru-RU" w:eastAsia="en-US"/>
        </w:rPr>
        <w:t>Общая трудоемкость разработки программного обеспечения (</w:t>
      </w:r>
      <w:r>
        <w:rPr>
          <w:rFonts w:eastAsia="Calibri"/>
          <w:position w:val="-12"/>
          <w:szCs w:val="28"/>
          <w:lang w:eastAsia="en-US"/>
        </w:rPr>
        <w:object w:dxaOrig="372" w:dyaOrig="372">
          <v:shape id="_x0000_i1066" type="#_x0000_t75" style="width:18.6pt;height:18.6pt" o:ole="">
            <v:imagedata r:id="rId173" o:title=""/>
          </v:shape>
          <o:OLEObject Type="Embed" ProgID="Equation.3" ShapeID="_x0000_i1066" DrawAspect="Content" ObjectID="_1715591985" r:id="rId174"/>
        </w:object>
      </w:r>
      <w:r>
        <w:rPr>
          <w:rFonts w:eastAsia="Calibri"/>
          <w:szCs w:val="28"/>
          <w:lang w:val="ru-RU" w:eastAsia="en-US"/>
        </w:rPr>
        <w:t>) определяется суммированием нормативной (скорректированной) трудоемкости программного обеспечения по стадиям разработки по формуле (К.13):</w:t>
      </w:r>
    </w:p>
    <w:p w:rsidR="00DE382F" w:rsidRDefault="00DE382F">
      <w:pPr>
        <w:ind w:firstLineChars="200" w:firstLine="560"/>
        <w:jc w:val="both"/>
        <w:rPr>
          <w:rFonts w:eastAsia="Calibri"/>
          <w:szCs w:val="28"/>
          <w:lang w:val="ru-RU" w:eastAsia="en-US"/>
        </w:rPr>
      </w:pPr>
    </w:p>
    <w:p w:rsidR="00DE382F" w:rsidRDefault="00065923">
      <w:pPr>
        <w:jc w:val="center"/>
        <w:rPr>
          <w:szCs w:val="28"/>
          <w:lang w:val="ru-RU" w:eastAsia="en-US"/>
        </w:rPr>
      </w:pPr>
      <m:oMath>
        <m:sSub>
          <m:sSubPr>
            <m:ctrlPr>
              <w:rPr>
                <w:rFonts w:ascii="Cambria Math" w:eastAsia="Calibri" w:hAnsi="Cambria Math"/>
                <w:szCs w:val="28"/>
                <w:lang w:val="ru-RU" w:eastAsia="en-US"/>
              </w:rPr>
            </m:ctrlPr>
          </m:sSubPr>
          <m:e>
            <m:r>
              <m:rPr>
                <m:sty m:val="p"/>
              </m:rPr>
              <w:rPr>
                <w:rFonts w:ascii="Cambria Math" w:eastAsia="Calibri" w:hAnsi="Cambria Math"/>
                <w:szCs w:val="28"/>
                <w:lang w:val="ru-RU" w:eastAsia="en-US"/>
              </w:rPr>
              <m:t>Т</m:t>
            </m:r>
          </m:e>
          <m:sub>
            <m:r>
              <m:rPr>
                <m:sty m:val="p"/>
              </m:rPr>
              <w:rPr>
                <w:rFonts w:ascii="Cambria Math" w:eastAsia="Calibri" w:hAnsi="Cambria Math"/>
                <w:szCs w:val="28"/>
                <w:lang w:val="ru-RU" w:eastAsia="en-US"/>
              </w:rPr>
              <m:t>о</m:t>
            </m:r>
          </m:sub>
        </m:sSub>
        <m:r>
          <m:rPr>
            <m:sty m:val="p"/>
          </m:rPr>
          <w:rPr>
            <w:rFonts w:ascii="Cambria Math" w:eastAsia="Calibri" w:hAnsi="Cambria Math"/>
            <w:szCs w:val="28"/>
            <w:lang w:val="ru-RU" w:eastAsia="en-US"/>
          </w:rPr>
          <m:t>=24</m:t>
        </m:r>
        <m:r>
          <m:rPr>
            <m:sty m:val="p"/>
          </m:rPr>
          <w:rPr>
            <w:rFonts w:ascii="Cambria Math" w:eastAsia="Calibri" w:hAnsi="Cambria Math"/>
            <w:szCs w:val="28"/>
            <w:lang w:val="ru-RU" w:eastAsia="en-US"/>
          </w:rPr>
          <m:t>,633+</m:t>
        </m:r>
        <m:r>
          <m:rPr>
            <m:sty m:val="p"/>
          </m:rPr>
          <w:rPr>
            <w:rFonts w:ascii="Cambria Math" w:hAnsi="Cambria Math"/>
            <w:szCs w:val="28"/>
            <w:lang w:val="ru-RU"/>
          </w:rPr>
          <m:t>49,266+73,899+40,644+24,633=213,075</m:t>
        </m:r>
      </m:oMath>
      <w:r>
        <w:rPr>
          <w:rFonts w:eastAsia="Calibri"/>
          <w:position w:val="-12"/>
          <w:szCs w:val="28"/>
          <w:lang w:val="ru-RU" w:eastAsia="en-US"/>
        </w:rPr>
        <w:t xml:space="preserve"> </w:t>
      </w:r>
      <w:r>
        <w:rPr>
          <w:rFonts w:eastAsia="Calibri"/>
          <w:szCs w:val="28"/>
          <w:lang w:val="ru-RU" w:eastAsia="en-US"/>
        </w:rPr>
        <w:t>чел.-дн.</w:t>
      </w:r>
    </w:p>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Параметры расчётов по определению нормативной и скорректированной трудоёмкости программного обеспечения по стадиям разработки и общую трудоёмкость разработки представлены в таблице 5.7.</w:t>
      </w:r>
    </w:p>
    <w:p w:rsidR="00DE382F" w:rsidRDefault="00DE382F">
      <w:pPr>
        <w:jc w:val="both"/>
        <w:rPr>
          <w:rFonts w:eastAsia="Calibri"/>
          <w:szCs w:val="28"/>
          <w:lang w:val="ru-RU" w:eastAsia="en-US"/>
        </w:rPr>
      </w:pPr>
    </w:p>
    <w:p w:rsidR="00DE382F" w:rsidRDefault="00065923">
      <w:pPr>
        <w:rPr>
          <w:rFonts w:eastAsia="Calibri"/>
          <w:szCs w:val="28"/>
          <w:lang w:val="ru-RU" w:eastAsia="en-US"/>
        </w:rPr>
      </w:pPr>
      <w:r>
        <w:rPr>
          <w:rFonts w:eastAsia="Calibri"/>
          <w:szCs w:val="28"/>
          <w:lang w:val="ru-RU" w:eastAsia="en-US"/>
        </w:rPr>
        <w:tab/>
        <w:t>Таблица 5.7 – Расчёт общей трудоёмкости разработки ПО</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8"/>
        <w:gridCol w:w="851"/>
        <w:gridCol w:w="909"/>
        <w:gridCol w:w="792"/>
        <w:gridCol w:w="992"/>
        <w:gridCol w:w="850"/>
        <w:gridCol w:w="1247"/>
      </w:tblGrid>
      <w:tr w:rsidR="00DE382F">
        <w:trPr>
          <w:trHeight w:val="326"/>
        </w:trPr>
        <w:tc>
          <w:tcPr>
            <w:tcW w:w="3998" w:type="dxa"/>
            <w:vMerge w:val="restart"/>
            <w:tcBorders>
              <w:top w:val="single" w:sz="4" w:space="0" w:color="auto"/>
              <w:left w:val="single" w:sz="4" w:space="0" w:color="auto"/>
              <w:bottom w:val="single" w:sz="4" w:space="0" w:color="auto"/>
              <w:right w:val="single" w:sz="4" w:space="0" w:color="auto"/>
            </w:tcBorders>
            <w:vAlign w:val="center"/>
          </w:tcPr>
          <w:p w:rsidR="00DE382F" w:rsidRDefault="00065923">
            <w:pPr>
              <w:ind w:firstLine="34"/>
              <w:jc w:val="center"/>
              <w:rPr>
                <w:rFonts w:eastAsia="Calibri"/>
                <w:szCs w:val="28"/>
                <w:lang w:eastAsia="en-US"/>
              </w:rPr>
            </w:pPr>
            <w:r>
              <w:rPr>
                <w:rFonts w:eastAsia="Calibri"/>
                <w:szCs w:val="28"/>
                <w:lang w:eastAsia="en-US"/>
              </w:rPr>
              <w:t>Показатели</w:t>
            </w:r>
          </w:p>
        </w:tc>
        <w:tc>
          <w:tcPr>
            <w:tcW w:w="4394" w:type="dxa"/>
            <w:gridSpan w:val="5"/>
            <w:tcBorders>
              <w:top w:val="single" w:sz="4" w:space="0" w:color="auto"/>
              <w:left w:val="single" w:sz="4" w:space="0" w:color="auto"/>
              <w:bottom w:val="single" w:sz="4" w:space="0" w:color="auto"/>
              <w:right w:val="single" w:sz="4" w:space="0" w:color="auto"/>
            </w:tcBorders>
            <w:vAlign w:val="center"/>
          </w:tcPr>
          <w:p w:rsidR="00DE382F" w:rsidRDefault="00065923">
            <w:pPr>
              <w:ind w:firstLine="289"/>
              <w:jc w:val="center"/>
              <w:rPr>
                <w:rFonts w:eastAsia="Calibri"/>
                <w:szCs w:val="28"/>
                <w:lang w:eastAsia="en-US"/>
              </w:rPr>
            </w:pPr>
            <w:r>
              <w:rPr>
                <w:rFonts w:eastAsia="Calibri"/>
                <w:szCs w:val="28"/>
                <w:lang w:eastAsia="en-US"/>
              </w:rPr>
              <w:t>Стадии разработки</w:t>
            </w:r>
          </w:p>
        </w:tc>
        <w:tc>
          <w:tcPr>
            <w:tcW w:w="1247" w:type="dxa"/>
            <w:vMerge w:val="restart"/>
            <w:tcBorders>
              <w:top w:val="single" w:sz="4" w:space="0" w:color="auto"/>
              <w:left w:val="single" w:sz="4" w:space="0" w:color="auto"/>
              <w:bottom w:val="single" w:sz="4" w:space="0" w:color="auto"/>
              <w:right w:val="single" w:sz="4" w:space="0" w:color="auto"/>
            </w:tcBorders>
            <w:vAlign w:val="center"/>
          </w:tcPr>
          <w:p w:rsidR="00DE382F" w:rsidRDefault="00065923">
            <w:pPr>
              <w:ind w:right="-383" w:hanging="420"/>
              <w:jc w:val="center"/>
              <w:rPr>
                <w:rFonts w:eastAsia="Calibri"/>
                <w:szCs w:val="28"/>
                <w:lang w:eastAsia="en-US"/>
              </w:rPr>
            </w:pPr>
            <w:r>
              <w:rPr>
                <w:rFonts w:eastAsia="Calibri"/>
                <w:szCs w:val="28"/>
                <w:lang w:eastAsia="en-US"/>
              </w:rPr>
              <w:t>Итого</w:t>
            </w:r>
          </w:p>
        </w:tc>
      </w:tr>
      <w:tr w:rsidR="00DE382F">
        <w:trPr>
          <w:trHeight w:val="467"/>
        </w:trPr>
        <w:tc>
          <w:tcPr>
            <w:tcW w:w="3998" w:type="dxa"/>
            <w:vMerge/>
            <w:tcBorders>
              <w:top w:val="single" w:sz="4" w:space="0" w:color="auto"/>
              <w:left w:val="single" w:sz="4" w:space="0" w:color="auto"/>
              <w:bottom w:val="single" w:sz="4" w:space="0" w:color="auto"/>
              <w:right w:val="single" w:sz="4" w:space="0" w:color="auto"/>
            </w:tcBorders>
            <w:vAlign w:val="center"/>
          </w:tcPr>
          <w:p w:rsidR="00DE382F" w:rsidRDefault="00DE382F">
            <w:pPr>
              <w:jc w:val="center"/>
              <w:rPr>
                <w:rFonts w:eastAsia="Calibri"/>
                <w:szCs w:val="28"/>
                <w:lang w:eastAsia="en-US"/>
              </w:rPr>
            </w:pPr>
          </w:p>
        </w:tc>
        <w:tc>
          <w:tcPr>
            <w:tcW w:w="851"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ТЗ</w:t>
            </w:r>
          </w:p>
        </w:tc>
        <w:tc>
          <w:tcPr>
            <w:tcW w:w="909"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ЭП</w:t>
            </w:r>
          </w:p>
        </w:tc>
        <w:tc>
          <w:tcPr>
            <w:tcW w:w="7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ТП</w:t>
            </w:r>
          </w:p>
        </w:tc>
        <w:tc>
          <w:tcPr>
            <w:tcW w:w="9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РП</w:t>
            </w:r>
          </w:p>
        </w:tc>
        <w:tc>
          <w:tcPr>
            <w:tcW w:w="850"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ВН</w:t>
            </w:r>
          </w:p>
        </w:tc>
        <w:tc>
          <w:tcPr>
            <w:tcW w:w="1247" w:type="dxa"/>
            <w:vMerge/>
            <w:tcBorders>
              <w:top w:val="single" w:sz="4" w:space="0" w:color="auto"/>
              <w:left w:val="single" w:sz="4" w:space="0" w:color="auto"/>
              <w:bottom w:val="single" w:sz="4" w:space="0" w:color="auto"/>
              <w:right w:val="single" w:sz="4" w:space="0" w:color="auto"/>
            </w:tcBorders>
            <w:vAlign w:val="center"/>
          </w:tcPr>
          <w:p w:rsidR="00DE382F" w:rsidRDefault="00DE382F">
            <w:pPr>
              <w:jc w:val="center"/>
              <w:rPr>
                <w:rFonts w:eastAsia="Calibri"/>
                <w:szCs w:val="28"/>
                <w:lang w:eastAsia="en-US"/>
              </w:rPr>
            </w:pPr>
          </w:p>
        </w:tc>
      </w:tr>
      <w:tr w:rsidR="00DE382F">
        <w:trPr>
          <w:trHeight w:val="958"/>
        </w:trPr>
        <w:tc>
          <w:tcPr>
            <w:tcW w:w="3998"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val="ru-RU" w:eastAsia="en-US"/>
              </w:rPr>
            </w:pPr>
            <w:r>
              <w:rPr>
                <w:rFonts w:eastAsia="Calibri"/>
                <w:szCs w:val="28"/>
                <w:lang w:val="ru-RU" w:eastAsia="en-US"/>
              </w:rPr>
              <w:t>Общий объем ПО (</w:t>
            </w:r>
            <w:r>
              <w:rPr>
                <w:rFonts w:eastAsia="Calibri"/>
                <w:position w:val="-12"/>
                <w:szCs w:val="28"/>
                <w:lang w:eastAsia="en-US"/>
              </w:rPr>
              <w:object w:dxaOrig="336" w:dyaOrig="372">
                <v:shape id="_x0000_i1067" type="#_x0000_t75" style="width:16.8pt;height:18.6pt" o:ole="">
                  <v:imagedata r:id="rId123" o:title=""/>
                </v:shape>
                <o:OLEObject Type="Embed" ProgID="Equation.3" ShapeID="_x0000_i1067" DrawAspect="Content" ObjectID="_1715591986" r:id="rId175"/>
              </w:object>
            </w:r>
            <w:r>
              <w:rPr>
                <w:rFonts w:eastAsia="Calibri"/>
                <w:szCs w:val="28"/>
                <w:lang w:val="ru-RU" w:eastAsia="en-US"/>
              </w:rPr>
              <w:t xml:space="preserve">), кол-во строк </w:t>
            </w:r>
            <w:r>
              <w:rPr>
                <w:rFonts w:eastAsia="Calibri"/>
                <w:i/>
                <w:szCs w:val="28"/>
                <w:lang w:eastAsia="en-US"/>
              </w:rPr>
              <w:t>LOC</w:t>
            </w:r>
          </w:p>
        </w:tc>
        <w:tc>
          <w:tcPr>
            <w:tcW w:w="851"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909"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7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9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1247"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11140</w:t>
            </w:r>
          </w:p>
        </w:tc>
      </w:tr>
      <w:tr w:rsidR="00DE382F">
        <w:trPr>
          <w:trHeight w:val="928"/>
        </w:trPr>
        <w:tc>
          <w:tcPr>
            <w:tcW w:w="3998"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val="ru-RU" w:eastAsia="en-US"/>
              </w:rPr>
            </w:pPr>
            <w:r>
              <w:rPr>
                <w:rFonts w:eastAsia="Calibri"/>
                <w:szCs w:val="28"/>
                <w:lang w:val="ru-RU" w:eastAsia="en-US"/>
              </w:rPr>
              <w:t>Общий уточнённый объем ПО (</w:t>
            </w:r>
            <w:r>
              <w:rPr>
                <w:rFonts w:eastAsia="Calibri"/>
                <w:position w:val="-16"/>
                <w:szCs w:val="28"/>
                <w:lang w:eastAsia="en-US"/>
              </w:rPr>
              <w:object w:dxaOrig="336" w:dyaOrig="456">
                <v:shape id="_x0000_i1068" type="#_x0000_t75" style="width:16.8pt;height:22.8pt" o:ole="">
                  <v:imagedata r:id="rId125" o:title=""/>
                </v:shape>
                <o:OLEObject Type="Embed" ProgID="Equation.3" ShapeID="_x0000_i1068" DrawAspect="Content" ObjectID="_1715591987" r:id="rId176"/>
              </w:object>
            </w:r>
            <w:r>
              <w:rPr>
                <w:rFonts w:eastAsia="Calibri"/>
                <w:szCs w:val="28"/>
                <w:lang w:val="ru-RU" w:eastAsia="en-US"/>
              </w:rPr>
              <w:t xml:space="preserve">), кол-во строк </w:t>
            </w:r>
            <w:r>
              <w:rPr>
                <w:rFonts w:eastAsia="Calibri"/>
                <w:i/>
                <w:szCs w:val="28"/>
                <w:lang w:eastAsia="en-US"/>
              </w:rPr>
              <w:t>LOC</w:t>
            </w:r>
          </w:p>
        </w:tc>
        <w:tc>
          <w:tcPr>
            <w:tcW w:w="851"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909"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792"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992"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1247"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7700</w:t>
            </w:r>
          </w:p>
        </w:tc>
      </w:tr>
      <w:tr w:rsidR="00DE382F">
        <w:trPr>
          <w:trHeight w:val="794"/>
        </w:trPr>
        <w:tc>
          <w:tcPr>
            <w:tcW w:w="3998"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Категория сложности разрабатываемого ПО</w:t>
            </w:r>
          </w:p>
        </w:tc>
        <w:tc>
          <w:tcPr>
            <w:tcW w:w="851"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909"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792"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992"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1247"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2</w:t>
            </w:r>
          </w:p>
        </w:tc>
      </w:tr>
      <w:tr w:rsidR="00DE382F">
        <w:trPr>
          <w:trHeight w:val="936"/>
        </w:trPr>
        <w:tc>
          <w:tcPr>
            <w:tcW w:w="3998"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val="ru-RU" w:eastAsia="en-US"/>
              </w:rPr>
            </w:pPr>
            <w:r>
              <w:rPr>
                <w:rFonts w:eastAsia="Calibri"/>
                <w:szCs w:val="28"/>
                <w:lang w:val="ru-RU" w:eastAsia="en-US"/>
              </w:rPr>
              <w:t>Нормативная трудоёмкость разработки ПО (</w:t>
            </w:r>
            <w:r>
              <w:rPr>
                <w:rFonts w:eastAsia="Calibri"/>
                <w:position w:val="-12"/>
                <w:szCs w:val="28"/>
                <w:lang w:eastAsia="en-US"/>
              </w:rPr>
              <w:object w:dxaOrig="372" w:dyaOrig="372">
                <v:shape id="_x0000_i1069" type="#_x0000_t75" style="width:18.6pt;height:18.6pt" o:ole="">
                  <v:imagedata r:id="rId159" o:title=""/>
                </v:shape>
                <o:OLEObject Type="Embed" ProgID="Equation.3" ShapeID="_x0000_i1069" DrawAspect="Content" ObjectID="_1715591988" r:id="rId177"/>
              </w:object>
            </w:r>
            <w:r>
              <w:rPr>
                <w:rFonts w:eastAsia="Calibri"/>
                <w:szCs w:val="28"/>
                <w:lang w:val="ru-RU" w:eastAsia="en-US"/>
              </w:rPr>
              <w:t>), чел.-дн.</w:t>
            </w:r>
          </w:p>
        </w:tc>
        <w:tc>
          <w:tcPr>
            <w:tcW w:w="851"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909"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792"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992"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c>
          <w:tcPr>
            <w:tcW w:w="1247"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391</w:t>
            </w:r>
          </w:p>
        </w:tc>
      </w:tr>
      <w:tr w:rsidR="00DE382F">
        <w:trPr>
          <w:trHeight w:val="797"/>
        </w:trPr>
        <w:tc>
          <w:tcPr>
            <w:tcW w:w="3998"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Коэффициент повышения сложности ПО (</w:t>
            </w:r>
            <w:r>
              <w:rPr>
                <w:rFonts w:eastAsia="Calibri"/>
                <w:position w:val="-12"/>
                <w:szCs w:val="28"/>
                <w:lang w:eastAsia="en-US"/>
              </w:rPr>
              <w:object w:dxaOrig="372" w:dyaOrig="372">
                <v:shape id="_x0000_i1070" type="#_x0000_t75" style="width:18.6pt;height:18.6pt" o:ole="">
                  <v:imagedata r:id="rId138" o:title=""/>
                </v:shape>
                <o:OLEObject Type="Embed" ProgID="Equation.3" ShapeID="_x0000_i1070" DrawAspect="Content" ObjectID="_1715591989" r:id="rId178"/>
              </w:object>
            </w:r>
            <w:r>
              <w:rPr>
                <w:rFonts w:eastAsia="Calibri"/>
                <w:szCs w:val="28"/>
                <w:lang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1,25</w:t>
            </w:r>
          </w:p>
        </w:tc>
        <w:tc>
          <w:tcPr>
            <w:tcW w:w="909"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1,25</w:t>
            </w:r>
          </w:p>
        </w:tc>
        <w:tc>
          <w:tcPr>
            <w:tcW w:w="7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1,25</w:t>
            </w:r>
          </w:p>
        </w:tc>
        <w:tc>
          <w:tcPr>
            <w:tcW w:w="9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1,25</w:t>
            </w:r>
          </w:p>
        </w:tc>
        <w:tc>
          <w:tcPr>
            <w:tcW w:w="850"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1,25</w:t>
            </w:r>
          </w:p>
        </w:tc>
        <w:tc>
          <w:tcPr>
            <w:tcW w:w="1247"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r>
      <w:tr w:rsidR="00DE382F">
        <w:trPr>
          <w:trHeight w:val="831"/>
        </w:trPr>
        <w:tc>
          <w:tcPr>
            <w:tcW w:w="3998"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Коэффициент, учитывающий новизну ПО (</w:t>
            </w:r>
            <w:r>
              <w:rPr>
                <w:rFonts w:eastAsia="Calibri"/>
                <w:position w:val="-12"/>
                <w:szCs w:val="28"/>
                <w:lang w:eastAsia="en-US"/>
              </w:rPr>
              <w:object w:dxaOrig="456" w:dyaOrig="372">
                <v:shape id="_x0000_i1071" type="#_x0000_t75" style="width:22.8pt;height:18.6pt" o:ole="">
                  <v:imagedata r:id="rId179" o:title=""/>
                </v:shape>
                <o:OLEObject Type="Embed" ProgID="Equation.3" ShapeID="_x0000_i1071" DrawAspect="Content" ObjectID="_1715591990" r:id="rId180"/>
              </w:object>
            </w:r>
            <w:r>
              <w:rPr>
                <w:rFonts w:eastAsia="Calibri"/>
                <w:szCs w:val="28"/>
                <w:lang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0,72</w:t>
            </w:r>
          </w:p>
        </w:tc>
        <w:tc>
          <w:tcPr>
            <w:tcW w:w="909"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0, 72</w:t>
            </w:r>
          </w:p>
        </w:tc>
        <w:tc>
          <w:tcPr>
            <w:tcW w:w="7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0, 72</w:t>
            </w:r>
          </w:p>
        </w:tc>
        <w:tc>
          <w:tcPr>
            <w:tcW w:w="9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0, 72</w:t>
            </w:r>
          </w:p>
        </w:tc>
        <w:tc>
          <w:tcPr>
            <w:tcW w:w="850"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0, 72</w:t>
            </w:r>
          </w:p>
        </w:tc>
        <w:tc>
          <w:tcPr>
            <w:tcW w:w="1247" w:type="dxa"/>
            <w:tcBorders>
              <w:top w:val="single" w:sz="4" w:space="0" w:color="auto"/>
              <w:left w:val="single" w:sz="4" w:space="0" w:color="auto"/>
              <w:bottom w:val="single" w:sz="4" w:space="0" w:color="auto"/>
              <w:right w:val="single" w:sz="4" w:space="0" w:color="auto"/>
            </w:tcBorders>
            <w:vAlign w:val="center"/>
          </w:tcPr>
          <w:p w:rsidR="00DE382F" w:rsidRDefault="00065923">
            <w:pPr>
              <w:spacing w:after="160"/>
              <w:jc w:val="center"/>
              <w:rPr>
                <w:rFonts w:ascii="Calibri" w:eastAsia="Calibri" w:hAnsi="Calibri"/>
                <w:sz w:val="22"/>
                <w:lang w:eastAsia="en-US"/>
              </w:rPr>
            </w:pPr>
            <w:r>
              <w:rPr>
                <w:rFonts w:eastAsia="Calibri"/>
                <w:szCs w:val="28"/>
                <w:lang w:eastAsia="en-US"/>
              </w:rPr>
              <w:t>–</w:t>
            </w:r>
          </w:p>
        </w:tc>
      </w:tr>
      <w:tr w:rsidR="00DE382F">
        <w:trPr>
          <w:trHeight w:val="960"/>
        </w:trPr>
        <w:tc>
          <w:tcPr>
            <w:tcW w:w="3998"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val="ru-RU" w:eastAsia="en-US"/>
              </w:rPr>
            </w:pPr>
            <w:r>
              <w:rPr>
                <w:rFonts w:eastAsia="Calibri"/>
                <w:szCs w:val="28"/>
                <w:lang w:val="ru-RU" w:eastAsia="en-US"/>
              </w:rPr>
              <w:t>Коэффициент, учитывающий степень использования стандартных модулей (</w:t>
            </w:r>
            <w:r>
              <w:rPr>
                <w:rFonts w:eastAsia="Calibri"/>
                <w:position w:val="-12"/>
                <w:szCs w:val="28"/>
                <w:lang w:eastAsia="en-US"/>
              </w:rPr>
              <w:object w:dxaOrig="384" w:dyaOrig="372">
                <v:shape id="_x0000_i1072" type="#_x0000_t75" style="width:19.2pt;height:18.6pt" o:ole="">
                  <v:imagedata r:id="rId145" o:title=""/>
                </v:shape>
                <o:OLEObject Type="Embed" ProgID="Equation.3" ShapeID="_x0000_i1072" DrawAspect="Content" ObjectID="_1715591991" r:id="rId181"/>
              </w:object>
            </w:r>
            <w:r>
              <w:rPr>
                <w:rFonts w:eastAsia="Calibri"/>
                <w:szCs w:val="28"/>
                <w:lang w:val="ru-RU"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909"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7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9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0,55</w:t>
            </w:r>
          </w:p>
        </w:tc>
        <w:tc>
          <w:tcPr>
            <w:tcW w:w="850"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1247"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r>
      <w:tr w:rsidR="00DE382F">
        <w:trPr>
          <w:trHeight w:val="638"/>
        </w:trPr>
        <w:tc>
          <w:tcPr>
            <w:tcW w:w="3998"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val="ru-RU" w:eastAsia="en-US"/>
              </w:rPr>
            </w:pPr>
            <w:r>
              <w:rPr>
                <w:rFonts w:eastAsia="Calibri"/>
                <w:szCs w:val="28"/>
                <w:lang w:val="ru-RU" w:eastAsia="en-US"/>
              </w:rPr>
              <w:t>Коэффициент, учитывающий средства разработки ПО(</w:t>
            </w:r>
            <w:r>
              <w:rPr>
                <w:rFonts w:eastAsia="Calibri"/>
                <w:position w:val="-16"/>
                <w:szCs w:val="28"/>
                <w:lang w:eastAsia="en-US"/>
              </w:rPr>
              <w:object w:dxaOrig="576" w:dyaOrig="456">
                <v:shape id="_x0000_i1073" type="#_x0000_t75" style="width:28.8pt;height:22.8pt" o:ole="">
                  <v:imagedata r:id="rId147" o:title=""/>
                </v:shape>
                <o:OLEObject Type="Embed" ProgID="Equation.3" ShapeID="_x0000_i1073" DrawAspect="Content" ObjectID="_1715591992" r:id="rId182"/>
              </w:object>
            </w:r>
            <w:r>
              <w:rPr>
                <w:rFonts w:eastAsia="Calibri"/>
                <w:szCs w:val="28"/>
                <w:lang w:val="ru-RU"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0,7</w:t>
            </w:r>
          </w:p>
        </w:tc>
        <w:tc>
          <w:tcPr>
            <w:tcW w:w="909"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0,7</w:t>
            </w:r>
          </w:p>
        </w:tc>
        <w:tc>
          <w:tcPr>
            <w:tcW w:w="7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0,7</w:t>
            </w:r>
          </w:p>
        </w:tc>
        <w:tc>
          <w:tcPr>
            <w:tcW w:w="9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0,7</w:t>
            </w:r>
          </w:p>
        </w:tc>
        <w:tc>
          <w:tcPr>
            <w:tcW w:w="850"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0,7</w:t>
            </w:r>
          </w:p>
        </w:tc>
        <w:tc>
          <w:tcPr>
            <w:tcW w:w="1247"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r>
      <w:tr w:rsidR="00DE382F">
        <w:trPr>
          <w:trHeight w:val="1479"/>
        </w:trPr>
        <w:tc>
          <w:tcPr>
            <w:tcW w:w="3998"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val="ru-RU" w:eastAsia="en-US"/>
              </w:rPr>
            </w:pPr>
            <w:r>
              <w:rPr>
                <w:rFonts w:eastAsia="Calibri"/>
                <w:szCs w:val="28"/>
                <w:lang w:val="ru-RU" w:eastAsia="en-US"/>
              </w:rPr>
              <w:t>Коэффициенты удельных весов трудоёмкости стадий разработки ПО (</w:t>
            </w:r>
            <w:r>
              <w:rPr>
                <w:rFonts w:eastAsia="Calibri"/>
                <w:position w:val="-12"/>
                <w:szCs w:val="28"/>
                <w:lang w:eastAsia="en-US"/>
              </w:rPr>
              <w:object w:dxaOrig="564" w:dyaOrig="372">
                <v:shape id="_x0000_i1074" type="#_x0000_t75" style="width:28.2pt;height:18.6pt" o:ole="">
                  <v:imagedata r:id="rId183" o:title=""/>
                </v:shape>
                <o:OLEObject Type="Embed" ProgID="Equation.3" ShapeID="_x0000_i1074" DrawAspect="Content" ObjectID="_1715591993" r:id="rId184"/>
              </w:object>
            </w:r>
            <w:r>
              <w:rPr>
                <w:rFonts w:eastAsia="Calibri"/>
                <w:szCs w:val="28"/>
                <w:lang w:val="ru-RU" w:eastAsia="en-US"/>
              </w:rPr>
              <w:t>,</w:t>
            </w:r>
            <w:r>
              <w:rPr>
                <w:rFonts w:eastAsia="Calibri"/>
                <w:position w:val="-12"/>
                <w:szCs w:val="28"/>
                <w:lang w:eastAsia="en-US"/>
              </w:rPr>
              <w:object w:dxaOrig="576" w:dyaOrig="372">
                <v:shape id="_x0000_i1075" type="#_x0000_t75" style="width:28.8pt;height:18.6pt" o:ole="">
                  <v:imagedata r:id="rId185" o:title=""/>
                </v:shape>
                <o:OLEObject Type="Embed" ProgID="Equation.3" ShapeID="_x0000_i1075" DrawAspect="Content" ObjectID="_1715591994" r:id="rId186"/>
              </w:object>
            </w:r>
            <w:r>
              <w:rPr>
                <w:rFonts w:eastAsia="Calibri"/>
                <w:szCs w:val="28"/>
                <w:lang w:val="ru-RU" w:eastAsia="en-US"/>
              </w:rPr>
              <w:t>,</w:t>
            </w:r>
            <w:r>
              <w:rPr>
                <w:rFonts w:eastAsia="Calibri"/>
                <w:position w:val="-12"/>
                <w:szCs w:val="28"/>
                <w:lang w:eastAsia="en-US"/>
              </w:rPr>
              <w:object w:dxaOrig="576" w:dyaOrig="372">
                <v:shape id="_x0000_i1076" type="#_x0000_t75" style="width:28.8pt;height:18.6pt" o:ole="">
                  <v:imagedata r:id="rId187" o:title=""/>
                </v:shape>
                <o:OLEObject Type="Embed" ProgID="Equation.3" ShapeID="_x0000_i1076" DrawAspect="Content" ObjectID="_1715591995" r:id="rId188"/>
              </w:object>
            </w:r>
            <w:r>
              <w:rPr>
                <w:rFonts w:eastAsia="Calibri"/>
                <w:szCs w:val="28"/>
                <w:lang w:val="ru-RU" w:eastAsia="en-US"/>
              </w:rPr>
              <w:t>,</w:t>
            </w:r>
            <w:r>
              <w:rPr>
                <w:rFonts w:eastAsia="Calibri"/>
                <w:position w:val="-16"/>
                <w:szCs w:val="28"/>
                <w:lang w:eastAsia="en-US"/>
              </w:rPr>
              <w:object w:dxaOrig="624" w:dyaOrig="444">
                <v:shape id="_x0000_i1077" type="#_x0000_t75" style="width:31.2pt;height:22.2pt" o:ole="">
                  <v:imagedata r:id="rId189" o:title=""/>
                </v:shape>
                <o:OLEObject Type="Embed" ProgID="Equation.3" ShapeID="_x0000_i1077" DrawAspect="Content" ObjectID="_1715591996" r:id="rId190"/>
              </w:object>
            </w:r>
            <w:r>
              <w:rPr>
                <w:rFonts w:eastAsia="Calibri"/>
                <w:szCs w:val="28"/>
                <w:lang w:val="ru-RU" w:eastAsia="en-US"/>
              </w:rPr>
              <w:t>,</w:t>
            </w:r>
            <w:r>
              <w:rPr>
                <w:rFonts w:eastAsia="Calibri"/>
                <w:position w:val="-12"/>
                <w:szCs w:val="28"/>
                <w:lang w:eastAsia="en-US"/>
              </w:rPr>
              <w:object w:dxaOrig="576" w:dyaOrig="372">
                <v:shape id="_x0000_i1078" type="#_x0000_t75" style="width:28.8pt;height:18.6pt" o:ole="">
                  <v:imagedata r:id="rId191" o:title=""/>
                </v:shape>
                <o:OLEObject Type="Embed" ProgID="Equation.3" ShapeID="_x0000_i1078" DrawAspect="Content" ObjectID="_1715591997" r:id="rId192"/>
              </w:object>
            </w:r>
            <w:r>
              <w:rPr>
                <w:rFonts w:eastAsia="Calibri"/>
                <w:szCs w:val="28"/>
                <w:lang w:val="ru-RU"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0,10</w:t>
            </w:r>
          </w:p>
        </w:tc>
        <w:tc>
          <w:tcPr>
            <w:tcW w:w="909"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0,20</w:t>
            </w:r>
          </w:p>
        </w:tc>
        <w:tc>
          <w:tcPr>
            <w:tcW w:w="7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0,30</w:t>
            </w:r>
          </w:p>
        </w:tc>
        <w:tc>
          <w:tcPr>
            <w:tcW w:w="9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0,30</w:t>
            </w:r>
          </w:p>
        </w:tc>
        <w:tc>
          <w:tcPr>
            <w:tcW w:w="850"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0,10</w:t>
            </w:r>
          </w:p>
        </w:tc>
        <w:tc>
          <w:tcPr>
            <w:tcW w:w="1247"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1,0</w:t>
            </w:r>
          </w:p>
        </w:tc>
      </w:tr>
      <w:tr w:rsidR="00DE382F">
        <w:trPr>
          <w:trHeight w:val="1768"/>
        </w:trPr>
        <w:tc>
          <w:tcPr>
            <w:tcW w:w="3998"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val="ru-RU" w:eastAsia="en-US"/>
              </w:rPr>
            </w:pPr>
            <w:r>
              <w:rPr>
                <w:rFonts w:eastAsia="Calibri"/>
                <w:szCs w:val="28"/>
                <w:lang w:val="ru-RU" w:eastAsia="en-US"/>
              </w:rPr>
              <w:t xml:space="preserve">Распределение скорректированной   (с учётом </w:t>
            </w:r>
            <w:r>
              <w:rPr>
                <w:rFonts w:eastAsia="Calibri"/>
                <w:position w:val="-12"/>
                <w:szCs w:val="28"/>
                <w:lang w:eastAsia="en-US"/>
              </w:rPr>
              <w:object w:dxaOrig="372" w:dyaOrig="372">
                <v:shape id="_x0000_i1079" type="#_x0000_t75" style="width:18.6pt;height:18.6pt" o:ole="">
                  <v:imagedata r:id="rId138" o:title=""/>
                </v:shape>
                <o:OLEObject Type="Embed" ProgID="Equation.3" ShapeID="_x0000_i1079" DrawAspect="Content" ObjectID="_1715591998" r:id="rId193"/>
              </w:object>
            </w:r>
            <w:r>
              <w:rPr>
                <w:rFonts w:eastAsia="Calibri"/>
                <w:szCs w:val="28"/>
                <w:lang w:val="ru-RU" w:eastAsia="en-US"/>
              </w:rPr>
              <w:t>,</w:t>
            </w:r>
            <w:r>
              <w:rPr>
                <w:rFonts w:eastAsia="Calibri"/>
                <w:position w:val="-12"/>
                <w:szCs w:val="28"/>
                <w:lang w:eastAsia="en-US"/>
              </w:rPr>
              <w:object w:dxaOrig="456" w:dyaOrig="372">
                <v:shape id="_x0000_i1080" type="#_x0000_t75" style="width:22.8pt;height:18.6pt" o:ole="">
                  <v:imagedata r:id="rId179" o:title=""/>
                </v:shape>
                <o:OLEObject Type="Embed" ProgID="Equation.3" ShapeID="_x0000_i1080" DrawAspect="Content" ObjectID="_1715591999" r:id="rId194"/>
              </w:object>
            </w:r>
            <w:r>
              <w:rPr>
                <w:rFonts w:eastAsia="Calibri"/>
                <w:szCs w:val="28"/>
                <w:lang w:val="ru-RU" w:eastAsia="en-US"/>
              </w:rPr>
              <w:t xml:space="preserve"> , </w:t>
            </w:r>
            <w:r>
              <w:rPr>
                <w:rFonts w:eastAsia="Calibri"/>
                <w:position w:val="-12"/>
                <w:szCs w:val="28"/>
                <w:lang w:eastAsia="en-US"/>
              </w:rPr>
              <w:object w:dxaOrig="384" w:dyaOrig="372">
                <v:shape id="_x0000_i1081" type="#_x0000_t75" style="width:19.2pt;height:18.6pt" o:ole="">
                  <v:imagedata r:id="rId145" o:title=""/>
                </v:shape>
                <o:OLEObject Type="Embed" ProgID="Equation.3" ShapeID="_x0000_i1081" DrawAspect="Content" ObjectID="_1715592000" r:id="rId195"/>
              </w:object>
            </w:r>
            <w:r>
              <w:rPr>
                <w:rFonts w:eastAsia="Calibri"/>
                <w:szCs w:val="28"/>
                <w:lang w:val="ru-RU" w:eastAsia="en-US"/>
              </w:rPr>
              <w:t>,</w:t>
            </w:r>
            <w:r>
              <w:rPr>
                <w:rFonts w:eastAsia="Calibri"/>
                <w:position w:val="-16"/>
                <w:szCs w:val="28"/>
                <w:lang w:eastAsia="en-US"/>
              </w:rPr>
              <w:object w:dxaOrig="576" w:dyaOrig="456">
                <v:shape id="_x0000_i1082" type="#_x0000_t75" style="width:28.8pt;height:22.8pt" o:ole="">
                  <v:imagedata r:id="rId147" o:title=""/>
                </v:shape>
                <o:OLEObject Type="Embed" ProgID="Equation.3" ShapeID="_x0000_i1082" DrawAspect="Content" ObjectID="_1715592001" r:id="rId196"/>
              </w:object>
            </w:r>
            <w:r>
              <w:rPr>
                <w:rFonts w:eastAsia="Calibri"/>
                <w:szCs w:val="28"/>
                <w:lang w:val="ru-RU" w:eastAsia="en-US"/>
              </w:rPr>
              <w:t>) трудоёмкости ПО по стадиям, чел.-дн.</w:t>
            </w:r>
          </w:p>
        </w:tc>
        <w:tc>
          <w:tcPr>
            <w:tcW w:w="851"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m:oMathPara>
              <m:oMath>
                <m:r>
                  <m:rPr>
                    <m:sty m:val="p"/>
                  </m:rPr>
                  <w:rPr>
                    <w:rFonts w:ascii="Cambria Math" w:eastAsia="Calibri" w:hAnsi="Cambria Math"/>
                    <w:szCs w:val="28"/>
                    <w:lang w:val="ru-RU" w:eastAsia="en-US"/>
                  </w:rPr>
                  <m:t>24</m:t>
                </m:r>
                <m:r>
                  <m:rPr>
                    <m:sty m:val="p"/>
                  </m:rPr>
                  <w:rPr>
                    <w:rFonts w:ascii="Cambria Math" w:eastAsia="Calibri" w:hAnsi="Cambria Math"/>
                    <w:szCs w:val="28"/>
                    <w:lang w:eastAsia="en-US"/>
                  </w:rPr>
                  <m:t>,63</m:t>
                </m:r>
              </m:oMath>
            </m:oMathPara>
          </w:p>
        </w:tc>
        <w:tc>
          <w:tcPr>
            <w:tcW w:w="909"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m:oMath>
              <m:r>
                <m:rPr>
                  <m:sty m:val="p"/>
                </m:rPr>
                <w:rPr>
                  <w:rFonts w:ascii="Cambria Math" w:hAnsi="Cambria Math"/>
                  <w:szCs w:val="28"/>
                </w:rPr>
                <m:t>49,</m:t>
              </m:r>
            </m:oMath>
            <w:r>
              <w:rPr>
                <w:rFonts w:hAnsi="Cambria Math"/>
                <w:szCs w:val="28"/>
              </w:rPr>
              <w:t>27</w:t>
            </w:r>
          </w:p>
        </w:tc>
        <w:tc>
          <w:tcPr>
            <w:tcW w:w="7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73,9</w:t>
            </w:r>
          </w:p>
        </w:tc>
        <w:tc>
          <w:tcPr>
            <w:tcW w:w="9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40,64</w:t>
            </w:r>
          </w:p>
        </w:tc>
        <w:tc>
          <w:tcPr>
            <w:tcW w:w="850"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m:oMathPara>
              <m:oMath>
                <m:r>
                  <m:rPr>
                    <m:sty m:val="p"/>
                  </m:rPr>
                  <w:rPr>
                    <w:rFonts w:ascii="Cambria Math" w:eastAsia="Calibri" w:hAnsi="Cambria Math"/>
                    <w:szCs w:val="28"/>
                    <w:lang w:val="ru-RU" w:eastAsia="en-US"/>
                  </w:rPr>
                  <m:t>24</m:t>
                </m:r>
                <m:r>
                  <m:rPr>
                    <m:sty m:val="p"/>
                  </m:rPr>
                  <w:rPr>
                    <w:rFonts w:ascii="Cambria Math" w:eastAsia="Calibri" w:hAnsi="Cambria Math"/>
                    <w:szCs w:val="28"/>
                    <w:lang w:eastAsia="en-US"/>
                  </w:rPr>
                  <m:t>,63</m:t>
                </m:r>
              </m:oMath>
            </m:oMathPara>
          </w:p>
        </w:tc>
        <w:tc>
          <w:tcPr>
            <w:tcW w:w="1247"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213,1</w:t>
            </w:r>
          </w:p>
        </w:tc>
      </w:tr>
      <w:tr w:rsidR="00DE382F">
        <w:trPr>
          <w:trHeight w:val="965"/>
        </w:trPr>
        <w:tc>
          <w:tcPr>
            <w:tcW w:w="3998"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val="ru-RU" w:eastAsia="en-US"/>
              </w:rPr>
            </w:pPr>
            <w:r>
              <w:rPr>
                <w:rFonts w:eastAsia="Calibri"/>
                <w:szCs w:val="28"/>
                <w:lang w:val="ru-RU" w:eastAsia="en-US"/>
              </w:rPr>
              <w:t>Общая трудоёмкость разработки ПО (</w:t>
            </w:r>
            <w:r>
              <w:rPr>
                <w:rFonts w:eastAsia="Calibri"/>
                <w:position w:val="-12"/>
                <w:szCs w:val="28"/>
                <w:lang w:eastAsia="en-US"/>
              </w:rPr>
              <w:object w:dxaOrig="372" w:dyaOrig="372">
                <v:shape id="_x0000_i1288" type="#_x0000_t75" style="width:18.6pt;height:18.6pt" o:ole="">
                  <v:imagedata r:id="rId173" o:title=""/>
                </v:shape>
                <o:OLEObject Type="Embed" ProgID="Equation.3" ShapeID="_x0000_i1288" DrawAspect="Content" ObjectID="_1715592002" r:id="rId197"/>
              </w:object>
            </w:r>
            <w:r>
              <w:rPr>
                <w:rFonts w:eastAsia="Calibri"/>
                <w:szCs w:val="28"/>
                <w:lang w:val="ru-RU" w:eastAsia="en-US"/>
              </w:rPr>
              <w:t>), чел.-дн.</w:t>
            </w:r>
          </w:p>
        </w:tc>
        <w:tc>
          <w:tcPr>
            <w:tcW w:w="851"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909"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7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992"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850"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w:t>
            </w:r>
          </w:p>
        </w:tc>
        <w:tc>
          <w:tcPr>
            <w:tcW w:w="1247" w:type="dxa"/>
            <w:tcBorders>
              <w:top w:val="single" w:sz="4" w:space="0" w:color="auto"/>
              <w:left w:val="single" w:sz="4" w:space="0" w:color="auto"/>
              <w:bottom w:val="single" w:sz="4" w:space="0" w:color="auto"/>
              <w:right w:val="single" w:sz="4" w:space="0" w:color="auto"/>
            </w:tcBorders>
            <w:vAlign w:val="center"/>
          </w:tcPr>
          <w:p w:rsidR="00DE382F" w:rsidRDefault="00065923">
            <w:pPr>
              <w:jc w:val="center"/>
              <w:rPr>
                <w:rFonts w:eastAsia="Calibri"/>
                <w:szCs w:val="28"/>
                <w:lang w:eastAsia="en-US"/>
              </w:rPr>
            </w:pPr>
            <w:r>
              <w:rPr>
                <w:rFonts w:eastAsia="Calibri"/>
                <w:szCs w:val="28"/>
                <w:lang w:eastAsia="en-US"/>
              </w:rPr>
              <w:t>213,1</w:t>
            </w:r>
          </w:p>
        </w:tc>
      </w:tr>
    </w:tbl>
    <w:p w:rsidR="00DE382F" w:rsidRDefault="00065923">
      <w:pPr>
        <w:ind w:firstLineChars="200" w:firstLine="562"/>
        <w:rPr>
          <w:rStyle w:val="Hyperlink"/>
          <w:b/>
          <w:bCs/>
          <w:color w:val="auto"/>
          <w:kern w:val="32"/>
          <w:u w:val="none"/>
          <w:lang w:val="ru-RU" w:eastAsia="en-US"/>
        </w:rPr>
      </w:pPr>
      <w:r>
        <w:rPr>
          <w:rStyle w:val="Hyperlink"/>
          <w:b/>
          <w:bCs/>
          <w:color w:val="auto"/>
          <w:kern w:val="32"/>
          <w:u w:val="none"/>
          <w:lang w:val="ru-RU" w:eastAsia="en-US"/>
        </w:rPr>
        <w:t>5.3 Расчёт затрат на разработку программного продукта</w:t>
      </w:r>
    </w:p>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Суммарные затраты на разработку программного обеспечения (</w:t>
      </w:r>
      <w:r>
        <w:rPr>
          <w:rFonts w:ascii="Calibri" w:eastAsia="Calibri" w:hAnsi="Calibri"/>
          <w:position w:val="-16"/>
          <w:sz w:val="22"/>
          <w:lang w:eastAsia="en-US"/>
        </w:rPr>
        <w:object w:dxaOrig="348" w:dyaOrig="444">
          <v:shape id="_x0000_i1084" type="#_x0000_t75" style="width:17.4pt;height:22.2pt" o:ole="">
            <v:imagedata r:id="rId198" o:title=""/>
          </v:shape>
          <o:OLEObject Type="Embed" ProgID="Equation.3" ShapeID="_x0000_i1084" DrawAspect="Content" ObjectID="_1715592003" r:id="rId199"/>
        </w:object>
      </w:r>
      <w:r>
        <w:rPr>
          <w:rFonts w:eastAsia="Calibri"/>
          <w:szCs w:val="28"/>
          <w:lang w:val="ru-RU" w:eastAsia="en-US"/>
        </w:rPr>
        <w:t xml:space="preserve">) определяются по формуле (К.14). Параметры расчёта производственных затрат на разработку программного обеспечения приведены в таблице 5.8. </w:t>
      </w:r>
    </w:p>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 xml:space="preserve">Таблица </w:t>
      </w:r>
      <w:r>
        <w:rPr>
          <w:szCs w:val="28"/>
          <w:lang w:val="ru-RU"/>
        </w:rPr>
        <w:t>5</w:t>
      </w:r>
      <w:r>
        <w:rPr>
          <w:rFonts w:eastAsia="Calibri"/>
          <w:szCs w:val="28"/>
          <w:lang w:val="ru-RU" w:eastAsia="en-US"/>
        </w:rPr>
        <w:t>.8 – Параметры расчета производственных затрат на разработку</w:t>
      </w:r>
      <w:r>
        <w:rPr>
          <w:rFonts w:eastAsia="Calibri"/>
          <w:szCs w:val="28"/>
          <w:lang w:eastAsia="en-US"/>
        </w:rPr>
        <w:t> </w:t>
      </w:r>
      <w:r>
        <w:rPr>
          <w:rFonts w:eastAsia="Calibri"/>
          <w:szCs w:val="28"/>
          <w:lang w:val="ru-RU" w:eastAsia="en-US"/>
        </w:rPr>
        <w:t>ПО</w:t>
      </w:r>
    </w:p>
    <w:tbl>
      <w:tblPr>
        <w:tblW w:w="488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63"/>
        <w:gridCol w:w="1794"/>
        <w:gridCol w:w="1378"/>
      </w:tblGrid>
      <w:tr w:rsidR="00DE382F">
        <w:tc>
          <w:tcPr>
            <w:tcW w:w="3354" w:type="pct"/>
            <w:vAlign w:val="center"/>
          </w:tcPr>
          <w:p w:rsidR="00DE382F" w:rsidRDefault="00065923">
            <w:pPr>
              <w:jc w:val="center"/>
              <w:rPr>
                <w:rFonts w:eastAsia="Calibri"/>
                <w:szCs w:val="28"/>
                <w:lang w:eastAsia="en-US"/>
              </w:rPr>
            </w:pPr>
            <w:r>
              <w:rPr>
                <w:rFonts w:eastAsia="Calibri"/>
                <w:szCs w:val="28"/>
                <w:lang w:eastAsia="en-US"/>
              </w:rPr>
              <w:t>Параметр</w:t>
            </w:r>
          </w:p>
        </w:tc>
        <w:tc>
          <w:tcPr>
            <w:tcW w:w="931" w:type="pct"/>
            <w:vAlign w:val="center"/>
          </w:tcPr>
          <w:p w:rsidR="00DE382F" w:rsidRDefault="00065923">
            <w:pPr>
              <w:jc w:val="center"/>
              <w:rPr>
                <w:rFonts w:eastAsia="Calibri"/>
                <w:szCs w:val="28"/>
                <w:lang w:eastAsia="en-US"/>
              </w:rPr>
            </w:pPr>
            <w:r>
              <w:rPr>
                <w:rFonts w:eastAsia="Calibri"/>
                <w:szCs w:val="28"/>
                <w:lang w:eastAsia="en-US"/>
              </w:rPr>
              <w:t>Единица измерения</w:t>
            </w:r>
          </w:p>
        </w:tc>
        <w:tc>
          <w:tcPr>
            <w:tcW w:w="715" w:type="pct"/>
            <w:vAlign w:val="center"/>
          </w:tcPr>
          <w:p w:rsidR="00DE382F" w:rsidRDefault="00065923">
            <w:pPr>
              <w:jc w:val="center"/>
              <w:rPr>
                <w:rFonts w:eastAsia="Calibri"/>
                <w:szCs w:val="28"/>
                <w:lang w:eastAsia="en-US"/>
              </w:rPr>
            </w:pPr>
            <w:r>
              <w:rPr>
                <w:rFonts w:eastAsia="Calibri"/>
                <w:szCs w:val="28"/>
                <w:lang w:eastAsia="en-US"/>
              </w:rPr>
              <w:t>Значение</w:t>
            </w:r>
          </w:p>
        </w:tc>
      </w:tr>
      <w:tr w:rsidR="00DE382F">
        <w:tc>
          <w:tcPr>
            <w:tcW w:w="3354" w:type="pct"/>
            <w:vAlign w:val="center"/>
          </w:tcPr>
          <w:p w:rsidR="00DE382F" w:rsidRDefault="00065923">
            <w:pPr>
              <w:jc w:val="center"/>
              <w:rPr>
                <w:rFonts w:eastAsia="Calibri"/>
                <w:szCs w:val="28"/>
                <w:lang w:eastAsia="en-US"/>
              </w:rPr>
            </w:pPr>
            <w:r>
              <w:rPr>
                <w:rFonts w:eastAsia="Calibri"/>
                <w:szCs w:val="28"/>
                <w:lang w:eastAsia="en-US"/>
              </w:rPr>
              <w:t>Тарифная ставка 1-го разряда</w:t>
            </w:r>
          </w:p>
        </w:tc>
        <w:tc>
          <w:tcPr>
            <w:tcW w:w="931" w:type="pct"/>
            <w:vAlign w:val="center"/>
          </w:tcPr>
          <w:p w:rsidR="00DE382F" w:rsidRDefault="00065923">
            <w:pPr>
              <w:jc w:val="center"/>
              <w:rPr>
                <w:rFonts w:eastAsia="Calibri"/>
                <w:szCs w:val="28"/>
                <w:lang w:eastAsia="en-US"/>
              </w:rPr>
            </w:pPr>
            <w:r>
              <w:rPr>
                <w:rFonts w:eastAsia="Calibri"/>
                <w:szCs w:val="28"/>
                <w:lang w:eastAsia="en-US"/>
              </w:rPr>
              <w:t>руб.</w:t>
            </w:r>
          </w:p>
        </w:tc>
        <w:tc>
          <w:tcPr>
            <w:tcW w:w="715" w:type="pct"/>
            <w:vAlign w:val="center"/>
          </w:tcPr>
          <w:p w:rsidR="00DE382F" w:rsidRDefault="00065923">
            <w:pPr>
              <w:jc w:val="center"/>
              <w:rPr>
                <w:rFonts w:eastAsia="Calibri"/>
                <w:szCs w:val="28"/>
                <w:lang w:val="ru-RU" w:eastAsia="en-US"/>
              </w:rPr>
            </w:pPr>
            <w:r>
              <w:rPr>
                <w:rFonts w:eastAsia="Calibri"/>
                <w:szCs w:val="28"/>
                <w:lang w:val="ru-RU" w:eastAsia="en-US"/>
              </w:rPr>
              <w:t>207</w:t>
            </w:r>
          </w:p>
        </w:tc>
      </w:tr>
      <w:tr w:rsidR="00DE382F">
        <w:tc>
          <w:tcPr>
            <w:tcW w:w="3354" w:type="pct"/>
            <w:vAlign w:val="center"/>
          </w:tcPr>
          <w:p w:rsidR="00DE382F" w:rsidRDefault="00065923">
            <w:pPr>
              <w:jc w:val="center"/>
              <w:rPr>
                <w:rFonts w:eastAsia="Calibri"/>
                <w:szCs w:val="28"/>
                <w:lang w:eastAsia="en-US"/>
              </w:rPr>
            </w:pPr>
            <w:r>
              <w:rPr>
                <w:rFonts w:eastAsia="Calibri"/>
                <w:szCs w:val="28"/>
                <w:lang w:eastAsia="en-US"/>
              </w:rPr>
              <w:t>Доплата за стаж</w:t>
            </w:r>
          </w:p>
        </w:tc>
        <w:tc>
          <w:tcPr>
            <w:tcW w:w="931" w:type="pct"/>
            <w:vAlign w:val="center"/>
          </w:tcPr>
          <w:p w:rsidR="00DE382F" w:rsidRDefault="00065923">
            <w:pPr>
              <w:jc w:val="center"/>
              <w:rPr>
                <w:rFonts w:eastAsia="Calibri"/>
                <w:szCs w:val="28"/>
                <w:lang w:eastAsia="en-US"/>
              </w:rPr>
            </w:pPr>
            <w:r>
              <w:rPr>
                <w:rFonts w:eastAsia="Calibri"/>
                <w:szCs w:val="28"/>
                <w:lang w:eastAsia="en-US"/>
              </w:rPr>
              <w:t>%</w:t>
            </w:r>
          </w:p>
        </w:tc>
        <w:tc>
          <w:tcPr>
            <w:tcW w:w="715" w:type="pct"/>
            <w:vAlign w:val="center"/>
          </w:tcPr>
          <w:p w:rsidR="00DE382F" w:rsidRDefault="00065923">
            <w:pPr>
              <w:jc w:val="center"/>
              <w:rPr>
                <w:rFonts w:eastAsia="Calibri"/>
                <w:szCs w:val="28"/>
                <w:lang w:eastAsia="en-US"/>
              </w:rPr>
            </w:pPr>
            <w:r>
              <w:rPr>
                <w:rFonts w:eastAsia="Calibri"/>
                <w:szCs w:val="28"/>
                <w:lang w:eastAsia="en-US"/>
              </w:rPr>
              <w:t>19,5</w:t>
            </w:r>
          </w:p>
        </w:tc>
      </w:tr>
      <w:tr w:rsidR="00DE382F">
        <w:tc>
          <w:tcPr>
            <w:tcW w:w="3354" w:type="pct"/>
            <w:vAlign w:val="center"/>
          </w:tcPr>
          <w:p w:rsidR="00DE382F" w:rsidRDefault="00065923">
            <w:pPr>
              <w:jc w:val="center"/>
              <w:rPr>
                <w:rFonts w:eastAsia="Calibri"/>
                <w:szCs w:val="28"/>
                <w:lang w:eastAsia="en-US"/>
              </w:rPr>
            </w:pPr>
            <w:r>
              <w:rPr>
                <w:rFonts w:eastAsia="Calibri"/>
                <w:szCs w:val="28"/>
                <w:lang w:eastAsia="en-US"/>
              </w:rPr>
              <w:t>Доплата по контракту</w:t>
            </w:r>
          </w:p>
        </w:tc>
        <w:tc>
          <w:tcPr>
            <w:tcW w:w="931" w:type="pct"/>
            <w:vAlign w:val="center"/>
          </w:tcPr>
          <w:p w:rsidR="00DE382F" w:rsidRDefault="00065923">
            <w:pPr>
              <w:jc w:val="center"/>
              <w:rPr>
                <w:rFonts w:eastAsia="Calibri"/>
                <w:szCs w:val="28"/>
                <w:lang w:eastAsia="en-US"/>
              </w:rPr>
            </w:pPr>
            <w:r>
              <w:rPr>
                <w:rFonts w:eastAsia="Calibri"/>
                <w:szCs w:val="28"/>
                <w:lang w:eastAsia="en-US"/>
              </w:rPr>
              <w:t>%</w:t>
            </w:r>
          </w:p>
        </w:tc>
        <w:tc>
          <w:tcPr>
            <w:tcW w:w="715" w:type="pct"/>
            <w:vAlign w:val="center"/>
          </w:tcPr>
          <w:p w:rsidR="00DE382F" w:rsidRDefault="00065923">
            <w:pPr>
              <w:jc w:val="center"/>
              <w:rPr>
                <w:rFonts w:eastAsia="Calibri"/>
                <w:szCs w:val="28"/>
                <w:lang w:eastAsia="en-US"/>
              </w:rPr>
            </w:pPr>
            <w:r>
              <w:rPr>
                <w:rFonts w:eastAsia="Calibri"/>
                <w:szCs w:val="28"/>
                <w:lang w:eastAsia="en-US"/>
              </w:rPr>
              <w:t>0,5 от оклада</w:t>
            </w:r>
          </w:p>
        </w:tc>
      </w:tr>
      <w:tr w:rsidR="00DE382F">
        <w:tc>
          <w:tcPr>
            <w:tcW w:w="3354" w:type="pct"/>
            <w:vAlign w:val="center"/>
          </w:tcPr>
          <w:p w:rsidR="00DE382F" w:rsidRDefault="00065923">
            <w:pPr>
              <w:jc w:val="center"/>
              <w:rPr>
                <w:rFonts w:eastAsia="Calibri"/>
                <w:szCs w:val="28"/>
                <w:lang w:eastAsia="en-US"/>
              </w:rPr>
            </w:pPr>
            <w:r>
              <w:rPr>
                <w:rFonts w:eastAsia="Calibri"/>
                <w:szCs w:val="28"/>
                <w:lang w:eastAsia="en-US"/>
              </w:rPr>
              <w:t>Разряд разработчика</w:t>
            </w:r>
          </w:p>
        </w:tc>
        <w:tc>
          <w:tcPr>
            <w:tcW w:w="931" w:type="pct"/>
            <w:vAlign w:val="center"/>
          </w:tcPr>
          <w:p w:rsidR="00DE382F" w:rsidRDefault="00065923">
            <w:pPr>
              <w:jc w:val="center"/>
              <w:rPr>
                <w:rFonts w:eastAsia="Calibri"/>
                <w:szCs w:val="28"/>
                <w:lang w:eastAsia="en-US"/>
              </w:rPr>
            </w:pPr>
            <w:r>
              <w:rPr>
                <w:rFonts w:eastAsia="Calibri"/>
                <w:szCs w:val="28"/>
                <w:lang w:eastAsia="en-US"/>
              </w:rPr>
              <w:t>–</w:t>
            </w:r>
          </w:p>
        </w:tc>
        <w:tc>
          <w:tcPr>
            <w:tcW w:w="715" w:type="pct"/>
            <w:vAlign w:val="center"/>
          </w:tcPr>
          <w:p w:rsidR="00DE382F" w:rsidRDefault="00065923">
            <w:pPr>
              <w:jc w:val="center"/>
              <w:rPr>
                <w:rFonts w:eastAsia="Calibri"/>
                <w:szCs w:val="28"/>
                <w:lang w:eastAsia="en-US"/>
              </w:rPr>
            </w:pPr>
            <w:r>
              <w:rPr>
                <w:rFonts w:eastAsia="Calibri"/>
                <w:szCs w:val="28"/>
                <w:lang w:eastAsia="en-US"/>
              </w:rPr>
              <w:t>11</w:t>
            </w:r>
          </w:p>
        </w:tc>
      </w:tr>
      <w:tr w:rsidR="00DE382F">
        <w:tc>
          <w:tcPr>
            <w:tcW w:w="3354" w:type="pct"/>
            <w:vAlign w:val="center"/>
          </w:tcPr>
          <w:p w:rsidR="00DE382F" w:rsidRDefault="00065923">
            <w:pPr>
              <w:jc w:val="center"/>
              <w:rPr>
                <w:rFonts w:eastAsia="Calibri"/>
                <w:szCs w:val="28"/>
                <w:lang w:eastAsia="en-US"/>
              </w:rPr>
            </w:pPr>
            <w:r>
              <w:rPr>
                <w:rFonts w:eastAsia="Calibri"/>
                <w:szCs w:val="28"/>
                <w:lang w:eastAsia="en-US"/>
              </w:rPr>
              <w:t>Тарифный коэффициент</w:t>
            </w:r>
          </w:p>
        </w:tc>
        <w:tc>
          <w:tcPr>
            <w:tcW w:w="931" w:type="pct"/>
            <w:vAlign w:val="center"/>
          </w:tcPr>
          <w:p w:rsidR="00DE382F" w:rsidRDefault="00065923">
            <w:pPr>
              <w:jc w:val="center"/>
              <w:rPr>
                <w:rFonts w:eastAsia="Calibri"/>
                <w:szCs w:val="28"/>
                <w:lang w:eastAsia="en-US"/>
              </w:rPr>
            </w:pPr>
            <w:r>
              <w:rPr>
                <w:rFonts w:eastAsia="Calibri"/>
                <w:szCs w:val="28"/>
                <w:lang w:eastAsia="en-US"/>
              </w:rPr>
              <w:t>–</w:t>
            </w:r>
          </w:p>
        </w:tc>
        <w:tc>
          <w:tcPr>
            <w:tcW w:w="715" w:type="pct"/>
            <w:vAlign w:val="center"/>
          </w:tcPr>
          <w:p w:rsidR="00DE382F" w:rsidRDefault="00065923">
            <w:pPr>
              <w:jc w:val="center"/>
              <w:rPr>
                <w:rFonts w:eastAsia="Calibri"/>
                <w:szCs w:val="28"/>
                <w:lang w:eastAsia="en-US"/>
              </w:rPr>
            </w:pPr>
            <w:r>
              <w:rPr>
                <w:rFonts w:eastAsia="Calibri"/>
                <w:szCs w:val="28"/>
                <w:lang w:eastAsia="en-US"/>
              </w:rPr>
              <w:t>2,81</w:t>
            </w:r>
          </w:p>
        </w:tc>
      </w:tr>
      <w:tr w:rsidR="00DE382F">
        <w:trPr>
          <w:trHeight w:val="102"/>
        </w:trPr>
        <w:tc>
          <w:tcPr>
            <w:tcW w:w="3354" w:type="pct"/>
            <w:vAlign w:val="center"/>
          </w:tcPr>
          <w:p w:rsidR="00DE382F" w:rsidRDefault="00065923">
            <w:pPr>
              <w:jc w:val="center"/>
              <w:rPr>
                <w:rFonts w:eastAsia="Calibri"/>
                <w:szCs w:val="28"/>
                <w:lang w:eastAsia="en-US"/>
              </w:rPr>
            </w:pPr>
            <w:r>
              <w:rPr>
                <w:rFonts w:eastAsia="Calibri"/>
                <w:szCs w:val="28"/>
                <w:lang w:eastAsia="en-US"/>
              </w:rPr>
              <w:t xml:space="preserve">Коэффициент </w:t>
            </w:r>
            <w:r>
              <w:rPr>
                <w:rFonts w:eastAsia="Calibri"/>
                <w:position w:val="-16"/>
                <w:szCs w:val="28"/>
                <w:lang w:eastAsia="en-US"/>
              </w:rPr>
              <w:object w:dxaOrig="504" w:dyaOrig="444">
                <v:shape id="_x0000_i1085" type="#_x0000_t75" style="width:25.2pt;height:22.2pt" o:ole="">
                  <v:imagedata r:id="rId200" o:title=""/>
                </v:shape>
                <o:OLEObject Type="Embed" ProgID="Equation.3" ShapeID="_x0000_i1085" DrawAspect="Content" ObjectID="_1715592004" r:id="rId201"/>
              </w:object>
            </w:r>
          </w:p>
        </w:tc>
        <w:tc>
          <w:tcPr>
            <w:tcW w:w="931" w:type="pct"/>
            <w:vAlign w:val="center"/>
          </w:tcPr>
          <w:p w:rsidR="00DE382F" w:rsidRDefault="00065923">
            <w:pPr>
              <w:jc w:val="center"/>
              <w:rPr>
                <w:rFonts w:eastAsia="Calibri"/>
                <w:szCs w:val="28"/>
                <w:lang w:eastAsia="en-US"/>
              </w:rPr>
            </w:pPr>
            <w:r>
              <w:rPr>
                <w:rFonts w:eastAsia="Calibri"/>
                <w:szCs w:val="28"/>
                <w:lang w:eastAsia="en-US"/>
              </w:rPr>
              <w:t>–</w:t>
            </w:r>
          </w:p>
        </w:tc>
        <w:tc>
          <w:tcPr>
            <w:tcW w:w="715" w:type="pct"/>
            <w:vAlign w:val="center"/>
          </w:tcPr>
          <w:p w:rsidR="00DE382F" w:rsidRDefault="00065923">
            <w:pPr>
              <w:jc w:val="center"/>
              <w:rPr>
                <w:rFonts w:eastAsia="Calibri"/>
                <w:szCs w:val="28"/>
                <w:lang w:eastAsia="en-US"/>
              </w:rPr>
            </w:pPr>
            <w:r>
              <w:rPr>
                <w:rFonts w:eastAsia="Calibri"/>
                <w:szCs w:val="28"/>
                <w:lang w:eastAsia="en-US"/>
              </w:rPr>
              <w:t>1,8</w:t>
            </w:r>
          </w:p>
        </w:tc>
      </w:tr>
      <w:tr w:rsidR="00DE382F">
        <w:tc>
          <w:tcPr>
            <w:tcW w:w="3354" w:type="pct"/>
            <w:vAlign w:val="center"/>
          </w:tcPr>
          <w:p w:rsidR="00DE382F" w:rsidRDefault="00065923">
            <w:pPr>
              <w:jc w:val="center"/>
              <w:rPr>
                <w:rFonts w:eastAsia="Calibri"/>
                <w:szCs w:val="28"/>
                <w:lang w:val="ru-RU" w:eastAsia="en-US"/>
              </w:rPr>
            </w:pPr>
            <w:r>
              <w:rPr>
                <w:rFonts w:eastAsia="Calibri"/>
                <w:szCs w:val="28"/>
                <w:lang w:val="ru-RU" w:eastAsia="en-US"/>
              </w:rPr>
              <w:t>Норматив отчислений на доп. зарплату разработчиков (</w:t>
            </w:r>
            <w:r>
              <w:rPr>
                <w:rFonts w:eastAsia="Calibri"/>
                <w:position w:val="-14"/>
                <w:lang w:eastAsia="en-US"/>
              </w:rPr>
              <w:object w:dxaOrig="624" w:dyaOrig="384">
                <v:shape id="_x0000_i1086" type="#_x0000_t75" style="width:31.2pt;height:19.2pt" o:ole="">
                  <v:imagedata r:id="rId202" o:title=""/>
                </v:shape>
                <o:OLEObject Type="Embed" ProgID="Equation.3" ShapeID="_x0000_i1086" DrawAspect="Content" ObjectID="_1715592005" r:id="rId203"/>
              </w:object>
            </w:r>
            <w:r>
              <w:rPr>
                <w:rFonts w:eastAsia="Calibri"/>
                <w:szCs w:val="28"/>
                <w:lang w:val="ru-RU" w:eastAsia="en-US"/>
              </w:rPr>
              <w:t>)</w:t>
            </w:r>
          </w:p>
        </w:tc>
        <w:tc>
          <w:tcPr>
            <w:tcW w:w="931" w:type="pct"/>
            <w:vAlign w:val="center"/>
          </w:tcPr>
          <w:p w:rsidR="00DE382F" w:rsidRDefault="00065923">
            <w:pPr>
              <w:jc w:val="center"/>
              <w:rPr>
                <w:rFonts w:eastAsia="Calibri"/>
                <w:szCs w:val="28"/>
                <w:lang w:eastAsia="en-US"/>
              </w:rPr>
            </w:pPr>
            <w:r>
              <w:rPr>
                <w:rFonts w:eastAsia="Calibri"/>
                <w:szCs w:val="28"/>
                <w:lang w:eastAsia="en-US"/>
              </w:rPr>
              <w:t>%</w:t>
            </w:r>
          </w:p>
        </w:tc>
        <w:tc>
          <w:tcPr>
            <w:tcW w:w="715" w:type="pct"/>
            <w:vAlign w:val="center"/>
          </w:tcPr>
          <w:p w:rsidR="00DE382F" w:rsidRDefault="00065923">
            <w:pPr>
              <w:jc w:val="center"/>
              <w:rPr>
                <w:rFonts w:eastAsia="Calibri"/>
                <w:szCs w:val="28"/>
                <w:lang w:eastAsia="en-US"/>
              </w:rPr>
            </w:pPr>
            <w:r>
              <w:rPr>
                <w:rFonts w:eastAsia="Calibri"/>
                <w:szCs w:val="28"/>
                <w:lang w:eastAsia="en-US"/>
              </w:rPr>
              <w:t>20</w:t>
            </w:r>
          </w:p>
        </w:tc>
      </w:tr>
      <w:tr w:rsidR="00DE382F">
        <w:trPr>
          <w:trHeight w:val="381"/>
        </w:trPr>
        <w:tc>
          <w:tcPr>
            <w:tcW w:w="3354" w:type="pct"/>
            <w:shd w:val="clear" w:color="auto" w:fill="auto"/>
            <w:vAlign w:val="center"/>
          </w:tcPr>
          <w:p w:rsidR="00DE382F" w:rsidRDefault="00065923">
            <w:pPr>
              <w:jc w:val="center"/>
              <w:rPr>
                <w:rFonts w:eastAsia="Calibri"/>
                <w:szCs w:val="28"/>
                <w:lang w:eastAsia="en-US"/>
              </w:rPr>
            </w:pPr>
            <w:r>
              <w:rPr>
                <w:rFonts w:eastAsia="Calibri"/>
                <w:szCs w:val="28"/>
                <w:lang w:eastAsia="en-US"/>
              </w:rPr>
              <w:t>Численность обслуживающего персонала</w:t>
            </w:r>
          </w:p>
        </w:tc>
        <w:tc>
          <w:tcPr>
            <w:tcW w:w="931" w:type="pct"/>
            <w:shd w:val="clear" w:color="auto" w:fill="auto"/>
            <w:vAlign w:val="center"/>
          </w:tcPr>
          <w:p w:rsidR="00DE382F" w:rsidRDefault="00065923">
            <w:pPr>
              <w:jc w:val="center"/>
              <w:rPr>
                <w:rFonts w:eastAsia="Calibri"/>
                <w:szCs w:val="28"/>
                <w:lang w:eastAsia="en-US"/>
              </w:rPr>
            </w:pPr>
            <w:r>
              <w:rPr>
                <w:rFonts w:eastAsia="Calibri"/>
                <w:szCs w:val="28"/>
                <w:lang w:eastAsia="en-US"/>
              </w:rPr>
              <w:t>чел.</w:t>
            </w:r>
          </w:p>
        </w:tc>
        <w:tc>
          <w:tcPr>
            <w:tcW w:w="715" w:type="pct"/>
            <w:vAlign w:val="center"/>
          </w:tcPr>
          <w:p w:rsidR="00DE382F" w:rsidRDefault="00065923">
            <w:pPr>
              <w:jc w:val="center"/>
              <w:rPr>
                <w:rFonts w:eastAsia="Calibri"/>
                <w:szCs w:val="28"/>
                <w:lang w:eastAsia="en-US"/>
              </w:rPr>
            </w:pPr>
            <w:r>
              <w:rPr>
                <w:rFonts w:eastAsia="Calibri"/>
                <w:szCs w:val="28"/>
                <w:lang w:eastAsia="en-US"/>
              </w:rPr>
              <w:t>1</w:t>
            </w:r>
          </w:p>
        </w:tc>
      </w:tr>
      <w:tr w:rsidR="00DE382F">
        <w:trPr>
          <w:trHeight w:val="1158"/>
        </w:trPr>
        <w:tc>
          <w:tcPr>
            <w:tcW w:w="3354" w:type="pct"/>
            <w:shd w:val="clear" w:color="auto" w:fill="auto"/>
            <w:vAlign w:val="center"/>
          </w:tcPr>
          <w:p w:rsidR="00DE382F" w:rsidRDefault="00065923">
            <w:pPr>
              <w:jc w:val="center"/>
              <w:rPr>
                <w:rFonts w:eastAsia="Calibri"/>
                <w:szCs w:val="28"/>
                <w:lang w:val="ru-RU" w:eastAsia="en-US"/>
              </w:rPr>
            </w:pPr>
            <w:r>
              <w:rPr>
                <w:rFonts w:eastAsia="Calibri"/>
                <w:szCs w:val="28"/>
                <w:lang w:val="ru-RU" w:eastAsia="en-US"/>
              </w:rPr>
              <w:t>Средняя годовая ставка арендных платежей (</w:t>
            </w:r>
            <w:r>
              <w:rPr>
                <w:rFonts w:eastAsia="Calibri"/>
                <w:position w:val="-16"/>
                <w:szCs w:val="28"/>
                <w:lang w:eastAsia="en-US"/>
              </w:rPr>
              <w:object w:dxaOrig="468" w:dyaOrig="456">
                <v:shape id="_x0000_i1087" type="#_x0000_t75" style="width:23.4pt;height:22.8pt" o:ole="">
                  <v:imagedata r:id="rId204" o:title=""/>
                </v:shape>
                <o:OLEObject Type="Embed" ProgID="Equation.3" ShapeID="_x0000_i1087" DrawAspect="Content" ObjectID="_1715592006" r:id="rId205"/>
              </w:object>
            </w:r>
            <w:r>
              <w:rPr>
                <w:rFonts w:eastAsia="Calibri"/>
                <w:szCs w:val="28"/>
                <w:lang w:val="ru-RU" w:eastAsia="en-US"/>
              </w:rPr>
              <w:t>) (по результатам мониторинга предложений по аренде помещений)</w:t>
            </w:r>
          </w:p>
        </w:tc>
        <w:tc>
          <w:tcPr>
            <w:tcW w:w="931" w:type="pct"/>
            <w:shd w:val="clear" w:color="auto" w:fill="auto"/>
            <w:vAlign w:val="center"/>
          </w:tcPr>
          <w:p w:rsidR="00DE382F" w:rsidRDefault="00065923">
            <w:pPr>
              <w:jc w:val="center"/>
              <w:rPr>
                <w:rFonts w:eastAsia="Calibri"/>
                <w:szCs w:val="28"/>
                <w:lang w:eastAsia="en-US"/>
              </w:rPr>
            </w:pPr>
            <w:r>
              <w:rPr>
                <w:rFonts w:eastAsia="Calibri"/>
                <w:szCs w:val="28"/>
                <w:lang w:eastAsia="en-US"/>
              </w:rPr>
              <w:t>руб./м</w:t>
            </w:r>
            <w:r>
              <w:rPr>
                <w:rFonts w:eastAsia="Calibri"/>
                <w:szCs w:val="28"/>
                <w:vertAlign w:val="superscript"/>
                <w:lang w:eastAsia="en-US"/>
              </w:rPr>
              <w:t>2</w:t>
            </w:r>
          </w:p>
        </w:tc>
        <w:tc>
          <w:tcPr>
            <w:tcW w:w="715" w:type="pct"/>
            <w:vAlign w:val="center"/>
          </w:tcPr>
          <w:p w:rsidR="00DE382F" w:rsidRDefault="00065923">
            <w:pPr>
              <w:jc w:val="center"/>
              <w:rPr>
                <w:rFonts w:eastAsia="Calibri"/>
                <w:szCs w:val="28"/>
                <w:lang w:eastAsia="en-US"/>
              </w:rPr>
            </w:pPr>
            <w:r>
              <w:rPr>
                <w:rFonts w:eastAsia="Calibri"/>
                <w:szCs w:val="28"/>
                <w:lang w:eastAsia="en-US"/>
              </w:rPr>
              <w:t>13,69</w:t>
            </w:r>
          </w:p>
        </w:tc>
      </w:tr>
      <w:tr w:rsidR="00DE382F">
        <w:trPr>
          <w:trHeight w:val="426"/>
        </w:trPr>
        <w:tc>
          <w:tcPr>
            <w:tcW w:w="3354" w:type="pct"/>
            <w:shd w:val="clear" w:color="auto" w:fill="auto"/>
            <w:vAlign w:val="center"/>
          </w:tcPr>
          <w:p w:rsidR="00DE382F" w:rsidRDefault="00065923">
            <w:pPr>
              <w:jc w:val="center"/>
              <w:rPr>
                <w:rFonts w:eastAsia="Calibri"/>
                <w:szCs w:val="28"/>
                <w:lang w:eastAsia="en-US"/>
              </w:rPr>
            </w:pPr>
            <w:r>
              <w:rPr>
                <w:rFonts w:eastAsia="Calibri"/>
                <w:szCs w:val="28"/>
                <w:lang w:eastAsia="en-US"/>
              </w:rPr>
              <w:t>Площадь помещения (</w:t>
            </w:r>
            <w:r>
              <w:rPr>
                <w:rFonts w:eastAsia="Calibri"/>
                <w:i/>
                <w:szCs w:val="28"/>
                <w:lang w:eastAsia="en-US"/>
              </w:rPr>
              <w:t>S</w:t>
            </w:r>
            <w:r>
              <w:rPr>
                <w:rFonts w:eastAsia="Calibri"/>
                <w:szCs w:val="28"/>
                <w:lang w:eastAsia="en-US"/>
              </w:rPr>
              <w:t>)</w:t>
            </w:r>
          </w:p>
        </w:tc>
        <w:tc>
          <w:tcPr>
            <w:tcW w:w="931" w:type="pct"/>
            <w:shd w:val="clear" w:color="auto" w:fill="auto"/>
            <w:vAlign w:val="center"/>
          </w:tcPr>
          <w:p w:rsidR="00DE382F" w:rsidRDefault="00065923">
            <w:pPr>
              <w:jc w:val="center"/>
              <w:rPr>
                <w:rFonts w:eastAsia="Calibri"/>
                <w:szCs w:val="28"/>
                <w:lang w:eastAsia="en-US"/>
              </w:rPr>
            </w:pPr>
            <w:r>
              <w:rPr>
                <w:rFonts w:eastAsia="Calibri"/>
                <w:szCs w:val="28"/>
                <w:lang w:eastAsia="en-US"/>
              </w:rPr>
              <w:t>м</w:t>
            </w:r>
            <w:r>
              <w:rPr>
                <w:rFonts w:eastAsia="Calibri"/>
                <w:szCs w:val="28"/>
                <w:vertAlign w:val="superscript"/>
                <w:lang w:eastAsia="en-US"/>
              </w:rPr>
              <w:t>2</w:t>
            </w:r>
          </w:p>
        </w:tc>
        <w:tc>
          <w:tcPr>
            <w:tcW w:w="715" w:type="pct"/>
            <w:vAlign w:val="center"/>
          </w:tcPr>
          <w:p w:rsidR="00DE382F" w:rsidRDefault="00065923">
            <w:pPr>
              <w:jc w:val="center"/>
              <w:rPr>
                <w:rFonts w:eastAsia="Calibri"/>
                <w:szCs w:val="28"/>
                <w:lang w:eastAsia="en-US"/>
              </w:rPr>
            </w:pPr>
            <w:r>
              <w:rPr>
                <w:rFonts w:eastAsia="Calibri"/>
                <w:szCs w:val="28"/>
                <w:lang w:eastAsia="en-US"/>
              </w:rPr>
              <w:t>12</w:t>
            </w:r>
          </w:p>
        </w:tc>
      </w:tr>
      <w:tr w:rsidR="00DE382F">
        <w:tc>
          <w:tcPr>
            <w:tcW w:w="3354" w:type="pct"/>
            <w:shd w:val="clear" w:color="auto" w:fill="auto"/>
            <w:vAlign w:val="center"/>
          </w:tcPr>
          <w:p w:rsidR="00DE382F" w:rsidRDefault="00065923">
            <w:pPr>
              <w:jc w:val="center"/>
              <w:rPr>
                <w:rFonts w:eastAsia="Calibri"/>
                <w:szCs w:val="28"/>
                <w:lang w:eastAsia="en-US"/>
              </w:rPr>
            </w:pPr>
            <w:r>
              <w:rPr>
                <w:rFonts w:eastAsia="Calibri"/>
                <w:szCs w:val="28"/>
                <w:lang w:eastAsia="en-US"/>
              </w:rPr>
              <w:t>Количество ПЭВМ (</w:t>
            </w:r>
            <w:r>
              <w:rPr>
                <w:rFonts w:eastAsia="Calibri"/>
                <w:position w:val="-12"/>
                <w:szCs w:val="28"/>
                <w:lang w:eastAsia="en-US"/>
              </w:rPr>
              <w:object w:dxaOrig="624" w:dyaOrig="372">
                <v:shape id="_x0000_i1088" type="#_x0000_t75" style="width:31.2pt;height:18.6pt" o:ole="">
                  <v:imagedata r:id="rId206" o:title=""/>
                </v:shape>
                <o:OLEObject Type="Embed" ProgID="Equation.3" ShapeID="_x0000_i1088" DrawAspect="Content" ObjectID="_1715592007" r:id="rId207"/>
              </w:object>
            </w:r>
            <w:r>
              <w:rPr>
                <w:rFonts w:eastAsia="Calibri"/>
                <w:szCs w:val="28"/>
                <w:lang w:eastAsia="en-US"/>
              </w:rPr>
              <w:t>)</w:t>
            </w:r>
          </w:p>
        </w:tc>
        <w:tc>
          <w:tcPr>
            <w:tcW w:w="931" w:type="pct"/>
            <w:shd w:val="clear" w:color="auto" w:fill="auto"/>
            <w:vAlign w:val="center"/>
          </w:tcPr>
          <w:p w:rsidR="00DE382F" w:rsidRDefault="00065923">
            <w:pPr>
              <w:jc w:val="center"/>
              <w:rPr>
                <w:rFonts w:eastAsia="Calibri"/>
                <w:szCs w:val="28"/>
                <w:lang w:eastAsia="en-US"/>
              </w:rPr>
            </w:pPr>
            <w:r>
              <w:rPr>
                <w:rFonts w:eastAsia="Calibri"/>
                <w:szCs w:val="28"/>
                <w:lang w:eastAsia="en-US"/>
              </w:rPr>
              <w:t>шт.</w:t>
            </w:r>
          </w:p>
        </w:tc>
        <w:tc>
          <w:tcPr>
            <w:tcW w:w="715" w:type="pct"/>
            <w:vAlign w:val="center"/>
          </w:tcPr>
          <w:p w:rsidR="00DE382F" w:rsidRDefault="00065923">
            <w:pPr>
              <w:jc w:val="center"/>
              <w:rPr>
                <w:rFonts w:eastAsia="Calibri"/>
                <w:szCs w:val="28"/>
                <w:lang w:eastAsia="en-US"/>
              </w:rPr>
            </w:pPr>
            <w:r>
              <w:rPr>
                <w:rFonts w:eastAsia="Calibri"/>
                <w:szCs w:val="28"/>
                <w:lang w:eastAsia="en-US"/>
              </w:rPr>
              <w:t>1</w:t>
            </w:r>
          </w:p>
        </w:tc>
      </w:tr>
      <w:tr w:rsidR="00DE382F">
        <w:trPr>
          <w:trHeight w:val="369"/>
        </w:trPr>
        <w:tc>
          <w:tcPr>
            <w:tcW w:w="3354" w:type="pct"/>
            <w:shd w:val="clear" w:color="auto" w:fill="auto"/>
            <w:vAlign w:val="center"/>
          </w:tcPr>
          <w:p w:rsidR="00DE382F" w:rsidRDefault="00065923">
            <w:pPr>
              <w:jc w:val="center"/>
              <w:rPr>
                <w:rFonts w:eastAsia="Calibri"/>
                <w:szCs w:val="28"/>
                <w:lang w:val="ru-RU" w:eastAsia="en-US"/>
              </w:rPr>
            </w:pPr>
            <w:r>
              <w:rPr>
                <w:rFonts w:eastAsia="Calibri"/>
                <w:szCs w:val="28"/>
                <w:lang w:val="ru-RU" w:eastAsia="en-US"/>
              </w:rPr>
              <w:t>Затраты на приобретение единицы ПЭВМ</w:t>
            </w:r>
          </w:p>
        </w:tc>
        <w:tc>
          <w:tcPr>
            <w:tcW w:w="931" w:type="pct"/>
            <w:shd w:val="clear" w:color="auto" w:fill="auto"/>
            <w:vAlign w:val="center"/>
          </w:tcPr>
          <w:p w:rsidR="00DE382F" w:rsidRDefault="00065923">
            <w:pPr>
              <w:jc w:val="center"/>
              <w:rPr>
                <w:rFonts w:eastAsia="Calibri"/>
                <w:szCs w:val="28"/>
                <w:lang w:eastAsia="en-US"/>
              </w:rPr>
            </w:pPr>
            <w:r>
              <w:rPr>
                <w:rFonts w:eastAsia="Calibri"/>
                <w:szCs w:val="28"/>
                <w:lang w:eastAsia="en-US"/>
              </w:rPr>
              <w:t>руб.</w:t>
            </w:r>
          </w:p>
        </w:tc>
        <w:tc>
          <w:tcPr>
            <w:tcW w:w="715" w:type="pct"/>
            <w:vAlign w:val="center"/>
          </w:tcPr>
          <w:p w:rsidR="00DE382F" w:rsidRDefault="00065923">
            <w:pPr>
              <w:jc w:val="center"/>
              <w:rPr>
                <w:rFonts w:eastAsia="Calibri"/>
                <w:szCs w:val="28"/>
                <w:lang w:eastAsia="en-US"/>
              </w:rPr>
            </w:pPr>
            <w:r>
              <w:rPr>
                <w:rFonts w:eastAsia="Calibri"/>
                <w:szCs w:val="28"/>
                <w:lang w:eastAsia="en-US"/>
              </w:rPr>
              <w:t>2000</w:t>
            </w:r>
          </w:p>
        </w:tc>
      </w:tr>
      <w:tr w:rsidR="00DE382F">
        <w:trPr>
          <w:trHeight w:val="474"/>
        </w:trPr>
        <w:tc>
          <w:tcPr>
            <w:tcW w:w="3354" w:type="pct"/>
            <w:shd w:val="clear" w:color="auto" w:fill="auto"/>
            <w:vAlign w:val="center"/>
          </w:tcPr>
          <w:p w:rsidR="00DE382F" w:rsidRDefault="00065923">
            <w:pPr>
              <w:jc w:val="center"/>
              <w:rPr>
                <w:rFonts w:eastAsia="Calibri"/>
                <w:szCs w:val="28"/>
                <w:lang w:val="ru-RU" w:eastAsia="en-US"/>
              </w:rPr>
            </w:pPr>
            <w:r>
              <w:rPr>
                <w:rFonts w:eastAsia="Calibri"/>
                <w:szCs w:val="28"/>
                <w:lang w:val="ru-RU" w:eastAsia="en-US"/>
              </w:rPr>
              <w:t>Стоимость одного кВт-часа электроэнергии (</w:t>
            </w:r>
            <w:r>
              <w:rPr>
                <w:rFonts w:eastAsia="Calibri"/>
                <w:position w:val="-12"/>
                <w:lang w:eastAsia="en-US"/>
              </w:rPr>
              <w:object w:dxaOrig="492" w:dyaOrig="372">
                <v:shape id="_x0000_i1089" type="#_x0000_t75" style="width:24.6pt;height:18.6pt" o:ole="">
                  <v:imagedata r:id="rId208" o:title=""/>
                </v:shape>
                <o:OLEObject Type="Embed" ProgID="Equation.3" ShapeID="_x0000_i1089" DrawAspect="Content" ObjectID="_1715592008" r:id="rId209"/>
              </w:object>
            </w:r>
            <w:r>
              <w:rPr>
                <w:rFonts w:eastAsia="Calibri"/>
                <w:szCs w:val="28"/>
                <w:lang w:val="ru-RU" w:eastAsia="en-US"/>
              </w:rPr>
              <w:t>)</w:t>
            </w:r>
          </w:p>
        </w:tc>
        <w:tc>
          <w:tcPr>
            <w:tcW w:w="931" w:type="pct"/>
            <w:shd w:val="clear" w:color="auto" w:fill="auto"/>
            <w:vAlign w:val="center"/>
          </w:tcPr>
          <w:p w:rsidR="00DE382F" w:rsidRDefault="00065923">
            <w:pPr>
              <w:jc w:val="center"/>
              <w:rPr>
                <w:rFonts w:eastAsia="Calibri"/>
                <w:szCs w:val="28"/>
                <w:lang w:eastAsia="en-US"/>
              </w:rPr>
            </w:pPr>
            <w:r>
              <w:rPr>
                <w:rFonts w:eastAsia="Calibri"/>
                <w:szCs w:val="28"/>
                <w:lang w:eastAsia="en-US"/>
              </w:rPr>
              <w:t>руб.</w:t>
            </w:r>
          </w:p>
        </w:tc>
        <w:tc>
          <w:tcPr>
            <w:tcW w:w="715" w:type="pct"/>
            <w:vAlign w:val="center"/>
          </w:tcPr>
          <w:p w:rsidR="00DE382F" w:rsidRDefault="00065923">
            <w:pPr>
              <w:jc w:val="center"/>
              <w:rPr>
                <w:rFonts w:eastAsia="Calibri"/>
                <w:szCs w:val="28"/>
                <w:lang w:val="ru-RU" w:eastAsia="en-US"/>
              </w:rPr>
            </w:pPr>
            <w:r>
              <w:rPr>
                <w:rFonts w:eastAsia="Calibri"/>
                <w:szCs w:val="28"/>
                <w:lang w:eastAsia="en-US"/>
              </w:rPr>
              <w:t>0,</w:t>
            </w:r>
            <w:r>
              <w:rPr>
                <w:rFonts w:eastAsia="Calibri"/>
                <w:szCs w:val="28"/>
                <w:lang w:val="ru-RU" w:eastAsia="en-US"/>
              </w:rPr>
              <w:t>1973</w:t>
            </w:r>
          </w:p>
        </w:tc>
      </w:tr>
      <w:tr w:rsidR="00DE382F">
        <w:tc>
          <w:tcPr>
            <w:tcW w:w="3354" w:type="pct"/>
            <w:shd w:val="clear" w:color="auto" w:fill="auto"/>
            <w:vAlign w:val="center"/>
          </w:tcPr>
          <w:p w:rsidR="00DE382F" w:rsidRDefault="00065923">
            <w:pPr>
              <w:jc w:val="center"/>
              <w:rPr>
                <w:rFonts w:eastAsia="Calibri"/>
                <w:szCs w:val="28"/>
                <w:lang w:eastAsia="en-US"/>
              </w:rPr>
            </w:pPr>
            <w:r>
              <w:rPr>
                <w:rFonts w:eastAsia="Calibri"/>
                <w:szCs w:val="28"/>
                <w:lang w:eastAsia="en-US"/>
              </w:rPr>
              <w:t>Коэффициент потерь рабочего времени (</w:t>
            </w:r>
            <w:r>
              <w:rPr>
                <w:rFonts w:eastAsia="Calibri"/>
                <w:position w:val="-12"/>
                <w:szCs w:val="28"/>
                <w:lang w:eastAsia="en-US"/>
              </w:rPr>
              <w:object w:dxaOrig="696" w:dyaOrig="372">
                <v:shape id="_x0000_i1090" type="#_x0000_t75" style="width:34.8pt;height:18.6pt" o:ole="">
                  <v:imagedata r:id="rId210" o:title=""/>
                </v:shape>
                <o:OLEObject Type="Embed" ProgID="Equation.3" ShapeID="_x0000_i1090" DrawAspect="Content" ObjectID="_1715592009" r:id="rId211"/>
              </w:object>
            </w:r>
            <w:r>
              <w:rPr>
                <w:rFonts w:eastAsia="Calibri"/>
                <w:szCs w:val="28"/>
                <w:lang w:eastAsia="en-US"/>
              </w:rPr>
              <w:t>)</w:t>
            </w:r>
          </w:p>
        </w:tc>
        <w:tc>
          <w:tcPr>
            <w:tcW w:w="931" w:type="pct"/>
            <w:shd w:val="clear" w:color="auto" w:fill="auto"/>
            <w:vAlign w:val="center"/>
          </w:tcPr>
          <w:p w:rsidR="00DE382F" w:rsidRDefault="00065923">
            <w:pPr>
              <w:jc w:val="center"/>
              <w:rPr>
                <w:rFonts w:eastAsia="Calibri"/>
                <w:szCs w:val="28"/>
                <w:lang w:eastAsia="en-US"/>
              </w:rPr>
            </w:pPr>
            <w:r>
              <w:rPr>
                <w:rFonts w:eastAsia="Calibri"/>
                <w:szCs w:val="28"/>
                <w:lang w:eastAsia="en-US"/>
              </w:rPr>
              <w:t>–</w:t>
            </w:r>
          </w:p>
        </w:tc>
        <w:tc>
          <w:tcPr>
            <w:tcW w:w="715" w:type="pct"/>
            <w:vAlign w:val="center"/>
          </w:tcPr>
          <w:p w:rsidR="00DE382F" w:rsidRDefault="00065923">
            <w:pPr>
              <w:jc w:val="center"/>
              <w:rPr>
                <w:rFonts w:eastAsia="Calibri"/>
                <w:szCs w:val="28"/>
                <w:lang w:eastAsia="en-US"/>
              </w:rPr>
            </w:pPr>
            <w:r>
              <w:rPr>
                <w:rFonts w:eastAsia="Calibri"/>
                <w:szCs w:val="28"/>
                <w:lang w:eastAsia="en-US"/>
              </w:rPr>
              <w:t>0,2</w:t>
            </w:r>
          </w:p>
        </w:tc>
      </w:tr>
      <w:tr w:rsidR="00DE382F">
        <w:tc>
          <w:tcPr>
            <w:tcW w:w="3354" w:type="pct"/>
            <w:shd w:val="clear" w:color="auto" w:fill="auto"/>
            <w:vAlign w:val="center"/>
          </w:tcPr>
          <w:p w:rsidR="00DE382F" w:rsidRDefault="00065923">
            <w:pPr>
              <w:jc w:val="center"/>
              <w:rPr>
                <w:rFonts w:eastAsia="Calibri"/>
                <w:szCs w:val="28"/>
                <w:lang w:eastAsia="en-US"/>
              </w:rPr>
            </w:pPr>
            <w:r>
              <w:rPr>
                <w:rFonts w:eastAsia="Calibri"/>
                <w:szCs w:val="28"/>
                <w:lang w:eastAsia="en-US"/>
              </w:rPr>
              <w:t>Затраты на технологию (</w:t>
            </w:r>
            <w:r>
              <w:rPr>
                <w:rFonts w:eastAsia="Calibri"/>
                <w:position w:val="-12"/>
                <w:lang w:eastAsia="en-US"/>
              </w:rPr>
              <w:object w:dxaOrig="564" w:dyaOrig="372">
                <v:shape id="_x0000_i1091" type="#_x0000_t75" style="width:28.2pt;height:18.6pt" o:ole="">
                  <v:imagedata r:id="rId212" o:title=""/>
                </v:shape>
                <o:OLEObject Type="Embed" ProgID="Equation.3" ShapeID="_x0000_i1091" DrawAspect="Content" ObjectID="_1715592010" r:id="rId213"/>
              </w:object>
            </w:r>
            <w:r>
              <w:rPr>
                <w:rFonts w:eastAsia="Calibri"/>
                <w:szCs w:val="28"/>
                <w:lang w:eastAsia="en-US"/>
              </w:rPr>
              <w:t>)</w:t>
            </w:r>
          </w:p>
        </w:tc>
        <w:tc>
          <w:tcPr>
            <w:tcW w:w="931" w:type="pct"/>
            <w:shd w:val="clear" w:color="auto" w:fill="auto"/>
            <w:vAlign w:val="center"/>
          </w:tcPr>
          <w:p w:rsidR="00DE382F" w:rsidRDefault="00065923">
            <w:pPr>
              <w:jc w:val="center"/>
              <w:rPr>
                <w:rFonts w:eastAsia="Calibri"/>
                <w:szCs w:val="28"/>
                <w:lang w:eastAsia="en-US"/>
              </w:rPr>
            </w:pPr>
            <w:r>
              <w:rPr>
                <w:rFonts w:eastAsia="Calibri"/>
                <w:szCs w:val="28"/>
                <w:lang w:eastAsia="en-US"/>
              </w:rPr>
              <w:t>руб.</w:t>
            </w:r>
          </w:p>
        </w:tc>
        <w:tc>
          <w:tcPr>
            <w:tcW w:w="715" w:type="pct"/>
            <w:vAlign w:val="center"/>
          </w:tcPr>
          <w:p w:rsidR="00DE382F" w:rsidRDefault="00065923">
            <w:pPr>
              <w:jc w:val="center"/>
              <w:rPr>
                <w:rFonts w:eastAsia="Calibri"/>
                <w:szCs w:val="28"/>
                <w:lang w:eastAsia="en-US"/>
              </w:rPr>
            </w:pPr>
            <w:r>
              <w:rPr>
                <w:rFonts w:eastAsia="Calibri"/>
                <w:color w:val="000000"/>
                <w:szCs w:val="28"/>
                <w:lang w:eastAsia="en-US"/>
              </w:rPr>
              <w:t>-</w:t>
            </w:r>
          </w:p>
        </w:tc>
      </w:tr>
      <w:tr w:rsidR="00DE382F">
        <w:tc>
          <w:tcPr>
            <w:tcW w:w="3354" w:type="pct"/>
            <w:shd w:val="clear" w:color="auto" w:fill="auto"/>
            <w:vAlign w:val="center"/>
          </w:tcPr>
          <w:p w:rsidR="00DE382F" w:rsidRDefault="00065923">
            <w:pPr>
              <w:jc w:val="center"/>
              <w:rPr>
                <w:rFonts w:eastAsia="Calibri"/>
                <w:szCs w:val="28"/>
                <w:lang w:eastAsia="en-US"/>
              </w:rPr>
            </w:pPr>
            <w:r>
              <w:rPr>
                <w:rFonts w:eastAsia="Calibri"/>
                <w:szCs w:val="28"/>
                <w:lang w:eastAsia="en-US"/>
              </w:rPr>
              <w:t>Норматив общепроизводственных затрат (</w:t>
            </w:r>
            <w:r>
              <w:rPr>
                <w:rFonts w:eastAsia="Calibri"/>
                <w:position w:val="-14"/>
                <w:lang w:eastAsia="en-US"/>
              </w:rPr>
              <w:object w:dxaOrig="624" w:dyaOrig="384">
                <v:shape id="_x0000_i1092" type="#_x0000_t75" style="width:31.2pt;height:19.2pt" o:ole="">
                  <v:imagedata r:id="rId202" o:title=""/>
                </v:shape>
                <o:OLEObject Type="Embed" ProgID="Equation.3" ShapeID="_x0000_i1092" DrawAspect="Content" ObjectID="_1715592011" r:id="rId214"/>
              </w:object>
            </w:r>
            <w:r>
              <w:rPr>
                <w:rFonts w:eastAsia="Calibri"/>
                <w:szCs w:val="28"/>
                <w:lang w:eastAsia="en-US"/>
              </w:rPr>
              <w:t>)</w:t>
            </w:r>
          </w:p>
        </w:tc>
        <w:tc>
          <w:tcPr>
            <w:tcW w:w="931" w:type="pct"/>
            <w:shd w:val="clear" w:color="auto" w:fill="auto"/>
            <w:vAlign w:val="center"/>
          </w:tcPr>
          <w:p w:rsidR="00DE382F" w:rsidRDefault="00065923">
            <w:pPr>
              <w:jc w:val="center"/>
              <w:rPr>
                <w:rFonts w:eastAsia="Calibri"/>
                <w:szCs w:val="28"/>
                <w:lang w:eastAsia="en-US"/>
              </w:rPr>
            </w:pPr>
            <w:r>
              <w:rPr>
                <w:rFonts w:eastAsia="Calibri"/>
                <w:szCs w:val="28"/>
                <w:lang w:eastAsia="en-US"/>
              </w:rPr>
              <w:t>%</w:t>
            </w:r>
          </w:p>
        </w:tc>
        <w:tc>
          <w:tcPr>
            <w:tcW w:w="715" w:type="pct"/>
            <w:vAlign w:val="center"/>
          </w:tcPr>
          <w:p w:rsidR="00DE382F" w:rsidRDefault="00065923">
            <w:pPr>
              <w:jc w:val="center"/>
              <w:rPr>
                <w:rFonts w:eastAsia="Calibri"/>
                <w:color w:val="000000"/>
                <w:szCs w:val="28"/>
                <w:lang w:eastAsia="en-US"/>
              </w:rPr>
            </w:pPr>
            <w:r>
              <w:rPr>
                <w:rFonts w:eastAsia="Calibri"/>
                <w:szCs w:val="28"/>
                <w:lang w:eastAsia="en-US"/>
              </w:rPr>
              <w:t>10</w:t>
            </w:r>
          </w:p>
        </w:tc>
      </w:tr>
      <w:tr w:rsidR="00DE382F">
        <w:tc>
          <w:tcPr>
            <w:tcW w:w="3354" w:type="pct"/>
            <w:shd w:val="clear" w:color="auto" w:fill="auto"/>
            <w:vAlign w:val="center"/>
          </w:tcPr>
          <w:p w:rsidR="00DE382F" w:rsidRDefault="00065923">
            <w:pPr>
              <w:jc w:val="center"/>
              <w:rPr>
                <w:rFonts w:eastAsia="Calibri"/>
                <w:szCs w:val="28"/>
                <w:lang w:eastAsia="en-US"/>
              </w:rPr>
            </w:pPr>
            <w:r>
              <w:rPr>
                <w:rFonts w:eastAsia="Calibri"/>
                <w:szCs w:val="28"/>
                <w:lang w:eastAsia="en-US"/>
              </w:rPr>
              <w:t>Норматив непроизводственных затрат (</w:t>
            </w:r>
            <w:r>
              <w:rPr>
                <w:rFonts w:eastAsia="Calibri"/>
                <w:position w:val="-16"/>
                <w:lang w:eastAsia="en-US"/>
              </w:rPr>
              <w:object w:dxaOrig="732" w:dyaOrig="444">
                <v:shape id="_x0000_i1093" type="#_x0000_t75" style="width:36.6pt;height:22.2pt" o:ole="">
                  <v:imagedata r:id="rId215" o:title=""/>
                </v:shape>
                <o:OLEObject Type="Embed" ProgID="Equation.3" ShapeID="_x0000_i1093" DrawAspect="Content" ObjectID="_1715592012" r:id="rId216"/>
              </w:object>
            </w:r>
            <w:r>
              <w:rPr>
                <w:rFonts w:eastAsia="Calibri"/>
                <w:szCs w:val="28"/>
                <w:lang w:eastAsia="en-US"/>
              </w:rPr>
              <w:t>)</w:t>
            </w:r>
          </w:p>
        </w:tc>
        <w:tc>
          <w:tcPr>
            <w:tcW w:w="931" w:type="pct"/>
            <w:shd w:val="clear" w:color="auto" w:fill="auto"/>
            <w:vAlign w:val="center"/>
          </w:tcPr>
          <w:p w:rsidR="00DE382F" w:rsidRDefault="00065923">
            <w:pPr>
              <w:jc w:val="center"/>
              <w:rPr>
                <w:rFonts w:eastAsia="Calibri"/>
                <w:szCs w:val="28"/>
                <w:lang w:eastAsia="en-US"/>
              </w:rPr>
            </w:pPr>
            <w:r>
              <w:rPr>
                <w:rFonts w:eastAsia="Calibri"/>
                <w:szCs w:val="28"/>
                <w:lang w:eastAsia="en-US"/>
              </w:rPr>
              <w:t>%</w:t>
            </w:r>
          </w:p>
        </w:tc>
        <w:tc>
          <w:tcPr>
            <w:tcW w:w="715" w:type="pct"/>
            <w:vAlign w:val="center"/>
          </w:tcPr>
          <w:p w:rsidR="00DE382F" w:rsidRDefault="00065923">
            <w:pPr>
              <w:jc w:val="center"/>
              <w:rPr>
                <w:rFonts w:eastAsia="Calibri"/>
                <w:szCs w:val="28"/>
                <w:lang w:eastAsia="en-US"/>
              </w:rPr>
            </w:pPr>
            <w:r>
              <w:rPr>
                <w:rFonts w:eastAsia="Calibri"/>
                <w:szCs w:val="28"/>
                <w:lang w:eastAsia="en-US"/>
              </w:rPr>
              <w:t>5</w:t>
            </w:r>
          </w:p>
        </w:tc>
      </w:tr>
    </w:tbl>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Расходы на оплату труда разработчиков с отчислениями (</w:t>
      </w:r>
      <w:r>
        <w:rPr>
          <w:rFonts w:ascii="Calibri" w:eastAsia="Calibri" w:hAnsi="Calibri"/>
          <w:position w:val="-16"/>
          <w:sz w:val="22"/>
          <w:lang w:eastAsia="en-US"/>
        </w:rPr>
        <w:object w:dxaOrig="456" w:dyaOrig="444">
          <v:shape id="_x0000_i1094" type="#_x0000_t75" style="width:22.8pt;height:22.2pt" o:ole="">
            <v:imagedata r:id="rId217" o:title=""/>
          </v:shape>
          <o:OLEObject Type="Embed" ProgID="Equation.3" ShapeID="_x0000_i1094" DrawAspect="Content" ObjectID="_1715592013" r:id="rId218"/>
        </w:object>
      </w:r>
      <w:r>
        <w:rPr>
          <w:rFonts w:eastAsia="Calibri"/>
          <w:szCs w:val="28"/>
          <w:lang w:val="ru-RU" w:eastAsia="en-US"/>
        </w:rPr>
        <w:t xml:space="preserve">) определяются по формуле (К.15). </w:t>
      </w:r>
    </w:p>
    <w:p w:rsidR="00DE382F" w:rsidRDefault="00065923">
      <w:pPr>
        <w:ind w:firstLineChars="200" w:firstLine="560"/>
        <w:jc w:val="both"/>
        <w:rPr>
          <w:rFonts w:eastAsia="Calibri"/>
          <w:bCs/>
          <w:szCs w:val="28"/>
          <w:lang w:val="ru-RU" w:eastAsia="en-US"/>
        </w:rPr>
      </w:pPr>
      <w:r>
        <w:rPr>
          <w:rFonts w:eastAsia="Calibri"/>
          <w:bCs/>
          <w:szCs w:val="28"/>
          <w:lang w:val="ru-RU" w:eastAsia="en-US"/>
        </w:rPr>
        <w:t>Основная заработная плата разработчиков рассчитывается по формуле</w:t>
      </w:r>
      <w:r>
        <w:rPr>
          <w:rFonts w:eastAsia="Calibri"/>
          <w:bCs/>
          <w:szCs w:val="28"/>
          <w:lang w:eastAsia="en-US"/>
        </w:rPr>
        <w:t> </w:t>
      </w:r>
      <w:r>
        <w:rPr>
          <w:rFonts w:eastAsia="Calibri"/>
          <w:bCs/>
          <w:szCs w:val="28"/>
          <w:lang w:val="ru-RU" w:eastAsia="en-US"/>
        </w:rPr>
        <w:t xml:space="preserve">(К.16). </w:t>
      </w:r>
    </w:p>
    <w:p w:rsidR="00DE382F" w:rsidRDefault="00065923">
      <w:pPr>
        <w:ind w:firstLineChars="200" w:firstLine="560"/>
        <w:jc w:val="both"/>
        <w:rPr>
          <w:rFonts w:eastAsia="Calibri"/>
          <w:szCs w:val="28"/>
          <w:lang w:val="ru-RU" w:eastAsia="en-US"/>
        </w:rPr>
      </w:pPr>
      <w:r>
        <w:rPr>
          <w:rFonts w:eastAsia="Calibri"/>
          <w:szCs w:val="28"/>
          <w:lang w:val="ru-RU" w:eastAsia="en-US"/>
        </w:rPr>
        <w:t>Средняя часовая тарифная ставка определяется по формуле (К.17).</w:t>
      </w:r>
    </w:p>
    <w:p w:rsidR="00DE382F" w:rsidRDefault="00065923">
      <w:pPr>
        <w:tabs>
          <w:tab w:val="center" w:pos="4678"/>
          <w:tab w:val="right" w:pos="9356"/>
        </w:tabs>
        <w:ind w:firstLineChars="200" w:firstLine="560"/>
        <w:jc w:val="both"/>
        <w:rPr>
          <w:rFonts w:eastAsia="Calibri"/>
          <w:szCs w:val="28"/>
          <w:lang w:val="ru-RU" w:eastAsia="en-US"/>
        </w:rPr>
      </w:pPr>
      <w:r>
        <w:rPr>
          <w:rFonts w:eastAsia="Calibri"/>
          <w:szCs w:val="28"/>
          <w:lang w:val="ru-RU" w:eastAsia="en-US"/>
        </w:rPr>
        <w:t>Часовая тарифная ставка определяется путём деления месячной тарифной ставки на установленный при восьмичасовом рабочем дне фонд рабочего времени 170,83 ч</w:t>
      </w:r>
      <w:r w:rsidRPr="006B2A04">
        <w:rPr>
          <w:rFonts w:eastAsia="Calibri"/>
          <w:szCs w:val="28"/>
          <w:lang w:val="ru-RU" w:eastAsia="en-US"/>
        </w:rPr>
        <w:t>.</w:t>
      </w:r>
      <w:r>
        <w:rPr>
          <w:rFonts w:eastAsia="Calibri"/>
          <w:szCs w:val="28"/>
          <w:lang w:val="ru-RU" w:eastAsia="en-US"/>
        </w:rPr>
        <w:t xml:space="preserve"> (</w:t>
      </w:r>
      <w:r>
        <w:rPr>
          <w:rFonts w:ascii="Calibri" w:eastAsia="Calibri" w:hAnsi="Calibri"/>
          <w:position w:val="-12"/>
          <w:sz w:val="22"/>
          <w:lang w:eastAsia="en-US"/>
        </w:rPr>
        <w:object w:dxaOrig="588" w:dyaOrig="372">
          <v:shape id="_x0000_i1095" type="#_x0000_t75" style="width:29.4pt;height:18.6pt" o:ole="">
            <v:imagedata r:id="rId219" o:title=""/>
          </v:shape>
          <o:OLEObject Type="Embed" ProgID="Equation.3" ShapeID="_x0000_i1095" DrawAspect="Content" ObjectID="_1715592014" r:id="rId220"/>
        </w:object>
      </w:r>
      <w:r>
        <w:rPr>
          <w:rFonts w:eastAsia="Calibri"/>
          <w:szCs w:val="28"/>
          <w:lang w:val="ru-RU" w:eastAsia="en-US"/>
        </w:rPr>
        <w:t>), формула (К.18).</w:t>
      </w:r>
    </w:p>
    <w:p w:rsidR="00DE382F" w:rsidRDefault="00065923">
      <w:pPr>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С</m:t>
            </m:r>
          </m:e>
          <m:sub>
            <m:r>
              <m:rPr>
                <m:sty m:val="p"/>
              </m:rPr>
              <w:rPr>
                <w:rFonts w:ascii="Cambria Math" w:hAnsi="Cambria Math"/>
                <w:szCs w:val="28"/>
                <w:lang w:val="ru-RU"/>
              </w:rPr>
              <m:t>ср.час</m:t>
            </m:r>
          </m:sub>
        </m:sSub>
        <m:r>
          <m:rPr>
            <m:sty m:val="p"/>
          </m:rPr>
          <w:rPr>
            <w:rFonts w:ascii="Cambria Math" w:hAnsi="Cambria Math"/>
            <w:szCs w:val="28"/>
            <w:lang w:val="ru-RU"/>
          </w:rPr>
          <m:t>=</m:t>
        </m:r>
        <m:f>
          <m:fPr>
            <m:ctrlPr>
              <w:rPr>
                <w:rFonts w:ascii="Cambria Math" w:hAnsi="Cambria Math"/>
                <w:iCs/>
                <w:szCs w:val="28"/>
                <w:lang w:val="ru-RU"/>
              </w:rPr>
            </m:ctrlPr>
          </m:fPr>
          <m:num>
            <m:r>
              <m:rPr>
                <m:sty m:val="p"/>
              </m:rPr>
              <w:rPr>
                <w:rFonts w:ascii="Cambria Math" w:hAnsi="Cambria Math"/>
                <w:szCs w:val="28"/>
                <w:lang w:val="ru-RU"/>
              </w:rPr>
              <m:t>207+0</m:t>
            </m:r>
            <m:r>
              <m:rPr>
                <m:sty m:val="p"/>
              </m:rPr>
              <w:rPr>
                <w:rFonts w:ascii="Cambria Math" w:hAnsi="Cambria Math"/>
                <w:szCs w:val="28"/>
                <w:lang w:val="ru-RU"/>
              </w:rPr>
              <m:t>,5∙207+0,195∙207∙11</m:t>
            </m:r>
          </m:num>
          <m:den>
            <m:r>
              <m:rPr>
                <m:sty m:val="p"/>
              </m:rPr>
              <w:rPr>
                <w:rFonts w:eastAsia="Calibri"/>
                <w:szCs w:val="28"/>
                <w:lang w:val="ru-RU" w:eastAsia="en-US"/>
              </w:rPr>
              <m:t>170,83</m:t>
            </m:r>
          </m:den>
        </m:f>
        <m:r>
          <m:rPr>
            <m:sty m:val="p"/>
          </m:rPr>
          <w:rPr>
            <w:rFonts w:ascii="Cambria Math" w:hAnsi="Cambria Math"/>
            <w:szCs w:val="28"/>
            <w:lang w:val="ru-RU"/>
          </w:rPr>
          <m:t>=4,41</m:t>
        </m:r>
      </m:oMath>
      <w:r>
        <w:rPr>
          <w:rFonts w:eastAsia="Calibri"/>
          <w:szCs w:val="28"/>
          <w:lang w:val="ru-RU" w:eastAsia="en-US"/>
        </w:rPr>
        <w:t xml:space="preserve"> руб.,</w:t>
      </w:r>
    </w:p>
    <w:p w:rsidR="00DE382F" w:rsidRDefault="00DE382F">
      <w:pPr>
        <w:jc w:val="center"/>
        <w:rPr>
          <w:rFonts w:eastAsia="Calibri"/>
          <w:szCs w:val="28"/>
          <w:lang w:val="ru-RU" w:eastAsia="en-US"/>
        </w:rPr>
      </w:pPr>
    </w:p>
    <w:p w:rsidR="00DE382F" w:rsidRDefault="00065923">
      <w:pPr>
        <w:jc w:val="center"/>
        <w:rPr>
          <w:rFonts w:eastAsia="Calibri"/>
          <w:szCs w:val="28"/>
          <w:lang w:val="ru-RU" w:eastAsia="en-US"/>
        </w:rPr>
      </w:pPr>
      <m:oMath>
        <m:sSub>
          <m:sSubPr>
            <m:ctrlPr>
              <w:rPr>
                <w:rFonts w:ascii="Cambria Math" w:hAnsi="Cambria Math"/>
                <w:i/>
                <w:szCs w:val="28"/>
                <w:lang w:val="ru-RU"/>
              </w:rPr>
            </m:ctrlPr>
          </m:sSubPr>
          <m:e>
            <m:r>
              <m:rPr>
                <m:sty m:val="p"/>
              </m:rPr>
              <w:rPr>
                <w:rFonts w:ascii="Cambria Math" w:hAnsi="Cambria Math"/>
                <w:szCs w:val="28"/>
                <w:lang w:val="ru-RU"/>
              </w:rPr>
              <m:t>ЗП</m:t>
            </m:r>
          </m:e>
          <m:sub>
            <m:r>
              <m:rPr>
                <m:sty m:val="p"/>
              </m:rPr>
              <w:rPr>
                <w:rFonts w:ascii="Cambria Math" w:hAnsi="Cambria Math"/>
                <w:szCs w:val="28"/>
                <w:lang w:val="ru-RU"/>
              </w:rPr>
              <m:t>осн</m:t>
            </m:r>
          </m:sub>
        </m:sSub>
        <m:r>
          <w:rPr>
            <w:rFonts w:ascii="Cambria Math" w:hAnsi="Cambria Math"/>
            <w:szCs w:val="28"/>
            <w:lang w:val="ru-RU"/>
          </w:rPr>
          <m:t>=4,41∙213</m:t>
        </m:r>
        <m:r>
          <w:rPr>
            <w:rFonts w:ascii="Cambria Math" w:hAnsi="Cambria Math"/>
            <w:szCs w:val="28"/>
            <w:lang w:val="ru-RU"/>
          </w:rPr>
          <m:t>,1∙8=7518</m:t>
        </m:r>
        <m:r>
          <w:rPr>
            <w:rFonts w:ascii="Cambria Math" w:hAnsi="Cambria Math"/>
            <w:szCs w:val="28"/>
            <w:lang w:val="ru-RU"/>
          </w:rPr>
          <m:t>,17</m:t>
        </m:r>
      </m:oMath>
      <w:r>
        <w:rPr>
          <w:rFonts w:eastAsia="Calibri"/>
          <w:szCs w:val="28"/>
          <w:lang w:val="ru-RU" w:eastAsia="en-US"/>
        </w:rPr>
        <w:t xml:space="preserve"> руб.</w:t>
      </w:r>
    </w:p>
    <w:p w:rsidR="00DE382F" w:rsidRDefault="00DE382F">
      <w:pPr>
        <w:rPr>
          <w:color w:val="000000"/>
          <w:szCs w:val="28"/>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Дополнительная заработная плата рассчитывается по формуле (К.19):</w:t>
      </w:r>
    </w:p>
    <w:p w:rsidR="00DE382F" w:rsidRDefault="00DE382F">
      <w:pPr>
        <w:tabs>
          <w:tab w:val="center" w:pos="4678"/>
          <w:tab w:val="right" w:pos="9356"/>
        </w:tabs>
        <w:ind w:firstLineChars="200" w:firstLine="560"/>
        <w:jc w:val="both"/>
        <w:rPr>
          <w:rFonts w:eastAsia="Calibri"/>
          <w:szCs w:val="28"/>
          <w:lang w:val="ru-RU" w:eastAsia="en-US"/>
        </w:rPr>
      </w:pPr>
    </w:p>
    <w:p w:rsidR="00DE382F" w:rsidRDefault="00065923">
      <w:pPr>
        <w:tabs>
          <w:tab w:val="left" w:pos="709"/>
          <w:tab w:val="center" w:pos="4678"/>
          <w:tab w:val="right" w:pos="9356"/>
        </w:tabs>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ЗП</m:t>
            </m:r>
          </m:e>
          <m:sub>
            <m:r>
              <m:rPr>
                <m:sty m:val="p"/>
              </m:rPr>
              <w:rPr>
                <w:rFonts w:ascii="Cambria Math" w:hAnsi="Cambria Math"/>
                <w:szCs w:val="28"/>
                <w:lang w:val="ru-RU"/>
              </w:rPr>
              <m:t>доп</m:t>
            </m:r>
          </m:sub>
        </m:sSub>
        <m:r>
          <m:rPr>
            <m:sty m:val="p"/>
          </m:rPr>
          <w:rPr>
            <w:rFonts w:ascii="Cambria Math" w:hAnsi="Cambria Math"/>
            <w:szCs w:val="28"/>
            <w:lang w:val="ru-RU"/>
          </w:rPr>
          <m:t>=7518,17∙0,2=1503,63</m:t>
        </m:r>
      </m:oMath>
      <w:r>
        <w:rPr>
          <w:rFonts w:eastAsia="Calibri"/>
          <w:szCs w:val="28"/>
          <w:lang w:val="ru-RU" w:eastAsia="en-US"/>
        </w:rPr>
        <w:t xml:space="preserve"> руб.</w:t>
      </w:r>
    </w:p>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Отчисления от основной и дополнительной заработной платы рассчитываются по формуле (К.20):</w:t>
      </w:r>
    </w:p>
    <w:p w:rsidR="00DE382F" w:rsidRDefault="00DE382F">
      <w:pPr>
        <w:tabs>
          <w:tab w:val="center" w:pos="4678"/>
          <w:tab w:val="right" w:pos="9356"/>
        </w:tabs>
        <w:ind w:firstLineChars="200" w:firstLine="560"/>
        <w:jc w:val="both"/>
        <w:rPr>
          <w:rFonts w:eastAsia="Calibri"/>
          <w:szCs w:val="28"/>
          <w:lang w:val="ru-RU" w:eastAsia="en-US"/>
        </w:rPr>
      </w:pPr>
    </w:p>
    <w:p w:rsidR="00DE382F" w:rsidRDefault="00065923">
      <w:pPr>
        <w:tabs>
          <w:tab w:val="center" w:pos="4678"/>
          <w:tab w:val="right" w:pos="9356"/>
        </w:tabs>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ОТЧ</m:t>
            </m:r>
          </m:e>
          <m:sub>
            <m:r>
              <m:rPr>
                <m:sty m:val="p"/>
              </m:rPr>
              <w:rPr>
                <w:rFonts w:ascii="Cambria Math" w:hAnsi="Cambria Math"/>
                <w:szCs w:val="28"/>
                <w:lang w:val="ru-RU"/>
              </w:rPr>
              <m:t>с.н</m:t>
            </m:r>
          </m:sub>
        </m:sSub>
        <m:r>
          <m:rPr>
            <m:sty m:val="p"/>
          </m:rPr>
          <w:rPr>
            <w:rFonts w:ascii="Cambria Math" w:hAnsi="Cambria Math"/>
            <w:szCs w:val="28"/>
            <w:lang w:val="ru-RU"/>
          </w:rPr>
          <m:t>=</m:t>
        </m:r>
        <m:f>
          <m:fPr>
            <m:ctrlPr>
              <w:rPr>
                <w:rFonts w:ascii="Cambria Math" w:hAnsi="Cambria Math"/>
                <w:iCs/>
                <w:szCs w:val="28"/>
                <w:lang w:val="ru-RU"/>
              </w:rPr>
            </m:ctrlPr>
          </m:fPr>
          <m:num>
            <m:r>
              <m:rPr>
                <m:sty m:val="p"/>
              </m:rPr>
              <w:rPr>
                <w:rFonts w:ascii="Cambria Math" w:hAnsi="Cambria Math"/>
                <w:szCs w:val="28"/>
                <w:lang w:val="ru-RU"/>
              </w:rPr>
              <m:t>(7518</m:t>
            </m:r>
            <m:r>
              <m:rPr>
                <m:sty m:val="p"/>
              </m:rPr>
              <w:rPr>
                <w:rFonts w:ascii="Cambria Math" w:hAnsi="Cambria Math"/>
                <w:szCs w:val="28"/>
                <w:lang w:val="ru-RU"/>
              </w:rPr>
              <m:t>,17+1503,63</m:t>
            </m:r>
            <m:r>
              <m:rPr>
                <m:sty m:val="p"/>
              </m:rPr>
              <w:rPr>
                <w:rFonts w:ascii="Cambria Math" w:hAnsi="Cambria Math"/>
                <w:szCs w:val="28"/>
                <w:lang w:val="ru-RU"/>
              </w:rPr>
              <m:t>)∙</m:t>
            </m:r>
            <m:r>
              <m:rPr>
                <m:sty m:val="p"/>
              </m:rPr>
              <w:rPr>
                <w:rFonts w:ascii="Cambria Math" w:hAnsi="Cambria Math"/>
                <w:szCs w:val="28"/>
                <w:lang w:val="ru-RU"/>
              </w:rPr>
              <m:t>34,6</m:t>
            </m:r>
          </m:num>
          <m:den>
            <m:r>
              <m:rPr>
                <m:sty m:val="p"/>
              </m:rPr>
              <w:rPr>
                <w:rFonts w:ascii="Cambria Math" w:hAnsi="Cambria Math"/>
                <w:szCs w:val="28"/>
                <w:lang w:val="ru-RU"/>
              </w:rPr>
              <m:t>100</m:t>
            </m:r>
          </m:den>
        </m:f>
        <m:r>
          <m:rPr>
            <m:sty m:val="p"/>
          </m:rPr>
          <w:rPr>
            <w:rFonts w:ascii="Cambria Math" w:hAnsi="Cambria Math"/>
            <w:szCs w:val="28"/>
            <w:lang w:val="ru-RU"/>
          </w:rPr>
          <m:t>=3121,54</m:t>
        </m:r>
      </m:oMath>
      <w:r>
        <w:rPr>
          <w:rFonts w:eastAsia="Calibri"/>
          <w:szCs w:val="28"/>
          <w:lang w:val="ru-RU" w:eastAsia="en-US"/>
        </w:rPr>
        <w:t xml:space="preserve"> руб.</w:t>
      </w:r>
    </w:p>
    <w:p w:rsidR="00DE382F" w:rsidRDefault="00DE382F">
      <w:pPr>
        <w:tabs>
          <w:tab w:val="center" w:pos="4678"/>
          <w:tab w:val="right" w:pos="9356"/>
        </w:tabs>
        <w:jc w:val="center"/>
        <w:rPr>
          <w:rFonts w:eastAsia="Calibri"/>
          <w:szCs w:val="28"/>
          <w:lang w:val="ru-RU" w:eastAsia="en-US"/>
        </w:rPr>
      </w:pPr>
    </w:p>
    <w:p w:rsidR="00DE382F" w:rsidRDefault="00065923">
      <w:pPr>
        <w:tabs>
          <w:tab w:val="left" w:pos="709"/>
          <w:tab w:val="center" w:pos="4678"/>
          <w:tab w:val="right" w:pos="9356"/>
        </w:tabs>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З</m:t>
            </m:r>
          </m:e>
          <m:sub>
            <m:r>
              <m:rPr>
                <m:sty m:val="p"/>
              </m:rPr>
              <w:rPr>
                <w:rFonts w:ascii="Cambria Math" w:hAnsi="Cambria Math"/>
                <w:szCs w:val="28"/>
                <w:lang w:val="ru-RU"/>
              </w:rPr>
              <m:t>тр</m:t>
            </m:r>
          </m:sub>
        </m:sSub>
        <m:r>
          <m:rPr>
            <m:sty m:val="p"/>
          </m:rPr>
          <w:rPr>
            <w:rFonts w:ascii="Cambria Math" w:hAnsi="Cambria Math"/>
            <w:szCs w:val="28"/>
            <w:lang w:val="ru-RU"/>
          </w:rPr>
          <m:t>=7518</m:t>
        </m:r>
        <m:r>
          <m:rPr>
            <m:sty m:val="p"/>
          </m:rPr>
          <w:rPr>
            <w:rFonts w:ascii="Cambria Math" w:hAnsi="Cambria Math"/>
            <w:szCs w:val="28"/>
            <w:lang w:val="ru-RU"/>
          </w:rPr>
          <m:t>,17+1503,63+3121,54=12143,34</m:t>
        </m:r>
      </m:oMath>
      <w:r>
        <w:rPr>
          <w:rFonts w:eastAsia="Calibri"/>
          <w:szCs w:val="28"/>
          <w:lang w:val="ru-RU" w:eastAsia="en-US"/>
        </w:rPr>
        <w:t xml:space="preserve"> руб.</w:t>
      </w:r>
    </w:p>
    <w:p w:rsidR="00DE382F" w:rsidRDefault="00DE382F">
      <w:pPr>
        <w:tabs>
          <w:tab w:val="left" w:pos="709"/>
          <w:tab w:val="center" w:pos="4678"/>
          <w:tab w:val="right" w:pos="9356"/>
        </w:tabs>
        <w:jc w:val="center"/>
        <w:rPr>
          <w:rFonts w:eastAsia="Calibri"/>
          <w:szCs w:val="28"/>
          <w:lang w:val="ru-RU" w:eastAsia="en-US"/>
        </w:rPr>
      </w:pPr>
    </w:p>
    <w:p w:rsidR="00DE382F" w:rsidRDefault="00065923">
      <w:pPr>
        <w:ind w:firstLineChars="200" w:firstLine="560"/>
        <w:jc w:val="both"/>
        <w:rPr>
          <w:rFonts w:eastAsia="Calibri"/>
          <w:szCs w:val="28"/>
          <w:lang w:val="ru-RU" w:eastAsia="en-US"/>
        </w:rPr>
      </w:pPr>
      <w:r>
        <w:rPr>
          <w:rFonts w:eastAsia="Calibri"/>
          <w:szCs w:val="28"/>
          <w:lang w:val="ru-RU" w:eastAsia="en-US"/>
        </w:rPr>
        <w:t>Годовые затраты на аренду помещения определяются по формуле (К.27):</w:t>
      </w:r>
    </w:p>
    <w:p w:rsidR="00DE382F" w:rsidRDefault="00DE382F">
      <w:pPr>
        <w:rPr>
          <w:rFonts w:eastAsia="Calibri"/>
          <w:szCs w:val="28"/>
          <w:lang w:val="ru-RU" w:eastAsia="en-US"/>
        </w:rPr>
      </w:pPr>
    </w:p>
    <w:p w:rsidR="00DE382F" w:rsidRDefault="00065923">
      <w:pPr>
        <w:jc w:val="center"/>
        <w:rPr>
          <w:szCs w:val="28"/>
          <w:lang w:val="ru-RU" w:eastAsia="en-US"/>
        </w:rPr>
      </w:pPr>
      <w:r>
        <w:rPr>
          <w:rFonts w:eastAsia="Calibri"/>
          <w:position w:val="-18"/>
          <w:szCs w:val="28"/>
          <w:lang w:eastAsia="en-US"/>
        </w:rPr>
        <w:object w:dxaOrig="2784" w:dyaOrig="456">
          <v:shape id="_x0000_i1096" type="#_x0000_t75" style="width:139.2pt;height:22.8pt" o:ole="">
            <v:imagedata r:id="rId221" o:title=""/>
          </v:shape>
          <o:OLEObject Type="Embed" ProgID="Equation.DSMT4" ShapeID="_x0000_i1096" DrawAspect="Content" ObjectID="_1715592015" r:id="rId222"/>
        </w:object>
      </w:r>
      <w:r>
        <w:rPr>
          <w:rFonts w:eastAsia="Calibri"/>
          <w:szCs w:val="28"/>
          <w:lang w:val="ru-RU" w:eastAsia="en-US"/>
        </w:rPr>
        <w:t xml:space="preserve"> </w:t>
      </w:r>
      <w:r>
        <w:rPr>
          <w:szCs w:val="28"/>
          <w:lang w:val="ru-RU" w:eastAsia="en-US"/>
        </w:rPr>
        <w:t>руб.</w:t>
      </w:r>
    </w:p>
    <w:p w:rsidR="00DE382F" w:rsidRDefault="00DE382F">
      <w:pPr>
        <w:tabs>
          <w:tab w:val="center" w:pos="4678"/>
          <w:tab w:val="right" w:pos="9356"/>
        </w:tabs>
        <w:rPr>
          <w:szCs w:val="28"/>
          <w:lang w:val="ru-RU" w:eastAsia="en-US"/>
        </w:rPr>
      </w:pPr>
    </w:p>
    <w:p w:rsidR="00DE382F" w:rsidRDefault="00065923">
      <w:pPr>
        <w:tabs>
          <w:tab w:val="center" w:pos="4678"/>
          <w:tab w:val="right" w:pos="9356"/>
        </w:tabs>
        <w:ind w:firstLineChars="200" w:firstLine="560"/>
        <w:jc w:val="both"/>
        <w:rPr>
          <w:rFonts w:eastAsia="Calibri"/>
          <w:szCs w:val="28"/>
          <w:lang w:val="ru-RU" w:eastAsia="en-US"/>
        </w:rPr>
      </w:pPr>
      <w:r>
        <w:rPr>
          <w:rFonts w:eastAsia="Calibri"/>
          <w:szCs w:val="28"/>
          <w:lang w:val="ru-RU" w:eastAsia="en-US"/>
        </w:rPr>
        <w:t>Сумма годовых амортизационных отчислений (</w:t>
      </w:r>
      <w:r>
        <w:rPr>
          <w:rFonts w:eastAsia="Calibri"/>
          <w:position w:val="-12"/>
          <w:szCs w:val="28"/>
          <w:lang w:eastAsia="en-US"/>
        </w:rPr>
        <w:object w:dxaOrig="468" w:dyaOrig="372">
          <v:shape id="_x0000_i1097" type="#_x0000_t75" style="width:23.4pt;height:18.6pt" o:ole="">
            <v:imagedata r:id="rId223" o:title=""/>
          </v:shape>
          <o:OLEObject Type="Embed" ProgID="Equation.3" ShapeID="_x0000_i1097" DrawAspect="Content" ObjectID="_1715592016" r:id="rId224"/>
        </w:object>
      </w:r>
      <w:r>
        <w:rPr>
          <w:rFonts w:eastAsia="Calibri"/>
          <w:szCs w:val="28"/>
          <w:lang w:val="ru-RU" w:eastAsia="en-US"/>
        </w:rPr>
        <w:t>) определяется по формуле (К.28):</w:t>
      </w:r>
    </w:p>
    <w:p w:rsidR="00DE382F" w:rsidRDefault="00DE382F">
      <w:pPr>
        <w:tabs>
          <w:tab w:val="center" w:pos="4678"/>
          <w:tab w:val="right" w:pos="9356"/>
        </w:tabs>
        <w:jc w:val="center"/>
        <w:rPr>
          <w:rFonts w:eastAsia="Calibri"/>
          <w:szCs w:val="28"/>
          <w:lang w:val="ru-RU" w:eastAsia="en-US"/>
        </w:rPr>
      </w:pPr>
    </w:p>
    <w:p w:rsidR="00DE382F" w:rsidRDefault="00065923">
      <w:pPr>
        <w:tabs>
          <w:tab w:val="center" w:pos="4678"/>
          <w:tab w:val="right" w:pos="9356"/>
        </w:tabs>
        <w:jc w:val="center"/>
        <w:rPr>
          <w:szCs w:val="28"/>
          <w:lang w:val="ru-RU" w:eastAsia="en-US"/>
        </w:rPr>
      </w:pPr>
      <w:r>
        <w:rPr>
          <w:rFonts w:eastAsia="Calibri"/>
          <w:position w:val="-12"/>
          <w:szCs w:val="28"/>
          <w:lang w:eastAsia="en-US"/>
        </w:rPr>
        <w:object w:dxaOrig="4117" w:dyaOrig="384">
          <v:shape id="_x0000_i1098" type="#_x0000_t75" style="width:205.85pt;height:19.2pt" o:ole="">
            <v:imagedata r:id="rId225" o:title=""/>
          </v:shape>
          <o:OLEObject Type="Embed" ProgID="Equation.3" ShapeID="_x0000_i1098" DrawAspect="Content" ObjectID="_1715592017" r:id="rId226"/>
        </w:object>
      </w:r>
      <w:r>
        <w:rPr>
          <w:szCs w:val="28"/>
          <w:lang w:val="ru-RU" w:eastAsia="en-US"/>
        </w:rPr>
        <w:t xml:space="preserve"> руб.</w:t>
      </w:r>
    </w:p>
    <w:p w:rsidR="00DE382F" w:rsidRDefault="00DE382F">
      <w:pPr>
        <w:tabs>
          <w:tab w:val="left" w:pos="0"/>
        </w:tabs>
        <w:ind w:firstLineChars="200" w:firstLine="560"/>
        <w:jc w:val="both"/>
        <w:rPr>
          <w:rFonts w:cs="Times New Roman"/>
          <w:lang w:val="ru-RU"/>
        </w:rPr>
      </w:pPr>
    </w:p>
    <w:p w:rsidR="00DE382F" w:rsidRDefault="00065923">
      <w:pPr>
        <w:tabs>
          <w:tab w:val="center" w:pos="4678"/>
          <w:tab w:val="right" w:pos="9356"/>
        </w:tabs>
        <w:ind w:firstLineChars="200" w:firstLine="560"/>
        <w:jc w:val="both"/>
        <w:rPr>
          <w:rFonts w:eastAsia="Calibri"/>
          <w:szCs w:val="28"/>
          <w:lang w:val="ru-RU" w:eastAsia="en-US"/>
        </w:rPr>
      </w:pPr>
      <w:r>
        <w:rPr>
          <w:rFonts w:eastAsia="Calibri"/>
          <w:szCs w:val="28"/>
          <w:lang w:val="ru-RU" w:eastAsia="en-US"/>
        </w:rPr>
        <w:t>Стоимость электроэнергии, потребляемой за год, определяется по формуле</w:t>
      </w:r>
      <w:r>
        <w:rPr>
          <w:rFonts w:eastAsia="Calibri"/>
          <w:szCs w:val="28"/>
          <w:lang w:eastAsia="en-US"/>
        </w:rPr>
        <w:t> </w:t>
      </w:r>
      <w:r>
        <w:rPr>
          <w:rFonts w:eastAsia="Calibri"/>
          <w:szCs w:val="28"/>
          <w:lang w:val="ru-RU" w:eastAsia="en-US"/>
        </w:rPr>
        <w:t>(К.29).</w:t>
      </w:r>
      <w:r>
        <w:rPr>
          <w:szCs w:val="28"/>
          <w:lang w:val="ru-RU" w:eastAsia="en-US"/>
        </w:rPr>
        <w:tab/>
      </w:r>
    </w:p>
    <w:p w:rsidR="00DE382F" w:rsidRDefault="00065923">
      <w:pPr>
        <w:ind w:firstLineChars="200" w:firstLine="560"/>
        <w:jc w:val="both"/>
        <w:rPr>
          <w:rFonts w:eastAsia="Calibri"/>
          <w:szCs w:val="28"/>
          <w:lang w:val="ru-RU" w:eastAsia="en-US"/>
        </w:rPr>
      </w:pPr>
      <w:r>
        <w:rPr>
          <w:rFonts w:eastAsia="Calibri"/>
          <w:szCs w:val="28"/>
          <w:lang w:val="ru-RU" w:eastAsia="en-US"/>
        </w:rPr>
        <w:t>Действительный годовой фонд времени работы ПЭВМ (</w:t>
      </w:r>
      <w:r>
        <w:rPr>
          <w:rFonts w:eastAsia="Calibri"/>
          <w:position w:val="-12"/>
          <w:szCs w:val="28"/>
          <w:lang w:eastAsia="en-US"/>
        </w:rPr>
        <w:object w:dxaOrig="576" w:dyaOrig="372">
          <v:shape id="_x0000_i1099" type="#_x0000_t75" style="width:28.8pt;height:18.6pt" o:ole="">
            <v:imagedata r:id="rId227" o:title=""/>
          </v:shape>
          <o:OLEObject Type="Embed" ProgID="Equation.3" ShapeID="_x0000_i1099" DrawAspect="Content" ObjectID="_1715592018" r:id="rId228"/>
        </w:object>
      </w:r>
      <w:r>
        <w:rPr>
          <w:rFonts w:eastAsia="Calibri"/>
          <w:szCs w:val="28"/>
          <w:lang w:val="ru-RU" w:eastAsia="en-US"/>
        </w:rPr>
        <w:t>) рассчитывается по формуле (К.30):</w:t>
      </w:r>
    </w:p>
    <w:p w:rsidR="00DE382F" w:rsidRDefault="00DE382F">
      <w:pPr>
        <w:tabs>
          <w:tab w:val="center" w:pos="4678"/>
          <w:tab w:val="right" w:pos="9356"/>
        </w:tabs>
        <w:rPr>
          <w:rFonts w:eastAsia="Calibri"/>
          <w:szCs w:val="28"/>
          <w:lang w:val="ru-RU" w:eastAsia="en-US"/>
        </w:rPr>
      </w:pPr>
    </w:p>
    <w:p w:rsidR="00DE382F" w:rsidRDefault="00065923">
      <w:pPr>
        <w:jc w:val="center"/>
        <w:rPr>
          <w:rFonts w:eastAsia="Calibri"/>
          <w:szCs w:val="28"/>
          <w:lang w:val="ru-RU" w:eastAsia="en-US"/>
        </w:rPr>
      </w:pPr>
      <w:r>
        <w:rPr>
          <w:rFonts w:ascii="Calibri" w:eastAsia="Calibri" w:hAnsi="Calibri"/>
          <w:position w:val="-14"/>
          <w:sz w:val="22"/>
          <w:szCs w:val="28"/>
          <w:lang w:eastAsia="en-US"/>
        </w:rPr>
        <w:object w:dxaOrig="4555" w:dyaOrig="442">
          <v:shape id="_x0000_i1100" type="#_x0000_t75" style="width:227.75pt;height:22.1pt" o:ole="">
            <v:imagedata r:id="rId229" o:title=""/>
          </v:shape>
          <o:OLEObject Type="Embed" ProgID="Equation.DSMT4" ShapeID="_x0000_i1100" DrawAspect="Content" ObjectID="_1715592019" r:id="rId230"/>
        </w:object>
      </w:r>
      <w:r>
        <w:rPr>
          <w:rFonts w:ascii="Calibri" w:eastAsia="Calibri" w:hAnsi="Calibri"/>
          <w:sz w:val="22"/>
          <w:szCs w:val="28"/>
          <w:lang w:val="ru-RU" w:eastAsia="en-US"/>
        </w:rPr>
        <w:t xml:space="preserve"> </w:t>
      </w:r>
      <w:r>
        <w:rPr>
          <w:rFonts w:eastAsia="Calibri"/>
          <w:szCs w:val="28"/>
          <w:lang w:val="ru-RU" w:eastAsia="en-US"/>
        </w:rPr>
        <w:t>ч.</w:t>
      </w:r>
    </w:p>
    <w:p w:rsidR="00DE382F" w:rsidRDefault="00DE382F">
      <w:pPr>
        <w:jc w:val="center"/>
        <w:rPr>
          <w:rFonts w:eastAsia="Calibri"/>
          <w:b/>
          <w:szCs w:val="28"/>
          <w:lang w:val="ru-RU" w:eastAsia="en-US"/>
        </w:rPr>
      </w:pPr>
    </w:p>
    <w:p w:rsidR="00DE382F" w:rsidRDefault="00065923">
      <w:pPr>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З</m:t>
            </m:r>
          </m:e>
          <m:sub>
            <m:r>
              <m:rPr>
                <m:sty m:val="p"/>
              </m:rPr>
              <w:rPr>
                <w:rFonts w:ascii="Cambria Math" w:hAnsi="Cambria Math"/>
                <w:szCs w:val="28"/>
                <w:lang w:val="ru-RU"/>
              </w:rPr>
              <m:t>эвм</m:t>
            </m:r>
          </m:sub>
        </m:sSub>
        <m:r>
          <m:rPr>
            <m:sty m:val="p"/>
          </m:rPr>
          <w:rPr>
            <w:rFonts w:ascii="Cambria Math" w:hAnsi="Cambria Math"/>
            <w:szCs w:val="28"/>
            <w:lang w:val="ru-RU"/>
          </w:rPr>
          <m:t>=</m:t>
        </m:r>
        <m:f>
          <m:fPr>
            <m:ctrlPr>
              <w:rPr>
                <w:rFonts w:ascii="Cambria Math" w:hAnsi="Cambria Math"/>
                <w:iCs/>
                <w:szCs w:val="28"/>
                <w:lang w:val="ru-RU"/>
              </w:rPr>
            </m:ctrlPr>
          </m:fPr>
          <m:num>
            <m:r>
              <m:rPr>
                <m:sty m:val="p"/>
              </m:rPr>
              <w:rPr>
                <w:rFonts w:ascii="Cambria Math" w:hAnsi="Cambria Math"/>
                <w:szCs w:val="28"/>
                <w:lang w:val="ru-RU"/>
              </w:rPr>
              <m:t>0,41∙1644,8∙0,390852∙0,9</m:t>
            </m:r>
          </m:num>
          <m:den>
            <m:r>
              <m:rPr>
                <m:sty m:val="p"/>
              </m:rPr>
              <w:rPr>
                <w:rFonts w:ascii="Cambria Math" w:hAnsi="Cambria Math"/>
                <w:szCs w:val="28"/>
                <w:lang w:val="ru-RU"/>
              </w:rPr>
              <m:t>1</m:t>
            </m:r>
          </m:den>
        </m:f>
        <m:r>
          <m:rPr>
            <m:sty m:val="p"/>
          </m:rPr>
          <w:rPr>
            <w:rFonts w:ascii="Cambria Math" w:hAnsi="Cambria Math"/>
            <w:szCs w:val="28"/>
            <w:lang w:val="ru-RU"/>
          </w:rPr>
          <m:t>=237,1</m:t>
        </m:r>
      </m:oMath>
      <w:r>
        <w:rPr>
          <w:rFonts w:eastAsia="Calibri"/>
          <w:szCs w:val="28"/>
          <w:lang w:val="ru-RU" w:eastAsia="en-US"/>
        </w:rPr>
        <w:t>руб.</w:t>
      </w:r>
    </w:p>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Затраты на материалы (</w:t>
      </w:r>
      <w:r>
        <w:rPr>
          <w:rFonts w:eastAsia="Calibri"/>
          <w:position w:val="-12"/>
          <w:szCs w:val="28"/>
          <w:lang w:eastAsia="en-US"/>
        </w:rPr>
        <w:object w:dxaOrig="504" w:dyaOrig="372">
          <v:shape id="_x0000_i1101" type="#_x0000_t75" style="width:25.2pt;height:18.6pt" o:ole="">
            <v:imagedata r:id="rId231" o:title=""/>
          </v:shape>
          <o:OLEObject Type="Embed" ProgID="Equation.3" ShapeID="_x0000_i1101" DrawAspect="Content" ObjectID="_1715592020" r:id="rId232"/>
        </w:object>
      </w:r>
      <w:r>
        <w:rPr>
          <w:rFonts w:eastAsia="Calibri"/>
          <w:szCs w:val="28"/>
          <w:lang w:val="ru-RU" w:eastAsia="en-US"/>
        </w:rPr>
        <w:t>), необходимые для обеспечения нормальной работы ПЭВМ, составляют около 1% от балансовой стоимости ЭВМ, и определяются по формуле (К.31):</w:t>
      </w:r>
    </w:p>
    <w:p w:rsidR="00DE382F" w:rsidRDefault="00DE382F">
      <w:pPr>
        <w:rPr>
          <w:rFonts w:eastAsia="Calibri"/>
          <w:szCs w:val="28"/>
          <w:lang w:val="ru-RU" w:eastAsia="en-US"/>
        </w:rPr>
      </w:pPr>
    </w:p>
    <w:p w:rsidR="00DE382F" w:rsidRDefault="00065923">
      <w:pPr>
        <w:tabs>
          <w:tab w:val="center" w:pos="4678"/>
          <w:tab w:val="right" w:pos="9356"/>
        </w:tabs>
        <w:jc w:val="center"/>
        <w:rPr>
          <w:rFonts w:eastAsia="Calibri"/>
          <w:szCs w:val="28"/>
          <w:lang w:val="ru-RU" w:eastAsia="en-US"/>
        </w:rPr>
      </w:pPr>
      <w:r>
        <w:rPr>
          <w:rFonts w:eastAsia="Calibri"/>
          <w:position w:val="-12"/>
          <w:szCs w:val="28"/>
          <w:lang w:eastAsia="en-US"/>
        </w:rPr>
        <w:object w:dxaOrig="4216" w:dyaOrig="464">
          <v:shape id="_x0000_i1102" type="#_x0000_t75" style="width:210.8pt;height:23.2pt" o:ole="">
            <v:imagedata r:id="rId233" o:title=""/>
          </v:shape>
          <o:OLEObject Type="Embed" ProgID="Equation.3" ShapeID="_x0000_i1102" DrawAspect="Content" ObjectID="_1715592021" r:id="rId234"/>
        </w:object>
      </w:r>
      <w:r>
        <w:rPr>
          <w:rFonts w:ascii="Calibri" w:eastAsia="Calibri" w:hAnsi="Calibri"/>
          <w:sz w:val="22"/>
          <w:szCs w:val="28"/>
          <w:lang w:val="ru-RU" w:eastAsia="en-US"/>
        </w:rPr>
        <w:t xml:space="preserve"> </w:t>
      </w:r>
      <w:r>
        <w:rPr>
          <w:rFonts w:eastAsia="Calibri"/>
          <w:szCs w:val="28"/>
          <w:lang w:val="ru-RU" w:eastAsia="en-US"/>
        </w:rPr>
        <w:t>руб.</w:t>
      </w:r>
    </w:p>
    <w:p w:rsidR="00DE382F" w:rsidRDefault="00065923">
      <w:pPr>
        <w:ind w:firstLineChars="200" w:firstLine="560"/>
        <w:jc w:val="both"/>
        <w:rPr>
          <w:rFonts w:eastAsia="Calibri"/>
          <w:szCs w:val="28"/>
          <w:lang w:val="ru-RU" w:eastAsia="en-US"/>
        </w:rPr>
      </w:pPr>
      <w:r>
        <w:rPr>
          <w:rFonts w:eastAsia="Calibri"/>
          <w:szCs w:val="28"/>
          <w:lang w:val="ru-RU" w:eastAsia="en-US"/>
        </w:rPr>
        <w:t>Затраты на текущий и профилактический ремонт (</w:t>
      </w:r>
      <w:r>
        <w:rPr>
          <w:rFonts w:eastAsia="Calibri"/>
          <w:position w:val="-16"/>
          <w:szCs w:val="28"/>
          <w:lang w:eastAsia="en-US"/>
        </w:rPr>
        <w:object w:dxaOrig="468" w:dyaOrig="456">
          <v:shape id="_x0000_i1103" type="#_x0000_t75" style="width:23.4pt;height:22.8pt" o:ole="">
            <v:imagedata r:id="rId235" o:title=""/>
          </v:shape>
          <o:OLEObject Type="Embed" ProgID="Equation.3" ShapeID="_x0000_i1103" DrawAspect="Content" ObjectID="_1715592022" r:id="rId236"/>
        </w:object>
      </w:r>
      <w:r>
        <w:rPr>
          <w:rFonts w:eastAsia="Calibri"/>
          <w:szCs w:val="28"/>
          <w:lang w:val="ru-RU" w:eastAsia="en-US"/>
        </w:rPr>
        <w:t>) принимаются равными 5% от балансовой стоимости ЭВМ и вычисляются по формуле (К.32):</w:t>
      </w:r>
    </w:p>
    <w:p w:rsidR="00DE382F" w:rsidRDefault="00DE382F">
      <w:pPr>
        <w:rPr>
          <w:rFonts w:eastAsia="Calibri"/>
          <w:szCs w:val="28"/>
          <w:lang w:val="ru-RU" w:eastAsia="en-US"/>
        </w:rPr>
      </w:pPr>
    </w:p>
    <w:p w:rsidR="00DE382F" w:rsidRDefault="00065923">
      <w:pPr>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З</m:t>
            </m:r>
          </m:e>
          <m:sub>
            <m:r>
              <m:rPr>
                <m:sty m:val="p"/>
              </m:rPr>
              <w:rPr>
                <w:rFonts w:ascii="Cambria Math" w:hAnsi="Cambria Math"/>
                <w:szCs w:val="28"/>
                <w:lang w:val="ru-RU"/>
              </w:rPr>
              <m:t>т.р.</m:t>
            </m:r>
          </m:sub>
        </m:sSub>
        <m:r>
          <m:rPr>
            <m:sty m:val="p"/>
          </m:rPr>
          <w:rPr>
            <w:rFonts w:ascii="Cambria Math" w:hAnsi="Cambria Math"/>
            <w:szCs w:val="28"/>
            <w:lang w:val="ru-RU"/>
          </w:rPr>
          <m:t>=2000∙(1+0</m:t>
        </m:r>
        <m:r>
          <m:rPr>
            <m:sty m:val="p"/>
          </m:rPr>
          <w:rPr>
            <w:rFonts w:ascii="Cambria Math" w:hAnsi="Cambria Math"/>
            <w:szCs w:val="28"/>
            <w:lang w:val="ru-RU"/>
          </w:rPr>
          <m:t>,13</m:t>
        </m:r>
        <m:r>
          <m:rPr>
            <m:sty m:val="p"/>
          </m:rPr>
          <w:rPr>
            <w:rFonts w:ascii="Cambria Math" w:hAnsi="Cambria Math"/>
            <w:szCs w:val="28"/>
            <w:lang w:val="ru-RU"/>
          </w:rPr>
          <m:t>)∙</m:t>
        </m:r>
        <m:r>
          <m:rPr>
            <m:sty m:val="p"/>
          </m:rPr>
          <w:rPr>
            <w:rFonts w:ascii="Cambria Math" w:hAnsi="Cambria Math"/>
            <w:szCs w:val="28"/>
            <w:lang w:val="ru-RU"/>
          </w:rPr>
          <m:t>0,05=113</m:t>
        </m:r>
      </m:oMath>
      <w:r>
        <w:rPr>
          <w:rFonts w:eastAsia="Calibri"/>
          <w:szCs w:val="28"/>
          <w:lang w:val="ru-RU" w:eastAsia="en-US"/>
        </w:rPr>
        <w:t xml:space="preserve"> руб.</w:t>
      </w:r>
    </w:p>
    <w:p w:rsidR="00DE382F" w:rsidRDefault="00DE382F">
      <w:pPr>
        <w:rPr>
          <w:szCs w:val="28"/>
          <w:lang w:val="ru-RU" w:eastAsia="en-US"/>
        </w:rPr>
      </w:pPr>
    </w:p>
    <w:p w:rsidR="00DE382F" w:rsidRDefault="00065923">
      <w:pPr>
        <w:ind w:firstLineChars="200" w:firstLine="560"/>
        <w:jc w:val="both"/>
        <w:rPr>
          <w:rFonts w:eastAsia="Calibri"/>
          <w:szCs w:val="28"/>
          <w:lang w:val="ru-RU" w:eastAsia="en-US"/>
        </w:rPr>
      </w:pPr>
      <w:r>
        <w:rPr>
          <w:rFonts w:eastAsia="Calibri"/>
          <w:szCs w:val="28"/>
          <w:lang w:val="ru-RU" w:eastAsia="en-US"/>
        </w:rPr>
        <w:t>Прочие затраты, связанные с эксплуатацией ЭВМ (</w:t>
      </w:r>
      <w:r>
        <w:rPr>
          <w:rFonts w:eastAsia="Calibri"/>
          <w:position w:val="-16"/>
          <w:szCs w:val="28"/>
          <w:lang w:eastAsia="en-US"/>
        </w:rPr>
        <w:object w:dxaOrig="468" w:dyaOrig="456">
          <v:shape id="_x0000_i1104" type="#_x0000_t75" style="width:23.4pt;height:22.8pt" o:ole="">
            <v:imagedata r:id="rId237" o:title=""/>
          </v:shape>
          <o:OLEObject Type="Embed" ProgID="Equation.3" ShapeID="_x0000_i1104" DrawAspect="Content" ObjectID="_1715592023" r:id="rId238"/>
        </w:object>
      </w:r>
      <w:r>
        <w:rPr>
          <w:rFonts w:eastAsia="Calibri"/>
          <w:szCs w:val="28"/>
          <w:lang w:val="ru-RU" w:eastAsia="en-US"/>
        </w:rPr>
        <w:t>), состоят из амортизационных отчислений на здания, стоимости услуг сторонних организаций и составляют 5 % от балансовой стоимости и определяются по формуле (К.33):</w:t>
      </w:r>
    </w:p>
    <w:p w:rsidR="00DE382F" w:rsidRDefault="00DE382F">
      <w:pPr>
        <w:tabs>
          <w:tab w:val="left" w:pos="0"/>
        </w:tabs>
        <w:ind w:firstLineChars="200" w:firstLine="560"/>
        <w:jc w:val="both"/>
        <w:rPr>
          <w:rFonts w:cs="Times New Roman"/>
          <w:lang w:val="ru-RU"/>
        </w:rPr>
      </w:pPr>
    </w:p>
    <w:p w:rsidR="00DE382F" w:rsidRDefault="00065923">
      <w:pPr>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З</m:t>
            </m:r>
          </m:e>
          <m:sub>
            <m:r>
              <m:rPr>
                <m:sty m:val="p"/>
              </m:rPr>
              <w:rPr>
                <w:rFonts w:ascii="Cambria Math" w:hAnsi="Cambria Math"/>
                <w:szCs w:val="28"/>
                <w:lang w:val="ru-RU"/>
              </w:rPr>
              <m:t>пр</m:t>
            </m:r>
          </m:sub>
        </m:sSub>
        <m:r>
          <m:rPr>
            <m:sty m:val="p"/>
          </m:rPr>
          <w:rPr>
            <w:rFonts w:ascii="Cambria Math" w:hAnsi="Cambria Math"/>
            <w:szCs w:val="28"/>
            <w:lang w:val="ru-RU"/>
          </w:rPr>
          <m:t>=2000∙(1+0</m:t>
        </m:r>
        <m:r>
          <m:rPr>
            <m:sty m:val="p"/>
          </m:rPr>
          <w:rPr>
            <w:rFonts w:ascii="Cambria Math" w:hAnsi="Cambria Math"/>
            <w:szCs w:val="28"/>
            <w:lang w:val="ru-RU"/>
          </w:rPr>
          <m:t>,13</m:t>
        </m:r>
        <m:r>
          <m:rPr>
            <m:sty m:val="p"/>
          </m:rPr>
          <w:rPr>
            <w:rFonts w:ascii="Cambria Math" w:hAnsi="Cambria Math"/>
            <w:szCs w:val="28"/>
            <w:lang w:val="ru-RU"/>
          </w:rPr>
          <m:t>)∙</m:t>
        </m:r>
        <m:r>
          <m:rPr>
            <m:sty m:val="p"/>
          </m:rPr>
          <w:rPr>
            <w:rFonts w:ascii="Cambria Math" w:hAnsi="Cambria Math"/>
            <w:szCs w:val="28"/>
            <w:lang w:val="ru-RU"/>
          </w:rPr>
          <m:t>0,05=113</m:t>
        </m:r>
      </m:oMath>
      <w:r>
        <w:rPr>
          <w:rFonts w:eastAsia="Calibri"/>
          <w:szCs w:val="28"/>
          <w:lang w:val="ru-RU" w:eastAsia="en-US"/>
        </w:rPr>
        <w:t xml:space="preserve"> руб.</w:t>
      </w:r>
    </w:p>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Для расчёта машинного времени ЭВМ (</w:t>
      </w:r>
      <w:r>
        <w:rPr>
          <w:rFonts w:eastAsia="Calibri"/>
          <w:position w:val="-12"/>
          <w:szCs w:val="28"/>
          <w:lang w:eastAsia="en-US"/>
        </w:rPr>
        <w:object w:dxaOrig="468" w:dyaOrig="372">
          <v:shape id="_x0000_i1105" type="#_x0000_t75" style="width:23.4pt;height:18.6pt" o:ole="">
            <v:imagedata r:id="rId239" o:title=""/>
          </v:shape>
          <o:OLEObject Type="Embed" ProgID="Equation.3" ShapeID="_x0000_i1105" DrawAspect="Content" ObjectID="_1715592024" r:id="rId240"/>
        </w:object>
      </w:r>
      <w:r>
        <w:rPr>
          <w:rFonts w:eastAsia="Calibri"/>
          <w:szCs w:val="28"/>
          <w:lang w:val="ru-RU" w:eastAsia="en-US"/>
        </w:rPr>
        <w:t xml:space="preserve"> в часах), необходимого для разработки и отладки проекта специалистом, следует использовать формулу</w:t>
      </w:r>
      <w:r>
        <w:rPr>
          <w:rFonts w:eastAsia="Calibri"/>
          <w:szCs w:val="28"/>
          <w:lang w:eastAsia="en-US"/>
        </w:rPr>
        <w:t> </w:t>
      </w:r>
      <w:r>
        <w:rPr>
          <w:rFonts w:eastAsia="Calibri"/>
          <w:szCs w:val="28"/>
          <w:lang w:val="ru-RU" w:eastAsia="en-US"/>
        </w:rPr>
        <w:t>(К.34):</w:t>
      </w:r>
    </w:p>
    <w:p w:rsidR="00DE382F" w:rsidRDefault="00DE382F">
      <w:pPr>
        <w:tabs>
          <w:tab w:val="left" w:pos="709"/>
        </w:tabs>
        <w:rPr>
          <w:rFonts w:eastAsia="Calibri"/>
          <w:szCs w:val="28"/>
          <w:lang w:val="ru-RU" w:eastAsia="en-US"/>
        </w:rPr>
      </w:pPr>
    </w:p>
    <w:p w:rsidR="00DE382F" w:rsidRDefault="00065923">
      <w:pPr>
        <w:tabs>
          <w:tab w:val="left" w:pos="709"/>
        </w:tabs>
        <w:jc w:val="center"/>
        <w:rPr>
          <w:rFonts w:eastAsia="Calibri"/>
          <w:szCs w:val="28"/>
          <w:lang w:val="ru-RU" w:eastAsia="en-US"/>
        </w:rPr>
      </w:pPr>
      <w:r>
        <w:rPr>
          <w:rFonts w:eastAsia="Calibri"/>
          <w:position w:val="-18"/>
          <w:szCs w:val="28"/>
          <w:lang w:eastAsia="en-US"/>
        </w:rPr>
        <w:object w:dxaOrig="2400" w:dyaOrig="456">
          <v:shape id="_x0000_i1106" type="#_x0000_t75" style="width:120pt;height:22.8pt" o:ole="">
            <v:imagedata r:id="rId241" o:title=""/>
          </v:shape>
          <o:OLEObject Type="Embed" ProgID="Equation.3" ShapeID="_x0000_i1106" DrawAspect="Content" ObjectID="_1715592025" r:id="rId242"/>
        </w:object>
      </w:r>
      <w:r>
        <w:rPr>
          <w:rFonts w:eastAsia="Calibri"/>
          <w:szCs w:val="28"/>
          <w:lang w:val="ru-RU" w:eastAsia="en-US"/>
        </w:rPr>
        <w:t xml:space="preserve"> ч.</w:t>
      </w:r>
    </w:p>
    <w:p w:rsidR="00DE382F" w:rsidRDefault="00DE382F">
      <w:pPr>
        <w:tabs>
          <w:tab w:val="left" w:pos="709"/>
        </w:tabs>
        <w:jc w:val="center"/>
        <w:rPr>
          <w:rFonts w:eastAsia="Calibri"/>
          <w:szCs w:val="28"/>
          <w:lang w:val="ru-RU" w:eastAsia="en-US"/>
        </w:rPr>
      </w:pPr>
    </w:p>
    <w:p w:rsidR="00DE382F" w:rsidRDefault="00065923">
      <w:pPr>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С</m:t>
            </m:r>
          </m:e>
          <m:sub>
            <m:r>
              <m:rPr>
                <m:sty m:val="p"/>
              </m:rPr>
              <w:rPr>
                <w:rFonts w:ascii="Cambria Math" w:hAnsi="Cambria Math"/>
                <w:szCs w:val="28"/>
                <w:lang w:val="ru-RU"/>
              </w:rPr>
              <m:t>ч</m:t>
            </m:r>
          </m:sub>
        </m:sSub>
        <m:r>
          <m:rPr>
            <m:sty m:val="p"/>
          </m:rPr>
          <w:rPr>
            <w:rFonts w:ascii="Cambria Math" w:hAnsi="Cambria Math"/>
            <w:szCs w:val="28"/>
            <w:lang w:val="ru-RU"/>
          </w:rPr>
          <m:t>=</m:t>
        </m:r>
        <m:f>
          <m:fPr>
            <m:ctrlPr>
              <w:rPr>
                <w:rFonts w:ascii="Cambria Math" w:hAnsi="Cambria Math"/>
                <w:iCs/>
                <w:szCs w:val="28"/>
                <w:lang w:val="ru-RU"/>
              </w:rPr>
            </m:ctrlPr>
          </m:fPr>
          <m:num>
            <m:r>
              <m:rPr>
                <m:sty m:val="p"/>
              </m:rPr>
              <w:rPr>
                <w:rFonts w:ascii="Cambria Math" w:hAnsi="Cambria Math"/>
                <w:szCs w:val="28"/>
                <w:lang w:val="ru-RU"/>
              </w:rPr>
              <m:t>164</m:t>
            </m:r>
            <m:r>
              <m:rPr>
                <m:sty m:val="p"/>
              </m:rPr>
              <w:rPr>
                <w:rFonts w:ascii="Cambria Math" w:hAnsi="Cambria Math"/>
                <w:szCs w:val="28"/>
                <w:lang w:val="ru-RU"/>
              </w:rPr>
              <m:t>,28+282,5+237,1+22,6+113+113</m:t>
            </m:r>
          </m:num>
          <m:den>
            <m:r>
              <m:rPr>
                <m:sty m:val="p"/>
              </m:rPr>
              <w:rPr>
                <w:rFonts w:ascii="Cambria Math" w:hAnsi="Cambria Math"/>
                <w:szCs w:val="28"/>
                <w:lang w:val="ru-RU"/>
              </w:rPr>
              <m:t>1644,8</m:t>
            </m:r>
          </m:den>
        </m:f>
        <m:r>
          <m:rPr>
            <m:sty m:val="p"/>
          </m:rPr>
          <w:rPr>
            <w:rFonts w:ascii="Cambria Math" w:hAnsi="Cambria Math"/>
            <w:szCs w:val="28"/>
            <w:lang w:val="ru-RU"/>
          </w:rPr>
          <m:t>=0,567</m:t>
        </m:r>
      </m:oMath>
      <w:r>
        <w:rPr>
          <w:rFonts w:eastAsia="Calibri"/>
          <w:szCs w:val="28"/>
          <w:lang w:val="ru-RU" w:eastAsia="en-US"/>
        </w:rPr>
        <w:t>руб./ч.</w:t>
      </w:r>
    </w:p>
    <w:p w:rsidR="00DE382F" w:rsidRDefault="00DE382F">
      <w:pPr>
        <w:ind w:firstLine="708"/>
        <w:rPr>
          <w:color w:val="000000"/>
          <w:szCs w:val="28"/>
          <w:lang w:val="ru-RU"/>
        </w:rPr>
      </w:pPr>
    </w:p>
    <w:p w:rsidR="00DE382F" w:rsidRDefault="00065923">
      <w:pPr>
        <w:ind w:firstLine="708"/>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З</m:t>
            </m:r>
          </m:e>
          <m:sub>
            <m:r>
              <m:rPr>
                <m:sty m:val="p"/>
              </m:rPr>
              <w:rPr>
                <w:rFonts w:ascii="Cambria Math" w:hAnsi="Cambria Math"/>
                <w:szCs w:val="28"/>
                <w:lang w:val="ru-RU"/>
              </w:rPr>
              <m:t>мв</m:t>
            </m:r>
          </m:sub>
        </m:sSub>
        <m:r>
          <m:rPr>
            <m:sty m:val="p"/>
          </m:rPr>
          <w:rPr>
            <w:rFonts w:ascii="Cambria Math" w:hAnsi="Cambria Math"/>
            <w:szCs w:val="28"/>
            <w:lang w:val="ru-RU"/>
          </w:rPr>
          <m:t>=</m:t>
        </m:r>
        <m:r>
          <m:rPr>
            <m:sty m:val="p"/>
          </m:rPr>
          <w:rPr>
            <w:rFonts w:ascii="Cambria Math" w:hAnsi="Cambria Math"/>
            <w:szCs w:val="28"/>
            <w:lang w:val="ru-RU"/>
          </w:rPr>
          <m:t>0,567∙1∙480=272,16</m:t>
        </m:r>
      </m:oMath>
      <w:r>
        <w:rPr>
          <w:rFonts w:ascii="Calibri" w:eastAsia="Calibri" w:hAnsi="Calibri"/>
          <w:color w:val="FF0000"/>
          <w:szCs w:val="28"/>
          <w:lang w:val="ru-RU" w:eastAsia="en-US"/>
        </w:rPr>
        <w:t xml:space="preserve"> </w:t>
      </w:r>
      <w:r>
        <w:rPr>
          <w:rFonts w:eastAsia="Calibri"/>
          <w:szCs w:val="28"/>
          <w:lang w:val="ru-RU" w:eastAsia="en-US"/>
        </w:rPr>
        <w:t>руб.</w:t>
      </w:r>
    </w:p>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Расчёт затрат на изготовление эталонного экземпляра (</w:t>
      </w:r>
      <w:r>
        <w:rPr>
          <w:rFonts w:ascii="Calibri" w:eastAsia="Calibri" w:hAnsi="Calibri"/>
          <w:position w:val="-12"/>
          <w:sz w:val="22"/>
          <w:lang w:eastAsia="en-US"/>
        </w:rPr>
        <w:object w:dxaOrig="444" w:dyaOrig="372">
          <v:shape id="_x0000_i1107" type="#_x0000_t75" style="width:22.2pt;height:18.6pt" o:ole="">
            <v:imagedata r:id="rId243" o:title=""/>
          </v:shape>
          <o:OLEObject Type="Embed" ProgID="Equation.3" ShapeID="_x0000_i1107" DrawAspect="Content" ObjectID="_1715592026" r:id="rId244"/>
        </w:object>
      </w:r>
      <w:r>
        <w:rPr>
          <w:rFonts w:eastAsia="Calibri"/>
          <w:szCs w:val="28"/>
          <w:lang w:val="ru-RU" w:eastAsia="en-US"/>
        </w:rPr>
        <w:t>) осуществляется по формуле (К.35):</w:t>
      </w:r>
    </w:p>
    <w:p w:rsidR="00DE382F" w:rsidRDefault="00DE382F">
      <w:pPr>
        <w:ind w:firstLineChars="200" w:firstLine="560"/>
        <w:jc w:val="both"/>
        <w:rPr>
          <w:rFonts w:eastAsia="Calibri"/>
          <w:szCs w:val="28"/>
          <w:lang w:val="ru-RU" w:eastAsia="en-US"/>
        </w:rPr>
      </w:pPr>
    </w:p>
    <w:p w:rsidR="00DE382F" w:rsidRDefault="00065923">
      <w:pPr>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З</m:t>
            </m:r>
          </m:e>
          <m:sub>
            <m:r>
              <m:rPr>
                <m:sty m:val="p"/>
              </m:rPr>
              <w:rPr>
                <w:rFonts w:ascii="Cambria Math" w:hAnsi="Cambria Math"/>
                <w:szCs w:val="28"/>
                <w:lang w:val="ru-RU"/>
              </w:rPr>
              <m:t>эт</m:t>
            </m:r>
          </m:sub>
        </m:sSub>
        <m:r>
          <m:rPr>
            <m:sty m:val="p"/>
          </m:rPr>
          <w:rPr>
            <w:rFonts w:ascii="Cambria Math" w:hAnsi="Cambria Math"/>
            <w:szCs w:val="28"/>
            <w:lang w:val="ru-RU"/>
          </w:rPr>
          <m:t>=(</m:t>
        </m:r>
        <m:r>
          <m:rPr>
            <m:sty m:val="p"/>
          </m:rPr>
          <w:rPr>
            <w:rFonts w:ascii="Cambria Math" w:hAnsi="Cambria Math"/>
            <w:szCs w:val="28"/>
            <w:lang w:val="ru-RU"/>
          </w:rPr>
          <m:t>12143,34</m:t>
        </m:r>
        <m:r>
          <m:rPr>
            <m:sty m:val="p"/>
          </m:rPr>
          <w:rPr>
            <w:rFonts w:ascii="Cambria Math" w:hAnsi="Cambria Math"/>
            <w:szCs w:val="28"/>
            <w:lang w:val="ru-RU"/>
          </w:rPr>
          <m:t>+272</m:t>
        </m:r>
        <m:r>
          <m:rPr>
            <m:sty m:val="p"/>
          </m:rPr>
          <w:rPr>
            <w:rFonts w:ascii="Cambria Math" w:hAnsi="Cambria Math"/>
            <w:szCs w:val="28"/>
            <w:lang w:val="ru-RU"/>
          </w:rPr>
          <m:t>,16</m:t>
        </m:r>
        <m:r>
          <m:rPr>
            <m:sty m:val="p"/>
          </m:rPr>
          <w:rPr>
            <w:rFonts w:ascii="Cambria Math" w:hAnsi="Cambria Math"/>
            <w:szCs w:val="28"/>
            <w:lang w:val="ru-RU"/>
          </w:rPr>
          <m:t>)∙</m:t>
        </m:r>
        <m:r>
          <m:rPr>
            <m:sty m:val="p"/>
          </m:rPr>
          <w:rPr>
            <w:rFonts w:ascii="Cambria Math" w:hAnsi="Cambria Math"/>
            <w:szCs w:val="28"/>
            <w:lang w:val="ru-RU"/>
          </w:rPr>
          <m:t>0,05=620,775</m:t>
        </m:r>
      </m:oMath>
      <w:r>
        <w:rPr>
          <w:rFonts w:eastAsia="Calibri"/>
          <w:szCs w:val="28"/>
          <w:lang w:val="ru-RU" w:eastAsia="en-US"/>
        </w:rPr>
        <w:t xml:space="preserve"> руб.</w:t>
      </w:r>
    </w:p>
    <w:p w:rsidR="00DE382F" w:rsidRDefault="00DE382F">
      <w:pPr>
        <w:rPr>
          <w:rFonts w:eastAsia="Calibri"/>
          <w:szCs w:val="28"/>
          <w:lang w:val="ru-RU" w:eastAsia="en-US"/>
        </w:rPr>
      </w:pPr>
    </w:p>
    <w:p w:rsidR="00DE382F" w:rsidRDefault="00065923">
      <w:pPr>
        <w:ind w:firstLineChars="200" w:firstLine="560"/>
        <w:jc w:val="both"/>
        <w:rPr>
          <w:rFonts w:eastAsia="Calibri"/>
          <w:szCs w:val="28"/>
          <w:lang w:val="ru-RU" w:eastAsia="en-US"/>
        </w:rPr>
      </w:pPr>
      <w:r>
        <w:rPr>
          <w:rFonts w:eastAsia="Calibri"/>
          <w:szCs w:val="28"/>
          <w:lang w:val="ru-RU" w:eastAsia="en-US"/>
        </w:rPr>
        <w:t>Таким же образом, рассчитываются затраты на материалы (</w:t>
      </w:r>
      <w:r>
        <w:rPr>
          <w:rFonts w:ascii="Calibri" w:eastAsia="Calibri" w:hAnsi="Calibri"/>
          <w:position w:val="-12"/>
          <w:sz w:val="22"/>
          <w:lang w:eastAsia="en-US"/>
        </w:rPr>
        <w:object w:dxaOrig="576" w:dyaOrig="372">
          <v:shape id="_x0000_i1108" type="#_x0000_t75" style="width:28.8pt;height:18.6pt" o:ole="">
            <v:imagedata r:id="rId245" o:title=""/>
          </v:shape>
          <o:OLEObject Type="Embed" ProgID="Equation.3" ShapeID="_x0000_i1108" DrawAspect="Content" ObjectID="_1715592027" r:id="rId246"/>
        </w:object>
      </w:r>
      <w:r>
        <w:rPr>
          <w:rFonts w:eastAsia="Calibri"/>
          <w:szCs w:val="28"/>
          <w:lang w:val="ru-RU" w:eastAsia="en-US"/>
        </w:rPr>
        <w:t>) по формуле (К.36):</w:t>
      </w:r>
    </w:p>
    <w:p w:rsidR="00DE382F" w:rsidRDefault="00DE382F">
      <w:pPr>
        <w:rPr>
          <w:rFonts w:eastAsia="Calibri"/>
          <w:szCs w:val="28"/>
          <w:lang w:val="ru-RU" w:eastAsia="en-US"/>
        </w:rPr>
      </w:pPr>
    </w:p>
    <w:p w:rsidR="00DE382F" w:rsidRDefault="00065923">
      <w:pPr>
        <w:tabs>
          <w:tab w:val="center" w:pos="4678"/>
          <w:tab w:val="right" w:pos="9356"/>
        </w:tabs>
        <w:jc w:val="center"/>
        <w:rPr>
          <w:rFonts w:eastAsia="Calibri"/>
          <w:szCs w:val="28"/>
          <w:lang w:val="ru-RU" w:eastAsia="en-US"/>
        </w:rPr>
      </w:pPr>
      <m:oMath>
        <m:sSub>
          <m:sSubPr>
            <m:ctrlPr>
              <w:rPr>
                <w:rFonts w:ascii="Cambria Math" w:hAnsi="Cambria Math"/>
                <w:iCs/>
                <w:szCs w:val="36"/>
                <w:lang w:val="ru-RU"/>
              </w:rPr>
            </m:ctrlPr>
          </m:sSubPr>
          <m:e>
            <m:r>
              <m:rPr>
                <m:sty m:val="p"/>
              </m:rPr>
              <w:rPr>
                <w:rFonts w:ascii="Cambria Math" w:hAnsi="Cambria Math"/>
                <w:szCs w:val="36"/>
                <w:lang w:val="ru-RU"/>
              </w:rPr>
              <m:t>З</m:t>
            </m:r>
          </m:e>
          <m:sub>
            <m:r>
              <m:rPr>
                <m:sty m:val="p"/>
              </m:rPr>
              <w:rPr>
                <w:rFonts w:ascii="Cambria Math" w:hAnsi="Cambria Math"/>
                <w:szCs w:val="36"/>
                <w:lang w:val="ru-RU"/>
              </w:rPr>
              <m:t>мат</m:t>
            </m:r>
          </m:sub>
        </m:sSub>
        <m:r>
          <m:rPr>
            <m:sty m:val="p"/>
          </m:rPr>
          <w:rPr>
            <w:rFonts w:ascii="Cambria Math" w:hAnsi="Cambria Math"/>
            <w:szCs w:val="36"/>
            <w:lang w:val="ru-RU"/>
          </w:rPr>
          <m:t>=2000∙(1+0</m:t>
        </m:r>
        <m:r>
          <m:rPr>
            <m:sty m:val="p"/>
          </m:rPr>
          <w:rPr>
            <w:rFonts w:ascii="Cambria Math" w:hAnsi="Cambria Math"/>
            <w:szCs w:val="36"/>
            <w:lang w:val="ru-RU"/>
          </w:rPr>
          <m:t>,</m:t>
        </m:r>
        <m:r>
          <m:rPr>
            <m:sty m:val="p"/>
          </m:rPr>
          <w:rPr>
            <w:rFonts w:ascii="Cambria Math" w:hAnsi="Cambria Math"/>
            <w:szCs w:val="36"/>
            <w:lang w:val="ru-RU"/>
          </w:rPr>
          <m:t>1)∙</m:t>
        </m:r>
        <m:r>
          <m:rPr>
            <m:sty m:val="p"/>
          </m:rPr>
          <w:rPr>
            <w:rFonts w:ascii="Cambria Math" w:hAnsi="Cambria Math"/>
            <w:szCs w:val="36"/>
            <w:lang w:val="ru-RU"/>
          </w:rPr>
          <m:t>0,01=22</m:t>
        </m:r>
      </m:oMath>
      <w:r>
        <w:rPr>
          <w:rFonts w:ascii="Calibri" w:eastAsia="Calibri" w:hAnsi="Calibri"/>
          <w:sz w:val="22"/>
          <w:szCs w:val="28"/>
          <w:lang w:val="ru-RU" w:eastAsia="en-US"/>
        </w:rPr>
        <w:t xml:space="preserve"> </w:t>
      </w:r>
      <w:r>
        <w:rPr>
          <w:rFonts w:eastAsia="Calibri"/>
          <w:szCs w:val="28"/>
          <w:lang w:val="ru-RU" w:eastAsia="en-US"/>
        </w:rPr>
        <w:t>руб.</w:t>
      </w:r>
    </w:p>
    <w:p w:rsidR="00DE382F" w:rsidRDefault="00DE382F">
      <w:pPr>
        <w:tabs>
          <w:tab w:val="left" w:pos="709"/>
        </w:tabs>
        <w:rPr>
          <w:rFonts w:eastAsia="Calibri"/>
          <w:szCs w:val="28"/>
          <w:lang w:val="ru-RU" w:eastAsia="en-US"/>
        </w:rPr>
      </w:pPr>
    </w:p>
    <w:p w:rsidR="00DE382F" w:rsidRDefault="00065923">
      <w:pPr>
        <w:ind w:firstLineChars="200" w:firstLine="560"/>
        <w:jc w:val="both"/>
        <w:rPr>
          <w:rFonts w:eastAsia="Calibri"/>
          <w:szCs w:val="28"/>
          <w:lang w:val="ru-RU" w:eastAsia="en-US"/>
        </w:rPr>
      </w:pPr>
      <w:r>
        <w:rPr>
          <w:rFonts w:eastAsia="Calibri"/>
          <w:szCs w:val="28"/>
          <w:lang w:val="ru-RU" w:eastAsia="en-US"/>
        </w:rPr>
        <w:t>Общепроизводственные затраты (</w:t>
      </w:r>
      <w:r>
        <w:rPr>
          <w:rFonts w:ascii="Calibri" w:eastAsia="Calibri" w:hAnsi="Calibri"/>
          <w:position w:val="-16"/>
          <w:sz w:val="22"/>
          <w:lang w:eastAsia="en-US"/>
        </w:rPr>
        <w:object w:dxaOrig="936" w:dyaOrig="444">
          <v:shape id="_x0000_i1109" type="#_x0000_t75" style="width:46.8pt;height:22.2pt" o:ole="">
            <v:imagedata r:id="rId247" o:title=""/>
          </v:shape>
          <o:OLEObject Type="Embed" ProgID="Equation.3" ShapeID="_x0000_i1109" DrawAspect="Content" ObjectID="_1715592028" r:id="rId248"/>
        </w:object>
      </w:r>
      <w:r>
        <w:rPr>
          <w:rFonts w:eastAsia="Calibri"/>
          <w:szCs w:val="28"/>
          <w:lang w:val="ru-RU" w:eastAsia="en-US"/>
        </w:rPr>
        <w:t>) рассчитываются по формуле</w:t>
      </w:r>
      <w:r>
        <w:rPr>
          <w:rFonts w:eastAsia="Calibri"/>
          <w:szCs w:val="28"/>
          <w:lang w:eastAsia="en-US"/>
        </w:rPr>
        <w:t> </w:t>
      </w:r>
      <w:r>
        <w:rPr>
          <w:rFonts w:eastAsia="Calibri"/>
          <w:szCs w:val="28"/>
          <w:lang w:val="ru-RU" w:eastAsia="en-US"/>
        </w:rPr>
        <w:t xml:space="preserve">(К.37): </w:t>
      </w:r>
    </w:p>
    <w:p w:rsidR="00DE382F" w:rsidRDefault="00DE382F">
      <w:pPr>
        <w:rPr>
          <w:rFonts w:eastAsia="Calibri"/>
          <w:szCs w:val="28"/>
          <w:lang w:val="ru-RU" w:eastAsia="en-US"/>
        </w:rPr>
      </w:pPr>
    </w:p>
    <w:p w:rsidR="00DE382F" w:rsidRDefault="00065923">
      <w:pPr>
        <w:tabs>
          <w:tab w:val="left" w:pos="709"/>
        </w:tabs>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З</m:t>
            </m:r>
          </m:e>
          <m:sub>
            <m:r>
              <m:rPr>
                <m:sty m:val="p"/>
              </m:rPr>
              <w:rPr>
                <w:rFonts w:ascii="Cambria Math" w:hAnsi="Cambria Math"/>
                <w:szCs w:val="28"/>
                <w:lang w:val="ru-RU"/>
              </w:rPr>
              <m:t>общ.пр</m:t>
            </m:r>
          </m:sub>
        </m:sSub>
        <m:r>
          <m:rPr>
            <m:sty m:val="p"/>
          </m:rPr>
          <w:rPr>
            <w:rFonts w:ascii="Cambria Math" w:hAnsi="Cambria Math"/>
            <w:szCs w:val="28"/>
            <w:lang w:val="ru-RU"/>
          </w:rPr>
          <m:t>=</m:t>
        </m:r>
        <m:f>
          <m:fPr>
            <m:ctrlPr>
              <w:rPr>
                <w:rFonts w:ascii="Cambria Math" w:hAnsi="Cambria Math"/>
                <w:iCs/>
                <w:szCs w:val="28"/>
                <w:lang w:val="ru-RU"/>
              </w:rPr>
            </m:ctrlPr>
          </m:fPr>
          <m:num>
            <m:r>
              <w:rPr>
                <w:rFonts w:ascii="Cambria Math" w:hAnsi="Cambria Math"/>
                <w:szCs w:val="28"/>
                <w:lang w:val="ru-RU"/>
              </w:rPr>
              <m:t>7518</m:t>
            </m:r>
            <m:r>
              <w:rPr>
                <w:rFonts w:ascii="Cambria Math" w:hAnsi="Cambria Math"/>
                <w:szCs w:val="28"/>
                <w:lang w:val="ru-RU"/>
              </w:rPr>
              <m:t>,17∙10</m:t>
            </m:r>
          </m:num>
          <m:den>
            <m:r>
              <m:rPr>
                <m:sty m:val="p"/>
              </m:rPr>
              <w:rPr>
                <w:rFonts w:ascii="Cambria Math" w:hAnsi="Cambria Math"/>
                <w:szCs w:val="28"/>
                <w:lang w:val="ru-RU"/>
              </w:rPr>
              <m:t>100</m:t>
            </m:r>
          </m:den>
        </m:f>
        <m:r>
          <m:rPr>
            <m:sty m:val="p"/>
          </m:rPr>
          <w:rPr>
            <w:rFonts w:ascii="Cambria Math" w:hAnsi="Cambria Math"/>
            <w:szCs w:val="28"/>
            <w:lang w:val="ru-RU"/>
          </w:rPr>
          <m:t>=751</m:t>
        </m:r>
        <m:r>
          <m:rPr>
            <m:sty m:val="p"/>
          </m:rPr>
          <w:rPr>
            <w:rFonts w:ascii="Cambria Math" w:hAnsi="Cambria Math"/>
            <w:szCs w:val="28"/>
            <w:lang w:val="ru-RU"/>
          </w:rPr>
          <m:t>,187</m:t>
        </m:r>
      </m:oMath>
      <w:r>
        <w:rPr>
          <w:rFonts w:eastAsia="Calibri"/>
          <w:szCs w:val="28"/>
          <w:lang w:val="ru-RU" w:eastAsia="en-US"/>
        </w:rPr>
        <w:t xml:space="preserve"> руб.</w:t>
      </w:r>
    </w:p>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Calibri"/>
          <w:szCs w:val="28"/>
          <w:lang w:val="ru-RU" w:eastAsia="en-US"/>
        </w:rPr>
      </w:pPr>
      <w:r>
        <w:rPr>
          <w:rFonts w:eastAsia="Calibri"/>
          <w:szCs w:val="28"/>
          <w:lang w:val="ru-RU" w:eastAsia="en-US"/>
        </w:rPr>
        <w:t>И наконец, непроизводственные затраты рассчитываются по формуле</w:t>
      </w:r>
      <w:r>
        <w:rPr>
          <w:rFonts w:eastAsia="Calibri"/>
          <w:szCs w:val="28"/>
          <w:lang w:eastAsia="en-US"/>
        </w:rPr>
        <w:t> </w:t>
      </w:r>
      <w:r>
        <w:rPr>
          <w:rFonts w:eastAsia="Calibri"/>
          <w:szCs w:val="28"/>
          <w:lang w:val="ru-RU" w:eastAsia="en-US"/>
        </w:rPr>
        <w:t>(К.38):</w:t>
      </w:r>
    </w:p>
    <w:p w:rsidR="00DE382F" w:rsidRDefault="00065923">
      <w:pPr>
        <w:tabs>
          <w:tab w:val="left" w:pos="709"/>
        </w:tabs>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З</m:t>
            </m:r>
          </m:e>
          <m:sub>
            <m:r>
              <m:rPr>
                <m:sty m:val="p"/>
              </m:rPr>
              <w:rPr>
                <w:rFonts w:ascii="Cambria Math" w:hAnsi="Cambria Math"/>
                <w:szCs w:val="28"/>
                <w:lang w:val="ru-RU"/>
              </w:rPr>
              <m:t>непр</m:t>
            </m:r>
          </m:sub>
        </m:sSub>
        <m:r>
          <m:rPr>
            <m:sty m:val="p"/>
          </m:rPr>
          <w:rPr>
            <w:rFonts w:ascii="Cambria Math" w:hAnsi="Cambria Math"/>
            <w:szCs w:val="28"/>
            <w:lang w:val="ru-RU"/>
          </w:rPr>
          <m:t>=</m:t>
        </m:r>
        <m:f>
          <m:fPr>
            <m:ctrlPr>
              <w:rPr>
                <w:rFonts w:ascii="Cambria Math" w:hAnsi="Cambria Math"/>
                <w:iCs/>
                <w:szCs w:val="28"/>
                <w:lang w:val="ru-RU"/>
              </w:rPr>
            </m:ctrlPr>
          </m:fPr>
          <m:num>
            <m:r>
              <w:rPr>
                <w:rFonts w:ascii="Cambria Math" w:hAnsi="Cambria Math"/>
                <w:szCs w:val="28"/>
                <w:lang w:val="ru-RU"/>
              </w:rPr>
              <m:t>7518</m:t>
            </m:r>
            <m:r>
              <w:rPr>
                <w:rFonts w:ascii="Cambria Math" w:hAnsi="Cambria Math"/>
                <w:szCs w:val="28"/>
                <w:lang w:val="ru-RU"/>
              </w:rPr>
              <m:t>,17∙5</m:t>
            </m:r>
          </m:num>
          <m:den>
            <m:r>
              <m:rPr>
                <m:sty m:val="p"/>
              </m:rPr>
              <w:rPr>
                <w:rFonts w:ascii="Cambria Math" w:hAnsi="Cambria Math"/>
                <w:szCs w:val="28"/>
                <w:lang w:val="ru-RU"/>
              </w:rPr>
              <m:t>100</m:t>
            </m:r>
          </m:den>
        </m:f>
        <m:r>
          <m:rPr>
            <m:sty m:val="p"/>
          </m:rPr>
          <w:rPr>
            <w:rFonts w:ascii="Cambria Math" w:hAnsi="Cambria Math"/>
            <w:szCs w:val="28"/>
            <w:lang w:val="ru-RU"/>
          </w:rPr>
          <m:t>=375</m:t>
        </m:r>
        <m:r>
          <m:rPr>
            <m:sty m:val="p"/>
          </m:rPr>
          <w:rPr>
            <w:rFonts w:ascii="Cambria Math" w:hAnsi="Cambria Math"/>
            <w:szCs w:val="28"/>
            <w:lang w:val="ru-RU"/>
          </w:rPr>
          <m:t>,59</m:t>
        </m:r>
      </m:oMath>
      <w:r>
        <w:rPr>
          <w:rFonts w:eastAsia="Calibri"/>
          <w:szCs w:val="28"/>
          <w:lang w:val="ru-RU" w:eastAsia="en-US"/>
        </w:rPr>
        <w:t xml:space="preserve"> руб.</w:t>
      </w:r>
    </w:p>
    <w:p w:rsidR="00DE382F" w:rsidRDefault="00DE382F">
      <w:pPr>
        <w:rPr>
          <w:rFonts w:eastAsia="Calibri"/>
          <w:szCs w:val="28"/>
          <w:lang w:val="ru-RU" w:eastAsia="en-US"/>
        </w:rPr>
      </w:pPr>
    </w:p>
    <w:p w:rsidR="00DE382F" w:rsidRDefault="00065923">
      <w:pPr>
        <w:ind w:firstLineChars="200" w:firstLine="560"/>
        <w:jc w:val="both"/>
        <w:rPr>
          <w:rFonts w:eastAsia="Calibri"/>
          <w:szCs w:val="28"/>
          <w:lang w:val="ru-RU" w:eastAsia="en-US"/>
        </w:rPr>
      </w:pPr>
      <w:r>
        <w:rPr>
          <w:rFonts w:eastAsia="Calibri"/>
          <w:szCs w:val="28"/>
          <w:lang w:val="ru-RU" w:eastAsia="en-US"/>
        </w:rPr>
        <w:t>Итого, суммарные затраты на разработку:</w:t>
      </w:r>
    </w:p>
    <w:p w:rsidR="00DE382F" w:rsidRDefault="00DE382F">
      <w:pPr>
        <w:rPr>
          <w:rFonts w:eastAsia="Calibri"/>
          <w:szCs w:val="28"/>
          <w:lang w:val="ru-RU" w:eastAsia="en-US"/>
        </w:rPr>
      </w:pPr>
    </w:p>
    <w:p w:rsidR="00DE382F" w:rsidRDefault="00065923">
      <w:pPr>
        <w:tabs>
          <w:tab w:val="left" w:pos="709"/>
        </w:tabs>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З</m:t>
            </m:r>
          </m:e>
          <m:sub>
            <m:r>
              <m:rPr>
                <m:sty m:val="p"/>
              </m:rPr>
              <w:rPr>
                <w:rFonts w:ascii="Cambria Math" w:hAnsi="Cambria Math"/>
                <w:szCs w:val="28"/>
                <w:lang w:val="ru-RU"/>
              </w:rPr>
              <m:t>р</m:t>
            </m:r>
          </m:sub>
        </m:sSub>
        <m:r>
          <m:rPr>
            <m:sty m:val="p"/>
          </m:rPr>
          <w:rPr>
            <w:rFonts w:ascii="Cambria Math" w:hAnsi="Cambria Math"/>
            <w:szCs w:val="28"/>
            <w:lang w:val="ru-RU"/>
          </w:rPr>
          <m:t>=</m:t>
        </m:r>
        <m:r>
          <m:rPr>
            <m:sty m:val="p"/>
          </m:rPr>
          <w:rPr>
            <w:rFonts w:ascii="Cambria Math" w:hAnsi="Cambria Math"/>
            <w:szCs w:val="28"/>
            <w:lang w:val="ru-RU"/>
          </w:rPr>
          <m:t>12143,34+620,775+272,16+22+</m:t>
        </m:r>
        <m:r>
          <m:rPr>
            <m:sty m:val="p"/>
          </m:rPr>
          <w:rPr>
            <w:rFonts w:ascii="Cambria Math" w:hAnsi="Cambria Math"/>
            <w:szCs w:val="28"/>
            <w:lang w:val="ru-RU"/>
          </w:rPr>
          <m:t>751</m:t>
        </m:r>
        <m:r>
          <m:rPr>
            <m:sty m:val="p"/>
          </m:rPr>
          <w:rPr>
            <w:rFonts w:ascii="Cambria Math" w:hAnsi="Cambria Math"/>
            <w:szCs w:val="28"/>
            <w:lang w:val="ru-RU"/>
          </w:rPr>
          <m:t>,187+</m:t>
        </m:r>
        <m:r>
          <m:rPr>
            <m:sty m:val="p"/>
          </m:rPr>
          <w:rPr>
            <w:rFonts w:ascii="Cambria Math" w:hAnsi="Cambria Math"/>
            <w:szCs w:val="28"/>
            <w:lang w:val="ru-RU"/>
          </w:rPr>
          <m:t>375</m:t>
        </m:r>
        <m:r>
          <m:rPr>
            <m:sty m:val="p"/>
          </m:rPr>
          <w:rPr>
            <w:rFonts w:ascii="Cambria Math" w:hAnsi="Cambria Math"/>
            <w:szCs w:val="28"/>
            <w:lang w:val="ru-RU"/>
          </w:rPr>
          <m:t>,59</m:t>
        </m:r>
        <m:r>
          <m:rPr>
            <m:sty m:val="p"/>
          </m:rPr>
          <w:rPr>
            <w:rFonts w:ascii="Cambria Math" w:hAnsi="Cambria Math"/>
            <w:szCs w:val="28"/>
            <w:lang w:val="ru-RU"/>
          </w:rPr>
          <m:t>=</m:t>
        </m:r>
        <m:r>
          <m:rPr>
            <m:sty m:val="p"/>
          </m:rPr>
          <w:rPr>
            <w:rFonts w:ascii="Cambria Math" w:hAnsi="Cambria Math"/>
            <w:szCs w:val="28"/>
            <w:lang w:val="ru-RU"/>
          </w:rPr>
          <m:t>14185</m:t>
        </m:r>
      </m:oMath>
      <w:r>
        <w:rPr>
          <w:rFonts w:eastAsia="Calibri"/>
          <w:szCs w:val="28"/>
          <w:lang w:val="ru-RU" w:eastAsia="en-US"/>
        </w:rPr>
        <w:t xml:space="preserve"> руб.</w:t>
      </w:r>
    </w:p>
    <w:p w:rsidR="00DE382F" w:rsidRDefault="00DE382F">
      <w:pPr>
        <w:tabs>
          <w:tab w:val="left" w:pos="0"/>
        </w:tabs>
        <w:ind w:firstLineChars="200" w:firstLine="560"/>
        <w:jc w:val="both"/>
        <w:rPr>
          <w:rFonts w:cs="Times New Roman"/>
          <w:lang w:val="ru-RU"/>
        </w:rPr>
      </w:pPr>
    </w:p>
    <w:p w:rsidR="00DE382F" w:rsidRDefault="00065923">
      <w:pPr>
        <w:pStyle w:val="TOC2"/>
        <w:ind w:left="9" w:firstLineChars="196" w:firstLine="549"/>
        <w:jc w:val="both"/>
        <w:rPr>
          <w:rFonts w:eastAsiaTheme="minorHAnsi" w:cs="Times New Roman"/>
          <w:b/>
          <w:bCs/>
          <w:lang w:val="ru-RU"/>
        </w:rPr>
      </w:pPr>
      <w:r>
        <w:rPr>
          <w:rFonts w:eastAsiaTheme="minorHAnsi" w:cs="Times New Roman"/>
          <w:b/>
          <w:bCs/>
          <w:lang w:val="ru-RU"/>
        </w:rPr>
        <w:t xml:space="preserve">5.4 </w:t>
      </w:r>
      <w:r>
        <w:rPr>
          <w:rFonts w:eastAsiaTheme="minorHAnsi" w:cs="Times New Roman"/>
          <w:b/>
          <w:bCs/>
          <w:lang w:val="ru-RU" w:eastAsia="en-US"/>
        </w:rPr>
        <w:t>Расчёт договорной цены и частных экономических эффектов от</w:t>
      </w:r>
    </w:p>
    <w:p w:rsidR="00DE382F" w:rsidRDefault="00065923">
      <w:pPr>
        <w:tabs>
          <w:tab w:val="left" w:pos="0"/>
        </w:tabs>
        <w:ind w:left="9" w:firstLineChars="346" w:firstLine="969"/>
        <w:jc w:val="both"/>
        <w:rPr>
          <w:rFonts w:eastAsiaTheme="minorHAnsi" w:cs="Times New Roman"/>
          <w:b/>
          <w:bCs/>
          <w:lang w:val="ru-RU" w:eastAsia="en-US"/>
        </w:rPr>
      </w:pPr>
      <w:r>
        <w:rPr>
          <w:rFonts w:eastAsiaTheme="minorHAnsi" w:cs="Times New Roman"/>
          <w:b/>
          <w:bCs/>
          <w:lang w:val="ru-RU" w:eastAsia="en-US"/>
        </w:rPr>
        <w:t>производства и использования программного продукта</w:t>
      </w:r>
    </w:p>
    <w:p w:rsidR="00DE382F" w:rsidRDefault="00DE382F">
      <w:pPr>
        <w:tabs>
          <w:tab w:val="left" w:pos="0"/>
        </w:tabs>
        <w:ind w:firstLineChars="200" w:firstLine="560"/>
        <w:jc w:val="both"/>
        <w:rPr>
          <w:rFonts w:cs="Times New Roman"/>
          <w:lang w:val="ru-RU"/>
        </w:rPr>
      </w:pPr>
    </w:p>
    <w:p w:rsidR="00DE382F" w:rsidRDefault="00065923">
      <w:pPr>
        <w:ind w:firstLineChars="200" w:firstLine="560"/>
        <w:contextualSpacing/>
        <w:jc w:val="both"/>
        <w:rPr>
          <w:rFonts w:eastAsia="Calibri"/>
          <w:szCs w:val="28"/>
          <w:lang w:val="ru-RU" w:eastAsia="en-US"/>
        </w:rPr>
      </w:pPr>
      <w:r>
        <w:rPr>
          <w:rFonts w:eastAsia="Calibri"/>
          <w:szCs w:val="28"/>
          <w:lang w:val="ru-RU" w:eastAsia="en-US"/>
        </w:rPr>
        <w:t>Оптовая цена программного продукта (</w:t>
      </w:r>
      <w:r>
        <w:rPr>
          <w:rFonts w:ascii="Calibri" w:eastAsia="Calibri" w:hAnsi="Calibri"/>
          <w:position w:val="-12"/>
          <w:sz w:val="22"/>
          <w:lang w:eastAsia="en-US"/>
        </w:rPr>
        <w:object w:dxaOrig="624" w:dyaOrig="372">
          <v:shape id="_x0000_i1110" type="#_x0000_t75" style="width:31.2pt;height:18.6pt" o:ole="">
            <v:imagedata r:id="rId249" o:title=""/>
          </v:shape>
          <o:OLEObject Type="Embed" ProgID="Equation.3" ShapeID="_x0000_i1110" DrawAspect="Content" ObjectID="_1715592029" r:id="rId250"/>
        </w:object>
      </w:r>
      <w:r>
        <w:rPr>
          <w:rFonts w:eastAsia="Calibri"/>
          <w:szCs w:val="28"/>
          <w:lang w:val="ru-RU" w:eastAsia="en-US"/>
        </w:rPr>
        <w:t>) определяется по формулам</w:t>
      </w:r>
      <w:r>
        <w:rPr>
          <w:rFonts w:eastAsia="Calibri"/>
        </w:rPr>
        <w:t> </w:t>
      </w:r>
      <w:r>
        <w:rPr>
          <w:rFonts w:eastAsia="Calibri"/>
          <w:szCs w:val="28"/>
          <w:lang w:val="ru-RU" w:eastAsia="en-US"/>
        </w:rPr>
        <w:t>(К.39) и (К.40):</w:t>
      </w:r>
    </w:p>
    <w:p w:rsidR="00DE382F" w:rsidRDefault="00DE382F">
      <w:pPr>
        <w:rPr>
          <w:rFonts w:eastAsia="Calibri"/>
          <w:szCs w:val="28"/>
          <w:lang w:val="ru-RU" w:eastAsia="en-US"/>
        </w:rPr>
      </w:pPr>
    </w:p>
    <w:p w:rsidR="00DE382F" w:rsidRDefault="00065923">
      <w:pPr>
        <w:tabs>
          <w:tab w:val="left" w:pos="709"/>
        </w:tabs>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П</m:t>
            </m:r>
          </m:e>
          <m:sub>
            <m:r>
              <m:rPr>
                <m:sty m:val="p"/>
              </m:rPr>
              <w:rPr>
                <w:rFonts w:ascii="Cambria Math" w:hAnsi="Cambria Math"/>
                <w:szCs w:val="28"/>
                <w:lang w:val="ru-RU"/>
              </w:rPr>
              <m:t>р</m:t>
            </m:r>
          </m:sub>
        </m:sSub>
        <m:r>
          <m:rPr>
            <m:sty m:val="p"/>
          </m:rPr>
          <w:rPr>
            <w:rFonts w:ascii="Cambria Math" w:hAnsi="Cambria Math"/>
            <w:szCs w:val="28"/>
            <w:lang w:val="ru-RU"/>
          </w:rPr>
          <m:t>=</m:t>
        </m:r>
        <m:f>
          <m:fPr>
            <m:ctrlPr>
              <w:rPr>
                <w:rFonts w:ascii="Cambria Math" w:hAnsi="Cambria Math"/>
                <w:iCs/>
                <w:szCs w:val="28"/>
                <w:lang w:val="ru-RU"/>
              </w:rPr>
            </m:ctrlPr>
          </m:fPr>
          <m:num>
            <m:r>
              <m:rPr>
                <m:sty m:val="p"/>
              </m:rPr>
              <w:rPr>
                <w:rFonts w:ascii="Cambria Math" w:hAnsi="Cambria Math"/>
                <w:szCs w:val="28"/>
                <w:lang w:val="ru-RU"/>
              </w:rPr>
              <m:t>14185</m:t>
            </m:r>
            <m:r>
              <w:rPr>
                <w:rFonts w:ascii="Cambria Math" w:hAnsi="Cambria Math"/>
                <w:szCs w:val="28"/>
                <w:lang w:val="ru-RU"/>
              </w:rPr>
              <m:t>∙30</m:t>
            </m:r>
          </m:num>
          <m:den>
            <m:r>
              <m:rPr>
                <m:sty m:val="p"/>
              </m:rPr>
              <w:rPr>
                <w:rFonts w:ascii="Cambria Math" w:hAnsi="Cambria Math"/>
                <w:szCs w:val="28"/>
                <w:lang w:val="ru-RU"/>
              </w:rPr>
              <m:t>100</m:t>
            </m:r>
          </m:den>
        </m:f>
        <m:r>
          <m:rPr>
            <m:sty m:val="p"/>
          </m:rPr>
          <w:rPr>
            <w:rFonts w:ascii="Cambria Math" w:hAnsi="Cambria Math"/>
            <w:szCs w:val="28"/>
            <w:lang w:val="ru-RU"/>
          </w:rPr>
          <m:t>=4255</m:t>
        </m:r>
        <m:r>
          <m:rPr>
            <m:sty m:val="p"/>
          </m:rPr>
          <w:rPr>
            <w:rFonts w:ascii="Cambria Math" w:hAnsi="Cambria Math"/>
            <w:szCs w:val="28"/>
            <w:lang w:val="ru-RU"/>
          </w:rPr>
          <m:t>,516</m:t>
        </m:r>
      </m:oMath>
      <w:r>
        <w:rPr>
          <w:rFonts w:eastAsia="Calibri"/>
          <w:szCs w:val="28"/>
          <w:lang w:val="ru-RU" w:eastAsia="en-US"/>
        </w:rPr>
        <w:t xml:space="preserve"> руб.,</w:t>
      </w:r>
    </w:p>
    <w:p w:rsidR="00DE382F" w:rsidRDefault="00DE382F">
      <w:pPr>
        <w:tabs>
          <w:tab w:val="left" w:pos="709"/>
        </w:tabs>
        <w:jc w:val="center"/>
        <w:rPr>
          <w:rFonts w:eastAsia="Calibri"/>
          <w:szCs w:val="28"/>
          <w:lang w:val="ru-RU" w:eastAsia="en-US"/>
        </w:rPr>
      </w:pPr>
    </w:p>
    <w:p w:rsidR="00DE382F" w:rsidRDefault="00065923">
      <w:pPr>
        <w:tabs>
          <w:tab w:val="left" w:pos="709"/>
        </w:tabs>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Ц</m:t>
            </m:r>
          </m:e>
          <m:sub>
            <m:r>
              <m:rPr>
                <m:sty m:val="p"/>
              </m:rPr>
              <w:rPr>
                <w:rFonts w:ascii="Cambria Math" w:hAnsi="Cambria Math"/>
                <w:szCs w:val="28"/>
                <w:lang w:val="ru-RU"/>
              </w:rPr>
              <m:t>опт</m:t>
            </m:r>
          </m:sub>
        </m:sSub>
        <m:r>
          <m:rPr>
            <m:sty m:val="p"/>
          </m:rPr>
          <w:rPr>
            <w:rFonts w:ascii="Cambria Math" w:hAnsi="Cambria Math"/>
            <w:szCs w:val="28"/>
            <w:lang w:val="ru-RU"/>
          </w:rPr>
          <m:t>=</m:t>
        </m:r>
        <m:r>
          <m:rPr>
            <m:sty m:val="p"/>
          </m:rPr>
          <w:rPr>
            <w:rFonts w:ascii="Cambria Math" w:hAnsi="Cambria Math"/>
            <w:szCs w:val="28"/>
            <w:lang w:val="ru-RU"/>
          </w:rPr>
          <m:t>14185</m:t>
        </m:r>
        <m:r>
          <m:rPr>
            <m:sty m:val="p"/>
          </m:rPr>
          <w:rPr>
            <w:rFonts w:ascii="Cambria Math" w:eastAsia="Calibri" w:hAnsi="Cambria Math"/>
            <w:szCs w:val="28"/>
            <w:lang w:val="ru-RU" w:eastAsia="en-US"/>
          </w:rPr>
          <m:t>+</m:t>
        </m:r>
        <m:r>
          <m:rPr>
            <m:sty m:val="p"/>
          </m:rPr>
          <w:rPr>
            <w:rFonts w:ascii="Cambria Math" w:hAnsi="Cambria Math"/>
            <w:szCs w:val="28"/>
            <w:lang w:val="ru-RU"/>
          </w:rPr>
          <m:t>4255</m:t>
        </m:r>
        <m:r>
          <m:rPr>
            <m:sty m:val="p"/>
          </m:rPr>
          <w:rPr>
            <w:rFonts w:ascii="Cambria Math" w:hAnsi="Cambria Math"/>
            <w:szCs w:val="28"/>
            <w:lang w:val="ru-RU"/>
          </w:rPr>
          <m:t>,516</m:t>
        </m:r>
        <m:r>
          <m:rPr>
            <m:sty m:val="p"/>
          </m:rPr>
          <w:rPr>
            <w:rFonts w:ascii="Cambria Math" w:hAnsi="Cambria Math"/>
            <w:szCs w:val="28"/>
            <w:lang w:val="ru-RU"/>
          </w:rPr>
          <m:t>=18440</m:t>
        </m:r>
        <m:r>
          <m:rPr>
            <m:sty m:val="p"/>
          </m:rPr>
          <w:rPr>
            <w:rFonts w:ascii="Cambria Math" w:hAnsi="Cambria Math"/>
            <w:szCs w:val="28"/>
            <w:lang w:val="ru-RU"/>
          </w:rPr>
          <m:t>,57</m:t>
        </m:r>
      </m:oMath>
      <w:r w:rsidRPr="006B2A04">
        <w:rPr>
          <w:rFonts w:hAnsi="Cambria Math"/>
          <w:szCs w:val="28"/>
          <w:lang w:val="ru-RU"/>
        </w:rPr>
        <w:t xml:space="preserve"> </w:t>
      </w:r>
      <w:r>
        <w:rPr>
          <w:rFonts w:eastAsia="Calibri"/>
          <w:szCs w:val="28"/>
          <w:lang w:val="ru-RU" w:eastAsia="en-US"/>
        </w:rPr>
        <w:t>руб.</w:t>
      </w:r>
    </w:p>
    <w:p w:rsidR="00DE382F" w:rsidRDefault="00DE382F">
      <w:pPr>
        <w:tabs>
          <w:tab w:val="left" w:pos="709"/>
        </w:tabs>
        <w:rPr>
          <w:rFonts w:eastAsia="Calibri"/>
          <w:szCs w:val="28"/>
          <w:lang w:val="ru-RU" w:eastAsia="en-US"/>
        </w:rPr>
      </w:pPr>
    </w:p>
    <w:p w:rsidR="00DE382F" w:rsidRDefault="00065923">
      <w:pPr>
        <w:ind w:firstLineChars="200" w:firstLine="560"/>
        <w:jc w:val="both"/>
        <w:rPr>
          <w:rFonts w:eastAsia="Calibri"/>
          <w:szCs w:val="28"/>
          <w:lang w:val="ru-RU" w:eastAsia="en-US"/>
        </w:rPr>
      </w:pPr>
      <w:r>
        <w:rPr>
          <w:rFonts w:eastAsia="Calibri"/>
          <w:szCs w:val="28"/>
          <w:lang w:val="ru-RU" w:eastAsia="en-US"/>
        </w:rPr>
        <w:t xml:space="preserve">Прогнозируемая отпускная цена </w:t>
      </w:r>
      <w:r>
        <w:rPr>
          <w:szCs w:val="28"/>
          <w:lang w:val="ru-RU"/>
        </w:rPr>
        <w:t xml:space="preserve">программного продукта </w:t>
      </w:r>
      <w:r>
        <w:rPr>
          <w:rFonts w:eastAsia="Calibri"/>
          <w:szCs w:val="28"/>
          <w:lang w:val="ru-RU" w:eastAsia="en-US"/>
        </w:rPr>
        <w:t>рассчитывается по формуле (К.41). Налог на добавленную стоимость (</w:t>
      </w:r>
      <w:r>
        <w:rPr>
          <w:rFonts w:ascii="Calibri" w:eastAsia="Calibri" w:hAnsi="Calibri"/>
          <w:position w:val="-14"/>
          <w:sz w:val="22"/>
          <w:lang w:eastAsia="en-US"/>
        </w:rPr>
        <w:object w:dxaOrig="576" w:dyaOrig="384">
          <v:shape id="_x0000_i1111" type="#_x0000_t75" style="width:28.8pt;height:19.2pt" o:ole="">
            <v:imagedata r:id="rId251" o:title=""/>
          </v:shape>
          <o:OLEObject Type="Embed" ProgID="Equation.3" ShapeID="_x0000_i1111" DrawAspect="Content" ObjectID="_1715592030" r:id="rId252"/>
        </w:object>
      </w:r>
      <w:r>
        <w:rPr>
          <w:rFonts w:eastAsia="Calibri"/>
          <w:szCs w:val="28"/>
          <w:lang w:val="ru-RU" w:eastAsia="en-US"/>
        </w:rPr>
        <w:t>) рассчитывается по формуле (К.42):</w:t>
      </w:r>
    </w:p>
    <w:p w:rsidR="00DE382F" w:rsidRDefault="00DE382F">
      <w:pPr>
        <w:rPr>
          <w:rFonts w:eastAsia="Calibri"/>
          <w:szCs w:val="28"/>
          <w:lang w:val="ru-RU" w:eastAsia="en-US"/>
        </w:rPr>
      </w:pPr>
    </w:p>
    <w:p w:rsidR="00DE382F" w:rsidRDefault="00065923">
      <w:pPr>
        <w:tabs>
          <w:tab w:val="left" w:pos="709"/>
        </w:tabs>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Р</m:t>
            </m:r>
          </m:e>
          <m:sub>
            <m:r>
              <m:rPr>
                <m:sty m:val="p"/>
              </m:rPr>
              <w:rPr>
                <w:rFonts w:ascii="Cambria Math" w:hAnsi="Cambria Math"/>
                <w:szCs w:val="28"/>
                <w:lang w:val="ru-RU"/>
              </w:rPr>
              <m:t>ндс</m:t>
            </m:r>
          </m:sub>
        </m:sSub>
        <m:r>
          <m:rPr>
            <m:sty m:val="p"/>
          </m:rPr>
          <w:rPr>
            <w:rFonts w:ascii="Cambria Math" w:hAnsi="Cambria Math"/>
            <w:szCs w:val="28"/>
            <w:lang w:val="ru-RU"/>
          </w:rPr>
          <m:t>=</m:t>
        </m:r>
        <m:f>
          <m:fPr>
            <m:ctrlPr>
              <w:rPr>
                <w:rFonts w:ascii="Cambria Math" w:hAnsi="Cambria Math"/>
                <w:iCs/>
                <w:szCs w:val="28"/>
                <w:lang w:val="ru-RU"/>
              </w:rPr>
            </m:ctrlPr>
          </m:fPr>
          <m:num>
            <m:r>
              <w:rPr>
                <w:rFonts w:ascii="Cambria Math" w:hAnsi="Cambria Math"/>
                <w:szCs w:val="28"/>
                <w:lang w:val="ru-RU"/>
              </w:rPr>
              <m:t>(</m:t>
            </m:r>
            <m:r>
              <m:rPr>
                <m:sty m:val="p"/>
              </m:rPr>
              <w:rPr>
                <w:rFonts w:ascii="Cambria Math" w:hAnsi="Cambria Math"/>
                <w:szCs w:val="28"/>
                <w:lang w:val="ru-RU"/>
              </w:rPr>
              <m:t>14185</m:t>
            </m:r>
            <m:r>
              <m:rPr>
                <m:sty m:val="p"/>
              </m:rPr>
              <w:rPr>
                <w:rFonts w:ascii="Cambria Math" w:eastAsia="Calibri" w:hAnsi="Cambria Math"/>
                <w:szCs w:val="28"/>
                <w:lang w:val="ru-RU" w:eastAsia="en-US"/>
              </w:rPr>
              <m:t>+</m:t>
            </m:r>
            <m:r>
              <m:rPr>
                <m:sty m:val="p"/>
              </m:rPr>
              <w:rPr>
                <w:rFonts w:ascii="Cambria Math" w:hAnsi="Cambria Math"/>
                <w:szCs w:val="28"/>
                <w:lang w:val="ru-RU"/>
              </w:rPr>
              <m:t>4255</m:t>
            </m:r>
            <m:r>
              <m:rPr>
                <m:sty m:val="p"/>
              </m:rPr>
              <w:rPr>
                <w:rFonts w:ascii="Cambria Math" w:hAnsi="Cambria Math"/>
                <w:szCs w:val="28"/>
                <w:lang w:val="ru-RU"/>
              </w:rPr>
              <m:t>,516</m:t>
            </m:r>
            <m:r>
              <w:rPr>
                <w:rFonts w:ascii="Cambria Math" w:hAnsi="Cambria Math"/>
                <w:szCs w:val="28"/>
                <w:lang w:val="ru-RU"/>
              </w:rPr>
              <m:t>)∙20</m:t>
            </m:r>
          </m:num>
          <m:den>
            <m:r>
              <m:rPr>
                <m:sty m:val="p"/>
              </m:rPr>
              <w:rPr>
                <w:rFonts w:ascii="Cambria Math" w:hAnsi="Cambria Math"/>
                <w:szCs w:val="28"/>
                <w:lang w:val="ru-RU"/>
              </w:rPr>
              <m:t>100</m:t>
            </m:r>
          </m:den>
        </m:f>
        <m:r>
          <m:rPr>
            <m:sty m:val="p"/>
          </m:rPr>
          <w:rPr>
            <w:rFonts w:ascii="Cambria Math" w:hAnsi="Cambria Math"/>
            <w:szCs w:val="28"/>
            <w:lang w:val="ru-RU"/>
          </w:rPr>
          <m:t>=3688</m:t>
        </m:r>
        <m:r>
          <m:rPr>
            <m:sty m:val="p"/>
          </m:rPr>
          <w:rPr>
            <w:rFonts w:ascii="Cambria Math" w:hAnsi="Cambria Math"/>
            <w:szCs w:val="28"/>
            <w:lang w:val="ru-RU"/>
          </w:rPr>
          <m:t>,11</m:t>
        </m:r>
      </m:oMath>
      <w:r>
        <w:rPr>
          <w:rFonts w:hAnsi="Cambria Math"/>
          <w:szCs w:val="28"/>
          <w:lang w:val="ru-RU"/>
        </w:rPr>
        <w:t xml:space="preserve"> </w:t>
      </w:r>
      <w:r>
        <w:rPr>
          <w:rFonts w:eastAsia="Calibri"/>
          <w:szCs w:val="28"/>
          <w:lang w:val="ru-RU" w:eastAsia="en-US"/>
        </w:rPr>
        <w:t>руб.,</w:t>
      </w:r>
    </w:p>
    <w:p w:rsidR="00DE382F" w:rsidRDefault="00DE382F">
      <w:pPr>
        <w:tabs>
          <w:tab w:val="left" w:pos="709"/>
        </w:tabs>
        <w:jc w:val="center"/>
        <w:rPr>
          <w:rFonts w:eastAsia="Calibri"/>
          <w:szCs w:val="28"/>
          <w:lang w:val="ru-RU" w:eastAsia="en-US"/>
        </w:rPr>
      </w:pPr>
    </w:p>
    <w:p w:rsidR="00DE382F" w:rsidRDefault="00065923">
      <w:pPr>
        <w:tabs>
          <w:tab w:val="left" w:pos="709"/>
        </w:tabs>
        <w:jc w:val="center"/>
        <w:rPr>
          <w:rFonts w:eastAsia="Calibri"/>
          <w:szCs w:val="28"/>
          <w:lang w:val="ru-RU" w:eastAsia="en-US"/>
        </w:rPr>
      </w:pPr>
      <m:oMath>
        <m:sSub>
          <m:sSubPr>
            <m:ctrlPr>
              <w:rPr>
                <w:rFonts w:ascii="Cambria Math" w:hAnsi="Cambria Math"/>
                <w:iCs/>
                <w:szCs w:val="28"/>
                <w:lang w:val="ru-RU"/>
              </w:rPr>
            </m:ctrlPr>
          </m:sSubPr>
          <m:e>
            <m:r>
              <m:rPr>
                <m:sty m:val="p"/>
              </m:rPr>
              <w:rPr>
                <w:rFonts w:ascii="Cambria Math" w:hAnsi="Cambria Math"/>
                <w:szCs w:val="28"/>
                <w:lang w:val="ru-RU"/>
              </w:rPr>
              <m:t>Ц</m:t>
            </m:r>
          </m:e>
          <m:sub>
            <m:r>
              <m:rPr>
                <m:sty m:val="p"/>
              </m:rPr>
              <w:rPr>
                <w:rFonts w:ascii="Cambria Math" w:hAnsi="Cambria Math"/>
                <w:szCs w:val="28"/>
                <w:lang w:val="ru-RU"/>
              </w:rPr>
              <m:t>отп</m:t>
            </m:r>
          </m:sub>
        </m:sSub>
        <m:r>
          <m:rPr>
            <m:sty m:val="p"/>
          </m:rPr>
          <w:rPr>
            <w:rFonts w:ascii="Cambria Math" w:hAnsi="Cambria Math"/>
            <w:szCs w:val="28"/>
            <w:lang w:val="ru-RU"/>
          </w:rPr>
          <m:t>=</m:t>
        </m:r>
        <m:r>
          <m:rPr>
            <m:sty m:val="p"/>
          </m:rPr>
          <w:rPr>
            <w:rFonts w:ascii="Cambria Math" w:hAnsi="Cambria Math"/>
            <w:szCs w:val="28"/>
            <w:lang w:val="ru-RU"/>
          </w:rPr>
          <m:t>14185</m:t>
        </m:r>
        <m:r>
          <m:rPr>
            <m:sty m:val="p"/>
          </m:rPr>
          <w:rPr>
            <w:rFonts w:ascii="Cambria Math" w:eastAsia="Calibri" w:hAnsi="Cambria Math"/>
            <w:szCs w:val="28"/>
            <w:lang w:val="ru-RU" w:eastAsia="en-US"/>
          </w:rPr>
          <m:t>+</m:t>
        </m:r>
        <m:r>
          <m:rPr>
            <m:sty m:val="p"/>
          </m:rPr>
          <w:rPr>
            <w:rFonts w:ascii="Cambria Math" w:hAnsi="Cambria Math"/>
            <w:szCs w:val="28"/>
            <w:lang w:val="ru-RU"/>
          </w:rPr>
          <m:t>4255</m:t>
        </m:r>
        <m:r>
          <m:rPr>
            <m:sty m:val="p"/>
          </m:rPr>
          <w:rPr>
            <w:rFonts w:ascii="Cambria Math" w:hAnsi="Cambria Math"/>
            <w:szCs w:val="28"/>
            <w:lang w:val="ru-RU"/>
          </w:rPr>
          <m:t>,516</m:t>
        </m:r>
        <m:r>
          <m:rPr>
            <m:sty m:val="p"/>
          </m:rPr>
          <w:rPr>
            <w:rFonts w:ascii="Cambria Math" w:hAnsi="Cambria Math"/>
            <w:szCs w:val="28"/>
            <w:lang w:val="ru-RU"/>
          </w:rPr>
          <m:t>+3688</m:t>
        </m:r>
        <m:r>
          <m:rPr>
            <m:sty m:val="p"/>
          </m:rPr>
          <w:rPr>
            <w:rFonts w:ascii="Cambria Math" w:hAnsi="Cambria Math"/>
            <w:szCs w:val="28"/>
            <w:lang w:val="ru-RU"/>
          </w:rPr>
          <m:t>,11</m:t>
        </m:r>
        <m:r>
          <m:rPr>
            <m:sty m:val="p"/>
          </m:rPr>
          <w:rPr>
            <w:rFonts w:ascii="Cambria Math" w:hAnsi="Cambria Math"/>
            <w:szCs w:val="28"/>
            <w:lang w:val="ru-RU"/>
          </w:rPr>
          <m:t>=22128</m:t>
        </m:r>
        <m:r>
          <m:rPr>
            <m:sty m:val="p"/>
          </m:rPr>
          <w:rPr>
            <w:rFonts w:ascii="Cambria Math" w:hAnsi="Cambria Math"/>
            <w:szCs w:val="28"/>
            <w:lang w:val="ru-RU"/>
          </w:rPr>
          <m:t>,68</m:t>
        </m:r>
      </m:oMath>
      <w:r>
        <w:rPr>
          <w:rFonts w:eastAsia="Calibri"/>
          <w:szCs w:val="28"/>
          <w:lang w:val="ru-RU" w:eastAsia="en-US"/>
        </w:rPr>
        <w:t xml:space="preserve"> руб.</w:t>
      </w:r>
    </w:p>
    <w:p w:rsidR="00DE382F" w:rsidRDefault="00DE382F">
      <w:pPr>
        <w:rPr>
          <w:rFonts w:eastAsia="Calibri"/>
          <w:szCs w:val="28"/>
          <w:lang w:val="ru-RU" w:eastAsia="en-US"/>
        </w:rPr>
      </w:pPr>
    </w:p>
    <w:p w:rsidR="00DE382F" w:rsidRDefault="00065923">
      <w:pPr>
        <w:adjustRightInd w:val="0"/>
        <w:ind w:firstLineChars="200" w:firstLine="560"/>
        <w:jc w:val="both"/>
        <w:rPr>
          <w:rFonts w:eastAsia="TimesNewRoman"/>
          <w:szCs w:val="28"/>
          <w:lang w:val="ru-RU" w:eastAsia="en-US"/>
        </w:rPr>
      </w:pPr>
      <w:r>
        <w:rPr>
          <w:rFonts w:eastAsia="Calibri"/>
          <w:iCs/>
          <w:szCs w:val="28"/>
          <w:lang w:val="ru-RU" w:eastAsia="en-US"/>
        </w:rPr>
        <w:t xml:space="preserve">Годовой экономический эффект от производства нового </w:t>
      </w:r>
      <w:r>
        <w:rPr>
          <w:rFonts w:eastAsia="TimesNewRoman"/>
          <w:szCs w:val="28"/>
          <w:lang w:val="ru-RU" w:eastAsia="en-US"/>
        </w:rPr>
        <w:t>программного обеспечения (</w:t>
      </w:r>
      <w:r>
        <w:rPr>
          <w:rFonts w:ascii="Calibri" w:eastAsia="Calibri" w:hAnsi="Calibri"/>
          <w:position w:val="-16"/>
          <w:sz w:val="22"/>
          <w:lang w:eastAsia="en-US"/>
        </w:rPr>
        <w:object w:dxaOrig="504" w:dyaOrig="444">
          <v:shape id="_x0000_i1112" type="#_x0000_t75" style="width:25.2pt;height:22.2pt" o:ole="">
            <v:imagedata r:id="rId253" o:title=""/>
          </v:shape>
          <o:OLEObject Type="Embed" ProgID="Equation.3" ShapeID="_x0000_i1112" DrawAspect="Content" ObjectID="_1715592031" r:id="rId254"/>
        </w:object>
      </w:r>
      <w:r>
        <w:rPr>
          <w:rFonts w:eastAsia="TimesNewRoman"/>
          <w:szCs w:val="28"/>
          <w:lang w:val="ru-RU" w:eastAsia="en-US"/>
        </w:rPr>
        <w:t>) определяется по формуле (К.43).</w:t>
      </w:r>
    </w:p>
    <w:p w:rsidR="00DE382F" w:rsidRDefault="00065923">
      <w:pPr>
        <w:adjustRightInd w:val="0"/>
        <w:ind w:firstLineChars="200" w:firstLine="560"/>
        <w:jc w:val="both"/>
        <w:rPr>
          <w:rFonts w:eastAsia="TimesNewRoman"/>
          <w:szCs w:val="28"/>
          <w:lang w:val="ru-RU" w:eastAsia="en-US"/>
        </w:rPr>
      </w:pPr>
      <w:r>
        <w:rPr>
          <w:rFonts w:eastAsia="TimesNewRoman"/>
          <w:szCs w:val="28"/>
          <w:lang w:val="ru-RU" w:eastAsia="en-US"/>
        </w:rPr>
        <w:t xml:space="preserve">После просмотра аналогов ПП можно сделать вывод, что цена на разработку находится в диапазоне от </w:t>
      </w:r>
      <w:r w:rsidRPr="006B2A04">
        <w:rPr>
          <w:rFonts w:eastAsia="TimesNewRoman"/>
          <w:szCs w:val="28"/>
          <w:lang w:val="ru-RU" w:eastAsia="en-US"/>
        </w:rPr>
        <w:t xml:space="preserve">30000 </w:t>
      </w:r>
      <w:r>
        <w:rPr>
          <w:rFonts w:eastAsia="TimesNewRoman"/>
          <w:szCs w:val="28"/>
          <w:lang w:val="ru-RU" w:eastAsia="en-US"/>
        </w:rPr>
        <w:t xml:space="preserve">до </w:t>
      </w:r>
      <w:r w:rsidRPr="006B2A04">
        <w:rPr>
          <w:rFonts w:eastAsia="TimesNewRoman"/>
          <w:szCs w:val="28"/>
          <w:lang w:val="ru-RU" w:eastAsia="en-US"/>
        </w:rPr>
        <w:t xml:space="preserve">50000 </w:t>
      </w:r>
      <w:r>
        <w:rPr>
          <w:rFonts w:eastAsia="TimesNewRoman"/>
          <w:szCs w:val="28"/>
          <w:lang w:val="ru-RU" w:eastAsia="en-US"/>
        </w:rPr>
        <w:t xml:space="preserve">руб., значит в среднем цена на аналогичный базовый продукт составляет </w:t>
      </w:r>
      <w:r w:rsidRPr="006B2A04">
        <w:rPr>
          <w:rFonts w:eastAsia="TimesNewRoman"/>
          <w:szCs w:val="28"/>
          <w:lang w:val="ru-RU" w:eastAsia="en-US"/>
        </w:rPr>
        <w:t xml:space="preserve">40000 </w:t>
      </w:r>
      <w:r>
        <w:rPr>
          <w:rFonts w:eastAsia="TimesNewRoman"/>
          <w:szCs w:val="28"/>
          <w:lang w:val="ru-RU" w:eastAsia="en-US"/>
        </w:rPr>
        <w:t>руб.</w:t>
      </w:r>
    </w:p>
    <w:p w:rsidR="00DE382F" w:rsidRDefault="00065923">
      <w:pPr>
        <w:adjustRightInd w:val="0"/>
        <w:ind w:firstLineChars="200" w:firstLine="560"/>
        <w:jc w:val="both"/>
        <w:rPr>
          <w:rFonts w:eastAsia="TimesNewRoman"/>
          <w:szCs w:val="28"/>
          <w:lang w:val="ru-RU" w:eastAsia="en-US"/>
        </w:rPr>
      </w:pPr>
      <w:r>
        <w:rPr>
          <w:rFonts w:eastAsia="TimesNewRoman"/>
          <w:szCs w:val="28"/>
          <w:lang w:val="ru-RU" w:eastAsia="en-US"/>
        </w:rPr>
        <w:t xml:space="preserve">Расчёт годового экономического эффекта от производства нового </w:t>
      </w:r>
      <w:r>
        <w:rPr>
          <w:szCs w:val="28"/>
          <w:lang w:val="ru-RU"/>
        </w:rPr>
        <w:t xml:space="preserve">программного продукта </w:t>
      </w:r>
      <w:r>
        <w:rPr>
          <w:rFonts w:eastAsia="TimesNewRoman"/>
          <w:szCs w:val="28"/>
          <w:lang w:val="ru-RU" w:eastAsia="en-US"/>
        </w:rPr>
        <w:t xml:space="preserve">представлен в таблице 5.9. </w:t>
      </w:r>
    </w:p>
    <w:p w:rsidR="00DE382F" w:rsidRDefault="00DE382F">
      <w:pPr>
        <w:tabs>
          <w:tab w:val="left" w:pos="0"/>
        </w:tabs>
        <w:ind w:firstLineChars="200" w:firstLine="560"/>
        <w:jc w:val="both"/>
        <w:rPr>
          <w:rFonts w:cs="Times New Roman"/>
          <w:lang w:val="ru-RU"/>
        </w:rPr>
      </w:pPr>
    </w:p>
    <w:p w:rsidR="00DE382F" w:rsidRDefault="00065923">
      <w:pPr>
        <w:ind w:firstLineChars="200" w:firstLine="560"/>
        <w:jc w:val="both"/>
        <w:rPr>
          <w:rFonts w:eastAsia="TimesNewRoman,Bold"/>
          <w:bCs/>
          <w:szCs w:val="28"/>
          <w:lang w:val="ru-RU" w:eastAsia="en-US"/>
        </w:rPr>
      </w:pPr>
      <w:r>
        <w:rPr>
          <w:rFonts w:eastAsia="Calibri"/>
          <w:szCs w:val="28"/>
          <w:lang w:val="ru-RU" w:eastAsia="en-US"/>
        </w:rPr>
        <w:t xml:space="preserve">Таблица 5.9 – </w:t>
      </w:r>
      <w:r>
        <w:rPr>
          <w:rFonts w:eastAsia="TimesNewRoman,Bold"/>
          <w:bCs/>
          <w:szCs w:val="28"/>
          <w:lang w:val="ru-RU" w:eastAsia="en-US"/>
        </w:rPr>
        <w:t>Расчет годового экономического эффекта от производства нового программного продукта</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2"/>
        <w:gridCol w:w="1275"/>
        <w:gridCol w:w="2694"/>
        <w:gridCol w:w="1388"/>
      </w:tblGrid>
      <w:tr w:rsidR="00DE382F">
        <w:trPr>
          <w:trHeight w:val="483"/>
        </w:trPr>
        <w:tc>
          <w:tcPr>
            <w:tcW w:w="4282" w:type="dxa"/>
            <w:shd w:val="clear" w:color="auto" w:fill="auto"/>
            <w:vAlign w:val="center"/>
          </w:tcPr>
          <w:p w:rsidR="00DE382F" w:rsidRDefault="00065923">
            <w:pPr>
              <w:rPr>
                <w:color w:val="000000"/>
                <w:szCs w:val="28"/>
              </w:rPr>
            </w:pPr>
            <w:r>
              <w:rPr>
                <w:color w:val="000000"/>
                <w:szCs w:val="28"/>
              </w:rPr>
              <w:t>Наименование параметра</w:t>
            </w:r>
          </w:p>
        </w:tc>
        <w:tc>
          <w:tcPr>
            <w:tcW w:w="1275" w:type="dxa"/>
            <w:shd w:val="clear" w:color="auto" w:fill="auto"/>
            <w:vAlign w:val="center"/>
          </w:tcPr>
          <w:p w:rsidR="00DE382F" w:rsidRDefault="00065923">
            <w:pPr>
              <w:jc w:val="center"/>
              <w:rPr>
                <w:color w:val="000000"/>
                <w:szCs w:val="28"/>
              </w:rPr>
            </w:pPr>
            <w:r>
              <w:rPr>
                <w:color w:val="000000"/>
                <w:szCs w:val="28"/>
              </w:rPr>
              <w:t>Условн.</w:t>
            </w:r>
            <w:r>
              <w:rPr>
                <w:color w:val="000000"/>
                <w:szCs w:val="28"/>
              </w:rPr>
              <w:br/>
              <w:t>обознач.</w:t>
            </w:r>
          </w:p>
        </w:tc>
        <w:tc>
          <w:tcPr>
            <w:tcW w:w="2694" w:type="dxa"/>
            <w:shd w:val="clear" w:color="auto" w:fill="auto"/>
            <w:noWrap/>
            <w:vAlign w:val="center"/>
          </w:tcPr>
          <w:p w:rsidR="00DE382F" w:rsidRDefault="00065923">
            <w:pPr>
              <w:jc w:val="center"/>
              <w:rPr>
                <w:color w:val="000000"/>
                <w:szCs w:val="28"/>
              </w:rPr>
            </w:pPr>
            <w:r>
              <w:rPr>
                <w:color w:val="000000"/>
                <w:szCs w:val="28"/>
              </w:rPr>
              <w:t>Базовый вариант</w:t>
            </w:r>
          </w:p>
        </w:tc>
        <w:tc>
          <w:tcPr>
            <w:tcW w:w="1388" w:type="dxa"/>
            <w:shd w:val="clear" w:color="auto" w:fill="auto"/>
            <w:noWrap/>
            <w:vAlign w:val="center"/>
          </w:tcPr>
          <w:p w:rsidR="00DE382F" w:rsidRDefault="00065923">
            <w:pPr>
              <w:jc w:val="center"/>
              <w:rPr>
                <w:color w:val="000000"/>
                <w:szCs w:val="28"/>
              </w:rPr>
            </w:pPr>
            <w:r>
              <w:rPr>
                <w:color w:val="000000"/>
                <w:szCs w:val="28"/>
              </w:rPr>
              <w:t>Новый вариант</w:t>
            </w:r>
          </w:p>
        </w:tc>
      </w:tr>
      <w:tr w:rsidR="00DE382F">
        <w:trPr>
          <w:trHeight w:val="265"/>
        </w:trPr>
        <w:tc>
          <w:tcPr>
            <w:tcW w:w="4282" w:type="dxa"/>
            <w:shd w:val="clear" w:color="auto" w:fill="auto"/>
            <w:vAlign w:val="center"/>
          </w:tcPr>
          <w:p w:rsidR="00DE382F" w:rsidRDefault="00065923">
            <w:pPr>
              <w:jc w:val="center"/>
              <w:rPr>
                <w:color w:val="000000"/>
                <w:szCs w:val="28"/>
              </w:rPr>
            </w:pPr>
            <w:r>
              <w:rPr>
                <w:color w:val="000000"/>
                <w:szCs w:val="28"/>
              </w:rPr>
              <w:t>1</w:t>
            </w:r>
          </w:p>
        </w:tc>
        <w:tc>
          <w:tcPr>
            <w:tcW w:w="1275" w:type="dxa"/>
            <w:shd w:val="clear" w:color="auto" w:fill="auto"/>
            <w:vAlign w:val="center"/>
          </w:tcPr>
          <w:p w:rsidR="00DE382F" w:rsidRDefault="00065923">
            <w:pPr>
              <w:jc w:val="center"/>
              <w:rPr>
                <w:color w:val="000000"/>
                <w:szCs w:val="28"/>
              </w:rPr>
            </w:pPr>
            <w:r>
              <w:rPr>
                <w:color w:val="000000"/>
                <w:szCs w:val="28"/>
              </w:rPr>
              <w:t>2</w:t>
            </w:r>
          </w:p>
        </w:tc>
        <w:tc>
          <w:tcPr>
            <w:tcW w:w="2694" w:type="dxa"/>
            <w:shd w:val="clear" w:color="auto" w:fill="auto"/>
            <w:noWrap/>
            <w:vAlign w:val="center"/>
          </w:tcPr>
          <w:p w:rsidR="00DE382F" w:rsidRDefault="00065923">
            <w:pPr>
              <w:jc w:val="center"/>
              <w:rPr>
                <w:color w:val="000000"/>
                <w:szCs w:val="28"/>
              </w:rPr>
            </w:pPr>
            <w:r>
              <w:rPr>
                <w:color w:val="000000"/>
                <w:szCs w:val="28"/>
              </w:rPr>
              <w:t>3</w:t>
            </w:r>
          </w:p>
        </w:tc>
        <w:tc>
          <w:tcPr>
            <w:tcW w:w="1388" w:type="dxa"/>
            <w:shd w:val="clear" w:color="auto" w:fill="auto"/>
            <w:noWrap/>
            <w:vAlign w:val="center"/>
          </w:tcPr>
          <w:p w:rsidR="00DE382F" w:rsidRDefault="00065923">
            <w:pPr>
              <w:jc w:val="center"/>
              <w:rPr>
                <w:color w:val="000000"/>
                <w:szCs w:val="28"/>
              </w:rPr>
            </w:pPr>
            <w:r>
              <w:rPr>
                <w:color w:val="000000"/>
                <w:szCs w:val="28"/>
              </w:rPr>
              <w:t>4</w:t>
            </w:r>
          </w:p>
        </w:tc>
      </w:tr>
      <w:tr w:rsidR="00DE382F">
        <w:trPr>
          <w:trHeight w:val="399"/>
        </w:trPr>
        <w:tc>
          <w:tcPr>
            <w:tcW w:w="4282" w:type="dxa"/>
            <w:shd w:val="clear" w:color="auto" w:fill="auto"/>
            <w:noWrap/>
            <w:vAlign w:val="center"/>
          </w:tcPr>
          <w:p w:rsidR="00DE382F" w:rsidRDefault="00065923">
            <w:pPr>
              <w:rPr>
                <w:color w:val="000000"/>
                <w:szCs w:val="28"/>
              </w:rPr>
            </w:pPr>
            <w:r>
              <w:rPr>
                <w:color w:val="000000"/>
                <w:szCs w:val="28"/>
              </w:rPr>
              <w:t>Оптовая цена, руб.</w:t>
            </w:r>
          </w:p>
        </w:tc>
        <w:tc>
          <w:tcPr>
            <w:tcW w:w="1275" w:type="dxa"/>
            <w:shd w:val="clear" w:color="auto" w:fill="auto"/>
            <w:noWrap/>
            <w:vAlign w:val="center"/>
          </w:tcPr>
          <w:p w:rsidR="00DE382F" w:rsidRDefault="00065923">
            <w:pPr>
              <w:jc w:val="center"/>
              <w:rPr>
                <w:color w:val="000000"/>
                <w:szCs w:val="28"/>
              </w:rPr>
            </w:pPr>
            <w:r>
              <w:rPr>
                <w:rFonts w:ascii="Calibri" w:eastAsia="Calibri" w:hAnsi="Calibri"/>
                <w:position w:val="-12"/>
                <w:sz w:val="22"/>
                <w:lang w:eastAsia="en-US"/>
              </w:rPr>
              <w:object w:dxaOrig="372" w:dyaOrig="372">
                <v:shape id="_x0000_i1113" type="#_x0000_t75" style="width:18.6pt;height:18.6pt" o:ole="">
                  <v:imagedata r:id="rId255" o:title=""/>
                </v:shape>
                <o:OLEObject Type="Embed" ProgID="Equation.3" ShapeID="_x0000_i1113" DrawAspect="Content" ObjectID="_1715592032" r:id="rId256"/>
              </w:object>
            </w:r>
          </w:p>
        </w:tc>
        <w:tc>
          <w:tcPr>
            <w:tcW w:w="2694" w:type="dxa"/>
            <w:shd w:val="clear" w:color="auto" w:fill="auto"/>
            <w:noWrap/>
            <w:vAlign w:val="center"/>
          </w:tcPr>
          <w:p w:rsidR="00DE382F" w:rsidRDefault="00065923">
            <w:pPr>
              <w:jc w:val="center"/>
              <w:rPr>
                <w:rFonts w:eastAsia="Calibri"/>
                <w:color w:val="000000"/>
                <w:szCs w:val="28"/>
                <w:lang w:eastAsia="en-US"/>
              </w:rPr>
            </w:pPr>
            <w:r>
              <w:rPr>
                <w:rFonts w:eastAsia="TimesNewRoman"/>
                <w:szCs w:val="28"/>
                <w:lang w:eastAsia="en-US"/>
              </w:rPr>
              <w:t>40000</w:t>
            </w:r>
          </w:p>
        </w:tc>
        <w:tc>
          <w:tcPr>
            <w:tcW w:w="1388" w:type="dxa"/>
            <w:shd w:val="clear" w:color="auto" w:fill="auto"/>
            <w:noWrap/>
            <w:vAlign w:val="center"/>
          </w:tcPr>
          <w:p w:rsidR="00DE382F" w:rsidRDefault="00065923">
            <w:pPr>
              <w:jc w:val="center"/>
              <w:rPr>
                <w:color w:val="000000"/>
                <w:szCs w:val="28"/>
              </w:rPr>
            </w:pPr>
            <m:oMathPara>
              <m:oMath>
                <m:r>
                  <m:rPr>
                    <m:sty m:val="p"/>
                  </m:rPr>
                  <w:rPr>
                    <w:rFonts w:ascii="Cambria Math" w:hAnsi="Cambria Math"/>
                    <w:szCs w:val="28"/>
                    <w:lang w:val="ru-RU"/>
                  </w:rPr>
                  <m:t>22128</m:t>
                </m:r>
                <m:r>
                  <m:rPr>
                    <m:sty m:val="p"/>
                  </m:rPr>
                  <w:rPr>
                    <w:rFonts w:ascii="Cambria Math" w:hAnsi="Cambria Math"/>
                    <w:szCs w:val="28"/>
                  </w:rPr>
                  <m:t>,68</m:t>
                </m:r>
              </m:oMath>
            </m:oMathPara>
          </w:p>
        </w:tc>
      </w:tr>
      <w:tr w:rsidR="00DE382F">
        <w:trPr>
          <w:trHeight w:val="522"/>
        </w:trPr>
        <w:tc>
          <w:tcPr>
            <w:tcW w:w="4282" w:type="dxa"/>
            <w:shd w:val="clear" w:color="auto" w:fill="auto"/>
            <w:vAlign w:val="center"/>
          </w:tcPr>
          <w:p w:rsidR="00DE382F" w:rsidRDefault="00065923">
            <w:pPr>
              <w:rPr>
                <w:color w:val="000000"/>
                <w:szCs w:val="28"/>
              </w:rPr>
            </w:pPr>
            <w:r>
              <w:rPr>
                <w:color w:val="000000"/>
                <w:szCs w:val="28"/>
              </w:rPr>
              <w:t>Норматив рентабельности</w:t>
            </w:r>
          </w:p>
        </w:tc>
        <w:tc>
          <w:tcPr>
            <w:tcW w:w="1275" w:type="dxa"/>
            <w:shd w:val="clear" w:color="auto" w:fill="auto"/>
            <w:noWrap/>
            <w:vAlign w:val="center"/>
          </w:tcPr>
          <w:p w:rsidR="00DE382F" w:rsidRDefault="00065923">
            <w:pPr>
              <w:jc w:val="center"/>
              <w:rPr>
                <w:color w:val="000000"/>
                <w:szCs w:val="28"/>
              </w:rPr>
            </w:pPr>
            <w:r>
              <w:rPr>
                <w:rFonts w:ascii="Calibri" w:eastAsia="Calibri" w:hAnsi="Calibri"/>
                <w:position w:val="-12"/>
                <w:sz w:val="22"/>
                <w:lang w:eastAsia="en-US"/>
              </w:rPr>
              <w:object w:dxaOrig="336" w:dyaOrig="372">
                <v:shape id="_x0000_i1114" type="#_x0000_t75" style="width:16.8pt;height:18.6pt" o:ole="">
                  <v:imagedata r:id="rId257" o:title=""/>
                </v:shape>
                <o:OLEObject Type="Embed" ProgID="Equation.3" ShapeID="_x0000_i1114" DrawAspect="Content" ObjectID="_1715592033" r:id="rId258"/>
              </w:object>
            </w:r>
          </w:p>
        </w:tc>
        <w:tc>
          <w:tcPr>
            <w:tcW w:w="2694" w:type="dxa"/>
            <w:shd w:val="clear" w:color="auto" w:fill="auto"/>
            <w:noWrap/>
            <w:vAlign w:val="center"/>
          </w:tcPr>
          <w:p w:rsidR="00DE382F" w:rsidRDefault="00065923">
            <w:pPr>
              <w:jc w:val="center"/>
              <w:rPr>
                <w:color w:val="000000"/>
                <w:szCs w:val="28"/>
              </w:rPr>
            </w:pPr>
            <w:r>
              <w:rPr>
                <w:color w:val="000000"/>
                <w:szCs w:val="28"/>
              </w:rPr>
              <w:t>0,15</w:t>
            </w:r>
          </w:p>
        </w:tc>
        <w:tc>
          <w:tcPr>
            <w:tcW w:w="1388" w:type="dxa"/>
            <w:shd w:val="clear" w:color="auto" w:fill="auto"/>
            <w:noWrap/>
            <w:vAlign w:val="center"/>
          </w:tcPr>
          <w:p w:rsidR="00DE382F" w:rsidRDefault="00065923">
            <w:pPr>
              <w:jc w:val="center"/>
              <w:rPr>
                <w:color w:val="000000"/>
                <w:szCs w:val="28"/>
              </w:rPr>
            </w:pPr>
            <w:r>
              <w:rPr>
                <w:color w:val="000000"/>
                <w:szCs w:val="28"/>
              </w:rPr>
              <w:t>0,15</w:t>
            </w:r>
          </w:p>
        </w:tc>
      </w:tr>
      <w:tr w:rsidR="00DE382F">
        <w:trPr>
          <w:trHeight w:val="703"/>
        </w:trPr>
        <w:tc>
          <w:tcPr>
            <w:tcW w:w="4282" w:type="dxa"/>
            <w:shd w:val="clear" w:color="auto" w:fill="auto"/>
            <w:vAlign w:val="center"/>
          </w:tcPr>
          <w:p w:rsidR="00DE382F" w:rsidRDefault="00065923">
            <w:pPr>
              <w:rPr>
                <w:color w:val="000000"/>
                <w:szCs w:val="28"/>
              </w:rPr>
            </w:pPr>
            <w:r>
              <w:rPr>
                <w:color w:val="000000"/>
                <w:szCs w:val="28"/>
              </w:rPr>
              <w:t>Себестоимость производства, руб.</w:t>
            </w:r>
          </w:p>
        </w:tc>
        <w:tc>
          <w:tcPr>
            <w:tcW w:w="1275" w:type="dxa"/>
            <w:shd w:val="clear" w:color="auto" w:fill="auto"/>
            <w:noWrap/>
            <w:vAlign w:val="center"/>
          </w:tcPr>
          <w:p w:rsidR="00DE382F" w:rsidRDefault="00065923">
            <w:pPr>
              <w:jc w:val="center"/>
              <w:rPr>
                <w:color w:val="000000"/>
                <w:szCs w:val="28"/>
              </w:rPr>
            </w:pPr>
            <w:r>
              <w:rPr>
                <w:rFonts w:ascii="Calibri" w:eastAsia="Calibri" w:hAnsi="Calibri"/>
                <w:position w:val="-16"/>
                <w:sz w:val="22"/>
                <w:lang w:eastAsia="en-US"/>
              </w:rPr>
              <w:object w:dxaOrig="576" w:dyaOrig="444">
                <v:shape id="_x0000_i1115" type="#_x0000_t75" style="width:28.8pt;height:22.2pt" o:ole="">
                  <v:imagedata r:id="rId259" o:title=""/>
                </v:shape>
                <o:OLEObject Type="Embed" ProgID="Equation.3" ShapeID="_x0000_i1115" DrawAspect="Content" ObjectID="_1715592034" r:id="rId260"/>
              </w:object>
            </w:r>
          </w:p>
        </w:tc>
        <w:tc>
          <w:tcPr>
            <w:tcW w:w="2694" w:type="dxa"/>
            <w:shd w:val="clear" w:color="auto" w:fill="auto"/>
            <w:noWrap/>
            <w:vAlign w:val="center"/>
          </w:tcPr>
          <w:p w:rsidR="00DE382F" w:rsidRDefault="00065923">
            <w:pPr>
              <w:jc w:val="center"/>
              <w:rPr>
                <w:color w:val="000000"/>
                <w:szCs w:val="28"/>
              </w:rPr>
            </w:pPr>
            <w:r>
              <w:rPr>
                <w:rFonts w:eastAsia="TimesNewRoman"/>
                <w:szCs w:val="28"/>
                <w:lang w:eastAsia="en-US"/>
              </w:rPr>
              <w:t>40000</w:t>
            </w:r>
            <w:r>
              <w:rPr>
                <w:color w:val="000000"/>
                <w:szCs w:val="28"/>
              </w:rPr>
              <w:t>/(1+0,15) =</w:t>
            </w:r>
          </w:p>
          <w:p w:rsidR="00DE382F" w:rsidRDefault="00065923">
            <w:pPr>
              <w:jc w:val="center"/>
              <w:rPr>
                <w:rFonts w:eastAsia="Calibri"/>
                <w:color w:val="000000"/>
                <w:szCs w:val="28"/>
                <w:lang w:eastAsia="en-US"/>
              </w:rPr>
            </w:pPr>
            <w:r>
              <w:rPr>
                <w:color w:val="000000"/>
                <w:szCs w:val="28"/>
              </w:rPr>
              <w:t>= 34782,61</w:t>
            </w:r>
          </w:p>
        </w:tc>
        <w:tc>
          <w:tcPr>
            <w:tcW w:w="1388" w:type="dxa"/>
            <w:shd w:val="clear" w:color="auto" w:fill="auto"/>
            <w:noWrap/>
            <w:vAlign w:val="center"/>
          </w:tcPr>
          <w:p w:rsidR="00DE382F" w:rsidRDefault="00065923">
            <w:pPr>
              <w:jc w:val="center"/>
              <w:rPr>
                <w:color w:val="000000"/>
                <w:szCs w:val="28"/>
              </w:rPr>
            </w:pPr>
            <w:r>
              <w:rPr>
                <w:color w:val="000000"/>
                <w:szCs w:val="28"/>
              </w:rPr>
              <w:t>19242,33</w:t>
            </w:r>
          </w:p>
        </w:tc>
      </w:tr>
      <w:tr w:rsidR="00DE382F">
        <w:trPr>
          <w:trHeight w:val="804"/>
        </w:trPr>
        <w:tc>
          <w:tcPr>
            <w:tcW w:w="4282" w:type="dxa"/>
            <w:shd w:val="clear" w:color="auto" w:fill="auto"/>
            <w:vAlign w:val="center"/>
          </w:tcPr>
          <w:p w:rsidR="00DE382F" w:rsidRDefault="00065923">
            <w:pPr>
              <w:rPr>
                <w:color w:val="000000"/>
                <w:szCs w:val="28"/>
              </w:rPr>
            </w:pPr>
            <w:r>
              <w:rPr>
                <w:color w:val="000000"/>
                <w:szCs w:val="28"/>
              </w:rPr>
              <w:t>Удельные капитальные</w:t>
            </w:r>
            <w:r>
              <w:rPr>
                <w:color w:val="000000"/>
                <w:szCs w:val="28"/>
              </w:rPr>
              <w:br/>
              <w:t>вложения, руб.</w:t>
            </w:r>
          </w:p>
        </w:tc>
        <w:tc>
          <w:tcPr>
            <w:tcW w:w="1275" w:type="dxa"/>
            <w:shd w:val="clear" w:color="auto" w:fill="auto"/>
            <w:noWrap/>
            <w:vAlign w:val="center"/>
          </w:tcPr>
          <w:p w:rsidR="00DE382F" w:rsidRDefault="00065923">
            <w:pPr>
              <w:jc w:val="center"/>
              <w:rPr>
                <w:color w:val="000000"/>
                <w:szCs w:val="28"/>
              </w:rPr>
            </w:pPr>
            <w:r>
              <w:rPr>
                <w:rFonts w:ascii="Calibri" w:eastAsia="Calibri" w:hAnsi="Calibri"/>
                <w:position w:val="-16"/>
                <w:sz w:val="22"/>
                <w:lang w:eastAsia="en-US"/>
              </w:rPr>
              <w:object w:dxaOrig="384" w:dyaOrig="444">
                <v:shape id="_x0000_i1116" type="#_x0000_t75" style="width:19.2pt;height:22.2pt" o:ole="">
                  <v:imagedata r:id="rId261" o:title=""/>
                </v:shape>
                <o:OLEObject Type="Embed" ProgID="Equation.3" ShapeID="_x0000_i1116" DrawAspect="Content" ObjectID="_1715592035" r:id="rId262"/>
              </w:object>
            </w:r>
          </w:p>
        </w:tc>
        <w:tc>
          <w:tcPr>
            <w:tcW w:w="4082" w:type="dxa"/>
            <w:gridSpan w:val="2"/>
            <w:shd w:val="clear" w:color="auto" w:fill="auto"/>
            <w:noWrap/>
            <w:vAlign w:val="center"/>
          </w:tcPr>
          <w:p w:rsidR="00DE382F" w:rsidRDefault="00065923">
            <w:pPr>
              <w:jc w:val="center"/>
              <w:rPr>
                <w:color w:val="000000"/>
                <w:szCs w:val="28"/>
              </w:rPr>
            </w:pPr>
            <w:r>
              <w:rPr>
                <w:color w:val="000000"/>
                <w:szCs w:val="28"/>
              </w:rPr>
              <w:t>2000</w:t>
            </w:r>
          </w:p>
        </w:tc>
      </w:tr>
    </w:tbl>
    <w:p w:rsidR="00DE382F" w:rsidRDefault="00065923">
      <w:pPr>
        <w:adjustRightInd w:val="0"/>
        <w:ind w:firstLineChars="200" w:firstLine="560"/>
        <w:jc w:val="both"/>
        <w:rPr>
          <w:rFonts w:eastAsia="TimesNewRoman"/>
          <w:szCs w:val="28"/>
          <w:lang w:eastAsia="en-US"/>
        </w:rPr>
      </w:pPr>
      <w:r>
        <w:rPr>
          <w:rFonts w:eastAsia="TimesNewRoman"/>
          <w:szCs w:val="28"/>
          <w:lang w:eastAsia="en-US"/>
        </w:rPr>
        <w:t>Продолжение таблицы 5.9</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2"/>
        <w:gridCol w:w="1275"/>
        <w:gridCol w:w="2694"/>
        <w:gridCol w:w="1388"/>
      </w:tblGrid>
      <w:tr w:rsidR="00DE382F">
        <w:trPr>
          <w:trHeight w:val="405"/>
        </w:trPr>
        <w:tc>
          <w:tcPr>
            <w:tcW w:w="4282" w:type="dxa"/>
            <w:shd w:val="clear" w:color="auto" w:fill="auto"/>
            <w:vAlign w:val="center"/>
          </w:tcPr>
          <w:p w:rsidR="00DE382F" w:rsidRDefault="00065923">
            <w:pPr>
              <w:jc w:val="center"/>
              <w:rPr>
                <w:color w:val="000000"/>
                <w:szCs w:val="28"/>
              </w:rPr>
            </w:pPr>
            <w:r>
              <w:rPr>
                <w:color w:val="000000"/>
                <w:szCs w:val="28"/>
              </w:rPr>
              <w:t>1</w:t>
            </w:r>
          </w:p>
        </w:tc>
        <w:tc>
          <w:tcPr>
            <w:tcW w:w="1275" w:type="dxa"/>
            <w:shd w:val="clear" w:color="auto" w:fill="auto"/>
            <w:noWrap/>
            <w:vAlign w:val="center"/>
          </w:tcPr>
          <w:p w:rsidR="00DE382F" w:rsidRDefault="00065923">
            <w:pPr>
              <w:jc w:val="center"/>
              <w:rPr>
                <w:color w:val="000000"/>
                <w:szCs w:val="28"/>
              </w:rPr>
            </w:pPr>
            <w:r>
              <w:rPr>
                <w:color w:val="000000"/>
                <w:szCs w:val="28"/>
              </w:rPr>
              <w:t>2</w:t>
            </w:r>
          </w:p>
        </w:tc>
        <w:tc>
          <w:tcPr>
            <w:tcW w:w="2694" w:type="dxa"/>
            <w:shd w:val="clear" w:color="auto" w:fill="auto"/>
            <w:noWrap/>
            <w:vAlign w:val="center"/>
          </w:tcPr>
          <w:p w:rsidR="00DE382F" w:rsidRDefault="00065923">
            <w:pPr>
              <w:jc w:val="center"/>
              <w:rPr>
                <w:color w:val="000000"/>
                <w:szCs w:val="28"/>
              </w:rPr>
            </w:pPr>
            <w:r>
              <w:rPr>
                <w:color w:val="000000"/>
                <w:szCs w:val="28"/>
              </w:rPr>
              <w:t>3</w:t>
            </w:r>
          </w:p>
        </w:tc>
        <w:tc>
          <w:tcPr>
            <w:tcW w:w="1388" w:type="dxa"/>
            <w:shd w:val="clear" w:color="auto" w:fill="auto"/>
            <w:noWrap/>
            <w:vAlign w:val="center"/>
          </w:tcPr>
          <w:p w:rsidR="00DE382F" w:rsidRDefault="00065923">
            <w:pPr>
              <w:jc w:val="center"/>
              <w:rPr>
                <w:color w:val="000000"/>
                <w:szCs w:val="28"/>
              </w:rPr>
            </w:pPr>
            <w:r>
              <w:rPr>
                <w:color w:val="000000"/>
                <w:szCs w:val="28"/>
              </w:rPr>
              <w:t>4</w:t>
            </w:r>
          </w:p>
        </w:tc>
      </w:tr>
      <w:tr w:rsidR="00DE382F">
        <w:trPr>
          <w:trHeight w:val="515"/>
        </w:trPr>
        <w:tc>
          <w:tcPr>
            <w:tcW w:w="4282" w:type="dxa"/>
            <w:shd w:val="clear" w:color="auto" w:fill="auto"/>
            <w:vAlign w:val="center"/>
          </w:tcPr>
          <w:p w:rsidR="00DE382F" w:rsidRDefault="00065923">
            <w:pPr>
              <w:rPr>
                <w:color w:val="000000"/>
                <w:szCs w:val="28"/>
              </w:rPr>
            </w:pPr>
            <w:r>
              <w:rPr>
                <w:color w:val="000000"/>
                <w:szCs w:val="28"/>
              </w:rPr>
              <w:lastRenderedPageBreak/>
              <w:t>Нормативный коэффициент капитальных вложений</w:t>
            </w:r>
          </w:p>
        </w:tc>
        <w:tc>
          <w:tcPr>
            <w:tcW w:w="1275" w:type="dxa"/>
            <w:shd w:val="clear" w:color="auto" w:fill="auto"/>
            <w:noWrap/>
            <w:vAlign w:val="center"/>
          </w:tcPr>
          <w:p w:rsidR="00DE382F" w:rsidRDefault="00065923">
            <w:pPr>
              <w:jc w:val="center"/>
              <w:rPr>
                <w:color w:val="000000"/>
                <w:szCs w:val="28"/>
              </w:rPr>
            </w:pPr>
            <w:r>
              <w:rPr>
                <w:rFonts w:ascii="Calibri" w:eastAsia="Calibri" w:hAnsi="Calibri"/>
                <w:position w:val="-12"/>
                <w:sz w:val="22"/>
                <w:lang w:eastAsia="en-US"/>
              </w:rPr>
              <w:object w:dxaOrig="372" w:dyaOrig="372">
                <v:shape id="_x0000_i1117" type="#_x0000_t75" style="width:18.6pt;height:18.6pt" o:ole="">
                  <v:imagedata r:id="rId263" o:title=""/>
                </v:shape>
                <o:OLEObject Type="Embed" ProgID="Equation.3" ShapeID="_x0000_i1117" DrawAspect="Content" ObjectID="_1715592036" r:id="rId264"/>
              </w:object>
            </w:r>
          </w:p>
        </w:tc>
        <w:tc>
          <w:tcPr>
            <w:tcW w:w="2694" w:type="dxa"/>
            <w:shd w:val="clear" w:color="auto" w:fill="auto"/>
            <w:noWrap/>
            <w:vAlign w:val="center"/>
          </w:tcPr>
          <w:p w:rsidR="00DE382F" w:rsidRDefault="00065923">
            <w:pPr>
              <w:jc w:val="center"/>
              <w:rPr>
                <w:color w:val="000000"/>
                <w:szCs w:val="28"/>
              </w:rPr>
            </w:pPr>
            <w:r>
              <w:rPr>
                <w:color w:val="000000"/>
                <w:szCs w:val="28"/>
              </w:rPr>
              <w:t>0,15</w:t>
            </w:r>
          </w:p>
        </w:tc>
        <w:tc>
          <w:tcPr>
            <w:tcW w:w="1388" w:type="dxa"/>
            <w:shd w:val="clear" w:color="auto" w:fill="auto"/>
            <w:noWrap/>
            <w:vAlign w:val="center"/>
          </w:tcPr>
          <w:p w:rsidR="00DE382F" w:rsidRDefault="00065923">
            <w:pPr>
              <w:jc w:val="center"/>
              <w:rPr>
                <w:color w:val="000000"/>
                <w:szCs w:val="28"/>
              </w:rPr>
            </w:pPr>
            <w:r>
              <w:rPr>
                <w:color w:val="000000"/>
                <w:szCs w:val="28"/>
              </w:rPr>
              <w:t>0,15</w:t>
            </w:r>
          </w:p>
        </w:tc>
      </w:tr>
      <w:tr w:rsidR="00DE382F">
        <w:trPr>
          <w:trHeight w:val="77"/>
        </w:trPr>
        <w:tc>
          <w:tcPr>
            <w:tcW w:w="9639" w:type="dxa"/>
            <w:gridSpan w:val="4"/>
            <w:shd w:val="clear" w:color="auto" w:fill="auto"/>
            <w:noWrap/>
            <w:vAlign w:val="center"/>
          </w:tcPr>
          <w:p w:rsidR="00DE382F" w:rsidRDefault="00065923">
            <w:pPr>
              <w:jc w:val="center"/>
              <w:rPr>
                <w:color w:val="000000"/>
                <w:szCs w:val="28"/>
              </w:rPr>
            </w:pPr>
            <w:r>
              <w:rPr>
                <w:color w:val="000000"/>
                <w:szCs w:val="28"/>
              </w:rPr>
              <w:t>Расч</w:t>
            </w:r>
            <w:r>
              <w:rPr>
                <w:color w:val="000000"/>
                <w:szCs w:val="28"/>
                <w:lang w:val="ru-RU"/>
              </w:rPr>
              <w:t>ё</w:t>
            </w:r>
            <w:r>
              <w:rPr>
                <w:color w:val="000000"/>
                <w:szCs w:val="28"/>
              </w:rPr>
              <w:t>т</w:t>
            </w:r>
          </w:p>
        </w:tc>
      </w:tr>
      <w:tr w:rsidR="00DE382F">
        <w:trPr>
          <w:trHeight w:val="489"/>
        </w:trPr>
        <w:tc>
          <w:tcPr>
            <w:tcW w:w="4282" w:type="dxa"/>
            <w:shd w:val="clear" w:color="auto" w:fill="auto"/>
            <w:vAlign w:val="center"/>
          </w:tcPr>
          <w:p w:rsidR="00DE382F" w:rsidRDefault="00065923">
            <w:pPr>
              <w:rPr>
                <w:color w:val="000000"/>
                <w:szCs w:val="28"/>
                <w:lang w:val="ru-RU"/>
              </w:rPr>
            </w:pPr>
            <w:r>
              <w:rPr>
                <w:color w:val="000000"/>
                <w:szCs w:val="28"/>
                <w:lang w:val="ru-RU"/>
              </w:rPr>
              <w:t>Удельные приведённые затраты на производство ПО, руб.</w:t>
            </w:r>
          </w:p>
        </w:tc>
        <w:tc>
          <w:tcPr>
            <w:tcW w:w="1275" w:type="dxa"/>
            <w:shd w:val="clear" w:color="auto" w:fill="auto"/>
            <w:noWrap/>
            <w:vAlign w:val="center"/>
          </w:tcPr>
          <w:p w:rsidR="00DE382F" w:rsidRDefault="00065923">
            <w:pPr>
              <w:jc w:val="center"/>
              <w:rPr>
                <w:color w:val="000000"/>
                <w:szCs w:val="28"/>
              </w:rPr>
            </w:pPr>
            <w:r>
              <w:rPr>
                <w:rFonts w:ascii="Calibri" w:eastAsia="Calibri" w:hAnsi="Calibri"/>
                <w:position w:val="-16"/>
                <w:sz w:val="22"/>
                <w:lang w:eastAsia="en-US"/>
              </w:rPr>
              <w:object w:dxaOrig="504" w:dyaOrig="444">
                <v:shape id="_x0000_i1118" type="#_x0000_t75" style="width:25.2pt;height:22.2pt" o:ole="">
                  <v:imagedata r:id="rId265" o:title=""/>
                </v:shape>
                <o:OLEObject Type="Embed" ProgID="Equation.3" ShapeID="_x0000_i1118" DrawAspect="Content" ObjectID="_1715592037" r:id="rId266"/>
              </w:object>
            </w:r>
          </w:p>
        </w:tc>
        <w:tc>
          <w:tcPr>
            <w:tcW w:w="2694" w:type="dxa"/>
            <w:shd w:val="clear" w:color="auto" w:fill="auto"/>
            <w:noWrap/>
            <w:vAlign w:val="center"/>
          </w:tcPr>
          <w:p w:rsidR="00DE382F" w:rsidRDefault="00065923">
            <w:pPr>
              <w:jc w:val="center"/>
              <w:rPr>
                <w:rFonts w:eastAsia="Calibri"/>
                <w:color w:val="000000"/>
                <w:szCs w:val="28"/>
                <w:lang w:eastAsia="en-US"/>
              </w:rPr>
            </w:pPr>
            <w:r>
              <w:rPr>
                <w:color w:val="000000"/>
                <w:szCs w:val="28"/>
              </w:rPr>
              <w:t>34782,6</w:t>
            </w:r>
            <w:r>
              <w:rPr>
                <w:rFonts w:eastAsia="Calibri"/>
                <w:color w:val="000000"/>
                <w:szCs w:val="28"/>
                <w:lang w:eastAsia="en-US"/>
              </w:rPr>
              <w:t>+</w:t>
            </w:r>
            <w:r>
              <w:rPr>
                <w:color w:val="000000"/>
                <w:szCs w:val="28"/>
              </w:rPr>
              <w:t>2000</w:t>
            </w:r>
            <w:r>
              <w:rPr>
                <w:rFonts w:eastAsia="Calibri"/>
                <w:szCs w:val="28"/>
                <w:lang w:eastAsia="en-US"/>
              </w:rPr>
              <w:t>·0,15=</w:t>
            </w:r>
            <w:r>
              <w:rPr>
                <w:rFonts w:eastAsia="Calibri"/>
                <w:color w:val="000000"/>
                <w:szCs w:val="28"/>
                <w:lang w:eastAsia="en-US"/>
              </w:rPr>
              <w:t xml:space="preserve">         </w:t>
            </w:r>
          </w:p>
          <w:p w:rsidR="00DE382F" w:rsidRDefault="00065923">
            <w:pPr>
              <w:jc w:val="center"/>
              <w:rPr>
                <w:rFonts w:eastAsia="Calibri"/>
                <w:color w:val="000000"/>
                <w:szCs w:val="28"/>
                <w:lang w:eastAsia="en-US"/>
              </w:rPr>
            </w:pPr>
            <w:r>
              <w:rPr>
                <w:rFonts w:eastAsia="Calibri"/>
                <w:color w:val="000000"/>
                <w:szCs w:val="28"/>
                <w:lang w:eastAsia="en-US"/>
              </w:rPr>
              <w:t>= 35082,6</w:t>
            </w:r>
          </w:p>
        </w:tc>
        <w:tc>
          <w:tcPr>
            <w:tcW w:w="1388" w:type="dxa"/>
            <w:shd w:val="clear" w:color="auto" w:fill="auto"/>
            <w:noWrap/>
            <w:vAlign w:val="center"/>
          </w:tcPr>
          <w:p w:rsidR="00DE382F" w:rsidRDefault="00065923">
            <w:pPr>
              <w:jc w:val="center"/>
              <w:rPr>
                <w:color w:val="000000"/>
                <w:szCs w:val="28"/>
              </w:rPr>
            </w:pPr>
            <w:r>
              <w:rPr>
                <w:color w:val="000000"/>
                <w:szCs w:val="28"/>
              </w:rPr>
              <w:t>19542,33</w:t>
            </w:r>
          </w:p>
        </w:tc>
      </w:tr>
      <w:tr w:rsidR="00DE382F">
        <w:trPr>
          <w:trHeight w:val="483"/>
        </w:trPr>
        <w:tc>
          <w:tcPr>
            <w:tcW w:w="4282" w:type="dxa"/>
            <w:shd w:val="clear" w:color="auto" w:fill="auto"/>
            <w:vAlign w:val="center"/>
          </w:tcPr>
          <w:p w:rsidR="00DE382F" w:rsidRDefault="00065923">
            <w:pPr>
              <w:rPr>
                <w:color w:val="000000"/>
                <w:szCs w:val="28"/>
                <w:lang w:val="ru-RU"/>
              </w:rPr>
            </w:pPr>
            <w:r>
              <w:rPr>
                <w:color w:val="000000"/>
                <w:szCs w:val="28"/>
                <w:lang w:val="ru-RU"/>
              </w:rPr>
              <w:t>Годовой экономический эффект от производства нового ПП, руб.</w:t>
            </w:r>
          </w:p>
        </w:tc>
        <w:tc>
          <w:tcPr>
            <w:tcW w:w="1275" w:type="dxa"/>
            <w:shd w:val="clear" w:color="auto" w:fill="auto"/>
            <w:noWrap/>
            <w:vAlign w:val="center"/>
          </w:tcPr>
          <w:p w:rsidR="00DE382F" w:rsidRDefault="00065923">
            <w:pPr>
              <w:jc w:val="center"/>
              <w:rPr>
                <w:color w:val="000000"/>
                <w:szCs w:val="28"/>
              </w:rPr>
            </w:pPr>
            <w:r>
              <w:rPr>
                <w:rFonts w:ascii="Calibri" w:eastAsia="Calibri" w:hAnsi="Calibri"/>
                <w:position w:val="-16"/>
                <w:sz w:val="22"/>
                <w:lang w:eastAsia="en-US"/>
              </w:rPr>
              <w:object w:dxaOrig="504" w:dyaOrig="444">
                <v:shape id="_x0000_i1119" type="#_x0000_t75" style="width:25.2pt;height:22.2pt" o:ole="">
                  <v:imagedata r:id="rId267" o:title=""/>
                </v:shape>
                <o:OLEObject Type="Embed" ProgID="Equation.3" ShapeID="_x0000_i1119" DrawAspect="Content" ObjectID="_1715592038" r:id="rId268"/>
              </w:object>
            </w:r>
          </w:p>
        </w:tc>
        <w:tc>
          <w:tcPr>
            <w:tcW w:w="4082" w:type="dxa"/>
            <w:gridSpan w:val="2"/>
            <w:shd w:val="clear" w:color="auto" w:fill="auto"/>
            <w:noWrap/>
            <w:vAlign w:val="center"/>
          </w:tcPr>
          <w:p w:rsidR="00DE382F" w:rsidRDefault="00065923">
            <w:pPr>
              <w:jc w:val="center"/>
              <w:rPr>
                <w:rFonts w:eastAsia="Calibri"/>
                <w:color w:val="000000"/>
                <w:szCs w:val="28"/>
                <w:lang w:eastAsia="en-US"/>
              </w:rPr>
            </w:pPr>
            <w:r>
              <w:rPr>
                <w:rFonts w:eastAsia="Calibri"/>
                <w:color w:val="000000"/>
                <w:szCs w:val="28"/>
                <w:lang w:eastAsia="en-US"/>
              </w:rPr>
              <w:t>35082,6–</w:t>
            </w:r>
            <w:r>
              <w:rPr>
                <w:color w:val="000000"/>
                <w:szCs w:val="28"/>
              </w:rPr>
              <w:t>19542,33</w:t>
            </w:r>
            <w:r>
              <w:rPr>
                <w:rFonts w:eastAsia="Calibri"/>
                <w:color w:val="000000"/>
                <w:szCs w:val="28"/>
                <w:lang w:eastAsia="en-US"/>
              </w:rPr>
              <w:t xml:space="preserve">=             </w:t>
            </w:r>
          </w:p>
          <w:p w:rsidR="00DE382F" w:rsidRDefault="00065923">
            <w:pPr>
              <w:jc w:val="center"/>
              <w:rPr>
                <w:rFonts w:eastAsia="Calibri"/>
                <w:color w:val="000000"/>
                <w:szCs w:val="28"/>
                <w:lang w:eastAsia="en-US"/>
              </w:rPr>
            </w:pPr>
            <w:r>
              <w:rPr>
                <w:rFonts w:eastAsia="Calibri"/>
                <w:color w:val="000000"/>
                <w:szCs w:val="28"/>
                <w:lang w:eastAsia="en-US"/>
              </w:rPr>
              <w:t xml:space="preserve"> = 15540,28</w:t>
            </w:r>
          </w:p>
        </w:tc>
      </w:tr>
      <w:tr w:rsidR="00DE382F">
        <w:trPr>
          <w:trHeight w:val="349"/>
        </w:trPr>
        <w:tc>
          <w:tcPr>
            <w:tcW w:w="4282" w:type="dxa"/>
            <w:shd w:val="clear" w:color="auto" w:fill="auto"/>
            <w:vAlign w:val="center"/>
          </w:tcPr>
          <w:p w:rsidR="00DE382F" w:rsidRDefault="00065923">
            <w:pPr>
              <w:rPr>
                <w:rFonts w:eastAsia="Calibri"/>
                <w:szCs w:val="28"/>
                <w:lang w:eastAsia="en-US"/>
              </w:rPr>
            </w:pPr>
            <w:r>
              <w:rPr>
                <w:rFonts w:eastAsia="Calibri"/>
                <w:szCs w:val="28"/>
                <w:lang w:eastAsia="en-US"/>
              </w:rPr>
              <w:t>Прирост прибыли, руб.</w:t>
            </w:r>
          </w:p>
        </w:tc>
        <w:tc>
          <w:tcPr>
            <w:tcW w:w="1275" w:type="dxa"/>
            <w:shd w:val="clear" w:color="auto" w:fill="auto"/>
            <w:noWrap/>
          </w:tcPr>
          <w:p w:rsidR="00DE382F" w:rsidRDefault="00065923">
            <w:pPr>
              <w:jc w:val="center"/>
              <w:rPr>
                <w:rFonts w:eastAsia="Calibri"/>
                <w:szCs w:val="28"/>
                <w:lang w:eastAsia="en-US"/>
              </w:rPr>
            </w:pPr>
            <w:r>
              <w:rPr>
                <w:rFonts w:ascii="Calibri" w:eastAsia="Calibri" w:hAnsi="Calibri"/>
                <w:position w:val="-16"/>
                <w:sz w:val="22"/>
                <w:lang w:eastAsia="en-US"/>
              </w:rPr>
              <w:object w:dxaOrig="708" w:dyaOrig="444">
                <v:shape id="_x0000_i1120" type="#_x0000_t75" style="width:35.4pt;height:22.2pt" o:ole="">
                  <v:imagedata r:id="rId269" o:title=""/>
                </v:shape>
                <o:OLEObject Type="Embed" ProgID="Equation.3" ShapeID="_x0000_i1120" DrawAspect="Content" ObjectID="_1715592039" r:id="rId270"/>
              </w:object>
            </w:r>
          </w:p>
        </w:tc>
        <w:tc>
          <w:tcPr>
            <w:tcW w:w="4082" w:type="dxa"/>
            <w:gridSpan w:val="2"/>
            <w:shd w:val="clear" w:color="auto" w:fill="auto"/>
            <w:noWrap/>
          </w:tcPr>
          <w:p w:rsidR="00DE382F" w:rsidRDefault="00065923">
            <w:pPr>
              <w:jc w:val="center"/>
              <w:rPr>
                <w:rFonts w:eastAsia="Calibri"/>
                <w:szCs w:val="28"/>
                <w:lang w:eastAsia="en-US"/>
              </w:rPr>
            </w:pPr>
            <w:r>
              <w:rPr>
                <w:rFonts w:eastAsia="Calibri"/>
                <w:szCs w:val="28"/>
                <w:lang w:eastAsia="en-US"/>
              </w:rPr>
              <w:t>(</w:t>
            </w:r>
            <m:oMath>
              <m:r>
                <m:rPr>
                  <m:sty m:val="p"/>
                </m:rPr>
                <w:rPr>
                  <w:rFonts w:ascii="Cambria Math" w:hAnsi="Cambria Math"/>
                  <w:szCs w:val="28"/>
                  <w:lang w:val="ru-RU"/>
                </w:rPr>
                <m:t>22128</m:t>
              </m:r>
              <m:r>
                <m:rPr>
                  <m:sty m:val="p"/>
                </m:rPr>
                <w:rPr>
                  <w:rFonts w:ascii="Cambria Math" w:hAnsi="Cambria Math"/>
                  <w:szCs w:val="28"/>
                </w:rPr>
                <m:t>,68</m:t>
              </m:r>
            </m:oMath>
            <w:r>
              <w:rPr>
                <w:rFonts w:eastAsia="Calibri"/>
                <w:szCs w:val="28"/>
                <w:lang w:eastAsia="en-US"/>
              </w:rPr>
              <w:t xml:space="preserve">– </w:t>
            </w:r>
            <w:r>
              <w:rPr>
                <w:color w:val="000000"/>
                <w:szCs w:val="28"/>
              </w:rPr>
              <w:t>19242,33</w:t>
            </w:r>
            <w:r>
              <w:rPr>
                <w:rFonts w:eastAsia="Calibri"/>
                <w:szCs w:val="28"/>
                <w:lang w:eastAsia="en-US"/>
              </w:rPr>
              <w:t>) – (</w:t>
            </w:r>
            <m:oMath>
              <m:r>
                <m:rPr>
                  <m:sty m:val="p"/>
                </m:rPr>
                <w:rPr>
                  <w:rFonts w:eastAsia="TimesNewRoman"/>
                  <w:szCs w:val="28"/>
                  <w:lang w:eastAsia="en-US"/>
                </w:rPr>
                <m:t>40000</m:t>
              </m:r>
              <m:r>
                <m:rPr>
                  <m:sty m:val="p"/>
                </m:rPr>
                <w:rPr>
                  <w:rFonts w:eastAsia="Calibri"/>
                  <w:szCs w:val="28"/>
                  <w:lang w:eastAsia="en-US"/>
                </w:rPr>
                <m:t>–</m:t>
              </m:r>
              <m:r>
                <m:rPr>
                  <m:sty m:val="p"/>
                </m:rPr>
                <w:rPr>
                  <w:rFonts w:ascii="Cambria Math" w:hAnsi="Cambria Math"/>
                  <w:color w:val="000000"/>
                  <w:szCs w:val="28"/>
                </w:rPr>
                <m:t>34782,61</m:t>
              </m:r>
            </m:oMath>
            <w:r>
              <w:rPr>
                <w:color w:val="000000"/>
                <w:szCs w:val="28"/>
              </w:rPr>
              <w:t>) = 2331,04</w:t>
            </w:r>
          </w:p>
        </w:tc>
      </w:tr>
    </w:tbl>
    <w:p w:rsidR="00DE382F" w:rsidRDefault="00DE382F">
      <w:pPr>
        <w:tabs>
          <w:tab w:val="left" w:pos="0"/>
        </w:tabs>
        <w:ind w:firstLineChars="200" w:firstLine="560"/>
        <w:jc w:val="both"/>
        <w:rPr>
          <w:rFonts w:cs="Times New Roman"/>
          <w:lang w:val="ru-RU"/>
        </w:rPr>
      </w:pPr>
    </w:p>
    <w:p w:rsidR="00DE382F" w:rsidRDefault="00065923">
      <w:pPr>
        <w:adjustRightInd w:val="0"/>
        <w:ind w:firstLineChars="200" w:firstLine="560"/>
        <w:jc w:val="both"/>
        <w:rPr>
          <w:rFonts w:eastAsia="TimesNewRoman"/>
          <w:szCs w:val="28"/>
          <w:lang w:val="ru-RU" w:eastAsia="en-US"/>
        </w:rPr>
      </w:pPr>
      <w:r>
        <w:rPr>
          <w:rFonts w:eastAsia="TimesNewRoman"/>
          <w:szCs w:val="28"/>
          <w:lang w:val="ru-RU" w:eastAsia="en-US"/>
        </w:rPr>
        <w:t>В таблице 5.10 представлены значения прибыли, рентабельности.</w:t>
      </w:r>
    </w:p>
    <w:p w:rsidR="00DE382F" w:rsidRDefault="00DE382F">
      <w:pPr>
        <w:adjustRightInd w:val="0"/>
        <w:rPr>
          <w:rFonts w:eastAsia="Calibri"/>
          <w:szCs w:val="28"/>
          <w:lang w:val="ru-RU" w:eastAsia="en-US"/>
        </w:rPr>
      </w:pPr>
    </w:p>
    <w:p w:rsidR="00DE382F" w:rsidRDefault="00065923">
      <w:pPr>
        <w:adjustRightInd w:val="0"/>
        <w:ind w:firstLineChars="200" w:firstLine="560"/>
        <w:jc w:val="both"/>
        <w:rPr>
          <w:rFonts w:eastAsia="TimesNewRoman,Bold"/>
          <w:bCs/>
          <w:szCs w:val="28"/>
          <w:lang w:eastAsia="en-US"/>
        </w:rPr>
      </w:pPr>
      <w:r>
        <w:rPr>
          <w:rFonts w:eastAsia="Calibri"/>
          <w:szCs w:val="28"/>
          <w:lang w:eastAsia="en-US"/>
        </w:rPr>
        <w:t xml:space="preserve">Таблица 5.10 – </w:t>
      </w:r>
      <w:r>
        <w:rPr>
          <w:rFonts w:eastAsia="TimesNewRoman,Bold"/>
          <w:bCs/>
          <w:szCs w:val="28"/>
          <w:lang w:eastAsia="en-US"/>
        </w:rPr>
        <w:t>Параметры эффективности проекта</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2"/>
        <w:gridCol w:w="4677"/>
      </w:tblGrid>
      <w:tr w:rsidR="00DE382F">
        <w:trPr>
          <w:trHeight w:val="125"/>
        </w:trPr>
        <w:tc>
          <w:tcPr>
            <w:tcW w:w="4962" w:type="dxa"/>
            <w:shd w:val="clear" w:color="auto" w:fill="auto"/>
            <w:vAlign w:val="center"/>
          </w:tcPr>
          <w:p w:rsidR="00DE382F" w:rsidRDefault="00065923">
            <w:pPr>
              <w:jc w:val="center"/>
              <w:rPr>
                <w:color w:val="000000"/>
                <w:szCs w:val="28"/>
              </w:rPr>
            </w:pPr>
            <w:r>
              <w:rPr>
                <w:color w:val="000000"/>
                <w:szCs w:val="28"/>
              </w:rPr>
              <w:t>Наименование параметра</w:t>
            </w:r>
          </w:p>
        </w:tc>
        <w:tc>
          <w:tcPr>
            <w:tcW w:w="4677" w:type="dxa"/>
            <w:shd w:val="clear" w:color="auto" w:fill="auto"/>
            <w:noWrap/>
            <w:vAlign w:val="center"/>
          </w:tcPr>
          <w:p w:rsidR="00DE382F" w:rsidRDefault="00065923">
            <w:pPr>
              <w:jc w:val="center"/>
              <w:rPr>
                <w:color w:val="000000"/>
                <w:szCs w:val="28"/>
              </w:rPr>
            </w:pPr>
            <w:r>
              <w:rPr>
                <w:color w:val="000000"/>
                <w:szCs w:val="28"/>
              </w:rPr>
              <w:t>Значение</w:t>
            </w:r>
          </w:p>
        </w:tc>
      </w:tr>
      <w:tr w:rsidR="00DE382F">
        <w:trPr>
          <w:trHeight w:val="130"/>
        </w:trPr>
        <w:tc>
          <w:tcPr>
            <w:tcW w:w="4962" w:type="dxa"/>
            <w:shd w:val="clear" w:color="auto" w:fill="auto"/>
            <w:noWrap/>
            <w:vAlign w:val="center"/>
          </w:tcPr>
          <w:p w:rsidR="00DE382F" w:rsidRDefault="00065923">
            <w:pPr>
              <w:jc w:val="center"/>
              <w:rPr>
                <w:color w:val="000000"/>
                <w:szCs w:val="28"/>
              </w:rPr>
            </w:pPr>
            <w:r>
              <w:rPr>
                <w:color w:val="000000"/>
                <w:szCs w:val="28"/>
              </w:rPr>
              <w:t>Прибыль, руб.</w:t>
            </w:r>
          </w:p>
        </w:tc>
        <w:tc>
          <w:tcPr>
            <w:tcW w:w="4677" w:type="dxa"/>
            <w:shd w:val="clear" w:color="auto" w:fill="auto"/>
            <w:noWrap/>
            <w:vAlign w:val="center"/>
          </w:tcPr>
          <w:p w:rsidR="00DE382F" w:rsidRDefault="00065923">
            <w:pPr>
              <w:jc w:val="center"/>
              <w:rPr>
                <w:rFonts w:eastAsia="Calibri"/>
                <w:color w:val="000000"/>
                <w:szCs w:val="28"/>
                <w:lang w:eastAsia="en-US"/>
              </w:rPr>
            </w:pPr>
            <m:oMathPara>
              <m:oMath>
                <m:r>
                  <m:rPr>
                    <m:sty m:val="p"/>
                  </m:rPr>
                  <w:rPr>
                    <w:rFonts w:ascii="Cambria Math" w:hAnsi="Cambria Math"/>
                    <w:szCs w:val="28"/>
                    <w:lang w:val="ru-RU"/>
                  </w:rPr>
                  <m:t>4255</m:t>
                </m:r>
                <m:r>
                  <m:rPr>
                    <m:sty m:val="p"/>
                  </m:rPr>
                  <w:rPr>
                    <w:rFonts w:ascii="Cambria Math" w:hAnsi="Cambria Math"/>
                    <w:szCs w:val="28"/>
                  </w:rPr>
                  <m:t>,516</m:t>
                </m:r>
              </m:oMath>
            </m:oMathPara>
          </w:p>
        </w:tc>
      </w:tr>
      <w:tr w:rsidR="00DE382F">
        <w:trPr>
          <w:trHeight w:val="119"/>
        </w:trPr>
        <w:tc>
          <w:tcPr>
            <w:tcW w:w="4962" w:type="dxa"/>
            <w:shd w:val="clear" w:color="auto" w:fill="auto"/>
            <w:vAlign w:val="center"/>
          </w:tcPr>
          <w:p w:rsidR="00DE382F" w:rsidRDefault="00065923">
            <w:pPr>
              <w:jc w:val="center"/>
              <w:rPr>
                <w:color w:val="000000"/>
                <w:szCs w:val="28"/>
              </w:rPr>
            </w:pPr>
            <w:r>
              <w:rPr>
                <w:color w:val="000000"/>
                <w:szCs w:val="28"/>
              </w:rPr>
              <w:t>Уровень рентабельности, %</w:t>
            </w:r>
          </w:p>
        </w:tc>
        <w:tc>
          <w:tcPr>
            <w:tcW w:w="4677" w:type="dxa"/>
            <w:shd w:val="clear" w:color="auto" w:fill="auto"/>
            <w:noWrap/>
            <w:vAlign w:val="center"/>
          </w:tcPr>
          <w:p w:rsidR="00DE382F" w:rsidRDefault="00065923">
            <w:pPr>
              <w:jc w:val="center"/>
              <w:rPr>
                <w:color w:val="000000"/>
                <w:szCs w:val="28"/>
              </w:rPr>
            </w:pPr>
            <w:r>
              <w:rPr>
                <w:color w:val="000000"/>
                <w:szCs w:val="28"/>
              </w:rPr>
              <w:t>30</w:t>
            </w:r>
          </w:p>
        </w:tc>
      </w:tr>
    </w:tbl>
    <w:p w:rsidR="00DE382F" w:rsidRDefault="00DE382F">
      <w:pPr>
        <w:tabs>
          <w:tab w:val="left" w:pos="0"/>
        </w:tabs>
        <w:ind w:firstLineChars="200" w:firstLine="560"/>
        <w:jc w:val="both"/>
        <w:rPr>
          <w:rFonts w:cs="Times New Roman"/>
          <w:lang w:val="ru-RU"/>
        </w:rPr>
      </w:pPr>
    </w:p>
    <w:p w:rsidR="00DE382F" w:rsidRDefault="00065923">
      <w:pPr>
        <w:adjustRightInd w:val="0"/>
        <w:ind w:firstLineChars="200" w:firstLine="560"/>
        <w:jc w:val="both"/>
        <w:rPr>
          <w:rFonts w:eastAsia="Calibri"/>
          <w:szCs w:val="28"/>
          <w:lang w:val="ru-RU" w:eastAsia="en-US"/>
        </w:rPr>
      </w:pPr>
      <w:r>
        <w:rPr>
          <w:rFonts w:eastAsia="Calibri"/>
          <w:szCs w:val="28"/>
          <w:lang w:val="ru-RU" w:eastAsia="en-US"/>
        </w:rPr>
        <w:t>Срок окупаемости программного продукта (формула К.44):</w:t>
      </w:r>
    </w:p>
    <w:p w:rsidR="00DE382F" w:rsidRDefault="00DE382F">
      <w:pPr>
        <w:adjustRightInd w:val="0"/>
        <w:ind w:firstLineChars="200" w:firstLine="560"/>
        <w:jc w:val="both"/>
        <w:rPr>
          <w:rFonts w:eastAsia="Calibri"/>
          <w:szCs w:val="28"/>
          <w:lang w:val="ru-RU" w:eastAsia="en-US"/>
        </w:rPr>
      </w:pPr>
    </w:p>
    <w:p w:rsidR="00DE382F" w:rsidRDefault="00065923">
      <w:pPr>
        <w:adjustRightInd w:val="0"/>
        <w:jc w:val="center"/>
        <w:rPr>
          <w:rFonts w:eastAsia="Calibri"/>
          <w:szCs w:val="28"/>
          <w:lang w:eastAsia="en-US"/>
        </w:rPr>
      </w:pPr>
      <m:oMathPara>
        <m:oMath>
          <m:r>
            <m:rPr>
              <m:sty m:val="p"/>
            </m:rPr>
            <w:rPr>
              <w:rFonts w:ascii="Cambria Math" w:hAnsi="Cambria Math"/>
              <w:szCs w:val="28"/>
              <w:lang w:val="ru-RU"/>
            </w:rPr>
            <m:t>-22128</m:t>
          </m:r>
          <m:r>
            <m:rPr>
              <m:sty m:val="p"/>
            </m:rPr>
            <w:rPr>
              <w:rFonts w:ascii="Cambria Math" w:hAnsi="Cambria Math"/>
              <w:szCs w:val="28"/>
            </w:rPr>
            <m:t>,68</m:t>
          </m:r>
          <m:r>
            <m:rPr>
              <m:sty m:val="p"/>
            </m:rPr>
            <w:rPr>
              <w:rFonts w:ascii="Cambria Math" w:hAnsi="Cambria Math"/>
              <w:szCs w:val="28"/>
              <w:lang w:val="ru-RU"/>
            </w:rPr>
            <m:t>+</m:t>
          </m:r>
          <m:f>
            <m:fPr>
              <m:ctrlPr>
                <w:rPr>
                  <w:rFonts w:ascii="Cambria Math" w:hAnsi="Cambria Math"/>
                  <w:szCs w:val="28"/>
                  <w:lang w:val="ru-RU"/>
                </w:rPr>
              </m:ctrlPr>
            </m:fPr>
            <m:num>
              <m:r>
                <m:rPr>
                  <m:sty m:val="p"/>
                </m:rPr>
                <w:rPr>
                  <w:rFonts w:eastAsia="Calibri"/>
                  <w:color w:val="000000"/>
                  <w:szCs w:val="28"/>
                  <w:lang w:eastAsia="en-US"/>
                </w:rPr>
                <m:t>15540,28</m:t>
              </m:r>
            </m:num>
            <m:den>
              <m:r>
                <m:rPr>
                  <m:sty m:val="p"/>
                </m:rPr>
                <w:rPr>
                  <w:rFonts w:ascii="Cambria Math" w:hAnsi="Cambria Math"/>
                  <w:szCs w:val="28"/>
                  <w:lang w:val="ru-RU"/>
                </w:rPr>
                <m:t>1+0</m:t>
              </m:r>
              <m:r>
                <m:rPr>
                  <m:sty m:val="p"/>
                </m:rPr>
                <w:rPr>
                  <w:rFonts w:ascii="Cambria Math" w:hAnsi="Cambria Math"/>
                  <w:szCs w:val="28"/>
                </w:rPr>
                <m:t>,085</m:t>
              </m:r>
            </m:den>
          </m:f>
          <m:r>
            <m:rPr>
              <m:sty m:val="p"/>
            </m:rPr>
            <w:rPr>
              <w:rFonts w:ascii="Cambria Math" w:hAnsi="Cambria Math"/>
              <w:szCs w:val="28"/>
            </w:rPr>
            <m:t>+</m:t>
          </m:r>
          <m:f>
            <m:fPr>
              <m:ctrlPr>
                <w:rPr>
                  <w:rFonts w:ascii="Cambria Math" w:hAnsi="Cambria Math"/>
                  <w:szCs w:val="28"/>
                  <w:lang w:val="ru-RU"/>
                </w:rPr>
              </m:ctrlPr>
            </m:fPr>
            <m:num>
              <m:r>
                <m:rPr>
                  <m:sty m:val="p"/>
                </m:rPr>
                <w:rPr>
                  <w:rFonts w:eastAsia="Calibri"/>
                  <w:color w:val="000000"/>
                  <w:szCs w:val="28"/>
                  <w:lang w:eastAsia="en-US"/>
                </w:rPr>
                <m:t>15540,28</m:t>
              </m:r>
            </m:num>
            <m:den>
              <m:sSup>
                <m:sSupPr>
                  <m:ctrlPr>
                    <w:rPr>
                      <w:rFonts w:ascii="Cambria Math" w:hAnsi="Cambria Math"/>
                      <w:szCs w:val="28"/>
                    </w:rPr>
                  </m:ctrlPr>
                </m:sSupPr>
                <m:e>
                  <m:r>
                    <m:rPr>
                      <m:sty m:val="p"/>
                    </m:rPr>
                    <w:rPr>
                      <w:rFonts w:ascii="Cambria Math" w:hAnsi="Cambria Math"/>
                      <w:szCs w:val="28"/>
                    </w:rPr>
                    <m:t>(</m:t>
                  </m:r>
                  <m:r>
                    <m:rPr>
                      <m:sty m:val="p"/>
                    </m:rPr>
                    <w:rPr>
                      <w:rFonts w:ascii="Cambria Math" w:hAnsi="Cambria Math"/>
                      <w:szCs w:val="28"/>
                      <w:lang w:val="ru-RU"/>
                    </w:rPr>
                    <m:t>1+0</m:t>
                  </m:r>
                  <m:r>
                    <m:rPr>
                      <m:sty m:val="p"/>
                    </m:rPr>
                    <w:rPr>
                      <w:rFonts w:ascii="Cambria Math" w:hAnsi="Cambria Math"/>
                      <w:szCs w:val="28"/>
                    </w:rPr>
                    <m:t>,085)</m:t>
                  </m:r>
                </m:e>
                <m:sup>
                  <m:r>
                    <m:rPr>
                      <m:sty m:val="p"/>
                    </m:rPr>
                    <w:rPr>
                      <w:rFonts w:ascii="Cambria Math" w:hAnsi="Cambria Math"/>
                      <w:szCs w:val="28"/>
                    </w:rPr>
                    <m:t>2</m:t>
                  </m:r>
                </m:sup>
              </m:sSup>
            </m:den>
          </m:f>
          <m:r>
            <m:rPr>
              <m:sty m:val="p"/>
            </m:rPr>
            <w:rPr>
              <w:rFonts w:ascii="Cambria Math" w:hAnsi="Cambria Math"/>
              <w:szCs w:val="28"/>
            </w:rPr>
            <m:t>=6516,99</m:t>
          </m:r>
        </m:oMath>
      </m:oMathPara>
    </w:p>
    <w:p w:rsidR="00DE382F" w:rsidRDefault="00DE382F">
      <w:pPr>
        <w:adjustRightInd w:val="0"/>
        <w:rPr>
          <w:rFonts w:eastAsia="Calibri"/>
          <w:szCs w:val="28"/>
          <w:lang w:eastAsia="en-US"/>
        </w:rPr>
      </w:pPr>
    </w:p>
    <w:p w:rsidR="00DE382F" w:rsidRDefault="00065923">
      <w:pPr>
        <w:adjustRightInd w:val="0"/>
        <w:ind w:firstLineChars="200" w:firstLine="560"/>
        <w:jc w:val="both"/>
        <w:rPr>
          <w:rFonts w:eastAsia="Calibri"/>
          <w:szCs w:val="28"/>
          <w:lang w:val="ru-RU" w:eastAsia="en-US"/>
        </w:rPr>
      </w:pPr>
      <w:r>
        <w:rPr>
          <w:rFonts w:eastAsia="Calibri"/>
          <w:szCs w:val="28"/>
          <w:lang w:val="ru-RU" w:eastAsia="en-US"/>
        </w:rPr>
        <w:t>Следовательно, можно сделать вывод о том, что ПП окупится на втором году.</w:t>
      </w:r>
    </w:p>
    <w:p w:rsidR="00DE382F" w:rsidRDefault="00065923">
      <w:pPr>
        <w:adjustRightInd w:val="0"/>
        <w:ind w:firstLineChars="200" w:firstLine="560"/>
        <w:jc w:val="both"/>
        <w:rPr>
          <w:rFonts w:cs="Times New Roman"/>
          <w:lang w:val="ru-RU"/>
        </w:rPr>
      </w:pPr>
      <w:r>
        <w:rPr>
          <w:rFonts w:eastAsia="Calibri"/>
          <w:szCs w:val="28"/>
          <w:lang w:val="ru-RU" w:eastAsia="en-US"/>
        </w:rPr>
        <w:t xml:space="preserve">Таким образом, по результатам проведённой оценки, установлено, что реализация проекта обоснована и является экономически целесообразной. Об этом свидетельствуют </w:t>
      </w:r>
      <w:r>
        <w:rPr>
          <w:rFonts w:eastAsia="TimesNewRoman"/>
          <w:szCs w:val="28"/>
          <w:lang w:val="ru-RU" w:eastAsia="en-US"/>
        </w:rPr>
        <w:t xml:space="preserve">экономический эффект от производства нового </w:t>
      </w:r>
      <w:r>
        <w:rPr>
          <w:szCs w:val="28"/>
          <w:lang w:val="ru-RU"/>
        </w:rPr>
        <w:t xml:space="preserve">программного продукта </w:t>
      </w:r>
      <w:r>
        <w:rPr>
          <w:rFonts w:eastAsia="TimesNewRoman"/>
          <w:szCs w:val="28"/>
          <w:lang w:val="ru-RU" w:eastAsia="en-US"/>
        </w:rPr>
        <w:t>(</w:t>
      </w:r>
      <w:r>
        <w:rPr>
          <w:rFonts w:ascii="Calibri" w:eastAsia="Calibri" w:hAnsi="Calibri"/>
          <w:position w:val="-16"/>
          <w:sz w:val="22"/>
          <w:lang w:eastAsia="en-US"/>
        </w:rPr>
        <w:object w:dxaOrig="504" w:dyaOrig="444">
          <v:shape id="_x0000_i1121" type="#_x0000_t75" style="width:25.2pt;height:22.2pt" o:ole="">
            <v:imagedata r:id="rId271" o:title=""/>
          </v:shape>
          <o:OLEObject Type="Embed" ProgID="Equation.3" ShapeID="_x0000_i1121" DrawAspect="Content" ObjectID="_1715592040" r:id="rId272"/>
        </w:object>
      </w:r>
      <w:r>
        <w:rPr>
          <w:color w:val="000000"/>
          <w:szCs w:val="28"/>
          <w:lang w:val="ru-RU"/>
        </w:rPr>
        <w:t xml:space="preserve"> = </w:t>
      </w:r>
      <w:r w:rsidRPr="006B2A04">
        <w:rPr>
          <w:rFonts w:eastAsia="Calibri"/>
          <w:color w:val="000000"/>
          <w:szCs w:val="28"/>
          <w:lang w:val="ru-RU" w:eastAsia="en-US"/>
        </w:rPr>
        <w:t>15540,28</w:t>
      </w:r>
      <w:r>
        <w:rPr>
          <w:szCs w:val="28"/>
          <w:lang w:val="ru-RU"/>
        </w:rPr>
        <w:t xml:space="preserve"> руб.). </w:t>
      </w:r>
      <w:r>
        <w:rPr>
          <w:rFonts w:eastAsia="Calibri"/>
          <w:szCs w:val="28"/>
          <w:lang w:val="ru-RU" w:eastAsia="en-US"/>
        </w:rPr>
        <w:t>Все данные приведены в итоговой таблице К.1.</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leftChars="200" w:left="980" w:hangingChars="150" w:hanging="420"/>
        <w:rPr>
          <w:rFonts w:cs="Times New Roman"/>
          <w:b/>
          <w:bCs/>
          <w:szCs w:val="28"/>
          <w:lang w:val="ru-RU"/>
        </w:rPr>
      </w:pPr>
      <w:r>
        <w:rPr>
          <w:lang w:val="ru-RU"/>
        </w:rPr>
        <w:br w:type="page"/>
      </w:r>
      <w:r>
        <w:rPr>
          <w:rFonts w:cs="Times New Roman"/>
          <w:b/>
          <w:bCs/>
          <w:lang w:val="ru-RU"/>
        </w:rPr>
        <w:lastRenderedPageBreak/>
        <w:t>6 ОХРАНА ТРУДА И ТЕХНИКА БЕЗОПАСНОСТИ</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2"/>
        <w:jc w:val="both"/>
        <w:rPr>
          <w:rFonts w:cs="Times New Roman"/>
          <w:b/>
          <w:bCs/>
          <w:lang w:val="ru-RU"/>
        </w:rPr>
      </w:pPr>
      <w:r>
        <w:rPr>
          <w:rFonts w:cs="Times New Roman"/>
          <w:b/>
          <w:bCs/>
          <w:lang w:val="ru-RU"/>
        </w:rPr>
        <w:t>6.1 Ответственность за нарушение охраны труда</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sidRPr="00065923">
        <w:rPr>
          <w:rFonts w:cs="Times New Roman"/>
          <w:bCs/>
          <w:lang w:val="ru-RU"/>
        </w:rPr>
        <w:t>Охрана труда –</w:t>
      </w:r>
      <w:r w:rsidRPr="00065923">
        <w:rPr>
          <w:rFonts w:cs="Times New Roman"/>
          <w:lang w:val="ru-RU"/>
        </w:rPr>
        <w:t xml:space="preserve"> система сохранения жизни и здоровья работников в процессе трудовой деятельности, включающая в себя правовые, социально-экономические, </w:t>
      </w:r>
      <w:hyperlink r:id="rId273" w:tooltip="Наряд-допуск (страница отсутствует)" w:history="1">
        <w:r w:rsidRPr="00065923">
          <w:rPr>
            <w:rStyle w:val="Hyperlink"/>
            <w:rFonts w:cs="Times New Roman"/>
            <w:color w:val="auto"/>
            <w:u w:val="none"/>
            <w:lang w:val="ru-RU"/>
          </w:rPr>
          <w:t>организационные</w:t>
        </w:r>
      </w:hyperlink>
      <w:r w:rsidRPr="00065923">
        <w:rPr>
          <w:rFonts w:cs="Times New Roman"/>
          <w:lang w:val="ru-RU"/>
        </w:rPr>
        <w:t>, технические, санитарно-гигиенические, лечебно-профилактические, реабилитационные и иные мероприятия</w:t>
      </w:r>
      <w:r>
        <w:rPr>
          <w:rFonts w:cs="Times New Roman"/>
          <w:lang w:val="ru-RU"/>
        </w:rPr>
        <w:t>.</w:t>
      </w:r>
    </w:p>
    <w:p w:rsidR="007E6CC1" w:rsidRDefault="007E6CC1">
      <w:pPr>
        <w:tabs>
          <w:tab w:val="left" w:pos="0"/>
        </w:tabs>
        <w:ind w:firstLineChars="200" w:firstLine="560"/>
        <w:jc w:val="both"/>
        <w:rPr>
          <w:rFonts w:cs="Times New Roman"/>
          <w:lang w:val="ru-RU"/>
        </w:rPr>
      </w:pPr>
      <w:r w:rsidRPr="007E6CC1">
        <w:rPr>
          <w:rFonts w:cs="Times New Roman"/>
          <w:lang w:val="ru-RU"/>
        </w:rPr>
        <w:t>Охрана труда не тождественна технике безопасности, производственной санитарии или гигиене труда. Охрана труда по своей сути представляет набор обязательных для исполнения работодателями мероприятий, таких как обучение по охране труда, проведение медосмотров, обеспечение молок</w:t>
      </w:r>
      <w:r>
        <w:rPr>
          <w:rFonts w:cs="Times New Roman"/>
          <w:lang w:val="ru-RU"/>
        </w:rPr>
        <w:t>ом и профилактическим питанием людей, работающих в плохих условиях</w:t>
      </w:r>
      <w:r w:rsidRPr="007E6CC1">
        <w:rPr>
          <w:rFonts w:cs="Times New Roman"/>
          <w:lang w:val="ru-RU"/>
        </w:rPr>
        <w:t>, обеспечение работников спецодеждой по установленным нормам, предоставление льгот и компен</w:t>
      </w:r>
      <w:r>
        <w:rPr>
          <w:rFonts w:cs="Times New Roman"/>
          <w:lang w:val="ru-RU"/>
        </w:rPr>
        <w:t>саций за вредные условия труда.</w:t>
      </w:r>
    </w:p>
    <w:p w:rsidR="007E6CC1" w:rsidRDefault="007E6CC1">
      <w:pPr>
        <w:tabs>
          <w:tab w:val="left" w:pos="0"/>
        </w:tabs>
        <w:ind w:firstLineChars="200" w:firstLine="560"/>
        <w:jc w:val="both"/>
        <w:rPr>
          <w:rFonts w:cs="Times New Roman"/>
          <w:lang w:val="ru-RU"/>
        </w:rPr>
      </w:pPr>
      <w:r>
        <w:rPr>
          <w:rFonts w:cs="Times New Roman"/>
          <w:lang w:val="ru-RU"/>
        </w:rPr>
        <w:t>Бывает, что работники или работодатели пренебрегают охраной труда в пользу дополнительного заработка или просто из-за беспечного отношения. За данные нарушения установлены следующие виды ответственности:</w:t>
      </w:r>
    </w:p>
    <w:p w:rsidR="007E6CC1" w:rsidRDefault="007E6CC1">
      <w:pPr>
        <w:tabs>
          <w:tab w:val="left" w:pos="0"/>
        </w:tabs>
        <w:ind w:firstLineChars="200" w:firstLine="560"/>
        <w:jc w:val="both"/>
        <w:rPr>
          <w:rFonts w:cs="Times New Roman"/>
          <w:lang w:val="ru-RU"/>
        </w:rPr>
      </w:pPr>
      <w:r>
        <w:rPr>
          <w:rFonts w:cs="Times New Roman"/>
          <w:lang w:val="ru-RU"/>
        </w:rPr>
        <w:t>– дисциплинарная;</w:t>
      </w:r>
    </w:p>
    <w:p w:rsidR="007E6CC1" w:rsidRDefault="007E6CC1">
      <w:pPr>
        <w:tabs>
          <w:tab w:val="left" w:pos="0"/>
        </w:tabs>
        <w:ind w:firstLineChars="200" w:firstLine="560"/>
        <w:jc w:val="both"/>
        <w:rPr>
          <w:rFonts w:cs="Times New Roman"/>
          <w:lang w:val="ru-RU"/>
        </w:rPr>
      </w:pPr>
      <w:r>
        <w:rPr>
          <w:rFonts w:cs="Times New Roman"/>
          <w:lang w:val="ru-RU"/>
        </w:rPr>
        <w:t>– материальная;</w:t>
      </w:r>
    </w:p>
    <w:p w:rsidR="007E6CC1" w:rsidRDefault="007E6CC1">
      <w:pPr>
        <w:tabs>
          <w:tab w:val="left" w:pos="0"/>
        </w:tabs>
        <w:ind w:firstLineChars="200" w:firstLine="560"/>
        <w:jc w:val="both"/>
        <w:rPr>
          <w:rFonts w:cs="Times New Roman"/>
          <w:lang w:val="ru-RU"/>
        </w:rPr>
      </w:pPr>
      <w:r>
        <w:rPr>
          <w:rFonts w:cs="Times New Roman"/>
          <w:lang w:val="ru-RU"/>
        </w:rPr>
        <w:t>– административная;</w:t>
      </w:r>
    </w:p>
    <w:p w:rsidR="007E6CC1" w:rsidRDefault="007E6CC1">
      <w:pPr>
        <w:tabs>
          <w:tab w:val="left" w:pos="0"/>
        </w:tabs>
        <w:ind w:firstLineChars="200" w:firstLine="560"/>
        <w:jc w:val="both"/>
        <w:rPr>
          <w:rFonts w:cs="Times New Roman"/>
          <w:lang w:val="ru-RU"/>
        </w:rPr>
      </w:pPr>
      <w:r>
        <w:rPr>
          <w:rFonts w:cs="Times New Roman"/>
          <w:lang w:val="ru-RU"/>
        </w:rPr>
        <w:t>– уголовная.</w:t>
      </w:r>
    </w:p>
    <w:p w:rsidR="007E6CC1" w:rsidRDefault="007E6CC1">
      <w:pPr>
        <w:tabs>
          <w:tab w:val="left" w:pos="0"/>
        </w:tabs>
        <w:ind w:firstLineChars="200" w:firstLine="560"/>
        <w:jc w:val="both"/>
        <w:rPr>
          <w:rFonts w:cs="Times New Roman"/>
          <w:lang w:val="ru-RU"/>
        </w:rPr>
      </w:pPr>
      <w:r w:rsidRPr="007E6CC1">
        <w:rPr>
          <w:rFonts w:cs="Times New Roman"/>
          <w:bCs/>
          <w:lang w:val="ru-RU"/>
        </w:rPr>
        <w:t>Дисциплинарная ответственность</w:t>
      </w:r>
      <w:r w:rsidRPr="007E6CC1">
        <w:rPr>
          <w:rFonts w:cs="Times New Roman"/>
          <w:lang w:val="ru-RU"/>
        </w:rPr>
        <w:t xml:space="preserve"> работников предусмотрена статье</w:t>
      </w:r>
      <w:r>
        <w:rPr>
          <w:rFonts w:cs="Times New Roman"/>
          <w:lang w:val="ru-RU"/>
        </w:rPr>
        <w:t>й 198 трудового кодекса (далее – ТК)</w:t>
      </w:r>
      <w:r w:rsidRPr="007E6CC1">
        <w:rPr>
          <w:rFonts w:cs="Times New Roman"/>
          <w:lang w:val="ru-RU"/>
        </w:rPr>
        <w:t>. За совершение дисциплинарного проступка наниматель может применить к работнику следующие меры дисциплинарного взыскания: замечание, выговор, увольнение с работы.</w:t>
      </w:r>
    </w:p>
    <w:p w:rsidR="007E6CC1" w:rsidRPr="007E6CC1" w:rsidRDefault="007E6CC1" w:rsidP="007E6CC1">
      <w:pPr>
        <w:tabs>
          <w:tab w:val="left" w:pos="0"/>
        </w:tabs>
        <w:ind w:firstLineChars="200" w:firstLine="560"/>
        <w:jc w:val="both"/>
        <w:rPr>
          <w:rFonts w:cs="Times New Roman"/>
          <w:lang w:val="ru-RU"/>
        </w:rPr>
      </w:pPr>
      <w:r w:rsidRPr="007E6CC1">
        <w:rPr>
          <w:rFonts w:cs="Times New Roman"/>
          <w:lang w:val="ru-RU"/>
        </w:rPr>
        <w:t>За однократное грубое нарушение требований по охране труда, повлекшее увечье или смерть других работников, работник может быть уволен по инициативе нанимателя в соответствии с пунктом 9 статьи 42 ТК.</w:t>
      </w:r>
    </w:p>
    <w:p w:rsidR="007E6CC1" w:rsidRPr="007E6CC1" w:rsidRDefault="007E6CC1" w:rsidP="007E6CC1">
      <w:pPr>
        <w:tabs>
          <w:tab w:val="left" w:pos="0"/>
        </w:tabs>
        <w:ind w:firstLineChars="200" w:firstLine="560"/>
        <w:jc w:val="both"/>
        <w:rPr>
          <w:rFonts w:cs="Times New Roman"/>
          <w:lang w:val="ru-RU"/>
        </w:rPr>
      </w:pPr>
      <w:r w:rsidRPr="007E6CC1">
        <w:rPr>
          <w:rFonts w:cs="Times New Roman"/>
          <w:lang w:val="ru-RU"/>
        </w:rPr>
        <w:t>Работники отдельных отраслей экономической деятельности за нарушения требований охраны труда несут ответственность в соответствии с уставами (положениями) о дисциплине.</w:t>
      </w:r>
    </w:p>
    <w:p w:rsidR="007E6CC1" w:rsidRPr="007E6CC1" w:rsidRDefault="007E6CC1" w:rsidP="007E6CC1">
      <w:pPr>
        <w:tabs>
          <w:tab w:val="left" w:pos="0"/>
        </w:tabs>
        <w:ind w:firstLineChars="200" w:firstLine="560"/>
        <w:jc w:val="both"/>
        <w:rPr>
          <w:rFonts w:cs="Times New Roman"/>
          <w:lang w:val="ru-RU"/>
        </w:rPr>
      </w:pPr>
      <w:r w:rsidRPr="007E6CC1">
        <w:rPr>
          <w:rFonts w:cs="Times New Roman"/>
          <w:lang w:val="ru-RU"/>
        </w:rPr>
        <w:t>Полное или частичное лишение нарушителя премий, перенос отпуска на другое время и другие меры воздействия не являются мерами дисциплинарной ответственности (они не предусмотрены в статье 198 ТК) и могут применяться одновременно с привлечением его к той или иной ответственности.</w:t>
      </w:r>
    </w:p>
    <w:p w:rsidR="007E6CC1" w:rsidRPr="007E6CC1" w:rsidRDefault="007E6CC1" w:rsidP="007E6CC1">
      <w:pPr>
        <w:tabs>
          <w:tab w:val="left" w:pos="0"/>
        </w:tabs>
        <w:ind w:firstLineChars="200" w:firstLine="560"/>
        <w:jc w:val="both"/>
        <w:rPr>
          <w:rFonts w:cs="Times New Roman"/>
          <w:lang w:val="ru-RU"/>
        </w:rPr>
      </w:pPr>
      <w:r w:rsidRPr="007E6CC1">
        <w:rPr>
          <w:rFonts w:cs="Times New Roman"/>
          <w:lang w:val="ru-RU"/>
        </w:rPr>
        <w:t>Если же в нарушениях законодательства о труде и правил по охране труда имеются признаки состава преступления, виновный независимо от того, наложено ли на него дисциплинарное взыскание, может быть привлечен и к уголовной ответственности.</w:t>
      </w:r>
    </w:p>
    <w:p w:rsidR="007E6CC1" w:rsidRPr="007E6CC1" w:rsidRDefault="007E6CC1" w:rsidP="007E6CC1">
      <w:pPr>
        <w:tabs>
          <w:tab w:val="left" w:pos="0"/>
        </w:tabs>
        <w:ind w:firstLineChars="200" w:firstLine="560"/>
        <w:jc w:val="both"/>
        <w:rPr>
          <w:rFonts w:cs="Times New Roman"/>
          <w:lang w:val="ru-RU"/>
        </w:rPr>
      </w:pPr>
      <w:r w:rsidRPr="007E6CC1">
        <w:rPr>
          <w:rFonts w:cs="Times New Roman"/>
          <w:lang w:val="ru-RU"/>
        </w:rPr>
        <w:t>За причинение в результате нарушений требований по охране труда имущественного ущерба нанимателю работник независимо от привлечения его к дисциплинарной или уголовной ответственности может быть привлечен к материальной ответственности в соответствии со статьями 400-409 ТК.</w:t>
      </w:r>
    </w:p>
    <w:p w:rsidR="007E6CC1" w:rsidRPr="007E6CC1" w:rsidRDefault="007E6CC1" w:rsidP="007E6CC1">
      <w:pPr>
        <w:tabs>
          <w:tab w:val="left" w:pos="0"/>
        </w:tabs>
        <w:ind w:firstLineChars="200" w:firstLine="560"/>
        <w:jc w:val="both"/>
        <w:rPr>
          <w:rFonts w:cs="Times New Roman"/>
          <w:lang w:val="ru-RU"/>
        </w:rPr>
      </w:pPr>
      <w:r w:rsidRPr="007E6CC1">
        <w:rPr>
          <w:rFonts w:cs="Times New Roman"/>
          <w:bCs/>
          <w:lang w:val="ru-RU"/>
        </w:rPr>
        <w:lastRenderedPageBreak/>
        <w:t>Административная ответственность</w:t>
      </w:r>
      <w:r>
        <w:rPr>
          <w:rFonts w:cs="Times New Roman"/>
          <w:lang w:val="ru-RU"/>
        </w:rPr>
        <w:t xml:space="preserve"> </w:t>
      </w:r>
      <w:r w:rsidRPr="007E6CC1">
        <w:rPr>
          <w:rFonts w:cs="Times New Roman"/>
          <w:lang w:val="ru-RU"/>
        </w:rPr>
        <w:t>физических и юридических лиц установлена Кодексом Республики Беларусь об административных правонарушениях от 21 апр</w:t>
      </w:r>
      <w:r>
        <w:rPr>
          <w:rFonts w:cs="Times New Roman"/>
          <w:lang w:val="ru-RU"/>
        </w:rPr>
        <w:t>еля 2003 года № 194-3 (далее –</w:t>
      </w:r>
      <w:r w:rsidRPr="007E6CC1">
        <w:rPr>
          <w:rFonts w:cs="Times New Roman"/>
          <w:lang w:val="ru-RU"/>
        </w:rPr>
        <w:t xml:space="preserve"> КоАП), а порядок привлечения к ад</w:t>
      </w:r>
      <w:r>
        <w:rPr>
          <w:rFonts w:cs="Times New Roman"/>
          <w:lang w:val="ru-RU"/>
        </w:rPr>
        <w:t>министративной ответственности –</w:t>
      </w:r>
      <w:r w:rsidRPr="007E6CC1">
        <w:rPr>
          <w:rFonts w:cs="Times New Roman"/>
          <w:lang w:val="ru-RU"/>
        </w:rPr>
        <w:t xml:space="preserve"> Процессуально-исполнительным кодексом Республики Беларусь об административных правонарушениях от 20 де</w:t>
      </w:r>
      <w:r>
        <w:rPr>
          <w:rFonts w:cs="Times New Roman"/>
          <w:lang w:val="ru-RU"/>
        </w:rPr>
        <w:t>кабря 2006 года № 194-3 (далее –</w:t>
      </w:r>
      <w:r w:rsidRPr="007E6CC1">
        <w:rPr>
          <w:rFonts w:cs="Times New Roman"/>
          <w:lang w:val="ru-RU"/>
        </w:rPr>
        <w:t xml:space="preserve"> ПИКоАП).</w:t>
      </w:r>
    </w:p>
    <w:p w:rsidR="007E6CC1" w:rsidRPr="007E6CC1" w:rsidRDefault="007E6CC1" w:rsidP="007E6CC1">
      <w:pPr>
        <w:tabs>
          <w:tab w:val="left" w:pos="0"/>
        </w:tabs>
        <w:ind w:firstLineChars="200" w:firstLine="560"/>
        <w:jc w:val="both"/>
        <w:rPr>
          <w:rFonts w:cs="Times New Roman"/>
          <w:lang w:val="ru-RU"/>
        </w:rPr>
      </w:pPr>
      <w:r w:rsidRPr="007E6CC1">
        <w:rPr>
          <w:rFonts w:cs="Times New Roman"/>
          <w:lang w:val="ru-RU"/>
        </w:rPr>
        <w:t>В правоотношениях, связанных со сферой труда, безопасности труда и производства, такая ответствен</w:t>
      </w:r>
      <w:r>
        <w:rPr>
          <w:rFonts w:cs="Times New Roman"/>
          <w:lang w:val="ru-RU"/>
        </w:rPr>
        <w:t xml:space="preserve">ность установлена, в частности, </w:t>
      </w:r>
      <w:r w:rsidRPr="007E6CC1">
        <w:rPr>
          <w:rFonts w:cs="Times New Roman"/>
          <w:bCs/>
          <w:lang w:val="ru-RU"/>
        </w:rPr>
        <w:t>следующими статьями КоАП:</w:t>
      </w:r>
    </w:p>
    <w:p w:rsidR="007E6CC1" w:rsidRPr="007E6CC1" w:rsidRDefault="007E6CC1" w:rsidP="007E6CC1">
      <w:pPr>
        <w:tabs>
          <w:tab w:val="left" w:pos="0"/>
        </w:tabs>
        <w:ind w:firstLineChars="200" w:firstLine="562"/>
        <w:jc w:val="both"/>
        <w:rPr>
          <w:rFonts w:cs="Times New Roman"/>
          <w:lang w:val="ru-RU"/>
        </w:rPr>
      </w:pPr>
      <w:r>
        <w:rPr>
          <w:rFonts w:cs="Times New Roman"/>
          <w:b/>
          <w:bCs/>
          <w:lang w:val="ru-RU"/>
        </w:rPr>
        <w:t xml:space="preserve">– </w:t>
      </w:r>
      <w:r w:rsidRPr="007E6CC1">
        <w:rPr>
          <w:rFonts w:cs="Times New Roman"/>
          <w:bCs/>
          <w:lang w:val="ru-RU"/>
        </w:rPr>
        <w:t>статья 9.13.</w:t>
      </w:r>
      <w:r>
        <w:rPr>
          <w:rFonts w:cs="Times New Roman"/>
          <w:lang w:val="ru-RU"/>
        </w:rPr>
        <w:t xml:space="preserve"> </w:t>
      </w:r>
      <w:r w:rsidRPr="007E6CC1">
        <w:rPr>
          <w:rFonts w:cs="Times New Roman"/>
          <w:lang w:val="ru-RU"/>
        </w:rPr>
        <w:t>Нарушение законодательства об обращениях граждан и юридических лиц;</w:t>
      </w:r>
    </w:p>
    <w:p w:rsidR="007E6CC1" w:rsidRDefault="007E6CC1" w:rsidP="007E6CC1">
      <w:pPr>
        <w:tabs>
          <w:tab w:val="left" w:pos="0"/>
        </w:tabs>
        <w:ind w:firstLineChars="200" w:firstLine="560"/>
        <w:jc w:val="both"/>
        <w:rPr>
          <w:rFonts w:cs="Times New Roman"/>
          <w:lang w:val="ru-RU"/>
        </w:rPr>
      </w:pPr>
      <w:r>
        <w:rPr>
          <w:rFonts w:cs="Times New Roman"/>
          <w:bCs/>
          <w:lang w:val="ru-RU"/>
        </w:rPr>
        <w:t xml:space="preserve">– </w:t>
      </w:r>
      <w:r w:rsidRPr="007E6CC1">
        <w:rPr>
          <w:rFonts w:cs="Times New Roman"/>
          <w:bCs/>
          <w:lang w:val="ru-RU"/>
        </w:rPr>
        <w:t>статья 9.16.</w:t>
      </w:r>
      <w:r>
        <w:rPr>
          <w:rFonts w:cs="Times New Roman"/>
          <w:lang w:val="ru-RU"/>
        </w:rPr>
        <w:t xml:space="preserve"> </w:t>
      </w:r>
      <w:r w:rsidRPr="007E6CC1">
        <w:rPr>
          <w:rFonts w:cs="Times New Roman"/>
          <w:lang w:val="ru-RU"/>
        </w:rPr>
        <w:t xml:space="preserve">Отказ в приеме на работу; </w:t>
      </w:r>
    </w:p>
    <w:p w:rsidR="007E6CC1" w:rsidRDefault="007E6CC1" w:rsidP="007E6CC1">
      <w:pPr>
        <w:tabs>
          <w:tab w:val="left" w:pos="0"/>
        </w:tabs>
        <w:ind w:firstLineChars="200" w:firstLine="560"/>
        <w:jc w:val="both"/>
        <w:rPr>
          <w:rFonts w:cs="Times New Roman"/>
          <w:lang w:val="ru-RU"/>
        </w:rPr>
      </w:pPr>
      <w:r>
        <w:rPr>
          <w:rFonts w:cs="Times New Roman"/>
          <w:bCs/>
          <w:lang w:val="ru-RU"/>
        </w:rPr>
        <w:t xml:space="preserve">– </w:t>
      </w:r>
      <w:r w:rsidRPr="007E6CC1">
        <w:rPr>
          <w:rFonts w:cs="Times New Roman"/>
          <w:lang w:val="ru-RU"/>
        </w:rPr>
        <w:t xml:space="preserve">статья 9.17. Нарушение правил по охране труда; </w:t>
      </w:r>
    </w:p>
    <w:p w:rsidR="007E6CC1" w:rsidRPr="007E6CC1" w:rsidRDefault="007E6CC1" w:rsidP="007E6CC1">
      <w:pPr>
        <w:tabs>
          <w:tab w:val="left" w:pos="0"/>
        </w:tabs>
        <w:ind w:firstLineChars="200" w:firstLine="560"/>
        <w:jc w:val="both"/>
        <w:rPr>
          <w:rFonts w:cs="Times New Roman"/>
          <w:lang w:val="ru-RU"/>
        </w:rPr>
      </w:pPr>
      <w:r>
        <w:rPr>
          <w:rFonts w:cs="Times New Roman"/>
          <w:bCs/>
          <w:lang w:val="ru-RU"/>
        </w:rPr>
        <w:t xml:space="preserve">– </w:t>
      </w:r>
      <w:r w:rsidRPr="007E6CC1">
        <w:rPr>
          <w:rFonts w:cs="Times New Roman"/>
          <w:lang w:val="ru-RU"/>
        </w:rPr>
        <w:t>статья 9.18. Нарушение законодательства в сфере коллективных трудовых отношений;</w:t>
      </w:r>
    </w:p>
    <w:p w:rsidR="00FC325D" w:rsidRDefault="007E6CC1" w:rsidP="007E6CC1">
      <w:pPr>
        <w:tabs>
          <w:tab w:val="left" w:pos="0"/>
        </w:tabs>
        <w:ind w:firstLineChars="200" w:firstLine="560"/>
        <w:jc w:val="both"/>
        <w:rPr>
          <w:rFonts w:cs="Times New Roman"/>
          <w:lang w:val="ru-RU"/>
        </w:rPr>
      </w:pPr>
      <w:r>
        <w:rPr>
          <w:rFonts w:cs="Times New Roman"/>
          <w:bCs/>
          <w:lang w:val="ru-RU"/>
        </w:rPr>
        <w:t xml:space="preserve">– </w:t>
      </w:r>
      <w:r w:rsidRPr="007E6CC1">
        <w:rPr>
          <w:rFonts w:cs="Times New Roman"/>
          <w:bCs/>
          <w:lang w:val="ru-RU"/>
        </w:rPr>
        <w:t>статья 9.19.</w:t>
      </w:r>
      <w:r>
        <w:rPr>
          <w:rFonts w:cs="Times New Roman"/>
          <w:lang w:val="ru-RU"/>
        </w:rPr>
        <w:t xml:space="preserve"> </w:t>
      </w:r>
      <w:r w:rsidRPr="007E6CC1">
        <w:rPr>
          <w:rFonts w:cs="Times New Roman"/>
          <w:lang w:val="ru-RU"/>
        </w:rPr>
        <w:t xml:space="preserve">Нарушение законодательства о труде; </w:t>
      </w:r>
    </w:p>
    <w:p w:rsidR="007E6CC1" w:rsidRPr="007E6CC1" w:rsidRDefault="00FC325D" w:rsidP="007E6CC1">
      <w:pPr>
        <w:tabs>
          <w:tab w:val="left" w:pos="0"/>
        </w:tabs>
        <w:ind w:firstLineChars="200" w:firstLine="560"/>
        <w:jc w:val="both"/>
        <w:rPr>
          <w:rFonts w:cs="Times New Roman"/>
          <w:lang w:val="ru-RU"/>
        </w:rPr>
      </w:pPr>
      <w:r>
        <w:rPr>
          <w:rFonts w:cs="Times New Roman"/>
          <w:lang w:val="ru-RU"/>
        </w:rPr>
        <w:t xml:space="preserve">– </w:t>
      </w:r>
      <w:r w:rsidR="007E6CC1" w:rsidRPr="007E6CC1">
        <w:rPr>
          <w:rFonts w:cs="Times New Roman"/>
          <w:lang w:val="ru-RU"/>
        </w:rPr>
        <w:t>статья 9.20. Сокрытие страхового случая;</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9.25.</w:t>
      </w:r>
      <w:r w:rsidR="00FC325D" w:rsidRPr="00FC325D">
        <w:rPr>
          <w:rFonts w:cs="Times New Roman"/>
          <w:lang w:val="ru-RU"/>
        </w:rPr>
        <w:t xml:space="preserve"> </w:t>
      </w:r>
      <w:r w:rsidRPr="00FC325D">
        <w:rPr>
          <w:rFonts w:cs="Times New Roman"/>
          <w:lang w:val="ru-RU"/>
        </w:rPr>
        <w:t>Нарушение требований заключения гражданско-правовых договоров;</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9.26.</w:t>
      </w:r>
      <w:r w:rsidR="00FC325D" w:rsidRPr="00FC325D">
        <w:rPr>
          <w:rFonts w:cs="Times New Roman"/>
          <w:lang w:val="ru-RU"/>
        </w:rPr>
        <w:t xml:space="preserve"> </w:t>
      </w:r>
      <w:r w:rsidRPr="00FC325D">
        <w:rPr>
          <w:rFonts w:cs="Times New Roman"/>
          <w:lang w:val="ru-RU"/>
        </w:rPr>
        <w:t>Нарушение законодательства об административных процедурах;</w:t>
      </w:r>
    </w:p>
    <w:p w:rsidR="00FC325D"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12.7.</w:t>
      </w:r>
      <w:r w:rsidR="00FC325D" w:rsidRPr="00FC325D">
        <w:rPr>
          <w:rFonts w:cs="Times New Roman"/>
          <w:lang w:val="ru-RU"/>
        </w:rPr>
        <w:t xml:space="preserve"> </w:t>
      </w:r>
      <w:r w:rsidRPr="00FC325D">
        <w:rPr>
          <w:rFonts w:cs="Times New Roman"/>
          <w:lang w:val="ru-RU"/>
        </w:rPr>
        <w:t xml:space="preserve">Незаконная предпринимательская деятельность; </w:t>
      </w:r>
    </w:p>
    <w:p w:rsidR="00FC325D" w:rsidRDefault="00FC325D" w:rsidP="007E6CC1">
      <w:pPr>
        <w:tabs>
          <w:tab w:val="left" w:pos="0"/>
        </w:tabs>
        <w:ind w:firstLineChars="200" w:firstLine="560"/>
        <w:jc w:val="both"/>
        <w:rPr>
          <w:rFonts w:cs="Times New Roman"/>
          <w:lang w:val="ru-RU"/>
        </w:rPr>
      </w:pPr>
      <w:r w:rsidRPr="00FC325D">
        <w:rPr>
          <w:rFonts w:cs="Times New Roman"/>
          <w:lang w:val="ru-RU"/>
        </w:rPr>
        <w:t xml:space="preserve">– </w:t>
      </w:r>
      <w:r w:rsidR="007E6CC1" w:rsidRPr="00FC325D">
        <w:rPr>
          <w:rFonts w:cs="Times New Roman"/>
          <w:lang w:val="ru-RU"/>
        </w:rPr>
        <w:t xml:space="preserve">статья 16.4. Нарушение правил радиационного контроля; </w:t>
      </w:r>
    </w:p>
    <w:p w:rsidR="007E6CC1" w:rsidRPr="00FC325D" w:rsidRDefault="00FC325D" w:rsidP="007E6CC1">
      <w:pPr>
        <w:tabs>
          <w:tab w:val="left" w:pos="0"/>
        </w:tabs>
        <w:ind w:firstLineChars="200" w:firstLine="560"/>
        <w:jc w:val="both"/>
        <w:rPr>
          <w:rFonts w:cs="Times New Roman"/>
          <w:lang w:val="ru-RU"/>
        </w:rPr>
      </w:pPr>
      <w:r>
        <w:rPr>
          <w:rFonts w:cs="Times New Roman"/>
          <w:lang w:val="ru-RU"/>
        </w:rPr>
        <w:t xml:space="preserve">– </w:t>
      </w:r>
      <w:r w:rsidR="007E6CC1" w:rsidRPr="00FC325D">
        <w:rPr>
          <w:rFonts w:cs="Times New Roman"/>
          <w:lang w:val="ru-RU"/>
        </w:rPr>
        <w:t>статья 16.6. Нарушение нормативных правовых актов в области обеспечения ядерной и радиационной безопасности;</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16.8.</w:t>
      </w:r>
      <w:r w:rsidR="00FC325D">
        <w:rPr>
          <w:rFonts w:cs="Times New Roman"/>
          <w:lang w:val="ru-RU"/>
        </w:rPr>
        <w:t xml:space="preserve"> </w:t>
      </w:r>
      <w:r w:rsidRPr="00FC325D">
        <w:rPr>
          <w:rFonts w:cs="Times New Roman"/>
          <w:lang w:val="ru-RU"/>
        </w:rPr>
        <w:t>Нарушение санитарных норм, правил и гигиенических нормативов;</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17.3.</w:t>
      </w:r>
      <w:r w:rsidR="00FC325D">
        <w:rPr>
          <w:rFonts w:cs="Times New Roman"/>
          <w:lang w:val="ru-RU"/>
        </w:rPr>
        <w:t xml:space="preserve"> </w:t>
      </w:r>
      <w:r w:rsidRPr="00FC325D">
        <w:rPr>
          <w:rFonts w:cs="Times New Roman"/>
          <w:lang w:val="ru-RU"/>
        </w:rPr>
        <w:t>Распитие алкогольных, слабоалкогольных напитков или пива в общественном месте либо появление в общественном месте или на работе в состоянии опьянения;</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17.9.</w:t>
      </w:r>
      <w:r w:rsidR="00FC325D">
        <w:rPr>
          <w:rFonts w:cs="Times New Roman"/>
          <w:lang w:val="ru-RU"/>
        </w:rPr>
        <w:t xml:space="preserve"> </w:t>
      </w:r>
      <w:r w:rsidRPr="00FC325D">
        <w:rPr>
          <w:rFonts w:cs="Times New Roman"/>
          <w:lang w:val="ru-RU"/>
        </w:rPr>
        <w:t>Курение (потребление) табачных изделий в запрещенных местах;</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18.24.</w:t>
      </w:r>
      <w:r w:rsidR="00FC325D">
        <w:rPr>
          <w:rFonts w:cs="Times New Roman"/>
          <w:lang w:val="ru-RU"/>
        </w:rPr>
        <w:t xml:space="preserve"> </w:t>
      </w:r>
      <w:r w:rsidRPr="00FC325D">
        <w:rPr>
          <w:rFonts w:cs="Times New Roman"/>
          <w:lang w:val="ru-RU"/>
        </w:rPr>
        <w:t>Выпуск в эксплуатацию транспортного средства, имеющего неисправности;</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18.25.</w:t>
      </w:r>
      <w:r w:rsidR="00FC325D">
        <w:rPr>
          <w:rFonts w:cs="Times New Roman"/>
          <w:lang w:val="ru-RU"/>
        </w:rPr>
        <w:t xml:space="preserve"> </w:t>
      </w:r>
      <w:r w:rsidRPr="00FC325D">
        <w:rPr>
          <w:rFonts w:cs="Times New Roman"/>
          <w:lang w:val="ru-RU"/>
        </w:rPr>
        <w:t>Допуск к управлению транспортным средством водителя, находящегося в состоянии опьянения;</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18.26.</w:t>
      </w:r>
      <w:r w:rsidR="00FC325D">
        <w:rPr>
          <w:rFonts w:cs="Times New Roman"/>
          <w:lang w:val="ru-RU"/>
        </w:rPr>
        <w:t xml:space="preserve"> </w:t>
      </w:r>
      <w:r w:rsidRPr="00FC325D">
        <w:rPr>
          <w:rFonts w:cs="Times New Roman"/>
          <w:lang w:val="ru-RU"/>
        </w:rPr>
        <w:t>Нарушение водителем транспортного средства, осуществляющим автомобильную перевозку, режима труда и отдыха;</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18.29.</w:t>
      </w:r>
      <w:r w:rsidR="00FC325D">
        <w:rPr>
          <w:rFonts w:cs="Times New Roman"/>
          <w:lang w:val="ru-RU"/>
        </w:rPr>
        <w:t xml:space="preserve"> </w:t>
      </w:r>
      <w:r w:rsidRPr="00FC325D">
        <w:rPr>
          <w:rFonts w:cs="Times New Roman"/>
          <w:lang w:val="ru-RU"/>
        </w:rPr>
        <w:t>Нарушение правил безопасности при перевозке опасных грузов и опасных веществ;</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20.10.</w:t>
      </w:r>
      <w:r w:rsidR="00FC325D">
        <w:rPr>
          <w:rFonts w:cs="Times New Roman"/>
          <w:lang w:val="ru-RU"/>
        </w:rPr>
        <w:t xml:space="preserve"> </w:t>
      </w:r>
      <w:r w:rsidRPr="00FC325D">
        <w:rPr>
          <w:rFonts w:cs="Times New Roman"/>
          <w:lang w:val="ru-RU"/>
        </w:rPr>
        <w:t>Нарушение правил пользования электрической или тепловой энергией;</w:t>
      </w:r>
    </w:p>
    <w:p w:rsid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20.11.</w:t>
      </w:r>
      <w:r w:rsidR="00FC325D">
        <w:rPr>
          <w:rFonts w:cs="Times New Roman"/>
          <w:lang w:val="ru-RU"/>
        </w:rPr>
        <w:t xml:space="preserve"> </w:t>
      </w:r>
      <w:r w:rsidRPr="00FC325D">
        <w:rPr>
          <w:rFonts w:cs="Times New Roman"/>
          <w:lang w:val="ru-RU"/>
        </w:rPr>
        <w:t xml:space="preserve">Нарушение правил эксплуатации тепловых сетей; </w:t>
      </w:r>
    </w:p>
    <w:p w:rsidR="007E6CC1" w:rsidRPr="00FC325D" w:rsidRDefault="00FC325D" w:rsidP="007E6CC1">
      <w:pPr>
        <w:tabs>
          <w:tab w:val="left" w:pos="0"/>
        </w:tabs>
        <w:ind w:firstLineChars="200" w:firstLine="560"/>
        <w:jc w:val="both"/>
        <w:rPr>
          <w:rFonts w:cs="Times New Roman"/>
          <w:lang w:val="ru-RU"/>
        </w:rPr>
      </w:pPr>
      <w:r>
        <w:rPr>
          <w:rFonts w:cs="Times New Roman"/>
          <w:lang w:val="ru-RU"/>
        </w:rPr>
        <w:t xml:space="preserve">– </w:t>
      </w:r>
      <w:r w:rsidR="007E6CC1" w:rsidRPr="00FC325D">
        <w:rPr>
          <w:rFonts w:cs="Times New Roman"/>
          <w:lang w:val="ru-RU"/>
        </w:rPr>
        <w:t>статья 20.12. Нарушение правил эксплуатации электрических или теплоиспользующих установок;</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lastRenderedPageBreak/>
        <w:t xml:space="preserve">– </w:t>
      </w:r>
      <w:r w:rsidRPr="00FC325D">
        <w:rPr>
          <w:rFonts w:cs="Times New Roman"/>
          <w:bCs/>
          <w:lang w:val="ru-RU"/>
        </w:rPr>
        <w:t>статья 21.3.</w:t>
      </w:r>
      <w:r w:rsidR="00FC325D">
        <w:rPr>
          <w:rFonts w:cs="Times New Roman"/>
          <w:lang w:val="ru-RU"/>
        </w:rPr>
        <w:t xml:space="preserve"> </w:t>
      </w:r>
      <w:r w:rsidRPr="00FC325D">
        <w:rPr>
          <w:rFonts w:cs="Times New Roman"/>
          <w:lang w:val="ru-RU"/>
        </w:rPr>
        <w:t>Нарушение требований технических нормативных правовых актов в области архитектурной, градостроительной и строительной деятельности;</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21.6.</w:t>
      </w:r>
      <w:r w:rsidR="00FC325D">
        <w:rPr>
          <w:rFonts w:cs="Times New Roman"/>
          <w:lang w:val="ru-RU"/>
        </w:rPr>
        <w:t xml:space="preserve"> </w:t>
      </w:r>
      <w:r w:rsidRPr="00FC325D">
        <w:rPr>
          <w:rFonts w:cs="Times New Roman"/>
          <w:lang w:val="ru-RU"/>
        </w:rPr>
        <w:t>Нарушение порядка приемки в эксплуатацию объектов строительства (очереди строительства, пускового комплекса);</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21.9.</w:t>
      </w:r>
      <w:r w:rsidR="00FC325D">
        <w:rPr>
          <w:rFonts w:cs="Times New Roman"/>
          <w:lang w:val="ru-RU"/>
        </w:rPr>
        <w:t xml:space="preserve"> </w:t>
      </w:r>
      <w:r w:rsidRPr="00FC325D">
        <w:rPr>
          <w:rFonts w:cs="Times New Roman"/>
          <w:lang w:val="ru-RU"/>
        </w:rPr>
        <w:t xml:space="preserve">Нарушение порядка представления информации об авариях зданий и </w:t>
      </w:r>
      <w:r w:rsidR="00FC325D">
        <w:rPr>
          <w:rFonts w:cs="Times New Roman"/>
          <w:lang w:val="ru-RU"/>
        </w:rPr>
        <w:t>сооружений и их расследования;</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21.10.</w:t>
      </w:r>
      <w:r w:rsidR="00FC325D">
        <w:rPr>
          <w:rFonts w:cs="Times New Roman"/>
          <w:lang w:val="ru-RU"/>
        </w:rPr>
        <w:t xml:space="preserve"> </w:t>
      </w:r>
      <w:r w:rsidRPr="00FC325D">
        <w:rPr>
          <w:rFonts w:cs="Times New Roman"/>
          <w:lang w:val="ru-RU"/>
        </w:rPr>
        <w:t>Непредставление сведений об авариях на опасных производственных объектах;</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21.11.</w:t>
      </w:r>
      <w:r w:rsidR="00FC325D">
        <w:rPr>
          <w:rFonts w:cs="Times New Roman"/>
          <w:lang w:val="ru-RU"/>
        </w:rPr>
        <w:t xml:space="preserve"> </w:t>
      </w:r>
      <w:r w:rsidRPr="00FC325D">
        <w:rPr>
          <w:rFonts w:cs="Times New Roman"/>
          <w:lang w:val="ru-RU"/>
        </w:rPr>
        <w:t>Нарушение требований к содержанию строительной площадки;</w:t>
      </w:r>
    </w:p>
    <w:p w:rsid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21.12.</w:t>
      </w:r>
      <w:r w:rsidR="00FC325D">
        <w:rPr>
          <w:rFonts w:cs="Times New Roman"/>
          <w:lang w:val="ru-RU"/>
        </w:rPr>
        <w:t xml:space="preserve"> Самовольное строительство;</w:t>
      </w:r>
    </w:p>
    <w:p w:rsidR="00FC325D" w:rsidRDefault="00FC325D" w:rsidP="007E6CC1">
      <w:pPr>
        <w:tabs>
          <w:tab w:val="left" w:pos="0"/>
        </w:tabs>
        <w:ind w:firstLineChars="200" w:firstLine="560"/>
        <w:jc w:val="both"/>
        <w:rPr>
          <w:rFonts w:cs="Times New Roman"/>
          <w:lang w:val="ru-RU"/>
        </w:rPr>
      </w:pPr>
      <w:r>
        <w:rPr>
          <w:rFonts w:cs="Times New Roman"/>
          <w:lang w:val="ru-RU"/>
        </w:rPr>
        <w:t xml:space="preserve">– </w:t>
      </w:r>
      <w:r w:rsidR="007E6CC1" w:rsidRPr="00FC325D">
        <w:rPr>
          <w:rFonts w:cs="Times New Roman"/>
          <w:lang w:val="ru-RU"/>
        </w:rPr>
        <w:t xml:space="preserve">статья 21.19. Нарушение законодательства в сфере строительства; </w:t>
      </w:r>
    </w:p>
    <w:p w:rsidR="007E6CC1" w:rsidRPr="00FC325D" w:rsidRDefault="00FC325D" w:rsidP="007E6CC1">
      <w:pPr>
        <w:tabs>
          <w:tab w:val="left" w:pos="0"/>
        </w:tabs>
        <w:ind w:firstLineChars="200" w:firstLine="560"/>
        <w:jc w:val="both"/>
        <w:rPr>
          <w:rFonts w:cs="Times New Roman"/>
          <w:lang w:val="ru-RU"/>
        </w:rPr>
      </w:pPr>
      <w:r>
        <w:rPr>
          <w:rFonts w:cs="Times New Roman"/>
          <w:lang w:val="ru-RU"/>
        </w:rPr>
        <w:t xml:space="preserve">– </w:t>
      </w:r>
      <w:r w:rsidR="007E6CC1" w:rsidRPr="00FC325D">
        <w:rPr>
          <w:rFonts w:cs="Times New Roman"/>
          <w:lang w:val="ru-RU"/>
        </w:rPr>
        <w:t>статья 23.1. Неисполнение выраженного в установленной законодательством форме требования, предписания либо представления об устранении нарушения;</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23.2.</w:t>
      </w:r>
      <w:r w:rsidR="00FC325D">
        <w:rPr>
          <w:rFonts w:cs="Times New Roman"/>
          <w:lang w:val="ru-RU"/>
        </w:rPr>
        <w:t xml:space="preserve"> </w:t>
      </w:r>
      <w:r w:rsidRPr="00FC325D">
        <w:rPr>
          <w:rFonts w:cs="Times New Roman"/>
          <w:lang w:val="ru-RU"/>
        </w:rPr>
        <w:t>Воспрепятствование проведению проверки, экспертизы;</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23.3</w:t>
      </w:r>
      <w:r w:rsidRPr="00FC325D">
        <w:rPr>
          <w:rFonts w:cs="Times New Roman"/>
          <w:lang w:val="ru-RU"/>
        </w:rPr>
        <w:t>. Вмешательство в разрешение дела об административном правонарушении;</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23.4.</w:t>
      </w:r>
      <w:r w:rsidR="00FC325D">
        <w:rPr>
          <w:rFonts w:cs="Times New Roman"/>
          <w:lang w:val="ru-RU"/>
        </w:rPr>
        <w:t xml:space="preserve"> </w:t>
      </w:r>
      <w:r w:rsidRPr="00FC325D">
        <w:rPr>
          <w:rFonts w:cs="Times New Roman"/>
          <w:lang w:val="ru-RU"/>
        </w:rPr>
        <w:t>Неповиновение законному распоряжению или требованию должностного лица при исполнении им служебных полномочий;</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23.5.</w:t>
      </w:r>
      <w:r w:rsidR="00FC325D">
        <w:rPr>
          <w:rFonts w:cs="Times New Roman"/>
          <w:lang w:val="ru-RU"/>
        </w:rPr>
        <w:t xml:space="preserve"> </w:t>
      </w:r>
      <w:r w:rsidRPr="00FC325D">
        <w:rPr>
          <w:rFonts w:cs="Times New Roman"/>
          <w:lang w:val="ru-RU"/>
        </w:rPr>
        <w:t>Оскорбление должностного лица при исполнении им служебных полномочий;</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23.12.</w:t>
      </w:r>
      <w:r w:rsidR="00FC325D">
        <w:rPr>
          <w:rFonts w:cs="Times New Roman"/>
          <w:lang w:val="ru-RU"/>
        </w:rPr>
        <w:t xml:space="preserve"> </w:t>
      </w:r>
      <w:r w:rsidRPr="00FC325D">
        <w:rPr>
          <w:rFonts w:cs="Times New Roman"/>
          <w:lang w:val="ru-RU"/>
        </w:rPr>
        <w:t>Нарушение требований законодательства о техническом нормировании и стандартизации;</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23.13.</w:t>
      </w:r>
      <w:r w:rsidR="00FC325D">
        <w:rPr>
          <w:rFonts w:cs="Times New Roman"/>
          <w:lang w:val="ru-RU"/>
        </w:rPr>
        <w:t xml:space="preserve"> </w:t>
      </w:r>
      <w:r w:rsidRPr="00FC325D">
        <w:rPr>
          <w:rFonts w:cs="Times New Roman"/>
          <w:lang w:val="ru-RU"/>
        </w:rPr>
        <w:t>Нарушение требований в области обеспечения единства измерений;</w:t>
      </w:r>
    </w:p>
    <w:p w:rsid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23.15.</w:t>
      </w:r>
      <w:r w:rsidR="00FC325D">
        <w:rPr>
          <w:rFonts w:cs="Times New Roman"/>
          <w:lang w:val="ru-RU"/>
        </w:rPr>
        <w:t xml:space="preserve"> Прием на работу без документов;</w:t>
      </w:r>
    </w:p>
    <w:p w:rsidR="007E6CC1" w:rsidRPr="00FC325D" w:rsidRDefault="00FC325D" w:rsidP="007E6CC1">
      <w:pPr>
        <w:tabs>
          <w:tab w:val="left" w:pos="0"/>
        </w:tabs>
        <w:ind w:firstLineChars="200" w:firstLine="560"/>
        <w:jc w:val="both"/>
        <w:rPr>
          <w:rFonts w:cs="Times New Roman"/>
          <w:lang w:val="ru-RU"/>
        </w:rPr>
      </w:pPr>
      <w:r>
        <w:rPr>
          <w:rFonts w:cs="Times New Roman"/>
          <w:lang w:val="ru-RU"/>
        </w:rPr>
        <w:t xml:space="preserve">– </w:t>
      </w:r>
      <w:r w:rsidR="007E6CC1" w:rsidRPr="00FC325D">
        <w:rPr>
          <w:rFonts w:cs="Times New Roman"/>
          <w:lang w:val="ru-RU"/>
        </w:rPr>
        <w:t>статья 23.16. Непредставление документов, отчетов и иных материалов;</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23.18.</w:t>
      </w:r>
      <w:r w:rsidR="00FC325D">
        <w:rPr>
          <w:rFonts w:cs="Times New Roman"/>
          <w:lang w:val="ru-RU"/>
        </w:rPr>
        <w:t xml:space="preserve"> </w:t>
      </w:r>
      <w:r w:rsidRPr="00FC325D">
        <w:rPr>
          <w:rFonts w:cs="Times New Roman"/>
          <w:lang w:val="ru-RU"/>
        </w:rPr>
        <w:t>Нарушение порядка представления государственной статистической отчетности;</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23.35.</w:t>
      </w:r>
      <w:r w:rsidR="00FC325D">
        <w:rPr>
          <w:rFonts w:cs="Times New Roman"/>
          <w:lang w:val="ru-RU"/>
        </w:rPr>
        <w:t xml:space="preserve"> </w:t>
      </w:r>
      <w:r w:rsidRPr="00FC325D">
        <w:rPr>
          <w:rFonts w:cs="Times New Roman"/>
          <w:lang w:val="ru-RU"/>
        </w:rPr>
        <w:t>Умышленные повреждение или срыв печати (пломбы);</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23.48.</w:t>
      </w:r>
      <w:r w:rsidR="00FC325D">
        <w:rPr>
          <w:rFonts w:cs="Times New Roman"/>
          <w:lang w:val="ru-RU"/>
        </w:rPr>
        <w:t xml:space="preserve"> </w:t>
      </w:r>
      <w:r w:rsidRPr="00FC325D">
        <w:rPr>
          <w:rFonts w:cs="Times New Roman"/>
          <w:lang w:val="ru-RU"/>
        </w:rPr>
        <w:t>Нарушение правил обращения с огнестрельным оружием, взрывоопасными, легковоспламеняющимися, едкими веществами или пиротехническими изделиями;</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23.56.</w:t>
      </w:r>
      <w:r w:rsidR="00FC325D">
        <w:rPr>
          <w:rFonts w:cs="Times New Roman"/>
          <w:lang w:val="ru-RU"/>
        </w:rPr>
        <w:t xml:space="preserve"> </w:t>
      </w:r>
      <w:r w:rsidRPr="00FC325D">
        <w:rPr>
          <w:rFonts w:cs="Times New Roman"/>
          <w:lang w:val="ru-RU"/>
        </w:rPr>
        <w:t>Нарушение законодательства о пожарной безопасности;</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23.58.</w:t>
      </w:r>
      <w:r w:rsidR="00FC325D">
        <w:rPr>
          <w:rFonts w:cs="Times New Roman"/>
          <w:lang w:val="ru-RU"/>
        </w:rPr>
        <w:t xml:space="preserve"> </w:t>
      </w:r>
      <w:r w:rsidRPr="00FC325D">
        <w:rPr>
          <w:rFonts w:cs="Times New Roman"/>
          <w:lang w:val="ru-RU"/>
        </w:rPr>
        <w:t>Нарушение законодательства в области защиты населения и территорий от чрезвычайных ситуаций;</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23.61.</w:t>
      </w:r>
      <w:r w:rsidR="00FC325D">
        <w:rPr>
          <w:rFonts w:cs="Times New Roman"/>
          <w:lang w:val="ru-RU"/>
        </w:rPr>
        <w:t xml:space="preserve"> </w:t>
      </w:r>
      <w:r w:rsidRPr="00FC325D">
        <w:rPr>
          <w:rFonts w:cs="Times New Roman"/>
          <w:lang w:val="ru-RU"/>
        </w:rPr>
        <w:t>Нарушение требований по безопасному ведению работ;</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23.62.</w:t>
      </w:r>
      <w:r w:rsidR="00FC325D">
        <w:rPr>
          <w:rFonts w:cs="Times New Roman"/>
          <w:lang w:val="ru-RU"/>
        </w:rPr>
        <w:t xml:space="preserve"> </w:t>
      </w:r>
      <w:r w:rsidRPr="00FC325D">
        <w:rPr>
          <w:rFonts w:cs="Times New Roman"/>
          <w:lang w:val="ru-RU"/>
        </w:rPr>
        <w:t>Нарушение правил учета, хранения, транспортирования или использования взрывчатых материалов;</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23.67.</w:t>
      </w:r>
      <w:r w:rsidR="00FC325D">
        <w:rPr>
          <w:rFonts w:cs="Times New Roman"/>
          <w:lang w:val="ru-RU"/>
        </w:rPr>
        <w:t xml:space="preserve"> </w:t>
      </w:r>
      <w:r w:rsidRPr="00FC325D">
        <w:rPr>
          <w:rFonts w:cs="Times New Roman"/>
          <w:lang w:val="ru-RU"/>
        </w:rPr>
        <w:t>Нарушение запрета органов государственного надзора за соблюдением технических регламентов или органа государственного метрологического надзора;</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lastRenderedPageBreak/>
        <w:t xml:space="preserve">– </w:t>
      </w:r>
      <w:r w:rsidRPr="00FC325D">
        <w:rPr>
          <w:rFonts w:cs="Times New Roman"/>
          <w:bCs/>
          <w:lang w:val="ru-RU"/>
        </w:rPr>
        <w:t>статья 23.79.</w:t>
      </w:r>
      <w:r w:rsidR="00FC325D">
        <w:rPr>
          <w:rFonts w:cs="Times New Roman"/>
          <w:lang w:val="ru-RU"/>
        </w:rPr>
        <w:t xml:space="preserve"> </w:t>
      </w:r>
      <w:r w:rsidRPr="00FC325D">
        <w:rPr>
          <w:rFonts w:cs="Times New Roman"/>
          <w:lang w:val="ru-RU"/>
        </w:rPr>
        <w:t>Совершение деяний, повлекших признание проверки незаконной;</w:t>
      </w:r>
    </w:p>
    <w:p w:rsidR="007E6CC1" w:rsidRPr="00FC325D" w:rsidRDefault="007E6CC1" w:rsidP="007E6CC1">
      <w:pPr>
        <w:tabs>
          <w:tab w:val="left" w:pos="0"/>
        </w:tabs>
        <w:ind w:firstLineChars="200" w:firstLine="560"/>
        <w:jc w:val="both"/>
        <w:rPr>
          <w:rFonts w:cs="Times New Roman"/>
          <w:lang w:val="ru-RU"/>
        </w:rPr>
      </w:pPr>
      <w:r w:rsidRPr="00FC325D">
        <w:rPr>
          <w:rFonts w:cs="Times New Roman"/>
          <w:bCs/>
          <w:lang w:val="ru-RU"/>
        </w:rPr>
        <w:t xml:space="preserve">– </w:t>
      </w:r>
      <w:r w:rsidRPr="00FC325D">
        <w:rPr>
          <w:rFonts w:cs="Times New Roman"/>
          <w:bCs/>
          <w:lang w:val="ru-RU"/>
        </w:rPr>
        <w:t>статья 23.82.</w:t>
      </w:r>
      <w:r w:rsidR="00FC325D">
        <w:rPr>
          <w:rFonts w:cs="Times New Roman"/>
          <w:lang w:val="ru-RU"/>
        </w:rPr>
        <w:t xml:space="preserve"> </w:t>
      </w:r>
      <w:r w:rsidRPr="00FC325D">
        <w:rPr>
          <w:rFonts w:cs="Times New Roman"/>
          <w:lang w:val="ru-RU"/>
        </w:rPr>
        <w:t>Воспрепятствование законной предпринимательской деятельности.</w:t>
      </w:r>
    </w:p>
    <w:p w:rsidR="007E6CC1" w:rsidRPr="007E6CC1" w:rsidRDefault="007E6CC1" w:rsidP="007E6CC1">
      <w:pPr>
        <w:tabs>
          <w:tab w:val="left" w:pos="0"/>
        </w:tabs>
        <w:ind w:firstLineChars="200" w:firstLine="560"/>
        <w:jc w:val="both"/>
        <w:rPr>
          <w:rFonts w:cs="Times New Roman"/>
          <w:lang w:val="ru-RU"/>
        </w:rPr>
      </w:pPr>
      <w:r w:rsidRPr="007E6CC1">
        <w:rPr>
          <w:rFonts w:cs="Times New Roman"/>
          <w:lang w:val="ru-RU"/>
        </w:rPr>
        <w:t>В специальную главу КоАП (глава 18) выделены правонарушения против безопасности движения и эксплуатации транспорта.</w:t>
      </w:r>
    </w:p>
    <w:p w:rsidR="007E6CC1" w:rsidRPr="007E6CC1" w:rsidRDefault="007E6CC1" w:rsidP="007E6CC1">
      <w:pPr>
        <w:tabs>
          <w:tab w:val="left" w:pos="0"/>
        </w:tabs>
        <w:ind w:firstLineChars="200" w:firstLine="560"/>
        <w:jc w:val="both"/>
        <w:rPr>
          <w:rFonts w:cs="Times New Roman"/>
          <w:lang w:val="ru-RU"/>
        </w:rPr>
      </w:pPr>
      <w:r w:rsidRPr="007E6CC1">
        <w:rPr>
          <w:rFonts w:cs="Times New Roman"/>
          <w:lang w:val="ru-RU"/>
        </w:rPr>
        <w:t>В зависимости от характера правонарушений КоАП предусматриваются различные меры ответственности как для физических, так и для юридических лиц. При этом, в частности, установлено, что минимальный размер штрафа, налагаемого на физическое лицо, не может быть менее одной десятой базовой величины. Минимальный размер штрафа, налагаемого на индивидуального предпринимателя, не может быть менее двух базовых величин, а на юридическое лицо - менее десяти базовых величин.</w:t>
      </w:r>
    </w:p>
    <w:p w:rsidR="00FC325D" w:rsidRPr="00FC325D" w:rsidRDefault="00FC325D" w:rsidP="00FC325D">
      <w:pPr>
        <w:tabs>
          <w:tab w:val="left" w:pos="0"/>
        </w:tabs>
        <w:ind w:firstLineChars="200" w:firstLine="560"/>
        <w:jc w:val="both"/>
        <w:rPr>
          <w:rFonts w:cs="Times New Roman"/>
          <w:lang w:val="ru-RU"/>
        </w:rPr>
      </w:pPr>
      <w:r w:rsidRPr="00FC325D">
        <w:rPr>
          <w:rFonts w:cs="Times New Roman"/>
          <w:bCs/>
          <w:lang w:val="ru-RU"/>
        </w:rPr>
        <w:t>Максимальный размер штрафа</w:t>
      </w:r>
      <w:r w:rsidRPr="00FC325D">
        <w:rPr>
          <w:rFonts w:cs="Times New Roman"/>
          <w:lang w:val="ru-RU"/>
        </w:rPr>
        <w:t xml:space="preserve">, налагаемого на физическое лицо, не может превышать пятидесяти базовых величин. Максимальный размер штрафа, налагаемого на индивидуального предпринимателя, не может превышать двухсот базовых </w:t>
      </w:r>
      <w:r>
        <w:rPr>
          <w:rFonts w:cs="Times New Roman"/>
          <w:lang w:val="ru-RU"/>
        </w:rPr>
        <w:t>величин, а на юридическое лицо –</w:t>
      </w:r>
      <w:r w:rsidRPr="00FC325D">
        <w:rPr>
          <w:rFonts w:cs="Times New Roman"/>
          <w:lang w:val="ru-RU"/>
        </w:rPr>
        <w:t xml:space="preserve"> тысячи базовых величин при исчислении штрафа в базовых величинах.</w:t>
      </w:r>
    </w:p>
    <w:p w:rsidR="00FC325D" w:rsidRPr="00FC325D" w:rsidRDefault="00FC325D" w:rsidP="00FC325D">
      <w:pPr>
        <w:tabs>
          <w:tab w:val="left" w:pos="0"/>
        </w:tabs>
        <w:ind w:firstLineChars="200" w:firstLine="560"/>
        <w:jc w:val="both"/>
        <w:rPr>
          <w:rFonts w:cs="Times New Roman"/>
          <w:lang w:val="ru-RU"/>
        </w:rPr>
      </w:pPr>
      <w:r w:rsidRPr="00FC325D">
        <w:rPr>
          <w:rFonts w:cs="Times New Roman"/>
          <w:lang w:val="ru-RU"/>
        </w:rPr>
        <w:t>Административные взыскания налагаются уполномоченными государственными органами и должностными лицами, которым предоставлено такое право. Основанием для наложения взысканий являются протоколы об административных правонарушениях, которые составляются уполномоченными должностными лицами, указанными в законодательных актах.</w:t>
      </w:r>
    </w:p>
    <w:p w:rsidR="00FC325D" w:rsidRPr="00FC325D" w:rsidRDefault="00FC325D" w:rsidP="00FC325D">
      <w:pPr>
        <w:tabs>
          <w:tab w:val="left" w:pos="0"/>
        </w:tabs>
        <w:ind w:firstLineChars="200" w:firstLine="560"/>
        <w:jc w:val="both"/>
        <w:rPr>
          <w:rFonts w:cs="Times New Roman"/>
          <w:lang w:val="ru-RU"/>
        </w:rPr>
      </w:pPr>
      <w:r>
        <w:rPr>
          <w:rFonts w:cs="Times New Roman"/>
          <w:lang w:val="ru-RU"/>
        </w:rPr>
        <w:t xml:space="preserve">В </w:t>
      </w:r>
      <w:r w:rsidRPr="00FC325D">
        <w:rPr>
          <w:rFonts w:cs="Times New Roman"/>
          <w:lang w:val="ru-RU"/>
        </w:rPr>
        <w:t>ПИКоАП подробно регламентированы вопросы, связанные со всеми процессуальными действиями при привлечении к административной ответственности, а также установлен порядок исполнения и обжалования принятых решений.</w:t>
      </w:r>
    </w:p>
    <w:p w:rsidR="00FC325D" w:rsidRPr="00FC325D" w:rsidRDefault="00FC325D" w:rsidP="00FC325D">
      <w:pPr>
        <w:tabs>
          <w:tab w:val="left" w:pos="0"/>
        </w:tabs>
        <w:ind w:firstLineChars="200" w:firstLine="560"/>
        <w:jc w:val="both"/>
        <w:rPr>
          <w:rFonts w:cs="Times New Roman"/>
          <w:lang w:val="ru-RU"/>
        </w:rPr>
      </w:pPr>
      <w:r w:rsidRPr="00FC325D">
        <w:rPr>
          <w:rFonts w:cs="Times New Roman"/>
          <w:bCs/>
          <w:lang w:val="ru-RU"/>
        </w:rPr>
        <w:t>Уголовная ответственность</w:t>
      </w:r>
      <w:r>
        <w:rPr>
          <w:rFonts w:cs="Times New Roman"/>
          <w:lang w:val="ru-RU"/>
        </w:rPr>
        <w:t xml:space="preserve"> </w:t>
      </w:r>
      <w:r w:rsidRPr="00FC325D">
        <w:rPr>
          <w:rFonts w:cs="Times New Roman"/>
          <w:lang w:val="ru-RU"/>
        </w:rPr>
        <w:t xml:space="preserve">установлена, в частности, следующими статьями </w:t>
      </w:r>
      <w:r>
        <w:rPr>
          <w:rFonts w:cs="Times New Roman"/>
          <w:lang w:val="ru-RU"/>
        </w:rPr>
        <w:t>УК</w:t>
      </w:r>
      <w:r w:rsidRPr="00FC325D">
        <w:rPr>
          <w:rFonts w:cs="Times New Roman"/>
          <w:lang w:val="ru-RU"/>
        </w:rPr>
        <w:t xml:space="preserve"> Республики Беларусь от 9 июля 1999 года № 275-3:</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199.</w:t>
      </w:r>
      <w:r>
        <w:rPr>
          <w:rFonts w:cs="Times New Roman"/>
          <w:lang w:val="ru-RU"/>
        </w:rPr>
        <w:t xml:space="preserve"> </w:t>
      </w:r>
      <w:r w:rsidRPr="00FC325D">
        <w:rPr>
          <w:rFonts w:cs="Times New Roman"/>
          <w:lang w:val="ru-RU"/>
        </w:rPr>
        <w:t>Нарушение законодательства о труде;</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статья 233. </w:t>
      </w:r>
      <w:r w:rsidRPr="00FC325D">
        <w:rPr>
          <w:rFonts w:cs="Times New Roman"/>
          <w:lang w:val="ru-RU"/>
        </w:rPr>
        <w:t>Незаконная предпринимательская деятельность;</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298.</w:t>
      </w:r>
      <w:r>
        <w:rPr>
          <w:rFonts w:cs="Times New Roman"/>
          <w:lang w:val="ru-RU"/>
        </w:rPr>
        <w:t xml:space="preserve"> </w:t>
      </w:r>
      <w:r w:rsidRPr="00FC325D">
        <w:rPr>
          <w:rFonts w:cs="Times New Roman"/>
          <w:lang w:val="ru-RU"/>
        </w:rPr>
        <w:t>Ненадлежащее выполнение обязанностей по охране оружия, боеприпасов, взрывчатых веществ и взрывных устройств;</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299.</w:t>
      </w:r>
      <w:r>
        <w:rPr>
          <w:rFonts w:cs="Times New Roman"/>
          <w:lang w:val="ru-RU"/>
        </w:rPr>
        <w:t xml:space="preserve"> </w:t>
      </w:r>
      <w:r w:rsidRPr="00FC325D">
        <w:rPr>
          <w:rFonts w:cs="Times New Roman"/>
          <w:lang w:val="ru-RU"/>
        </w:rPr>
        <w:t>Нарушение правил обращения с огнестрельным оружием, взрывоопасными, легковоспламеняющимися, едкими веществами или пиротехническими изделиями;</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301.</w:t>
      </w:r>
      <w:r>
        <w:rPr>
          <w:rFonts w:cs="Times New Roman"/>
          <w:lang w:val="ru-RU"/>
        </w:rPr>
        <w:t xml:space="preserve"> </w:t>
      </w:r>
      <w:r w:rsidRPr="00FC325D">
        <w:rPr>
          <w:rFonts w:cs="Times New Roman"/>
          <w:lang w:val="ru-RU"/>
        </w:rPr>
        <w:t>Нарушение правил производственно-технической дисциплины или правил безопасности на объектах использования атомной энергии;</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302.</w:t>
      </w:r>
      <w:r>
        <w:rPr>
          <w:rFonts w:cs="Times New Roman"/>
          <w:lang w:val="ru-RU"/>
        </w:rPr>
        <w:t xml:space="preserve"> </w:t>
      </w:r>
      <w:r w:rsidRPr="00FC325D">
        <w:rPr>
          <w:rFonts w:cs="Times New Roman"/>
          <w:lang w:val="ru-RU"/>
        </w:rPr>
        <w:t>Нарушение правил производственно-технической дисциплины, правил безопасности на взрывоопасных предприятиях или во взрывоопасных цехах либо правил безопасности взрывоопасных работ;</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303.</w:t>
      </w:r>
      <w:r w:rsidR="002F748D">
        <w:rPr>
          <w:rFonts w:cs="Times New Roman"/>
          <w:lang w:val="ru-RU"/>
        </w:rPr>
        <w:t xml:space="preserve"> </w:t>
      </w:r>
      <w:r w:rsidRPr="00FC325D">
        <w:rPr>
          <w:rFonts w:cs="Times New Roman"/>
          <w:lang w:val="ru-RU"/>
        </w:rPr>
        <w:t>Нарушение правил безопасности горных или строительных работ;</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lastRenderedPageBreak/>
        <w:t xml:space="preserve">– </w:t>
      </w:r>
      <w:r w:rsidRPr="00FC325D">
        <w:rPr>
          <w:rFonts w:cs="Times New Roman"/>
          <w:bCs/>
          <w:lang w:val="ru-RU"/>
        </w:rPr>
        <w:t>статья 304.</w:t>
      </w:r>
      <w:r w:rsidR="002F748D">
        <w:rPr>
          <w:rFonts w:cs="Times New Roman"/>
          <w:lang w:val="ru-RU"/>
        </w:rPr>
        <w:t xml:space="preserve"> </w:t>
      </w:r>
      <w:r w:rsidRPr="00FC325D">
        <w:rPr>
          <w:rFonts w:cs="Times New Roman"/>
          <w:lang w:val="ru-RU"/>
        </w:rPr>
        <w:t>Нарушение правил пожарной безопасности;</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305.</w:t>
      </w:r>
      <w:r w:rsidR="002F748D">
        <w:rPr>
          <w:rFonts w:cs="Times New Roman"/>
          <w:lang w:val="ru-RU"/>
        </w:rPr>
        <w:t xml:space="preserve"> </w:t>
      </w:r>
      <w:r w:rsidRPr="00FC325D">
        <w:rPr>
          <w:rFonts w:cs="Times New Roman"/>
          <w:lang w:val="ru-RU"/>
        </w:rPr>
        <w:t>Нарушение проектов, обязательных для соблюдения требований технических нормативных правовых актов при производстве строительно-монтажных работ;</w:t>
      </w:r>
    </w:p>
    <w:p w:rsidR="002F748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306.</w:t>
      </w:r>
      <w:r w:rsidR="002F748D">
        <w:rPr>
          <w:rFonts w:cs="Times New Roman"/>
          <w:lang w:val="ru-RU"/>
        </w:rPr>
        <w:t xml:space="preserve"> Нарушение правил охраны труда;</w:t>
      </w:r>
    </w:p>
    <w:p w:rsidR="002F748D" w:rsidRDefault="002F748D" w:rsidP="00FC325D">
      <w:pPr>
        <w:tabs>
          <w:tab w:val="left" w:pos="0"/>
        </w:tabs>
        <w:ind w:firstLineChars="200" w:firstLine="560"/>
        <w:jc w:val="both"/>
        <w:rPr>
          <w:rFonts w:cs="Times New Roman"/>
          <w:lang w:val="ru-RU"/>
        </w:rPr>
      </w:pPr>
      <w:r>
        <w:rPr>
          <w:rFonts w:cs="Times New Roman"/>
          <w:lang w:val="ru-RU"/>
        </w:rPr>
        <w:t xml:space="preserve">– </w:t>
      </w:r>
      <w:r w:rsidR="00FC325D" w:rsidRPr="00FC325D">
        <w:rPr>
          <w:rFonts w:cs="Times New Roman"/>
          <w:lang w:val="ru-RU"/>
        </w:rPr>
        <w:t>статья 307. Не</w:t>
      </w:r>
      <w:r>
        <w:rPr>
          <w:rFonts w:cs="Times New Roman"/>
          <w:lang w:val="ru-RU"/>
        </w:rPr>
        <w:t>принятие мер по спасанию людей;</w:t>
      </w:r>
    </w:p>
    <w:p w:rsidR="00FC325D" w:rsidRPr="00FC325D" w:rsidRDefault="002F748D" w:rsidP="00FC325D">
      <w:pPr>
        <w:tabs>
          <w:tab w:val="left" w:pos="0"/>
        </w:tabs>
        <w:ind w:firstLineChars="200" w:firstLine="560"/>
        <w:jc w:val="both"/>
        <w:rPr>
          <w:rFonts w:cs="Times New Roman"/>
          <w:lang w:val="ru-RU"/>
        </w:rPr>
      </w:pPr>
      <w:r>
        <w:rPr>
          <w:rFonts w:cs="Times New Roman"/>
          <w:lang w:val="ru-RU"/>
        </w:rPr>
        <w:t xml:space="preserve">– </w:t>
      </w:r>
      <w:r w:rsidR="00FC325D" w:rsidRPr="00FC325D">
        <w:rPr>
          <w:rFonts w:cs="Times New Roman"/>
          <w:lang w:val="ru-RU"/>
        </w:rPr>
        <w:t>статья 308. Несообщение информации об опасности для жизни людей;</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317.</w:t>
      </w:r>
      <w:r w:rsidR="002F748D">
        <w:rPr>
          <w:rFonts w:cs="Times New Roman"/>
          <w:lang w:val="ru-RU"/>
        </w:rPr>
        <w:t xml:space="preserve"> </w:t>
      </w:r>
      <w:r w:rsidRPr="00FC325D">
        <w:rPr>
          <w:rFonts w:cs="Times New Roman"/>
          <w:lang w:val="ru-RU"/>
        </w:rPr>
        <w:t>Нарушение правил дорожного движения или эксплуатации транспортных средств;</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318.</w:t>
      </w:r>
      <w:r w:rsidR="002F748D">
        <w:rPr>
          <w:rFonts w:cs="Times New Roman"/>
          <w:lang w:val="ru-RU"/>
        </w:rPr>
        <w:t xml:space="preserve"> </w:t>
      </w:r>
      <w:r w:rsidRPr="00FC325D">
        <w:rPr>
          <w:rFonts w:cs="Times New Roman"/>
          <w:lang w:val="ru-RU"/>
        </w:rPr>
        <w:t>Выпуск в эксплуатацию технически неисправного транспортного средства либо незаконный допуск к управлению им;</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320.</w:t>
      </w:r>
      <w:r w:rsidR="002F748D">
        <w:rPr>
          <w:rFonts w:cs="Times New Roman"/>
          <w:lang w:val="ru-RU"/>
        </w:rPr>
        <w:t xml:space="preserve"> </w:t>
      </w:r>
      <w:r w:rsidRPr="00FC325D">
        <w:rPr>
          <w:rFonts w:cs="Times New Roman"/>
          <w:lang w:val="ru-RU"/>
        </w:rPr>
        <w:t>Нарушение правил безопасности при строительстве, эксплуатации или ремонте магистральных трубопроводов;</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325.</w:t>
      </w:r>
      <w:r w:rsidR="002F748D">
        <w:rPr>
          <w:rFonts w:cs="Times New Roman"/>
          <w:lang w:val="ru-RU"/>
        </w:rPr>
        <w:t xml:space="preserve"> </w:t>
      </w:r>
      <w:r w:rsidRPr="00FC325D">
        <w:rPr>
          <w:rFonts w:cs="Times New Roman"/>
          <w:lang w:val="ru-RU"/>
        </w:rPr>
        <w:t>Нарушение правил обращения с радиоактивными материалами;</w:t>
      </w:r>
    </w:p>
    <w:p w:rsidR="002F748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326.</w:t>
      </w:r>
      <w:r w:rsidR="002F748D">
        <w:rPr>
          <w:rFonts w:cs="Times New Roman"/>
          <w:lang w:val="ru-RU"/>
        </w:rPr>
        <w:t xml:space="preserve"> </w:t>
      </w:r>
      <w:r w:rsidRPr="00FC325D">
        <w:rPr>
          <w:rFonts w:cs="Times New Roman"/>
          <w:lang w:val="ru-RU"/>
        </w:rPr>
        <w:t>Нарушение</w:t>
      </w:r>
      <w:r w:rsidR="002F748D">
        <w:rPr>
          <w:rFonts w:cs="Times New Roman"/>
          <w:lang w:val="ru-RU"/>
        </w:rPr>
        <w:t xml:space="preserve"> правил радиационного контроля;</w:t>
      </w:r>
    </w:p>
    <w:p w:rsidR="00FC325D" w:rsidRPr="00FC325D" w:rsidRDefault="002F748D" w:rsidP="00FC325D">
      <w:pPr>
        <w:tabs>
          <w:tab w:val="left" w:pos="0"/>
        </w:tabs>
        <w:ind w:firstLineChars="200" w:firstLine="560"/>
        <w:jc w:val="both"/>
        <w:rPr>
          <w:rFonts w:cs="Times New Roman"/>
          <w:lang w:val="ru-RU"/>
        </w:rPr>
      </w:pPr>
      <w:r>
        <w:rPr>
          <w:rFonts w:cs="Times New Roman"/>
          <w:lang w:val="ru-RU"/>
        </w:rPr>
        <w:t xml:space="preserve">– </w:t>
      </w:r>
      <w:r w:rsidR="00FC325D" w:rsidRPr="00FC325D">
        <w:rPr>
          <w:rFonts w:cs="Times New Roman"/>
          <w:lang w:val="ru-RU"/>
        </w:rPr>
        <w:t>статья 334. Нарушение правил обращения с сильнодействующими и ядовитыми веществами;</w:t>
      </w:r>
    </w:p>
    <w:p w:rsidR="002F748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336.</w:t>
      </w:r>
      <w:r w:rsidR="002F748D">
        <w:rPr>
          <w:rFonts w:cs="Times New Roman"/>
          <w:lang w:val="ru-RU"/>
        </w:rPr>
        <w:t xml:space="preserve"> </w:t>
      </w:r>
      <w:r w:rsidRPr="00FC325D">
        <w:rPr>
          <w:rFonts w:cs="Times New Roman"/>
          <w:lang w:val="ru-RU"/>
        </w:rPr>
        <w:t>Нарушение санит</w:t>
      </w:r>
      <w:r w:rsidR="002F748D">
        <w:rPr>
          <w:rFonts w:cs="Times New Roman"/>
          <w:lang w:val="ru-RU"/>
        </w:rPr>
        <w:t>арно-эпидемиологических правил;</w:t>
      </w:r>
    </w:p>
    <w:p w:rsidR="00FC325D" w:rsidRPr="00FC325D" w:rsidRDefault="002F748D" w:rsidP="00FC325D">
      <w:pPr>
        <w:tabs>
          <w:tab w:val="left" w:pos="0"/>
        </w:tabs>
        <w:ind w:firstLineChars="200" w:firstLine="560"/>
        <w:jc w:val="both"/>
        <w:rPr>
          <w:rFonts w:cs="Times New Roman"/>
          <w:lang w:val="ru-RU"/>
        </w:rPr>
      </w:pPr>
      <w:r>
        <w:rPr>
          <w:rFonts w:cs="Times New Roman"/>
          <w:lang w:val="ru-RU"/>
        </w:rPr>
        <w:t xml:space="preserve">– </w:t>
      </w:r>
      <w:r w:rsidR="00FC325D" w:rsidRPr="00FC325D">
        <w:rPr>
          <w:rFonts w:cs="Times New Roman"/>
          <w:lang w:val="ru-RU"/>
        </w:rPr>
        <w:t>статья 338. Выполнение работ либо оказание услуг, не отвечающих требованиям безопасности;</w:t>
      </w:r>
    </w:p>
    <w:p w:rsidR="00FC325D" w:rsidRPr="00FC325D" w:rsidRDefault="00FC325D" w:rsidP="00FC325D">
      <w:pPr>
        <w:tabs>
          <w:tab w:val="left" w:pos="0"/>
        </w:tabs>
        <w:ind w:firstLineChars="200" w:firstLine="560"/>
        <w:jc w:val="both"/>
        <w:rPr>
          <w:rFonts w:cs="Times New Roman"/>
          <w:lang w:val="ru-RU"/>
        </w:rPr>
      </w:pPr>
      <w:r>
        <w:rPr>
          <w:rFonts w:cs="Times New Roman"/>
          <w:bCs/>
          <w:lang w:val="ru-RU"/>
        </w:rPr>
        <w:t xml:space="preserve">– </w:t>
      </w:r>
      <w:r w:rsidRPr="00FC325D">
        <w:rPr>
          <w:rFonts w:cs="Times New Roman"/>
          <w:bCs/>
          <w:lang w:val="ru-RU"/>
        </w:rPr>
        <w:t>статья 428.</w:t>
      </w:r>
      <w:r w:rsidR="002F748D">
        <w:rPr>
          <w:rFonts w:cs="Times New Roman"/>
          <w:lang w:val="ru-RU"/>
        </w:rPr>
        <w:t xml:space="preserve"> </w:t>
      </w:r>
      <w:r w:rsidRPr="00FC325D">
        <w:rPr>
          <w:rFonts w:cs="Times New Roman"/>
          <w:lang w:val="ru-RU"/>
        </w:rPr>
        <w:t>Служебная халатность.</w:t>
      </w:r>
    </w:p>
    <w:p w:rsidR="007E6CC1" w:rsidRPr="00FC325D" w:rsidRDefault="00FC325D">
      <w:pPr>
        <w:tabs>
          <w:tab w:val="left" w:pos="0"/>
        </w:tabs>
        <w:ind w:firstLineChars="200" w:firstLine="560"/>
        <w:jc w:val="both"/>
        <w:rPr>
          <w:rFonts w:cs="Times New Roman"/>
          <w:lang w:val="ru-RU"/>
        </w:rPr>
      </w:pPr>
      <w:r w:rsidRPr="00FC325D">
        <w:rPr>
          <w:rFonts w:cs="Times New Roman"/>
          <w:lang w:val="ru-RU"/>
        </w:rPr>
        <w:t>В зависимости от тяжести наступивших последствий виновные привлекаются к штрафу, исправительным работам, ограничению или лишению свободы.</w:t>
      </w:r>
      <w:bookmarkStart w:id="0" w:name="_GoBack"/>
      <w:bookmarkEnd w:id="0"/>
    </w:p>
    <w:p w:rsidR="00DE382F" w:rsidRDefault="00065923">
      <w:pPr>
        <w:rPr>
          <w:rFonts w:cs="Times New Roman"/>
          <w:lang w:val="ru-RU"/>
        </w:rPr>
      </w:pPr>
      <w:r>
        <w:rPr>
          <w:rFonts w:cs="Times New Roman"/>
          <w:lang w:val="ru-RU"/>
        </w:rPr>
        <w:br w:type="page"/>
      </w:r>
    </w:p>
    <w:p w:rsidR="00DE382F" w:rsidRDefault="00065923">
      <w:pPr>
        <w:tabs>
          <w:tab w:val="left" w:pos="0"/>
        </w:tabs>
        <w:ind w:leftChars="200" w:left="560"/>
        <w:rPr>
          <w:rFonts w:cs="Times New Roman"/>
          <w:lang w:val="ru-RU"/>
        </w:rPr>
      </w:pPr>
      <w:r>
        <w:rPr>
          <w:rFonts w:cs="Times New Roman"/>
          <w:b/>
          <w:bCs/>
          <w:lang w:val="ru-RU"/>
        </w:rPr>
        <w:lastRenderedPageBreak/>
        <w:t xml:space="preserve">7 ЭНЕРГОСБЕРЕЖЕНИЕ И РЕСУРСОСБЕРЕЖЕНИЕ ПРИ </w:t>
      </w:r>
      <w:r>
        <w:rPr>
          <w:rFonts w:cs="Times New Roman"/>
          <w:b/>
          <w:bCs/>
          <w:lang w:val="ru-RU"/>
        </w:rPr>
        <w:tab/>
        <w:t xml:space="preserve"> </w:t>
      </w:r>
      <w:r>
        <w:rPr>
          <w:rFonts w:cs="Times New Roman"/>
          <w:b/>
          <w:bCs/>
          <w:lang w:val="ru-RU"/>
        </w:rPr>
        <w:tab/>
        <w:t xml:space="preserve"> </w:t>
      </w:r>
      <w:r>
        <w:rPr>
          <w:rFonts w:cs="Times New Roman"/>
          <w:b/>
          <w:bCs/>
          <w:lang w:val="ru-RU"/>
        </w:rPr>
        <w:tab/>
        <w:t xml:space="preserve"> ЭКСПЛУАТАЦИИ ПРОГРАММНОГО ОБЕСПЕЧЕНИЯ</w:t>
      </w:r>
    </w:p>
    <w:p w:rsidR="00DE382F" w:rsidRDefault="00DE382F">
      <w:pPr>
        <w:tabs>
          <w:tab w:val="left" w:pos="0"/>
        </w:tabs>
        <w:ind w:firstLineChars="200" w:firstLine="560"/>
        <w:jc w:val="both"/>
        <w:rPr>
          <w:rFonts w:cs="Times New Roman"/>
          <w:lang w:val="ru-RU"/>
        </w:rPr>
      </w:pP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lang w:val="ru-RU"/>
        </w:rPr>
      </w:pPr>
      <w:r>
        <w:rPr>
          <w:lang w:val="ru-RU"/>
        </w:rPr>
        <w:br w:type="page"/>
      </w:r>
    </w:p>
    <w:p w:rsidR="00DE382F" w:rsidRDefault="00065923">
      <w:pPr>
        <w:tabs>
          <w:tab w:val="left" w:pos="0"/>
        </w:tabs>
        <w:jc w:val="center"/>
        <w:rPr>
          <w:rFonts w:cs="Times New Roman"/>
          <w:lang w:val="ru-RU"/>
        </w:rPr>
      </w:pPr>
      <w:r>
        <w:rPr>
          <w:rFonts w:cs="Times New Roman"/>
          <w:b/>
          <w:bCs/>
          <w:lang w:val="ru-RU"/>
        </w:rPr>
        <w:lastRenderedPageBreak/>
        <w:t>ЗАКЛЮЧЕНИЕ</w:t>
      </w:r>
    </w:p>
    <w:p w:rsidR="00DE382F" w:rsidRDefault="00DE382F">
      <w:pPr>
        <w:tabs>
          <w:tab w:val="left" w:pos="0"/>
        </w:tabs>
        <w:ind w:firstLineChars="200" w:firstLine="560"/>
        <w:jc w:val="both"/>
        <w:rPr>
          <w:rFonts w:cs="Times New Roman"/>
          <w:lang w:val="ru-RU"/>
        </w:rPr>
      </w:pPr>
    </w:p>
    <w:p w:rsidR="00DE382F" w:rsidRPr="00AE4DD7" w:rsidRDefault="00AE4DD7">
      <w:pPr>
        <w:tabs>
          <w:tab w:val="left" w:pos="0"/>
        </w:tabs>
        <w:ind w:firstLineChars="200" w:firstLine="560"/>
        <w:jc w:val="both"/>
        <w:rPr>
          <w:rFonts w:cs="Times New Roman"/>
          <w:lang w:val="ru-RU"/>
        </w:rPr>
      </w:pPr>
      <w:r w:rsidRPr="00AE4DD7">
        <w:rPr>
          <w:rFonts w:cs="Times New Roman"/>
          <w:highlight w:val="yellow"/>
          <w:lang w:val="ru-RU"/>
        </w:rPr>
        <w:t>НАПИСАТЬ</w:t>
      </w:r>
    </w:p>
    <w:p w:rsidR="00DE382F" w:rsidRDefault="00DE382F">
      <w:pPr>
        <w:tabs>
          <w:tab w:val="left" w:pos="0"/>
        </w:tabs>
        <w:ind w:firstLineChars="200" w:firstLine="560"/>
        <w:jc w:val="both"/>
        <w:rPr>
          <w:rFonts w:cs="Times New Roman"/>
          <w:lang w:val="ru-RU"/>
        </w:rPr>
      </w:pPr>
    </w:p>
    <w:p w:rsidR="00DE382F" w:rsidRDefault="00065923">
      <w:pPr>
        <w:tabs>
          <w:tab w:val="left" w:pos="0"/>
        </w:tabs>
        <w:ind w:firstLineChars="200" w:firstLine="560"/>
        <w:jc w:val="both"/>
        <w:rPr>
          <w:rFonts w:cs="Times New Roman"/>
          <w:lang w:val="ru-RU"/>
        </w:rPr>
      </w:pPr>
      <w:r>
        <w:rPr>
          <w:rFonts w:cs="Times New Roman"/>
          <w:lang w:val="ru-RU"/>
        </w:rPr>
        <w:br w:type="page"/>
      </w:r>
    </w:p>
    <w:p w:rsidR="00DE382F" w:rsidRDefault="00065923">
      <w:pPr>
        <w:jc w:val="center"/>
        <w:rPr>
          <w:rFonts w:cs="Times New Roman"/>
          <w:b/>
          <w:szCs w:val="28"/>
        </w:rPr>
      </w:pPr>
      <w:r>
        <w:rPr>
          <w:rFonts w:cs="Times New Roman"/>
          <w:b/>
          <w:szCs w:val="28"/>
        </w:rPr>
        <w:lastRenderedPageBreak/>
        <w:t>СПИСОК ИСПОЛЬЗОВАННЫХ ИСТОЧНИКОВ</w:t>
      </w:r>
    </w:p>
    <w:p w:rsidR="00DE382F" w:rsidRDefault="00DE382F">
      <w:pPr>
        <w:tabs>
          <w:tab w:val="left" w:pos="0"/>
        </w:tabs>
        <w:ind w:firstLineChars="200" w:firstLine="560"/>
        <w:jc w:val="center"/>
        <w:rPr>
          <w:rFonts w:cs="Times New Roman"/>
          <w:lang w:val="ru-RU"/>
        </w:rPr>
      </w:pPr>
    </w:p>
    <w:p w:rsidR="00DE382F" w:rsidRDefault="00DE382F">
      <w:pPr>
        <w:numPr>
          <w:ilvl w:val="0"/>
          <w:numId w:val="1"/>
        </w:numPr>
        <w:tabs>
          <w:tab w:val="left" w:pos="0"/>
        </w:tabs>
        <w:ind w:firstLineChars="200" w:firstLine="560"/>
        <w:jc w:val="both"/>
        <w:rPr>
          <w:rFonts w:cs="Times New Roman"/>
          <w:lang w:val="ru-RU"/>
        </w:rPr>
      </w:pPr>
    </w:p>
    <w:p w:rsidR="00DE382F" w:rsidRDefault="00065923">
      <w:pPr>
        <w:rPr>
          <w:rFonts w:cs="Times New Roman"/>
          <w:lang w:val="ru-RU"/>
        </w:rPr>
      </w:pPr>
      <w:r>
        <w:rPr>
          <w:rFonts w:cs="Times New Roman"/>
          <w:lang w:val="ru-RU"/>
        </w:rPr>
        <w:br w:type="page"/>
      </w:r>
    </w:p>
    <w:p w:rsidR="00DE382F" w:rsidRDefault="00065923">
      <w:pPr>
        <w:pStyle w:val="ListParagraph"/>
        <w:ind w:left="0"/>
        <w:jc w:val="center"/>
        <w:rPr>
          <w:rFonts w:cs="Times New Roman"/>
          <w:b/>
          <w:bCs/>
          <w:szCs w:val="28"/>
          <w:lang w:val="ru-RU"/>
        </w:rPr>
      </w:pPr>
      <w:r>
        <w:rPr>
          <w:rFonts w:cs="Times New Roman"/>
          <w:b/>
          <w:bCs/>
          <w:szCs w:val="28"/>
          <w:lang w:val="ru-RU"/>
        </w:rPr>
        <w:lastRenderedPageBreak/>
        <w:t>ПРИЛОЖЕНИЕ А</w:t>
      </w:r>
    </w:p>
    <w:p w:rsidR="00DE382F" w:rsidRDefault="00065923">
      <w:pPr>
        <w:jc w:val="center"/>
        <w:rPr>
          <w:rFonts w:cs="Times New Roman"/>
          <w:b/>
          <w:bCs/>
          <w:szCs w:val="28"/>
          <w:lang w:val="ru-RU"/>
        </w:rPr>
      </w:pPr>
      <w:r>
        <w:rPr>
          <w:rFonts w:eastAsiaTheme="minorHAnsi" w:cs="Times New Roman"/>
          <w:szCs w:val="28"/>
          <w:lang w:val="ru-RU"/>
        </w:rPr>
        <w:t>(обязательное)</w:t>
      </w:r>
    </w:p>
    <w:p w:rsidR="00DE382F" w:rsidRDefault="00065923">
      <w:pPr>
        <w:pStyle w:val="ListParagraph"/>
        <w:ind w:left="0"/>
        <w:jc w:val="center"/>
        <w:rPr>
          <w:rFonts w:cs="Times New Roman"/>
          <w:b/>
          <w:bCs/>
          <w:szCs w:val="28"/>
          <w:lang w:val="ru-RU"/>
        </w:rPr>
      </w:pPr>
      <w:r>
        <w:rPr>
          <w:rFonts w:cs="Times New Roman"/>
          <w:b/>
          <w:bCs/>
          <w:szCs w:val="28"/>
          <w:lang w:val="ru-RU"/>
        </w:rPr>
        <w:t>Листинг основных классов авторизационного сервиса</w:t>
      </w:r>
    </w:p>
    <w:p w:rsidR="00DE382F" w:rsidRDefault="00DE382F">
      <w:pPr>
        <w:pStyle w:val="ListParagraph"/>
        <w:ind w:left="0"/>
        <w:jc w:val="center"/>
        <w:rPr>
          <w:rFonts w:cs="Times New Roman"/>
          <w:szCs w:val="28"/>
          <w:lang w:val="ru-RU"/>
        </w:rPr>
      </w:pPr>
    </w:p>
    <w:p w:rsidR="00DE382F" w:rsidRDefault="00DE382F">
      <w:pPr>
        <w:pStyle w:val="ListParagraph"/>
        <w:ind w:left="0" w:firstLineChars="200" w:firstLine="560"/>
        <w:jc w:val="both"/>
        <w:rPr>
          <w:rFonts w:cs="Times New Roman"/>
          <w:szCs w:val="28"/>
          <w:lang w:val="ru-RU"/>
        </w:rPr>
      </w:pPr>
    </w:p>
    <w:p w:rsidR="00DE382F" w:rsidRDefault="00065923">
      <w:pPr>
        <w:pStyle w:val="ListParagraph"/>
        <w:ind w:left="0"/>
        <w:jc w:val="center"/>
        <w:rPr>
          <w:rFonts w:cs="Times New Roman"/>
          <w:b/>
          <w:bCs/>
          <w:szCs w:val="28"/>
          <w:lang w:val="ru-RU"/>
        </w:rPr>
      </w:pPr>
      <w:r>
        <w:rPr>
          <w:lang w:val="ru-RU"/>
        </w:rPr>
        <w:br w:type="page"/>
      </w:r>
      <w:r>
        <w:rPr>
          <w:rFonts w:cs="Times New Roman"/>
          <w:b/>
          <w:bCs/>
          <w:szCs w:val="28"/>
          <w:lang w:val="ru-RU"/>
        </w:rPr>
        <w:lastRenderedPageBreak/>
        <w:t>ПРИЛОЖЕНИЕ Б</w:t>
      </w:r>
    </w:p>
    <w:p w:rsidR="00DE382F" w:rsidRDefault="00065923">
      <w:pPr>
        <w:jc w:val="center"/>
        <w:rPr>
          <w:rFonts w:cs="Times New Roman"/>
          <w:b/>
          <w:bCs/>
          <w:szCs w:val="28"/>
          <w:lang w:val="ru-RU"/>
        </w:rPr>
      </w:pPr>
      <w:r>
        <w:rPr>
          <w:rFonts w:eastAsiaTheme="minorHAnsi" w:cs="Times New Roman"/>
          <w:szCs w:val="28"/>
          <w:lang w:val="ru-RU"/>
        </w:rPr>
        <w:t>(обязательное)</w:t>
      </w:r>
    </w:p>
    <w:p w:rsidR="00DE382F" w:rsidRDefault="00065923">
      <w:pPr>
        <w:pStyle w:val="ListParagraph"/>
        <w:ind w:left="0"/>
        <w:jc w:val="center"/>
        <w:rPr>
          <w:rFonts w:cs="Times New Roman"/>
          <w:b/>
          <w:bCs/>
          <w:szCs w:val="28"/>
          <w:lang w:val="ru-RU"/>
        </w:rPr>
      </w:pPr>
      <w:r>
        <w:rPr>
          <w:rFonts w:cs="Times New Roman"/>
          <w:b/>
          <w:bCs/>
          <w:szCs w:val="28"/>
          <w:lang w:val="ru-RU"/>
        </w:rPr>
        <w:t>Листинг основных классов ресурсного сервиса</w:t>
      </w:r>
    </w:p>
    <w:p w:rsidR="00DE382F" w:rsidRDefault="00DE382F">
      <w:pPr>
        <w:pStyle w:val="ListParagraph"/>
        <w:ind w:left="0"/>
        <w:jc w:val="center"/>
        <w:rPr>
          <w:rFonts w:cs="Times New Roman"/>
          <w:szCs w:val="28"/>
          <w:lang w:val="ru-RU"/>
        </w:rPr>
      </w:pPr>
    </w:p>
    <w:p w:rsidR="00DE382F" w:rsidRDefault="00DE382F">
      <w:pPr>
        <w:pStyle w:val="ListParagraph"/>
        <w:ind w:left="0" w:firstLineChars="200" w:firstLine="560"/>
        <w:jc w:val="both"/>
        <w:rPr>
          <w:rFonts w:cs="Times New Roman"/>
          <w:szCs w:val="28"/>
          <w:lang w:val="ru-RU"/>
        </w:rPr>
      </w:pPr>
    </w:p>
    <w:p w:rsidR="00DE382F" w:rsidRDefault="00065923">
      <w:pPr>
        <w:rPr>
          <w:lang w:val="ru-RU"/>
        </w:rPr>
      </w:pPr>
      <w:r>
        <w:rPr>
          <w:lang w:val="ru-RU"/>
        </w:rPr>
        <w:br w:type="page"/>
      </w:r>
    </w:p>
    <w:p w:rsidR="00DE382F" w:rsidRDefault="00065923">
      <w:pPr>
        <w:pStyle w:val="ListParagraph"/>
        <w:ind w:left="0"/>
        <w:jc w:val="center"/>
        <w:rPr>
          <w:rFonts w:cs="Times New Roman"/>
          <w:b/>
          <w:bCs/>
          <w:szCs w:val="28"/>
          <w:lang w:val="ru-RU"/>
        </w:rPr>
      </w:pPr>
      <w:r>
        <w:rPr>
          <w:rFonts w:cs="Times New Roman"/>
          <w:b/>
          <w:bCs/>
          <w:szCs w:val="28"/>
          <w:lang w:val="ru-RU"/>
        </w:rPr>
        <w:lastRenderedPageBreak/>
        <w:t>ПРИЛОЖЕНИЕ В</w:t>
      </w:r>
    </w:p>
    <w:p w:rsidR="00DE382F" w:rsidRDefault="00065923">
      <w:pPr>
        <w:jc w:val="center"/>
        <w:rPr>
          <w:rFonts w:cs="Times New Roman"/>
          <w:b/>
          <w:bCs/>
          <w:szCs w:val="28"/>
          <w:lang w:val="ru-RU"/>
        </w:rPr>
      </w:pPr>
      <w:r>
        <w:rPr>
          <w:rFonts w:eastAsiaTheme="minorHAnsi" w:cs="Times New Roman"/>
          <w:szCs w:val="28"/>
          <w:lang w:val="ru-RU"/>
        </w:rPr>
        <w:t>(обязательное)</w:t>
      </w:r>
    </w:p>
    <w:p w:rsidR="00DE382F" w:rsidRDefault="00065923">
      <w:pPr>
        <w:pStyle w:val="ListParagraph"/>
        <w:ind w:left="0"/>
        <w:jc w:val="center"/>
        <w:rPr>
          <w:rFonts w:cs="Times New Roman"/>
          <w:szCs w:val="28"/>
          <w:lang w:val="ru-RU"/>
        </w:rPr>
      </w:pPr>
      <w:r>
        <w:rPr>
          <w:rFonts w:cs="Times New Roman"/>
          <w:b/>
          <w:bCs/>
          <w:szCs w:val="28"/>
          <w:lang w:val="ru-RU"/>
        </w:rPr>
        <w:t>Листинг основных классов сервиса чатов</w:t>
      </w:r>
    </w:p>
    <w:p w:rsidR="00DE382F" w:rsidRDefault="00DE382F">
      <w:pPr>
        <w:pStyle w:val="ListParagraph"/>
        <w:ind w:left="0"/>
        <w:jc w:val="center"/>
        <w:rPr>
          <w:rFonts w:cs="Times New Roman"/>
          <w:szCs w:val="28"/>
          <w:lang w:val="ru-RU"/>
        </w:rPr>
      </w:pPr>
    </w:p>
    <w:p w:rsidR="00DE382F" w:rsidRDefault="00DE382F">
      <w:pPr>
        <w:pStyle w:val="ListParagraph"/>
        <w:ind w:left="0" w:firstLineChars="200" w:firstLine="560"/>
        <w:jc w:val="both"/>
        <w:rPr>
          <w:rFonts w:cs="Times New Roman"/>
          <w:szCs w:val="28"/>
          <w:lang w:val="ru-RU"/>
        </w:rPr>
      </w:pPr>
    </w:p>
    <w:p w:rsidR="00DE382F" w:rsidRDefault="00065923">
      <w:pPr>
        <w:rPr>
          <w:lang w:val="ru-RU"/>
        </w:rPr>
      </w:pPr>
      <w:r>
        <w:rPr>
          <w:lang w:val="ru-RU"/>
        </w:rPr>
        <w:br w:type="page"/>
      </w:r>
    </w:p>
    <w:p w:rsidR="00DE382F" w:rsidRDefault="00065923">
      <w:pPr>
        <w:pStyle w:val="ListParagraph"/>
        <w:ind w:left="0"/>
        <w:jc w:val="center"/>
        <w:rPr>
          <w:rFonts w:cs="Times New Roman"/>
          <w:b/>
          <w:bCs/>
          <w:szCs w:val="28"/>
          <w:lang w:val="ru-RU"/>
        </w:rPr>
      </w:pPr>
      <w:r>
        <w:rPr>
          <w:rFonts w:cs="Times New Roman"/>
          <w:b/>
          <w:bCs/>
          <w:szCs w:val="28"/>
          <w:lang w:val="ru-RU"/>
        </w:rPr>
        <w:lastRenderedPageBreak/>
        <w:t>ПРИЛОЖЕНИЕ Г</w:t>
      </w:r>
    </w:p>
    <w:p w:rsidR="00DE382F" w:rsidRDefault="00065923">
      <w:pPr>
        <w:jc w:val="center"/>
        <w:rPr>
          <w:rFonts w:cs="Times New Roman"/>
          <w:b/>
          <w:bCs/>
          <w:szCs w:val="28"/>
          <w:lang w:val="ru-RU"/>
        </w:rPr>
      </w:pPr>
      <w:r>
        <w:rPr>
          <w:rFonts w:eastAsiaTheme="minorHAnsi" w:cs="Times New Roman"/>
          <w:szCs w:val="28"/>
          <w:lang w:val="ru-RU"/>
        </w:rPr>
        <w:t>(обязательное)</w:t>
      </w:r>
    </w:p>
    <w:p w:rsidR="00DE382F" w:rsidRDefault="00065923">
      <w:pPr>
        <w:pStyle w:val="ListParagraph"/>
        <w:ind w:left="0"/>
        <w:jc w:val="center"/>
        <w:rPr>
          <w:rFonts w:cs="Times New Roman"/>
          <w:b/>
          <w:bCs/>
          <w:szCs w:val="28"/>
          <w:lang w:val="ru-RU"/>
        </w:rPr>
      </w:pPr>
      <w:r>
        <w:rPr>
          <w:rFonts w:cs="Times New Roman"/>
          <w:b/>
          <w:bCs/>
          <w:szCs w:val="28"/>
          <w:lang w:val="ru-RU"/>
        </w:rPr>
        <w:t>Листинг основных компонентов клиентского приложения</w:t>
      </w:r>
    </w:p>
    <w:p w:rsidR="00DE382F" w:rsidRDefault="00DE382F">
      <w:pPr>
        <w:pStyle w:val="ListParagraph"/>
        <w:ind w:left="0"/>
        <w:jc w:val="center"/>
        <w:rPr>
          <w:rFonts w:cs="Times New Roman"/>
          <w:szCs w:val="28"/>
          <w:lang w:val="ru-RU"/>
        </w:rPr>
      </w:pPr>
    </w:p>
    <w:p w:rsidR="00DE382F" w:rsidRDefault="00DE382F">
      <w:pPr>
        <w:pStyle w:val="ListParagraph"/>
        <w:ind w:left="0" w:firstLineChars="200" w:firstLine="560"/>
        <w:jc w:val="both"/>
        <w:rPr>
          <w:rFonts w:cs="Times New Roman"/>
          <w:szCs w:val="28"/>
          <w:lang w:val="ru-RU"/>
        </w:rPr>
      </w:pPr>
    </w:p>
    <w:p w:rsidR="00DE382F" w:rsidRDefault="00065923">
      <w:pPr>
        <w:rPr>
          <w:lang w:val="ru-RU"/>
        </w:rPr>
      </w:pPr>
      <w:r>
        <w:rPr>
          <w:lang w:val="ru-RU"/>
        </w:rPr>
        <w:br w:type="page"/>
      </w:r>
    </w:p>
    <w:p w:rsidR="00DE382F" w:rsidRDefault="00065923">
      <w:pPr>
        <w:pStyle w:val="ListParagraph"/>
        <w:ind w:left="0"/>
        <w:jc w:val="center"/>
        <w:rPr>
          <w:rFonts w:cs="Times New Roman"/>
          <w:b/>
          <w:bCs/>
          <w:szCs w:val="28"/>
          <w:lang w:val="ru-RU"/>
        </w:rPr>
      </w:pPr>
      <w:r>
        <w:rPr>
          <w:rFonts w:cs="Times New Roman"/>
          <w:b/>
          <w:bCs/>
          <w:szCs w:val="28"/>
          <w:lang w:val="ru-RU"/>
        </w:rPr>
        <w:lastRenderedPageBreak/>
        <w:t>ПРИЛОЖЕНИЕ Д</w:t>
      </w:r>
    </w:p>
    <w:p w:rsidR="00DE382F" w:rsidRDefault="00065923">
      <w:pPr>
        <w:jc w:val="center"/>
        <w:rPr>
          <w:rFonts w:cs="Times New Roman"/>
          <w:b/>
          <w:bCs/>
          <w:szCs w:val="28"/>
          <w:lang w:val="ru-RU"/>
        </w:rPr>
      </w:pPr>
      <w:r>
        <w:rPr>
          <w:rFonts w:eastAsiaTheme="minorHAnsi" w:cs="Times New Roman"/>
          <w:szCs w:val="28"/>
          <w:lang w:val="ru-RU"/>
        </w:rPr>
        <w:t>(обязательное)</w:t>
      </w:r>
    </w:p>
    <w:p w:rsidR="00DE382F" w:rsidRDefault="00065923">
      <w:pPr>
        <w:pStyle w:val="ListParagraph"/>
        <w:ind w:left="0"/>
        <w:jc w:val="center"/>
        <w:rPr>
          <w:rFonts w:cs="Times New Roman"/>
          <w:szCs w:val="28"/>
          <w:lang w:val="ru-RU"/>
        </w:rPr>
      </w:pPr>
      <w:r>
        <w:rPr>
          <w:rFonts w:cs="Times New Roman"/>
          <w:b/>
          <w:bCs/>
          <w:lang w:val="ru-RU"/>
        </w:rPr>
        <w:t>Графический интерфейс программного комплекса</w:t>
      </w:r>
    </w:p>
    <w:p w:rsidR="00DE382F" w:rsidRDefault="00DE382F">
      <w:pPr>
        <w:pStyle w:val="BodyText"/>
        <w:ind w:left="0" w:right="105" w:firstLine="0"/>
      </w:pPr>
    </w:p>
    <w:p w:rsidR="00DE382F" w:rsidRDefault="00065923">
      <w:pPr>
        <w:pStyle w:val="BodyText"/>
        <w:ind w:left="0" w:right="105" w:firstLine="0"/>
        <w:jc w:val="center"/>
      </w:pPr>
      <w:r>
        <w:rPr>
          <w:noProof/>
          <w:lang w:bidi="ar-SA"/>
        </w:rPr>
        <w:drawing>
          <wp:inline distT="0" distB="0" distL="114300" distR="114300">
            <wp:extent cx="3328035" cy="2623185"/>
            <wp:effectExtent l="0" t="0" r="5715" b="5715"/>
            <wp:docPr id="1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3"/>
                    <pic:cNvPicPr>
                      <a:picLocks noChangeAspect="1"/>
                    </pic:cNvPicPr>
                  </pic:nvPicPr>
                  <pic:blipFill>
                    <a:blip r:embed="rId274"/>
                    <a:stretch>
                      <a:fillRect/>
                    </a:stretch>
                  </pic:blipFill>
                  <pic:spPr>
                    <a:xfrm>
                      <a:off x="0" y="0"/>
                      <a:ext cx="3328035" cy="2623185"/>
                    </a:xfrm>
                    <a:prstGeom prst="rect">
                      <a:avLst/>
                    </a:prstGeom>
                    <a:noFill/>
                    <a:ln>
                      <a:noFill/>
                    </a:ln>
                  </pic:spPr>
                </pic:pic>
              </a:graphicData>
            </a:graphic>
          </wp:inline>
        </w:drawing>
      </w:r>
    </w:p>
    <w:p w:rsidR="00DE382F" w:rsidRDefault="00DE382F">
      <w:pPr>
        <w:pStyle w:val="BodyText"/>
        <w:ind w:left="0" w:right="105" w:firstLine="0"/>
        <w:jc w:val="center"/>
      </w:pPr>
    </w:p>
    <w:p w:rsidR="00DE382F" w:rsidRDefault="00065923">
      <w:pPr>
        <w:pStyle w:val="BodyText"/>
        <w:ind w:left="0" w:right="105" w:firstLine="0"/>
        <w:jc w:val="center"/>
      </w:pPr>
      <w:r>
        <w:t>Рисунок Д.1 – Внешний вид окна авторизации</w:t>
      </w:r>
    </w:p>
    <w:p w:rsidR="00DE382F" w:rsidRDefault="00DE382F">
      <w:pPr>
        <w:pStyle w:val="BodyText"/>
        <w:ind w:left="0" w:right="105" w:firstLine="0"/>
        <w:jc w:val="center"/>
      </w:pPr>
    </w:p>
    <w:p w:rsidR="00DE382F" w:rsidRDefault="00065923">
      <w:pPr>
        <w:pStyle w:val="BodyText"/>
        <w:ind w:left="0" w:right="105" w:firstLine="0"/>
        <w:jc w:val="center"/>
      </w:pPr>
      <w:r>
        <w:rPr>
          <w:noProof/>
          <w:lang w:bidi="ar-SA"/>
        </w:rPr>
        <w:drawing>
          <wp:inline distT="0" distB="0" distL="114300" distR="114300">
            <wp:extent cx="3698240" cy="3115310"/>
            <wp:effectExtent l="0" t="0" r="16510" b="8890"/>
            <wp:docPr id="3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0"/>
                    <pic:cNvPicPr>
                      <a:picLocks noChangeAspect="1"/>
                    </pic:cNvPicPr>
                  </pic:nvPicPr>
                  <pic:blipFill>
                    <a:blip r:embed="rId275"/>
                    <a:stretch>
                      <a:fillRect/>
                    </a:stretch>
                  </pic:blipFill>
                  <pic:spPr>
                    <a:xfrm>
                      <a:off x="0" y="0"/>
                      <a:ext cx="3698240" cy="3115310"/>
                    </a:xfrm>
                    <a:prstGeom prst="rect">
                      <a:avLst/>
                    </a:prstGeom>
                    <a:noFill/>
                    <a:ln>
                      <a:noFill/>
                    </a:ln>
                  </pic:spPr>
                </pic:pic>
              </a:graphicData>
            </a:graphic>
          </wp:inline>
        </w:drawing>
      </w:r>
      <w:r>
        <w:rPr>
          <w:noProof/>
          <w:lang w:bidi="ar-SA"/>
        </w:rPr>
        <w:drawing>
          <wp:inline distT="0" distB="0" distL="114300" distR="114300">
            <wp:extent cx="1648460" cy="3201670"/>
            <wp:effectExtent l="0" t="0" r="8890" b="17780"/>
            <wp:docPr id="3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1"/>
                    <pic:cNvPicPr>
                      <a:picLocks noChangeAspect="1"/>
                    </pic:cNvPicPr>
                  </pic:nvPicPr>
                  <pic:blipFill>
                    <a:blip r:embed="rId276"/>
                    <a:stretch>
                      <a:fillRect/>
                    </a:stretch>
                  </pic:blipFill>
                  <pic:spPr>
                    <a:xfrm>
                      <a:off x="0" y="0"/>
                      <a:ext cx="1648460" cy="3201670"/>
                    </a:xfrm>
                    <a:prstGeom prst="rect">
                      <a:avLst/>
                    </a:prstGeom>
                    <a:noFill/>
                    <a:ln>
                      <a:noFill/>
                    </a:ln>
                  </pic:spPr>
                </pic:pic>
              </a:graphicData>
            </a:graphic>
          </wp:inline>
        </w:drawing>
      </w:r>
    </w:p>
    <w:p w:rsidR="00DE382F" w:rsidRDefault="00DE382F">
      <w:pPr>
        <w:pStyle w:val="BodyText"/>
        <w:ind w:left="0" w:right="105" w:firstLine="0"/>
        <w:jc w:val="center"/>
      </w:pPr>
    </w:p>
    <w:p w:rsidR="00DE382F" w:rsidRDefault="00065923">
      <w:pPr>
        <w:pStyle w:val="BodyText"/>
        <w:ind w:left="0" w:right="105" w:firstLine="0"/>
        <w:jc w:val="center"/>
      </w:pPr>
      <w:r>
        <w:t>Рисунок Д.2 – Внешний вид главного окна приложения</w:t>
      </w:r>
    </w:p>
    <w:p w:rsidR="00DE382F" w:rsidRDefault="00DE382F">
      <w:pPr>
        <w:pStyle w:val="BodyText"/>
        <w:ind w:left="0" w:right="105" w:firstLine="0"/>
        <w:jc w:val="center"/>
      </w:pPr>
    </w:p>
    <w:p w:rsidR="00DE382F" w:rsidRDefault="00065923">
      <w:pPr>
        <w:pStyle w:val="BodyText"/>
        <w:ind w:left="0" w:right="105" w:firstLine="0"/>
        <w:jc w:val="center"/>
      </w:pPr>
      <w:r>
        <w:rPr>
          <w:noProof/>
          <w:lang w:bidi="ar-SA"/>
        </w:rPr>
        <w:lastRenderedPageBreak/>
        <w:drawing>
          <wp:inline distT="0" distB="0" distL="114300" distR="114300">
            <wp:extent cx="3917315" cy="2881630"/>
            <wp:effectExtent l="0" t="0" r="6985" b="13970"/>
            <wp:docPr id="3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3"/>
                    <pic:cNvPicPr>
                      <a:picLocks noChangeAspect="1"/>
                    </pic:cNvPicPr>
                  </pic:nvPicPr>
                  <pic:blipFill>
                    <a:blip r:embed="rId277"/>
                    <a:stretch>
                      <a:fillRect/>
                    </a:stretch>
                  </pic:blipFill>
                  <pic:spPr>
                    <a:xfrm>
                      <a:off x="0" y="0"/>
                      <a:ext cx="3917315" cy="2881630"/>
                    </a:xfrm>
                    <a:prstGeom prst="rect">
                      <a:avLst/>
                    </a:prstGeom>
                    <a:noFill/>
                    <a:ln>
                      <a:noFill/>
                    </a:ln>
                  </pic:spPr>
                </pic:pic>
              </a:graphicData>
            </a:graphic>
          </wp:inline>
        </w:drawing>
      </w:r>
      <w:r>
        <w:rPr>
          <w:noProof/>
          <w:lang w:bidi="ar-SA"/>
        </w:rPr>
        <w:drawing>
          <wp:inline distT="0" distB="0" distL="114300" distR="114300">
            <wp:extent cx="1548765" cy="3036570"/>
            <wp:effectExtent l="0" t="0" r="13335" b="11430"/>
            <wp:docPr id="3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2"/>
                    <pic:cNvPicPr>
                      <a:picLocks noChangeAspect="1"/>
                    </pic:cNvPicPr>
                  </pic:nvPicPr>
                  <pic:blipFill>
                    <a:blip r:embed="rId278"/>
                    <a:stretch>
                      <a:fillRect/>
                    </a:stretch>
                  </pic:blipFill>
                  <pic:spPr>
                    <a:xfrm>
                      <a:off x="0" y="0"/>
                      <a:ext cx="1548765" cy="3036570"/>
                    </a:xfrm>
                    <a:prstGeom prst="rect">
                      <a:avLst/>
                    </a:prstGeom>
                    <a:noFill/>
                    <a:ln>
                      <a:noFill/>
                    </a:ln>
                  </pic:spPr>
                </pic:pic>
              </a:graphicData>
            </a:graphic>
          </wp:inline>
        </w:drawing>
      </w:r>
    </w:p>
    <w:p w:rsidR="00DE382F" w:rsidRDefault="00DE382F">
      <w:pPr>
        <w:pStyle w:val="BodyText"/>
        <w:ind w:left="0" w:right="105" w:firstLine="0"/>
        <w:jc w:val="center"/>
      </w:pPr>
    </w:p>
    <w:p w:rsidR="00DE382F" w:rsidRDefault="00065923">
      <w:pPr>
        <w:pStyle w:val="BodyText"/>
        <w:ind w:left="0" w:right="105" w:firstLine="0"/>
        <w:jc w:val="center"/>
      </w:pPr>
      <w:r>
        <w:t>Рисунок Д.3 – Внешний вид профиля пользователя</w:t>
      </w:r>
    </w:p>
    <w:p w:rsidR="00DE382F" w:rsidRDefault="00DE382F">
      <w:pPr>
        <w:pStyle w:val="BodyText"/>
        <w:ind w:left="0" w:right="105" w:firstLine="0"/>
        <w:jc w:val="center"/>
      </w:pPr>
    </w:p>
    <w:p w:rsidR="00DE382F" w:rsidRDefault="00065923">
      <w:pPr>
        <w:pStyle w:val="BodyText"/>
        <w:ind w:left="0" w:right="105" w:firstLine="0"/>
        <w:jc w:val="center"/>
      </w:pPr>
      <w:r>
        <w:rPr>
          <w:noProof/>
          <w:lang w:bidi="ar-SA"/>
        </w:rPr>
        <w:drawing>
          <wp:inline distT="0" distB="0" distL="114300" distR="114300">
            <wp:extent cx="3850005" cy="1095375"/>
            <wp:effectExtent l="0" t="0" r="17145" b="9525"/>
            <wp:docPr id="3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4"/>
                    <pic:cNvPicPr>
                      <a:picLocks noChangeAspect="1"/>
                    </pic:cNvPicPr>
                  </pic:nvPicPr>
                  <pic:blipFill>
                    <a:blip r:embed="rId279"/>
                    <a:stretch>
                      <a:fillRect/>
                    </a:stretch>
                  </pic:blipFill>
                  <pic:spPr>
                    <a:xfrm>
                      <a:off x="0" y="0"/>
                      <a:ext cx="3850005" cy="1095375"/>
                    </a:xfrm>
                    <a:prstGeom prst="rect">
                      <a:avLst/>
                    </a:prstGeom>
                    <a:noFill/>
                    <a:ln>
                      <a:noFill/>
                    </a:ln>
                  </pic:spPr>
                </pic:pic>
              </a:graphicData>
            </a:graphic>
          </wp:inline>
        </w:drawing>
      </w:r>
      <w:r>
        <w:rPr>
          <w:noProof/>
          <w:lang w:bidi="ar-SA"/>
        </w:rPr>
        <w:drawing>
          <wp:inline distT="0" distB="0" distL="114300" distR="114300">
            <wp:extent cx="1293495" cy="2535555"/>
            <wp:effectExtent l="0" t="0" r="1905" b="17145"/>
            <wp:docPr id="3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5"/>
                    <pic:cNvPicPr>
                      <a:picLocks noChangeAspect="1"/>
                    </pic:cNvPicPr>
                  </pic:nvPicPr>
                  <pic:blipFill>
                    <a:blip r:embed="rId280"/>
                    <a:stretch>
                      <a:fillRect/>
                    </a:stretch>
                  </pic:blipFill>
                  <pic:spPr>
                    <a:xfrm>
                      <a:off x="0" y="0"/>
                      <a:ext cx="1293495" cy="2535555"/>
                    </a:xfrm>
                    <a:prstGeom prst="rect">
                      <a:avLst/>
                    </a:prstGeom>
                    <a:noFill/>
                    <a:ln>
                      <a:noFill/>
                    </a:ln>
                  </pic:spPr>
                </pic:pic>
              </a:graphicData>
            </a:graphic>
          </wp:inline>
        </w:drawing>
      </w:r>
    </w:p>
    <w:p w:rsidR="00DE382F" w:rsidRDefault="00DE382F">
      <w:pPr>
        <w:pStyle w:val="BodyText"/>
        <w:ind w:left="0" w:right="105" w:firstLine="0"/>
        <w:jc w:val="center"/>
      </w:pPr>
    </w:p>
    <w:p w:rsidR="00DE382F" w:rsidRDefault="00065923">
      <w:pPr>
        <w:pStyle w:val="BodyText"/>
        <w:ind w:left="0" w:right="105" w:firstLine="0"/>
        <w:jc w:val="center"/>
      </w:pPr>
      <w:r>
        <w:t>Рисунок Д.4 – Внешний вид областей проектов приложения</w:t>
      </w:r>
    </w:p>
    <w:p w:rsidR="00DE382F" w:rsidRDefault="00DE382F">
      <w:pPr>
        <w:pStyle w:val="BodyText"/>
        <w:ind w:left="0" w:right="105" w:firstLine="0"/>
        <w:jc w:val="center"/>
      </w:pPr>
    </w:p>
    <w:p w:rsidR="00DE382F" w:rsidRDefault="00065923">
      <w:pPr>
        <w:pStyle w:val="BodyText"/>
        <w:ind w:left="0" w:right="105" w:firstLine="0"/>
        <w:jc w:val="center"/>
      </w:pPr>
      <w:r>
        <w:rPr>
          <w:noProof/>
          <w:lang w:bidi="ar-SA"/>
        </w:rPr>
        <w:lastRenderedPageBreak/>
        <w:drawing>
          <wp:inline distT="0" distB="0" distL="114300" distR="114300">
            <wp:extent cx="3899535" cy="2051685"/>
            <wp:effectExtent l="0" t="0" r="5715" b="5715"/>
            <wp:docPr id="3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6"/>
                    <pic:cNvPicPr>
                      <a:picLocks noChangeAspect="1"/>
                    </pic:cNvPicPr>
                  </pic:nvPicPr>
                  <pic:blipFill>
                    <a:blip r:embed="rId281"/>
                    <a:stretch>
                      <a:fillRect/>
                    </a:stretch>
                  </pic:blipFill>
                  <pic:spPr>
                    <a:xfrm>
                      <a:off x="0" y="0"/>
                      <a:ext cx="3899535" cy="2051685"/>
                    </a:xfrm>
                    <a:prstGeom prst="rect">
                      <a:avLst/>
                    </a:prstGeom>
                    <a:noFill/>
                    <a:ln>
                      <a:noFill/>
                    </a:ln>
                  </pic:spPr>
                </pic:pic>
              </a:graphicData>
            </a:graphic>
          </wp:inline>
        </w:drawing>
      </w:r>
      <w:r>
        <w:rPr>
          <w:noProof/>
          <w:lang w:bidi="ar-SA"/>
        </w:rPr>
        <w:drawing>
          <wp:inline distT="0" distB="0" distL="114300" distR="114300">
            <wp:extent cx="1598295" cy="3143885"/>
            <wp:effectExtent l="0" t="0" r="1905" b="18415"/>
            <wp:docPr id="3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7"/>
                    <pic:cNvPicPr>
                      <a:picLocks noChangeAspect="1"/>
                    </pic:cNvPicPr>
                  </pic:nvPicPr>
                  <pic:blipFill>
                    <a:blip r:embed="rId282"/>
                    <a:stretch>
                      <a:fillRect/>
                    </a:stretch>
                  </pic:blipFill>
                  <pic:spPr>
                    <a:xfrm>
                      <a:off x="0" y="0"/>
                      <a:ext cx="1598295" cy="3143885"/>
                    </a:xfrm>
                    <a:prstGeom prst="rect">
                      <a:avLst/>
                    </a:prstGeom>
                    <a:noFill/>
                    <a:ln>
                      <a:noFill/>
                    </a:ln>
                  </pic:spPr>
                </pic:pic>
              </a:graphicData>
            </a:graphic>
          </wp:inline>
        </w:drawing>
      </w:r>
    </w:p>
    <w:p w:rsidR="00DE382F" w:rsidRDefault="00DE382F">
      <w:pPr>
        <w:pStyle w:val="BodyText"/>
        <w:ind w:left="0" w:right="105" w:firstLine="0"/>
        <w:jc w:val="center"/>
      </w:pPr>
    </w:p>
    <w:p w:rsidR="00DE382F" w:rsidRDefault="00065923">
      <w:pPr>
        <w:pStyle w:val="BodyText"/>
        <w:ind w:left="0" w:right="105" w:firstLine="0"/>
        <w:jc w:val="center"/>
      </w:pPr>
      <w:r>
        <w:t>Рисунок Д.5 – Внешний вид выбранной области проектов и проекта</w:t>
      </w:r>
    </w:p>
    <w:p w:rsidR="00DE382F" w:rsidRDefault="00DE382F">
      <w:pPr>
        <w:pStyle w:val="BodyText"/>
        <w:ind w:left="0" w:right="105" w:firstLine="0"/>
        <w:jc w:val="center"/>
      </w:pPr>
    </w:p>
    <w:p w:rsidR="00DE382F" w:rsidRDefault="00065923">
      <w:pPr>
        <w:pStyle w:val="BodyText"/>
        <w:ind w:left="0" w:right="105" w:firstLine="0"/>
        <w:jc w:val="center"/>
      </w:pPr>
      <w:r>
        <w:rPr>
          <w:noProof/>
          <w:lang w:bidi="ar-SA"/>
        </w:rPr>
        <w:drawing>
          <wp:inline distT="0" distB="0" distL="114300" distR="114300">
            <wp:extent cx="3369310" cy="2995295"/>
            <wp:effectExtent l="0" t="0" r="2540" b="14605"/>
            <wp:docPr id="3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9"/>
                    <pic:cNvPicPr>
                      <a:picLocks noChangeAspect="1"/>
                    </pic:cNvPicPr>
                  </pic:nvPicPr>
                  <pic:blipFill>
                    <a:blip r:embed="rId283"/>
                    <a:stretch>
                      <a:fillRect/>
                    </a:stretch>
                  </pic:blipFill>
                  <pic:spPr>
                    <a:xfrm>
                      <a:off x="0" y="0"/>
                      <a:ext cx="3369310" cy="2995295"/>
                    </a:xfrm>
                    <a:prstGeom prst="rect">
                      <a:avLst/>
                    </a:prstGeom>
                    <a:noFill/>
                    <a:ln>
                      <a:noFill/>
                    </a:ln>
                  </pic:spPr>
                </pic:pic>
              </a:graphicData>
            </a:graphic>
          </wp:inline>
        </w:drawing>
      </w:r>
      <w:r>
        <w:rPr>
          <w:noProof/>
          <w:lang w:bidi="ar-SA"/>
        </w:rPr>
        <w:drawing>
          <wp:inline distT="0" distB="0" distL="114300" distR="114300">
            <wp:extent cx="1620520" cy="3185160"/>
            <wp:effectExtent l="0" t="0" r="17780" b="15240"/>
            <wp:docPr id="3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8"/>
                    <pic:cNvPicPr>
                      <a:picLocks noChangeAspect="1"/>
                    </pic:cNvPicPr>
                  </pic:nvPicPr>
                  <pic:blipFill>
                    <a:blip r:embed="rId284"/>
                    <a:stretch>
                      <a:fillRect/>
                    </a:stretch>
                  </pic:blipFill>
                  <pic:spPr>
                    <a:xfrm>
                      <a:off x="0" y="0"/>
                      <a:ext cx="1620520" cy="3185160"/>
                    </a:xfrm>
                    <a:prstGeom prst="rect">
                      <a:avLst/>
                    </a:prstGeom>
                    <a:noFill/>
                    <a:ln>
                      <a:noFill/>
                    </a:ln>
                  </pic:spPr>
                </pic:pic>
              </a:graphicData>
            </a:graphic>
          </wp:inline>
        </w:drawing>
      </w:r>
    </w:p>
    <w:p w:rsidR="00DE382F" w:rsidRDefault="00DE382F">
      <w:pPr>
        <w:pStyle w:val="BodyText"/>
        <w:ind w:left="0" w:right="105" w:firstLine="0"/>
        <w:jc w:val="center"/>
      </w:pPr>
    </w:p>
    <w:p w:rsidR="00DE382F" w:rsidRDefault="00065923">
      <w:pPr>
        <w:pStyle w:val="BodyText"/>
        <w:ind w:left="0" w:right="105" w:firstLine="0"/>
        <w:jc w:val="center"/>
      </w:pPr>
      <w:r>
        <w:t>Рисунок Д.6 – Внешний вид раскрытой стадии проектов</w:t>
      </w:r>
    </w:p>
    <w:p w:rsidR="00DE382F" w:rsidRDefault="00DE382F">
      <w:pPr>
        <w:pStyle w:val="BodyText"/>
        <w:ind w:left="0" w:right="105" w:firstLine="0"/>
        <w:jc w:val="center"/>
      </w:pPr>
    </w:p>
    <w:p w:rsidR="00DE382F" w:rsidRDefault="00065923">
      <w:pPr>
        <w:pStyle w:val="BodyText"/>
        <w:ind w:left="0" w:right="105" w:firstLine="0"/>
        <w:jc w:val="center"/>
      </w:pPr>
      <w:r>
        <w:rPr>
          <w:noProof/>
          <w:lang w:bidi="ar-SA"/>
        </w:rPr>
        <w:lastRenderedPageBreak/>
        <w:drawing>
          <wp:inline distT="0" distB="0" distL="114300" distR="114300">
            <wp:extent cx="3526155" cy="3098165"/>
            <wp:effectExtent l="0" t="0" r="17145" b="6985"/>
            <wp:docPr id="4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0"/>
                    <pic:cNvPicPr>
                      <a:picLocks noChangeAspect="1"/>
                    </pic:cNvPicPr>
                  </pic:nvPicPr>
                  <pic:blipFill>
                    <a:blip r:embed="rId285"/>
                    <a:stretch>
                      <a:fillRect/>
                    </a:stretch>
                  </pic:blipFill>
                  <pic:spPr>
                    <a:xfrm>
                      <a:off x="0" y="0"/>
                      <a:ext cx="3526155" cy="3098165"/>
                    </a:xfrm>
                    <a:prstGeom prst="rect">
                      <a:avLst/>
                    </a:prstGeom>
                    <a:noFill/>
                    <a:ln>
                      <a:noFill/>
                    </a:ln>
                  </pic:spPr>
                </pic:pic>
              </a:graphicData>
            </a:graphic>
          </wp:inline>
        </w:drawing>
      </w:r>
      <w:r>
        <w:rPr>
          <w:noProof/>
          <w:lang w:bidi="ar-SA"/>
        </w:rPr>
        <w:drawing>
          <wp:inline distT="0" distB="0" distL="114300" distR="114300">
            <wp:extent cx="1584325" cy="3114675"/>
            <wp:effectExtent l="0" t="0" r="15875" b="9525"/>
            <wp:docPr id="4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1"/>
                    <pic:cNvPicPr>
                      <a:picLocks noChangeAspect="1"/>
                    </pic:cNvPicPr>
                  </pic:nvPicPr>
                  <pic:blipFill>
                    <a:blip r:embed="rId286"/>
                    <a:stretch>
                      <a:fillRect/>
                    </a:stretch>
                  </pic:blipFill>
                  <pic:spPr>
                    <a:xfrm>
                      <a:off x="0" y="0"/>
                      <a:ext cx="1584325" cy="3114675"/>
                    </a:xfrm>
                    <a:prstGeom prst="rect">
                      <a:avLst/>
                    </a:prstGeom>
                    <a:noFill/>
                    <a:ln>
                      <a:noFill/>
                    </a:ln>
                  </pic:spPr>
                </pic:pic>
              </a:graphicData>
            </a:graphic>
          </wp:inline>
        </w:drawing>
      </w:r>
    </w:p>
    <w:p w:rsidR="00DE382F" w:rsidRDefault="00DE382F">
      <w:pPr>
        <w:pStyle w:val="BodyText"/>
        <w:ind w:left="0" w:right="105" w:firstLine="0"/>
        <w:jc w:val="center"/>
      </w:pPr>
    </w:p>
    <w:p w:rsidR="00DE382F" w:rsidRDefault="00065923">
      <w:pPr>
        <w:pStyle w:val="BodyText"/>
        <w:ind w:left="0" w:right="105" w:firstLine="0"/>
        <w:jc w:val="center"/>
      </w:pPr>
      <w:r>
        <w:t>Рисунок Д.7 – Внешний вид окна вложений</w:t>
      </w:r>
    </w:p>
    <w:p w:rsidR="00DE382F" w:rsidRDefault="00DE382F">
      <w:pPr>
        <w:pStyle w:val="BodyText"/>
        <w:ind w:left="0" w:right="105" w:firstLine="0"/>
        <w:jc w:val="center"/>
      </w:pPr>
    </w:p>
    <w:p w:rsidR="00DE382F" w:rsidRDefault="00065923">
      <w:pPr>
        <w:pStyle w:val="BodyText"/>
        <w:ind w:left="0" w:right="105" w:firstLine="0"/>
        <w:jc w:val="center"/>
      </w:pPr>
      <w:r>
        <w:rPr>
          <w:noProof/>
          <w:lang w:bidi="ar-SA"/>
        </w:rPr>
        <w:drawing>
          <wp:inline distT="0" distB="0" distL="114300" distR="114300">
            <wp:extent cx="3947795" cy="3476625"/>
            <wp:effectExtent l="0" t="0" r="14605" b="9525"/>
            <wp:docPr id="4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3"/>
                    <pic:cNvPicPr>
                      <a:picLocks noChangeAspect="1"/>
                    </pic:cNvPicPr>
                  </pic:nvPicPr>
                  <pic:blipFill>
                    <a:blip r:embed="rId287"/>
                    <a:stretch>
                      <a:fillRect/>
                    </a:stretch>
                  </pic:blipFill>
                  <pic:spPr>
                    <a:xfrm>
                      <a:off x="0" y="0"/>
                      <a:ext cx="3947795" cy="3476625"/>
                    </a:xfrm>
                    <a:prstGeom prst="rect">
                      <a:avLst/>
                    </a:prstGeom>
                    <a:noFill/>
                    <a:ln>
                      <a:noFill/>
                    </a:ln>
                  </pic:spPr>
                </pic:pic>
              </a:graphicData>
            </a:graphic>
          </wp:inline>
        </w:drawing>
      </w:r>
      <w:r>
        <w:rPr>
          <w:noProof/>
          <w:lang w:bidi="ar-SA"/>
        </w:rPr>
        <w:drawing>
          <wp:inline distT="0" distB="0" distL="114300" distR="114300">
            <wp:extent cx="1771650" cy="3493770"/>
            <wp:effectExtent l="0" t="0" r="0" b="11430"/>
            <wp:docPr id="4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2"/>
                    <pic:cNvPicPr>
                      <a:picLocks noChangeAspect="1"/>
                    </pic:cNvPicPr>
                  </pic:nvPicPr>
                  <pic:blipFill>
                    <a:blip r:embed="rId288"/>
                    <a:stretch>
                      <a:fillRect/>
                    </a:stretch>
                  </pic:blipFill>
                  <pic:spPr>
                    <a:xfrm>
                      <a:off x="0" y="0"/>
                      <a:ext cx="1771650" cy="3493770"/>
                    </a:xfrm>
                    <a:prstGeom prst="rect">
                      <a:avLst/>
                    </a:prstGeom>
                    <a:noFill/>
                    <a:ln>
                      <a:noFill/>
                    </a:ln>
                  </pic:spPr>
                </pic:pic>
              </a:graphicData>
            </a:graphic>
          </wp:inline>
        </w:drawing>
      </w:r>
    </w:p>
    <w:p w:rsidR="00DE382F" w:rsidRDefault="00DE382F">
      <w:pPr>
        <w:pStyle w:val="BodyText"/>
        <w:ind w:left="0" w:right="105" w:firstLine="0"/>
        <w:jc w:val="center"/>
      </w:pPr>
    </w:p>
    <w:p w:rsidR="00DE382F" w:rsidRDefault="00065923">
      <w:pPr>
        <w:pStyle w:val="BodyText"/>
        <w:ind w:left="0" w:right="105" w:firstLine="0"/>
        <w:jc w:val="center"/>
      </w:pPr>
      <w:r>
        <w:t>Рисунок Д.8 – Внешний вид окна создания вложения</w:t>
      </w:r>
    </w:p>
    <w:p w:rsidR="00DE382F" w:rsidRDefault="00DE382F">
      <w:pPr>
        <w:pStyle w:val="ListParagraph"/>
        <w:ind w:left="0" w:firstLineChars="200" w:firstLine="560"/>
        <w:jc w:val="both"/>
        <w:rPr>
          <w:lang w:val="ru-RU"/>
        </w:rPr>
      </w:pPr>
    </w:p>
    <w:p w:rsidR="00DE382F" w:rsidRDefault="00065923">
      <w:pPr>
        <w:pStyle w:val="BodyText"/>
        <w:ind w:left="0" w:right="105" w:firstLine="0"/>
        <w:jc w:val="center"/>
      </w:pPr>
      <w:r>
        <w:rPr>
          <w:noProof/>
          <w:lang w:bidi="ar-SA"/>
        </w:rPr>
        <w:lastRenderedPageBreak/>
        <w:drawing>
          <wp:inline distT="0" distB="0" distL="114300" distR="114300">
            <wp:extent cx="3576955" cy="3228975"/>
            <wp:effectExtent l="0" t="0" r="4445" b="9525"/>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289"/>
                    <a:stretch>
                      <a:fillRect/>
                    </a:stretch>
                  </pic:blipFill>
                  <pic:spPr>
                    <a:xfrm>
                      <a:off x="0" y="0"/>
                      <a:ext cx="3576955" cy="3228975"/>
                    </a:xfrm>
                    <a:prstGeom prst="rect">
                      <a:avLst/>
                    </a:prstGeom>
                    <a:noFill/>
                    <a:ln>
                      <a:noFill/>
                    </a:ln>
                  </pic:spPr>
                </pic:pic>
              </a:graphicData>
            </a:graphic>
          </wp:inline>
        </w:drawing>
      </w:r>
      <w:r>
        <w:rPr>
          <w:noProof/>
          <w:lang w:bidi="ar-SA"/>
        </w:rPr>
        <w:drawing>
          <wp:inline distT="0" distB="0" distL="114300" distR="114300">
            <wp:extent cx="1655445" cy="3241040"/>
            <wp:effectExtent l="0" t="0" r="1905" b="16510"/>
            <wp:docPr id="1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2"/>
                    <pic:cNvPicPr>
                      <a:picLocks noChangeAspect="1"/>
                    </pic:cNvPicPr>
                  </pic:nvPicPr>
                  <pic:blipFill>
                    <a:blip r:embed="rId290"/>
                    <a:stretch>
                      <a:fillRect/>
                    </a:stretch>
                  </pic:blipFill>
                  <pic:spPr>
                    <a:xfrm>
                      <a:off x="0" y="0"/>
                      <a:ext cx="1655445" cy="3241040"/>
                    </a:xfrm>
                    <a:prstGeom prst="rect">
                      <a:avLst/>
                    </a:prstGeom>
                    <a:noFill/>
                    <a:ln>
                      <a:noFill/>
                    </a:ln>
                  </pic:spPr>
                </pic:pic>
              </a:graphicData>
            </a:graphic>
          </wp:inline>
        </w:drawing>
      </w:r>
    </w:p>
    <w:p w:rsidR="00DE382F" w:rsidRDefault="00DE382F">
      <w:pPr>
        <w:pStyle w:val="BodyText"/>
        <w:ind w:left="0" w:right="105" w:firstLine="0"/>
        <w:jc w:val="center"/>
      </w:pPr>
    </w:p>
    <w:p w:rsidR="00DE382F" w:rsidRDefault="00065923">
      <w:pPr>
        <w:pStyle w:val="BodyText"/>
        <w:ind w:left="0" w:right="105" w:firstLine="0"/>
        <w:jc w:val="center"/>
      </w:pPr>
      <w:r>
        <w:t>Рисунок Д.9 – Внешний вид окна карточек проекта</w:t>
      </w:r>
    </w:p>
    <w:p w:rsidR="00DE382F" w:rsidRDefault="00DE382F">
      <w:pPr>
        <w:pStyle w:val="ListParagraph"/>
        <w:ind w:left="0" w:firstLineChars="200" w:firstLine="560"/>
        <w:jc w:val="both"/>
        <w:rPr>
          <w:lang w:val="ru-RU"/>
        </w:rPr>
      </w:pPr>
    </w:p>
    <w:p w:rsidR="00DE382F" w:rsidRDefault="00065923">
      <w:pPr>
        <w:pStyle w:val="BodyText"/>
        <w:ind w:left="0" w:right="105" w:firstLine="0"/>
        <w:jc w:val="center"/>
      </w:pPr>
      <w:r>
        <w:rPr>
          <w:noProof/>
          <w:lang w:bidi="ar-SA"/>
        </w:rPr>
        <w:drawing>
          <wp:inline distT="0" distB="0" distL="114300" distR="114300">
            <wp:extent cx="3836035" cy="3117850"/>
            <wp:effectExtent l="0" t="0" r="12065" b="6350"/>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291"/>
                    <a:stretch>
                      <a:fillRect/>
                    </a:stretch>
                  </pic:blipFill>
                  <pic:spPr>
                    <a:xfrm>
                      <a:off x="0" y="0"/>
                      <a:ext cx="3836035" cy="3117850"/>
                    </a:xfrm>
                    <a:prstGeom prst="rect">
                      <a:avLst/>
                    </a:prstGeom>
                    <a:noFill/>
                    <a:ln>
                      <a:noFill/>
                    </a:ln>
                  </pic:spPr>
                </pic:pic>
              </a:graphicData>
            </a:graphic>
          </wp:inline>
        </w:drawing>
      </w:r>
      <w:r>
        <w:rPr>
          <w:noProof/>
          <w:lang w:bidi="ar-SA"/>
        </w:rPr>
        <w:drawing>
          <wp:inline distT="0" distB="0" distL="114300" distR="114300">
            <wp:extent cx="1580515" cy="3087370"/>
            <wp:effectExtent l="0" t="0" r="635" b="17780"/>
            <wp:docPr id="2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4"/>
                    <pic:cNvPicPr>
                      <a:picLocks noChangeAspect="1"/>
                    </pic:cNvPicPr>
                  </pic:nvPicPr>
                  <pic:blipFill>
                    <a:blip r:embed="rId292"/>
                    <a:stretch>
                      <a:fillRect/>
                    </a:stretch>
                  </pic:blipFill>
                  <pic:spPr>
                    <a:xfrm>
                      <a:off x="0" y="0"/>
                      <a:ext cx="1580515" cy="3087370"/>
                    </a:xfrm>
                    <a:prstGeom prst="rect">
                      <a:avLst/>
                    </a:prstGeom>
                    <a:noFill/>
                    <a:ln>
                      <a:noFill/>
                    </a:ln>
                  </pic:spPr>
                </pic:pic>
              </a:graphicData>
            </a:graphic>
          </wp:inline>
        </w:drawing>
      </w:r>
    </w:p>
    <w:p w:rsidR="00DE382F" w:rsidRDefault="00DE382F">
      <w:pPr>
        <w:pStyle w:val="BodyText"/>
        <w:ind w:left="0" w:right="105" w:firstLine="0"/>
        <w:jc w:val="center"/>
      </w:pPr>
    </w:p>
    <w:p w:rsidR="00DE382F" w:rsidRDefault="00065923">
      <w:pPr>
        <w:pStyle w:val="BodyText"/>
        <w:ind w:left="0" w:right="105" w:firstLine="0"/>
        <w:jc w:val="center"/>
      </w:pPr>
      <w:r>
        <w:t>Рисунок Д.10 – Внешний вид изучения карточек проекта</w:t>
      </w:r>
    </w:p>
    <w:p w:rsidR="00DE382F" w:rsidRDefault="00DE382F">
      <w:pPr>
        <w:pStyle w:val="ListParagraph"/>
        <w:ind w:left="0" w:firstLineChars="200" w:firstLine="560"/>
        <w:jc w:val="both"/>
        <w:rPr>
          <w:lang w:val="ru-RU"/>
        </w:rPr>
      </w:pPr>
    </w:p>
    <w:p w:rsidR="00DE382F" w:rsidRDefault="00065923">
      <w:pPr>
        <w:pStyle w:val="BodyText"/>
        <w:ind w:left="0" w:right="105" w:firstLine="0"/>
        <w:jc w:val="center"/>
      </w:pPr>
      <w:r>
        <w:rPr>
          <w:noProof/>
          <w:lang w:bidi="ar-SA"/>
        </w:rPr>
        <w:lastRenderedPageBreak/>
        <w:drawing>
          <wp:inline distT="0" distB="0" distL="114300" distR="114300">
            <wp:extent cx="4010025" cy="3561715"/>
            <wp:effectExtent l="0" t="0" r="9525" b="635"/>
            <wp:docPr id="2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5"/>
                    <pic:cNvPicPr>
                      <a:picLocks noChangeAspect="1"/>
                    </pic:cNvPicPr>
                  </pic:nvPicPr>
                  <pic:blipFill>
                    <a:blip r:embed="rId293"/>
                    <a:stretch>
                      <a:fillRect/>
                    </a:stretch>
                  </pic:blipFill>
                  <pic:spPr>
                    <a:xfrm>
                      <a:off x="0" y="0"/>
                      <a:ext cx="4010025" cy="3561715"/>
                    </a:xfrm>
                    <a:prstGeom prst="rect">
                      <a:avLst/>
                    </a:prstGeom>
                    <a:noFill/>
                    <a:ln>
                      <a:noFill/>
                    </a:ln>
                  </pic:spPr>
                </pic:pic>
              </a:graphicData>
            </a:graphic>
          </wp:inline>
        </w:drawing>
      </w:r>
      <w:r>
        <w:rPr>
          <w:noProof/>
          <w:lang w:bidi="ar-SA"/>
        </w:rPr>
        <w:drawing>
          <wp:inline distT="0" distB="0" distL="114300" distR="114300">
            <wp:extent cx="1775460" cy="3486150"/>
            <wp:effectExtent l="0" t="0" r="15240" b="0"/>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294"/>
                    <a:stretch>
                      <a:fillRect/>
                    </a:stretch>
                  </pic:blipFill>
                  <pic:spPr>
                    <a:xfrm>
                      <a:off x="0" y="0"/>
                      <a:ext cx="1775460" cy="3486150"/>
                    </a:xfrm>
                    <a:prstGeom prst="rect">
                      <a:avLst/>
                    </a:prstGeom>
                    <a:noFill/>
                    <a:ln>
                      <a:noFill/>
                    </a:ln>
                  </pic:spPr>
                </pic:pic>
              </a:graphicData>
            </a:graphic>
          </wp:inline>
        </w:drawing>
      </w:r>
    </w:p>
    <w:p w:rsidR="00DE382F" w:rsidRDefault="00DE382F">
      <w:pPr>
        <w:pStyle w:val="BodyText"/>
        <w:ind w:left="0" w:right="105" w:firstLine="0"/>
        <w:jc w:val="center"/>
      </w:pPr>
    </w:p>
    <w:p w:rsidR="00DE382F" w:rsidRDefault="00065923">
      <w:pPr>
        <w:pStyle w:val="BodyText"/>
        <w:ind w:left="0" w:right="105" w:firstLine="0"/>
        <w:jc w:val="center"/>
      </w:pPr>
      <w:r>
        <w:t>Рисунок Д.11 – Внешний вид взаимодействия пользователей в групповых чатах</w:t>
      </w:r>
    </w:p>
    <w:p w:rsidR="00DE382F" w:rsidRDefault="00065923">
      <w:pPr>
        <w:rPr>
          <w:lang w:val="ru-RU"/>
        </w:rPr>
      </w:pPr>
      <w:r>
        <w:rPr>
          <w:lang w:val="ru-RU"/>
        </w:rPr>
        <w:br w:type="page"/>
      </w:r>
    </w:p>
    <w:p w:rsidR="00DE382F" w:rsidRDefault="00065923">
      <w:pPr>
        <w:pStyle w:val="TOC1"/>
        <w:ind w:left="0" w:firstLine="0"/>
        <w:jc w:val="center"/>
        <w:rPr>
          <w:rFonts w:cs="Times New Roman"/>
          <w:b/>
          <w:bCs/>
          <w:lang w:val="ru-RU"/>
        </w:rPr>
      </w:pPr>
      <w:r>
        <w:rPr>
          <w:rFonts w:cs="Times New Roman"/>
          <w:b/>
          <w:bCs/>
          <w:lang w:val="ru-RU"/>
        </w:rPr>
        <w:lastRenderedPageBreak/>
        <w:t>ПРИЛОЖЕНИЕ Е</w:t>
      </w:r>
    </w:p>
    <w:p w:rsidR="00DE382F" w:rsidRDefault="00065923">
      <w:pPr>
        <w:jc w:val="center"/>
        <w:rPr>
          <w:b/>
          <w:bCs/>
          <w:lang w:val="ru-RU"/>
        </w:rPr>
      </w:pPr>
      <w:r>
        <w:rPr>
          <w:lang w:val="ru-RU"/>
        </w:rPr>
        <w:t>(обязательное)</w:t>
      </w:r>
    </w:p>
    <w:p w:rsidR="00DE382F" w:rsidRDefault="00065923">
      <w:pPr>
        <w:pStyle w:val="TOC1"/>
        <w:ind w:left="0" w:firstLine="0"/>
        <w:jc w:val="center"/>
        <w:rPr>
          <w:rFonts w:cs="Times New Roman"/>
          <w:b/>
          <w:bCs/>
          <w:lang w:val="ru-RU"/>
        </w:rPr>
      </w:pPr>
      <w:r>
        <w:rPr>
          <w:rFonts w:cs="Times New Roman"/>
          <w:b/>
          <w:bCs/>
          <w:lang w:val="ru-RU"/>
        </w:rPr>
        <w:t>Руководство системного программиста</w:t>
      </w:r>
    </w:p>
    <w:p w:rsidR="00DE382F" w:rsidRDefault="00DE382F">
      <w:pPr>
        <w:jc w:val="center"/>
        <w:rPr>
          <w:rFonts w:cs="Times New Roman"/>
          <w:b/>
          <w:bCs/>
          <w:lang w:val="ru-RU"/>
        </w:rPr>
      </w:pPr>
    </w:p>
    <w:p w:rsidR="00DE382F" w:rsidRDefault="00DE382F">
      <w:pPr>
        <w:ind w:firstLineChars="200" w:firstLine="560"/>
        <w:jc w:val="both"/>
        <w:rPr>
          <w:rFonts w:cs="Times New Roman"/>
          <w:lang w:val="ru-RU"/>
        </w:rPr>
      </w:pPr>
    </w:p>
    <w:p w:rsidR="00DE382F" w:rsidRDefault="00065923">
      <w:pPr>
        <w:ind w:firstLine="560"/>
        <w:rPr>
          <w:lang w:val="ru-RU"/>
        </w:rPr>
      </w:pPr>
      <w:r>
        <w:rPr>
          <w:lang w:val="ru-RU"/>
        </w:rPr>
        <w:br w:type="page"/>
      </w:r>
    </w:p>
    <w:p w:rsidR="00DE382F" w:rsidRDefault="00065923">
      <w:pPr>
        <w:pStyle w:val="TOC1"/>
        <w:ind w:left="0" w:firstLine="0"/>
        <w:jc w:val="center"/>
        <w:rPr>
          <w:rFonts w:cs="Times New Roman"/>
          <w:b/>
          <w:bCs/>
          <w:lang w:val="ru-RU"/>
        </w:rPr>
      </w:pPr>
      <w:r>
        <w:rPr>
          <w:rFonts w:cs="Times New Roman"/>
          <w:b/>
          <w:bCs/>
          <w:lang w:val="ru-RU"/>
        </w:rPr>
        <w:lastRenderedPageBreak/>
        <w:t>ПРИЛОЖЕНИЕ Ж</w:t>
      </w:r>
    </w:p>
    <w:p w:rsidR="00DE382F" w:rsidRDefault="00065923">
      <w:pPr>
        <w:jc w:val="center"/>
        <w:rPr>
          <w:lang w:val="ru-RU"/>
        </w:rPr>
      </w:pPr>
      <w:r>
        <w:rPr>
          <w:lang w:val="ru-RU"/>
        </w:rPr>
        <w:t>(обязательное)</w:t>
      </w:r>
    </w:p>
    <w:p w:rsidR="00DE382F" w:rsidRDefault="00065923">
      <w:pPr>
        <w:pStyle w:val="TOC1"/>
        <w:ind w:left="0" w:firstLine="0"/>
        <w:jc w:val="center"/>
        <w:rPr>
          <w:rStyle w:val="Hyperlink"/>
          <w:b/>
          <w:bCs/>
          <w:color w:val="auto"/>
          <w:u w:val="none"/>
          <w:lang w:val="ru-RU"/>
        </w:rPr>
      </w:pPr>
      <w:r>
        <w:rPr>
          <w:rStyle w:val="Hyperlink"/>
          <w:b/>
          <w:bCs/>
          <w:color w:val="auto"/>
          <w:u w:val="none"/>
          <w:lang w:val="ru-RU"/>
        </w:rPr>
        <w:t>Руководство программиста</w:t>
      </w:r>
    </w:p>
    <w:p w:rsidR="00DE382F" w:rsidRDefault="00DE382F">
      <w:pPr>
        <w:jc w:val="center"/>
        <w:rPr>
          <w:rStyle w:val="Hyperlink"/>
          <w:color w:val="auto"/>
          <w:u w:val="none"/>
          <w:lang w:val="ru-RU"/>
        </w:rPr>
      </w:pPr>
    </w:p>
    <w:p w:rsidR="00DE382F" w:rsidRDefault="00DE382F">
      <w:pPr>
        <w:ind w:firstLineChars="200" w:firstLine="560"/>
        <w:rPr>
          <w:rStyle w:val="Hyperlink"/>
          <w:color w:val="auto"/>
          <w:u w:val="none"/>
          <w:lang w:val="ru-RU"/>
        </w:rPr>
      </w:pPr>
    </w:p>
    <w:p w:rsidR="00DE382F" w:rsidRDefault="00065923">
      <w:pPr>
        <w:ind w:firstLine="560"/>
        <w:rPr>
          <w:rStyle w:val="Hyperlink"/>
          <w:color w:val="auto"/>
          <w:u w:val="none"/>
          <w:lang w:val="ru-RU"/>
        </w:rPr>
      </w:pPr>
      <w:r>
        <w:rPr>
          <w:rStyle w:val="Hyperlink"/>
          <w:color w:val="auto"/>
          <w:u w:val="none"/>
          <w:lang w:val="ru-RU"/>
        </w:rPr>
        <w:br w:type="page"/>
      </w:r>
    </w:p>
    <w:p w:rsidR="00DE382F" w:rsidRDefault="00065923">
      <w:pPr>
        <w:pStyle w:val="TOC1"/>
        <w:ind w:left="0" w:firstLine="0"/>
        <w:jc w:val="center"/>
        <w:rPr>
          <w:rFonts w:cs="Times New Roman"/>
          <w:lang w:val="ru-RU"/>
        </w:rPr>
      </w:pPr>
      <w:r>
        <w:rPr>
          <w:rFonts w:cs="Times New Roman"/>
          <w:b/>
          <w:bCs/>
          <w:lang w:val="ru-RU"/>
        </w:rPr>
        <w:lastRenderedPageBreak/>
        <w:t>Приложение И</w:t>
      </w:r>
    </w:p>
    <w:p w:rsidR="00DE382F" w:rsidRDefault="00065923">
      <w:pPr>
        <w:jc w:val="center"/>
        <w:rPr>
          <w:lang w:val="ru-RU"/>
        </w:rPr>
      </w:pPr>
      <w:r>
        <w:rPr>
          <w:lang w:val="ru-RU"/>
        </w:rPr>
        <w:t>(обязательное)</w:t>
      </w:r>
    </w:p>
    <w:p w:rsidR="00DE382F" w:rsidRDefault="00065923">
      <w:pPr>
        <w:pStyle w:val="TOC1"/>
        <w:ind w:left="0" w:firstLine="0"/>
        <w:jc w:val="center"/>
        <w:rPr>
          <w:b/>
          <w:bCs/>
          <w:lang w:val="ru-RU"/>
        </w:rPr>
      </w:pPr>
      <w:r>
        <w:rPr>
          <w:b/>
          <w:bCs/>
          <w:lang w:val="ru-RU"/>
        </w:rPr>
        <w:t>Руководство пользователя</w:t>
      </w:r>
    </w:p>
    <w:p w:rsidR="00DE382F" w:rsidRDefault="00DE382F">
      <w:pPr>
        <w:jc w:val="center"/>
        <w:rPr>
          <w:b/>
          <w:bCs/>
          <w:lang w:val="ru-RU"/>
        </w:rPr>
      </w:pPr>
    </w:p>
    <w:p w:rsidR="00DE382F" w:rsidRDefault="00DE382F">
      <w:pPr>
        <w:ind w:firstLineChars="200" w:firstLine="560"/>
        <w:jc w:val="both"/>
        <w:rPr>
          <w:lang w:val="ru-RU"/>
        </w:rPr>
      </w:pPr>
    </w:p>
    <w:p w:rsidR="00DE382F" w:rsidRDefault="00065923">
      <w:pPr>
        <w:ind w:firstLine="560"/>
        <w:rPr>
          <w:lang w:val="ru-RU"/>
        </w:rPr>
      </w:pPr>
      <w:r>
        <w:rPr>
          <w:lang w:val="ru-RU"/>
        </w:rPr>
        <w:br w:type="page"/>
      </w:r>
    </w:p>
    <w:p w:rsidR="00DE382F" w:rsidRDefault="00065923">
      <w:pPr>
        <w:pStyle w:val="TOC1"/>
        <w:ind w:left="0" w:firstLine="0"/>
        <w:jc w:val="center"/>
        <w:rPr>
          <w:rFonts w:cs="Times New Roman"/>
          <w:b/>
          <w:bCs/>
          <w:lang w:val="ru-RU"/>
        </w:rPr>
      </w:pPr>
      <w:r>
        <w:rPr>
          <w:rFonts w:cs="Times New Roman"/>
          <w:b/>
          <w:bCs/>
          <w:lang w:val="ru-RU"/>
        </w:rPr>
        <w:lastRenderedPageBreak/>
        <w:t>Приложение К</w:t>
      </w:r>
    </w:p>
    <w:p w:rsidR="00DE382F" w:rsidRDefault="00065923">
      <w:pPr>
        <w:jc w:val="center"/>
        <w:rPr>
          <w:lang w:val="ru-RU"/>
        </w:rPr>
      </w:pPr>
      <w:r>
        <w:rPr>
          <w:lang w:val="ru-RU"/>
        </w:rPr>
        <w:t>(справочное)</w:t>
      </w:r>
    </w:p>
    <w:p w:rsidR="00DE382F" w:rsidRDefault="00065923">
      <w:pPr>
        <w:pStyle w:val="TOC1"/>
        <w:ind w:left="0" w:firstLine="0"/>
        <w:jc w:val="center"/>
        <w:rPr>
          <w:b/>
          <w:bCs/>
          <w:lang w:val="ru-RU"/>
        </w:rPr>
      </w:pPr>
      <w:r>
        <w:rPr>
          <w:b/>
          <w:bCs/>
          <w:lang w:val="ru-RU"/>
        </w:rPr>
        <w:t>Формулы расчёта экономической эффективности</w:t>
      </w:r>
    </w:p>
    <w:p w:rsidR="00DE382F" w:rsidRDefault="00DE382F">
      <w:pPr>
        <w:contextualSpacing/>
        <w:rPr>
          <w:rFonts w:eastAsia="Calibri"/>
          <w:szCs w:val="28"/>
          <w:lang w:val="ru-RU" w:eastAsia="en-US"/>
        </w:rPr>
      </w:pPr>
    </w:p>
    <w:p w:rsidR="00DE382F" w:rsidRDefault="00065923">
      <w:pPr>
        <w:tabs>
          <w:tab w:val="center" w:pos="4678"/>
          <w:tab w:val="right" w:pos="9356"/>
        </w:tabs>
        <w:contextualSpacing/>
        <w:jc w:val="right"/>
        <w:rPr>
          <w:szCs w:val="28"/>
          <w:lang w:val="ru-RU"/>
        </w:rPr>
      </w:pPr>
      <w:r>
        <w:rPr>
          <w:szCs w:val="28"/>
          <w:lang w:val="ru-RU"/>
        </w:rPr>
        <w:tab/>
      </w:r>
      <w:r>
        <w:rPr>
          <w:position w:val="-34"/>
          <w:szCs w:val="28"/>
        </w:rPr>
        <w:object w:dxaOrig="1344" w:dyaOrig="744">
          <v:shape id="_x0000_i1122" type="#_x0000_t75" style="width:67.2pt;height:37.2pt" o:ole="">
            <v:imagedata r:id="rId295" o:title=""/>
          </v:shape>
          <o:OLEObject Type="Embed" ProgID="Equation.3" ShapeID="_x0000_i1122" DrawAspect="Content" ObjectID="_1715592041" r:id="rId296"/>
        </w:object>
      </w:r>
      <w:r>
        <w:rPr>
          <w:szCs w:val="28"/>
          <w:lang w:val="ru-RU"/>
        </w:rPr>
        <w:t xml:space="preserve">, </w:t>
      </w:r>
      <w:r>
        <w:rPr>
          <w:szCs w:val="28"/>
          <w:lang w:val="ru-RU"/>
        </w:rPr>
        <w:tab/>
        <w:t>(К.1)</w:t>
      </w:r>
    </w:p>
    <w:p w:rsidR="00DE382F" w:rsidRDefault="00065923">
      <w:pPr>
        <w:contextualSpacing/>
        <w:rPr>
          <w:szCs w:val="28"/>
        </w:rPr>
      </w:pPr>
      <w:r>
        <w:rPr>
          <w:position w:val="-12"/>
          <w:szCs w:val="28"/>
        </w:rPr>
        <w:object w:dxaOrig="144" w:dyaOrig="372">
          <v:shape id="_x0000_i1123" type="#_x0000_t75" style="width:7.2pt;height:18.6pt" o:ole="">
            <v:imagedata r:id="rId297" o:title=""/>
          </v:shape>
          <o:OLEObject Type="Embed" ProgID="Equation.3" ShapeID="_x0000_i1123" DrawAspect="Content" ObjectID="_1715592042" r:id="rId298"/>
        </w:object>
      </w:r>
    </w:p>
    <w:p w:rsidR="00DE382F" w:rsidRDefault="00065923">
      <w:pPr>
        <w:contextualSpacing/>
        <w:rPr>
          <w:szCs w:val="28"/>
          <w:lang w:val="ru-RU"/>
        </w:rPr>
      </w:pPr>
      <w:r>
        <w:rPr>
          <w:szCs w:val="28"/>
          <w:lang w:val="ru-RU"/>
        </w:rPr>
        <w:t xml:space="preserve">где </w:t>
      </w:r>
      <w:r>
        <w:rPr>
          <w:position w:val="-12"/>
          <w:szCs w:val="28"/>
        </w:rPr>
        <w:object w:dxaOrig="588" w:dyaOrig="372">
          <v:shape id="_x0000_i1124" type="#_x0000_t75" style="width:29.4pt;height:18.6pt" o:ole="">
            <v:imagedata r:id="rId299" o:title=""/>
          </v:shape>
          <o:OLEObject Type="Embed" ProgID="Equation.3" ShapeID="_x0000_i1124" DrawAspect="Content" ObjectID="_1715592043" r:id="rId300"/>
        </w:object>
      </w:r>
      <w:r>
        <w:rPr>
          <w:szCs w:val="28"/>
          <w:lang w:val="ru-RU"/>
        </w:rPr>
        <w:t xml:space="preserve">, </w:t>
      </w:r>
      <w:r>
        <w:rPr>
          <w:position w:val="-12"/>
          <w:szCs w:val="28"/>
        </w:rPr>
        <w:object w:dxaOrig="588" w:dyaOrig="372">
          <v:shape id="_x0000_i1125" type="#_x0000_t75" style="width:29.4pt;height:18.6pt" o:ole="">
            <v:imagedata r:id="rId301" o:title=""/>
          </v:shape>
          <o:OLEObject Type="Embed" ProgID="Equation.3" ShapeID="_x0000_i1125" DrawAspect="Content" ObjectID="_1715592044" r:id="rId302"/>
        </w:object>
      </w:r>
      <w:r>
        <w:rPr>
          <w:szCs w:val="28"/>
          <w:lang w:val="ru-RU"/>
        </w:rPr>
        <w:t xml:space="preserve"> – коэффициенты технического уровня нового и базисного программного продукта, которые можно рассчитать по формуле (К.2):</w:t>
      </w:r>
    </w:p>
    <w:p w:rsidR="00DE382F" w:rsidRDefault="00DE382F">
      <w:pPr>
        <w:contextualSpacing/>
        <w:rPr>
          <w:szCs w:val="28"/>
          <w:lang w:val="ru-RU"/>
        </w:rPr>
      </w:pPr>
    </w:p>
    <w:p w:rsidR="00DE382F" w:rsidRDefault="00065923">
      <w:pPr>
        <w:tabs>
          <w:tab w:val="center" w:pos="4678"/>
          <w:tab w:val="right" w:pos="9356"/>
        </w:tabs>
        <w:contextualSpacing/>
        <w:jc w:val="right"/>
        <w:rPr>
          <w:szCs w:val="28"/>
          <w:lang w:val="ru-RU"/>
        </w:rPr>
      </w:pPr>
      <w:r>
        <w:rPr>
          <w:szCs w:val="28"/>
          <w:lang w:val="ru-RU"/>
        </w:rPr>
        <w:tab/>
      </w:r>
      <w:r>
        <w:rPr>
          <w:position w:val="-34"/>
          <w:szCs w:val="28"/>
        </w:rPr>
        <w:object w:dxaOrig="1440" w:dyaOrig="744">
          <v:shape id="_x0000_i1126" type="#_x0000_t75" style="width:1in;height:37.2pt" o:ole="">
            <v:imagedata r:id="rId303" o:title=""/>
          </v:shape>
          <o:OLEObject Type="Embed" ProgID="Equation.3" ShapeID="_x0000_i1126" DrawAspect="Content" ObjectID="_1715592045" r:id="rId304"/>
        </w:object>
      </w:r>
      <w:r>
        <w:rPr>
          <w:szCs w:val="28"/>
          <w:lang w:val="ru-RU"/>
        </w:rPr>
        <w:t xml:space="preserve">, </w:t>
      </w:r>
      <w:r>
        <w:rPr>
          <w:szCs w:val="28"/>
          <w:lang w:val="ru-RU"/>
        </w:rPr>
        <w:tab/>
        <w:t>(К.2)</w:t>
      </w:r>
    </w:p>
    <w:p w:rsidR="00DE382F" w:rsidRDefault="00DE382F">
      <w:pPr>
        <w:tabs>
          <w:tab w:val="center" w:pos="4678"/>
          <w:tab w:val="right" w:pos="9356"/>
        </w:tabs>
        <w:contextualSpacing/>
        <w:rPr>
          <w:szCs w:val="28"/>
          <w:lang w:val="ru-RU"/>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w:dxaOrig="144" w:dyaOrig="372">
          <v:shape id="_x0000_i1127" type="#_x0000_t75" style="width:7.2pt;height:18.6pt" o:ole="">
            <v:imagedata r:id="rId305" o:title=""/>
          </v:shape>
          <o:OLEObject Type="Embed" ProgID="Equation.3" ShapeID="_x0000_i1127" DrawAspect="Content" ObjectID="_1715592046" r:id="rId306"/>
        </w:object>
      </w:r>
      <w:r>
        <w:rPr>
          <w:rFonts w:eastAsia="Calibri"/>
          <w:szCs w:val="28"/>
          <w:lang w:val="ru-RU" w:eastAsia="en-US"/>
        </w:rPr>
        <w:t xml:space="preserve"> – коэффициенты  весомости </w:t>
      </w:r>
      <w:r>
        <w:rPr>
          <w:rFonts w:eastAsia="Calibri"/>
          <w:i/>
          <w:szCs w:val="28"/>
          <w:lang w:val="ru-RU" w:eastAsia="en-US"/>
        </w:rPr>
        <w:t xml:space="preserve"> </w:t>
      </w:r>
      <w:r>
        <w:rPr>
          <w:rFonts w:eastAsia="Calibri"/>
          <w:i/>
          <w:szCs w:val="28"/>
          <w:lang w:eastAsia="en-US"/>
        </w:rPr>
        <w:t>i</w:t>
      </w:r>
      <w:r>
        <w:rPr>
          <w:rFonts w:eastAsia="Calibri"/>
          <w:szCs w:val="28"/>
          <w:lang w:val="ru-RU" w:eastAsia="en-US"/>
        </w:rPr>
        <w:t>-го  технического  параметра;</w:t>
      </w:r>
    </w:p>
    <w:p w:rsidR="00DE382F" w:rsidRDefault="00065923">
      <w:pPr>
        <w:ind w:firstLine="426"/>
        <w:contextualSpacing/>
        <w:rPr>
          <w:rFonts w:eastAsia="Calibri"/>
          <w:szCs w:val="28"/>
          <w:lang w:val="ru-RU" w:eastAsia="en-US"/>
        </w:rPr>
      </w:pPr>
      <w:r>
        <w:rPr>
          <w:rFonts w:eastAsia="Calibri"/>
          <w:szCs w:val="28"/>
          <w:lang w:val="ru-RU" w:eastAsia="en-US"/>
        </w:rPr>
        <w:t xml:space="preserve"> </w:t>
      </w:r>
      <w:r>
        <w:rPr>
          <w:rFonts w:eastAsia="Calibri"/>
          <w:i/>
          <w:szCs w:val="28"/>
          <w:lang w:eastAsia="en-US"/>
        </w:rPr>
        <w:t>n</w:t>
      </w:r>
      <w:r>
        <w:rPr>
          <w:rFonts w:eastAsia="Calibri"/>
          <w:szCs w:val="28"/>
          <w:lang w:val="ru-RU" w:eastAsia="en-US"/>
        </w:rPr>
        <w:t xml:space="preserve"> – число параметров;</w:t>
      </w:r>
    </w:p>
    <w:p w:rsidR="00DE382F" w:rsidRDefault="00065923">
      <w:pPr>
        <w:ind w:firstLine="426"/>
        <w:contextualSpacing/>
        <w:rPr>
          <w:rFonts w:eastAsia="Calibri"/>
          <w:szCs w:val="28"/>
          <w:lang w:val="ru-RU" w:eastAsia="en-US"/>
        </w:rPr>
      </w:pPr>
      <w:r>
        <w:rPr>
          <w:rFonts w:eastAsia="Calibri"/>
          <w:position w:val="-12"/>
          <w:szCs w:val="28"/>
          <w:lang w:eastAsia="en-US"/>
        </w:rPr>
        <w:object w:dxaOrig="264" w:dyaOrig="372">
          <v:shape id="_x0000_i1128" type="#_x0000_t75" style="width:13.2pt;height:18.6pt" o:ole="">
            <v:imagedata r:id="rId307" o:title=""/>
          </v:shape>
          <o:OLEObject Type="Embed" ProgID="Equation.3" ShapeID="_x0000_i1128" DrawAspect="Content" ObjectID="_1715592047" r:id="rId308"/>
        </w:object>
      </w:r>
      <w:r>
        <w:rPr>
          <w:rFonts w:eastAsia="Calibri"/>
          <w:szCs w:val="28"/>
          <w:lang w:val="ru-RU" w:eastAsia="en-US"/>
        </w:rPr>
        <w:t xml:space="preserve"> – численное значение </w:t>
      </w:r>
      <w:r>
        <w:rPr>
          <w:rFonts w:eastAsia="Calibri"/>
          <w:i/>
          <w:szCs w:val="28"/>
          <w:lang w:eastAsia="en-US"/>
        </w:rPr>
        <w:t>i</w:t>
      </w:r>
      <w:r>
        <w:rPr>
          <w:rFonts w:eastAsia="Calibri"/>
          <w:szCs w:val="28"/>
          <w:lang w:val="ru-RU" w:eastAsia="en-US"/>
        </w:rPr>
        <w:t xml:space="preserve">-го технического параметра сравниваемого программного продукта; </w:t>
      </w:r>
    </w:p>
    <w:p w:rsidR="00DE382F" w:rsidRDefault="00065923">
      <w:pPr>
        <w:ind w:firstLine="426"/>
        <w:contextualSpacing/>
        <w:rPr>
          <w:rFonts w:eastAsia="Calibri"/>
          <w:szCs w:val="28"/>
          <w:lang w:val="ru-RU" w:eastAsia="en-US"/>
        </w:rPr>
      </w:pPr>
      <w:r>
        <w:rPr>
          <w:rFonts w:eastAsia="Calibri"/>
          <w:position w:val="-12"/>
          <w:szCs w:val="28"/>
          <w:lang w:eastAsia="en-US"/>
        </w:rPr>
        <w:object w:dxaOrig="336" w:dyaOrig="372">
          <v:shape id="_x0000_i1129" type="#_x0000_t75" style="width:16.8pt;height:18.6pt" o:ole="">
            <v:imagedata r:id="rId309" o:title=""/>
          </v:shape>
          <o:OLEObject Type="Embed" ProgID="Equation.3" ShapeID="_x0000_i1129" DrawAspect="Content" ObjectID="_1715592048" r:id="rId310"/>
        </w:object>
      </w:r>
      <w:r>
        <w:rPr>
          <w:rFonts w:eastAsia="Calibri"/>
          <w:szCs w:val="28"/>
          <w:lang w:val="ru-RU" w:eastAsia="en-US"/>
        </w:rPr>
        <w:t xml:space="preserve"> – численное значение </w:t>
      </w:r>
      <w:r>
        <w:rPr>
          <w:rFonts w:eastAsia="Calibri"/>
          <w:i/>
          <w:szCs w:val="28"/>
          <w:lang w:eastAsia="en-US"/>
        </w:rPr>
        <w:t>i</w:t>
      </w:r>
      <w:r>
        <w:rPr>
          <w:rFonts w:eastAsia="Calibri"/>
          <w:szCs w:val="28"/>
          <w:lang w:val="ru-RU" w:eastAsia="en-US"/>
        </w:rPr>
        <w:t xml:space="preserve">-го технического параметра эталона. </w:t>
      </w:r>
    </w:p>
    <w:p w:rsidR="00DE382F" w:rsidRDefault="00DE382F">
      <w:pPr>
        <w:contextualSpacing/>
        <w:rPr>
          <w:szCs w:val="28"/>
          <w:lang w:val="ru-RU"/>
        </w:rPr>
      </w:pPr>
    </w:p>
    <w:p w:rsidR="00DE382F" w:rsidRDefault="00065923">
      <w:pPr>
        <w:tabs>
          <w:tab w:val="center" w:pos="4678"/>
          <w:tab w:val="right" w:pos="9356"/>
        </w:tabs>
        <w:contextualSpacing/>
        <w:jc w:val="right"/>
        <w:rPr>
          <w:szCs w:val="28"/>
          <w:lang w:val="ru-RU"/>
        </w:rPr>
      </w:pPr>
      <w:r>
        <w:rPr>
          <w:szCs w:val="28"/>
          <w:lang w:val="ru-RU"/>
        </w:rPr>
        <w:tab/>
      </w:r>
      <w:r>
        <w:rPr>
          <w:position w:val="-38"/>
          <w:szCs w:val="28"/>
        </w:rPr>
        <w:object w:dxaOrig="1584" w:dyaOrig="852">
          <v:shape id="_x0000_i1130" type="#_x0000_t75" style="width:79.2pt;height:42.6pt" o:ole="">
            <v:imagedata r:id="rId311" o:title=""/>
          </v:shape>
          <o:OLEObject Type="Embed" ProgID="Equation.3" ShapeID="_x0000_i1130" DrawAspect="Content" ObjectID="_1715592049" r:id="rId312"/>
        </w:object>
      </w:r>
      <w:r>
        <w:rPr>
          <w:szCs w:val="28"/>
          <w:lang w:val="ru-RU"/>
        </w:rPr>
        <w:t>,</w:t>
      </w:r>
      <w:r>
        <w:rPr>
          <w:szCs w:val="28"/>
          <w:lang w:val="ru-RU"/>
        </w:rPr>
        <w:tab/>
        <w:t>(К.3)</w:t>
      </w:r>
    </w:p>
    <w:p w:rsidR="00DE382F" w:rsidRDefault="00DE382F">
      <w:pPr>
        <w:contextualSpacing/>
        <w:rPr>
          <w:szCs w:val="28"/>
          <w:lang w:val="ru-RU"/>
        </w:rPr>
      </w:pPr>
    </w:p>
    <w:p w:rsidR="00DE382F" w:rsidRDefault="00065923">
      <w:pPr>
        <w:contextualSpacing/>
        <w:rPr>
          <w:szCs w:val="28"/>
          <w:lang w:val="ru-RU"/>
        </w:rPr>
      </w:pPr>
      <w:r>
        <w:rPr>
          <w:szCs w:val="28"/>
          <w:lang w:val="ru-RU"/>
        </w:rPr>
        <w:t xml:space="preserve">где </w:t>
      </w:r>
      <w:r>
        <w:rPr>
          <w:position w:val="-16"/>
          <w:szCs w:val="28"/>
        </w:rPr>
        <w:object w:dxaOrig="744" w:dyaOrig="456">
          <v:shape id="_x0000_i1131" type="#_x0000_t75" style="width:37.2pt;height:22.8pt" o:ole="">
            <v:imagedata r:id="rId313" o:title=""/>
          </v:shape>
          <o:OLEObject Type="Embed" ProgID="Equation.3" ShapeID="_x0000_i1131" DrawAspect="Content" ObjectID="_1715592050" r:id="rId314"/>
        </w:object>
      </w:r>
      <w:r>
        <w:rPr>
          <w:szCs w:val="28"/>
          <w:lang w:val="ru-RU"/>
        </w:rPr>
        <w:t xml:space="preserve">, </w:t>
      </w:r>
      <w:r>
        <w:rPr>
          <w:position w:val="-16"/>
          <w:szCs w:val="28"/>
        </w:rPr>
        <w:object w:dxaOrig="732" w:dyaOrig="456">
          <v:shape id="_x0000_i1132" type="#_x0000_t75" style="width:36.6pt;height:22.8pt" o:ole="">
            <v:imagedata r:id="rId315" o:title=""/>
          </v:shape>
          <o:OLEObject Type="Embed" ProgID="Equation.3" ShapeID="_x0000_i1132" DrawAspect="Content" ObjectID="_1715592051" r:id="rId316"/>
        </w:object>
      </w:r>
      <w:r>
        <w:rPr>
          <w:szCs w:val="28"/>
          <w:lang w:val="ru-RU"/>
        </w:rPr>
        <w:t xml:space="preserve"> – балльная  оценка  неизмеримых  показателей  нового и базового изделия соответственно.</w:t>
      </w:r>
      <w:r>
        <w:rPr>
          <w:szCs w:val="28"/>
          <w:lang w:val="ru-RU"/>
        </w:rPr>
        <w:tab/>
      </w:r>
    </w:p>
    <w:p w:rsidR="00DE382F" w:rsidRDefault="00065923">
      <w:pPr>
        <w:tabs>
          <w:tab w:val="center" w:pos="4678"/>
          <w:tab w:val="right" w:pos="9356"/>
        </w:tabs>
        <w:contextualSpacing/>
        <w:rPr>
          <w:szCs w:val="28"/>
          <w:lang w:val="ru-RU"/>
        </w:rPr>
      </w:pPr>
      <w:r>
        <w:rPr>
          <w:szCs w:val="28"/>
          <w:lang w:val="ru-RU"/>
        </w:rPr>
        <w:tab/>
      </w:r>
    </w:p>
    <w:p w:rsidR="00DE382F" w:rsidRDefault="00065923">
      <w:pPr>
        <w:tabs>
          <w:tab w:val="center" w:pos="4678"/>
          <w:tab w:val="right" w:pos="9356"/>
        </w:tabs>
        <w:contextualSpacing/>
        <w:jc w:val="right"/>
        <w:rPr>
          <w:szCs w:val="28"/>
          <w:lang w:val="ru-RU"/>
        </w:rPr>
      </w:pPr>
      <w:r>
        <w:rPr>
          <w:szCs w:val="28"/>
          <w:lang w:val="ru-RU"/>
        </w:rPr>
        <w:tab/>
      </w:r>
      <w:r>
        <w:rPr>
          <w:position w:val="-36"/>
          <w:szCs w:val="28"/>
        </w:rPr>
        <w:object w:dxaOrig="2424" w:dyaOrig="852">
          <v:shape id="_x0000_i1133" type="#_x0000_t75" style="width:121.2pt;height:42.6pt" o:ole="">
            <v:imagedata r:id="rId317" o:title=""/>
          </v:shape>
          <o:OLEObject Type="Embed" ProgID="Equation.3" ShapeID="_x0000_i1133" DrawAspect="Content" ObjectID="_1715592052" r:id="rId318"/>
        </w:object>
      </w:r>
      <w:r>
        <w:rPr>
          <w:szCs w:val="28"/>
          <w:lang w:val="ru-RU"/>
        </w:rPr>
        <w:t>,</w:t>
      </w:r>
      <w:r>
        <w:rPr>
          <w:szCs w:val="28"/>
          <w:lang w:val="ru-RU"/>
        </w:rPr>
        <w:tab/>
        <w:t>(К.4)</w:t>
      </w:r>
    </w:p>
    <w:p w:rsidR="00DE382F" w:rsidRDefault="00DE382F">
      <w:pPr>
        <w:tabs>
          <w:tab w:val="center" w:pos="4678"/>
          <w:tab w:val="right" w:pos="9356"/>
        </w:tabs>
        <w:contextualSpacing/>
        <w:rPr>
          <w:szCs w:val="28"/>
          <w:lang w:val="ru-RU"/>
        </w:rPr>
      </w:pPr>
    </w:p>
    <w:p w:rsidR="00DE382F" w:rsidRDefault="00065923">
      <w:pPr>
        <w:contextualSpacing/>
        <w:rPr>
          <w:szCs w:val="28"/>
          <w:lang w:val="ru-RU"/>
        </w:rPr>
      </w:pPr>
      <w:r>
        <w:rPr>
          <w:szCs w:val="28"/>
          <w:lang w:val="ru-RU"/>
        </w:rPr>
        <w:t xml:space="preserve">где </w:t>
      </w:r>
      <w:r>
        <w:rPr>
          <w:position w:val="-12"/>
          <w:szCs w:val="28"/>
        </w:rPr>
        <w:object w:dxaOrig="384" w:dyaOrig="372">
          <v:shape id="_x0000_i1134" type="#_x0000_t75" style="width:19.2pt;height:18.6pt" o:ole="">
            <v:imagedata r:id="rId319" o:title=""/>
          </v:shape>
          <o:OLEObject Type="Embed" ProgID="Equation.3" ShapeID="_x0000_i1134" DrawAspect="Content" ObjectID="_1715592053" r:id="rId320"/>
        </w:object>
      </w:r>
      <w:r>
        <w:rPr>
          <w:szCs w:val="28"/>
          <w:lang w:val="ru-RU"/>
        </w:rPr>
        <w:t xml:space="preserve"> – коэффициент соответствия нового программного продукта  нормативам (</w:t>
      </w:r>
      <w:r>
        <w:rPr>
          <w:position w:val="-12"/>
          <w:szCs w:val="28"/>
        </w:rPr>
        <w:object w:dxaOrig="384" w:dyaOrig="372">
          <v:shape id="_x0000_i1135" type="#_x0000_t75" style="width:19.2pt;height:18.6pt" o:ole="">
            <v:imagedata r:id="rId321" o:title=""/>
          </v:shape>
          <o:OLEObject Type="Embed" ProgID="Equation.3" ShapeID="_x0000_i1135" DrawAspect="Content" ObjectID="_1715592054" r:id="rId322"/>
        </w:object>
      </w:r>
      <w:r>
        <w:rPr>
          <w:szCs w:val="28"/>
          <w:lang w:val="ru-RU"/>
        </w:rPr>
        <w:t xml:space="preserve"> = 1); </w:t>
      </w:r>
    </w:p>
    <w:p w:rsidR="00DE382F" w:rsidRDefault="00065923">
      <w:pPr>
        <w:ind w:firstLine="426"/>
        <w:contextualSpacing/>
        <w:rPr>
          <w:szCs w:val="28"/>
          <w:lang w:val="ru-RU"/>
        </w:rPr>
      </w:pPr>
      <w:r>
        <w:rPr>
          <w:position w:val="-14"/>
          <w:szCs w:val="28"/>
        </w:rPr>
        <w:object w:dxaOrig="384" w:dyaOrig="384">
          <v:shape id="_x0000_i1136" type="#_x0000_t75" style="width:19.2pt;height:19.2pt" o:ole="">
            <v:imagedata r:id="rId323" o:title=""/>
          </v:shape>
          <o:OLEObject Type="Embed" ProgID="Equation.3" ShapeID="_x0000_i1136" DrawAspect="Content" ObjectID="_1715592055" r:id="rId324"/>
        </w:object>
      </w:r>
      <w:r>
        <w:rPr>
          <w:szCs w:val="28"/>
          <w:lang w:val="ru-RU"/>
        </w:rPr>
        <w:t xml:space="preserve"> – коэффициент цены потребления. </w:t>
      </w:r>
    </w:p>
    <w:p w:rsidR="00DE382F" w:rsidRDefault="00DE382F">
      <w:pPr>
        <w:tabs>
          <w:tab w:val="left" w:pos="1276"/>
        </w:tabs>
        <w:contextualSpacing/>
        <w:rPr>
          <w:szCs w:val="28"/>
          <w:lang w:val="ru-RU"/>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w:dxaOrig="1104" w:dyaOrig="732">
          <v:shape id="_x0000_i1137" type="#_x0000_t75" style="width:55.2pt;height:36.6pt" o:ole="">
            <v:imagedata r:id="rId325" o:title=""/>
          </v:shape>
          <o:OLEObject Type="Embed" ProgID="Equation.3" ShapeID="_x0000_i1137" DrawAspect="Content" ObjectID="_1715592056" r:id="rId326"/>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.5)</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i/>
          <w:szCs w:val="28"/>
          <w:lang w:eastAsia="en-US"/>
        </w:rPr>
        <w:t>V</w:t>
      </w:r>
      <w:r>
        <w:rPr>
          <w:rFonts w:eastAsia="Calibri"/>
          <w:i/>
          <w:szCs w:val="28"/>
          <w:vertAlign w:val="subscript"/>
          <w:lang w:eastAsia="en-US"/>
        </w:rPr>
        <w:t>i</w:t>
      </w:r>
      <w:r>
        <w:rPr>
          <w:rFonts w:eastAsia="Calibri"/>
          <w:szCs w:val="28"/>
          <w:lang w:val="ru-RU" w:eastAsia="en-US"/>
        </w:rPr>
        <w:t xml:space="preserve"> – объем отдельной функции ПО;</w:t>
      </w:r>
    </w:p>
    <w:p w:rsidR="00DE382F" w:rsidRDefault="00065923">
      <w:pPr>
        <w:ind w:firstLine="426"/>
        <w:contextualSpacing/>
        <w:rPr>
          <w:rFonts w:eastAsia="Calibri"/>
          <w:szCs w:val="28"/>
          <w:lang w:val="ru-RU" w:eastAsia="en-US"/>
        </w:rPr>
      </w:pPr>
      <w:r>
        <w:rPr>
          <w:rFonts w:eastAsia="Calibri"/>
          <w:szCs w:val="28"/>
          <w:lang w:val="ru-RU" w:eastAsia="en-US"/>
        </w:rPr>
        <w:t xml:space="preserve"> </w:t>
      </w:r>
      <w:r>
        <w:rPr>
          <w:rFonts w:eastAsia="Calibri"/>
          <w:i/>
          <w:szCs w:val="28"/>
          <w:lang w:eastAsia="en-US"/>
        </w:rPr>
        <w:t>n</w:t>
      </w:r>
      <w:r>
        <w:rPr>
          <w:rFonts w:eastAsia="Calibri"/>
          <w:i/>
          <w:szCs w:val="28"/>
          <w:lang w:val="ru-RU" w:eastAsia="en-US"/>
        </w:rPr>
        <w:t xml:space="preserve"> </w:t>
      </w:r>
      <w:r>
        <w:rPr>
          <w:rFonts w:eastAsia="Calibri"/>
          <w:szCs w:val="28"/>
          <w:lang w:val="ru-RU" w:eastAsia="en-US"/>
        </w:rPr>
        <w:t>– общее число функций.</w:t>
      </w:r>
    </w:p>
    <w:p w:rsidR="00DE382F" w:rsidRDefault="00DE382F">
      <w:pPr>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w:dxaOrig="1308" w:dyaOrig="732">
          <v:shape id="_x0000_i1138" type="#_x0000_t75" style="width:65.4pt;height:36.6pt" o:ole="">
            <v:imagedata r:id="rId327" o:title=""/>
          </v:shape>
          <o:OLEObject Type="Embed" ProgID="Equation.3" ShapeID="_x0000_i1138" DrawAspect="Content" ObjectID="_1715592057" r:id="rId328"/>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.6)</w:t>
      </w:r>
    </w:p>
    <w:p w:rsidR="00DE382F" w:rsidRDefault="00065923">
      <w:pPr>
        <w:tabs>
          <w:tab w:val="center" w:pos="4678"/>
          <w:tab w:val="right" w:pos="9356"/>
        </w:tabs>
        <w:contextualSpacing/>
        <w:rPr>
          <w:rFonts w:eastAsia="Calibri"/>
          <w:szCs w:val="28"/>
          <w:lang w:val="ru-RU" w:eastAsia="en-US"/>
        </w:rPr>
      </w:pPr>
      <w:r>
        <w:rPr>
          <w:rFonts w:eastAsia="Calibri"/>
          <w:szCs w:val="28"/>
          <w:lang w:val="ru-RU" w:eastAsia="en-US"/>
        </w:rPr>
        <w:lastRenderedPageBreak/>
        <w:t xml:space="preserve">где </w:t>
      </w:r>
      <w:r>
        <w:rPr>
          <w:rFonts w:eastAsia="Calibri"/>
          <w:position w:val="-16"/>
          <w:szCs w:val="28"/>
          <w:lang w:eastAsia="en-US"/>
        </w:rPr>
        <w:object w:dxaOrig="372" w:dyaOrig="456">
          <v:shape id="_x0000_i1139" type="#_x0000_t75" style="width:18.6pt;height:22.8pt" o:ole="">
            <v:imagedata r:id="rId329" o:title=""/>
          </v:shape>
          <o:OLEObject Type="Embed" ProgID="Equation.3" ShapeID="_x0000_i1139" DrawAspect="Content" ObjectID="_1715592058" r:id="rId330"/>
        </w:object>
      </w:r>
      <w:r>
        <w:rPr>
          <w:rFonts w:eastAsia="Calibri"/>
          <w:szCs w:val="28"/>
          <w:lang w:val="ru-RU" w:eastAsia="en-US"/>
        </w:rPr>
        <w:t xml:space="preserve"> – уточненный объем отдельной функции ПО в строках исходного кода.</w:t>
      </w:r>
    </w:p>
    <w:p w:rsidR="00DE382F" w:rsidRDefault="00DE382F">
      <w:pPr>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w:dxaOrig="1656" w:dyaOrig="732">
          <v:shape id="_x0000_i1140" type="#_x0000_t75" style="width:82.8pt;height:36.6pt" o:ole="">
            <v:imagedata r:id="rId331" o:title=""/>
          </v:shape>
          <o:OLEObject Type="Embed" ProgID="Equation.3" ShapeID="_x0000_i1140" DrawAspect="Content" ObjectID="_1715592059" r:id="rId332"/>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.7)</w:t>
      </w:r>
    </w:p>
    <w:p w:rsidR="00DE382F" w:rsidRDefault="00DE382F">
      <w:pPr>
        <w:tabs>
          <w:tab w:val="center" w:pos="4678"/>
          <w:tab w:val="right" w:pos="9356"/>
        </w:tabs>
        <w:contextualSpacing/>
        <w:rPr>
          <w:rFonts w:eastAsia="Calibri"/>
          <w:szCs w:val="28"/>
          <w:lang w:val="ru-RU" w:eastAsia="en-US"/>
        </w:rPr>
      </w:pPr>
    </w:p>
    <w:p w:rsidR="00DE382F" w:rsidRDefault="00065923">
      <w:pPr>
        <w:tabs>
          <w:tab w:val="center" w:pos="4678"/>
          <w:tab w:val="right" w:pos="9356"/>
        </w:tabs>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w:dxaOrig="348" w:dyaOrig="384">
          <v:shape id="_x0000_i1141" type="#_x0000_t75" style="width:17.4pt;height:19.2pt" o:ole="">
            <v:imagedata r:id="rId333" o:title=""/>
          </v:shape>
          <o:OLEObject Type="Embed" ProgID="Equation.3" ShapeID="_x0000_i1141" DrawAspect="Content" ObjectID="_1715592060" r:id="rId334"/>
        </w:object>
      </w:r>
      <w:r>
        <w:rPr>
          <w:rFonts w:eastAsia="Calibri"/>
          <w:szCs w:val="28"/>
          <w:lang w:val="ru-RU" w:eastAsia="en-US"/>
        </w:rPr>
        <w:t xml:space="preserve"> – коэффициент, соответствующий степени повышения сложности;</w:t>
      </w:r>
    </w:p>
    <w:p w:rsidR="00DE382F" w:rsidRDefault="00065923">
      <w:pPr>
        <w:tabs>
          <w:tab w:val="center" w:pos="4678"/>
          <w:tab w:val="right" w:pos="9356"/>
        </w:tabs>
        <w:ind w:firstLine="426"/>
        <w:contextualSpacing/>
        <w:rPr>
          <w:rFonts w:eastAsia="Calibri"/>
          <w:szCs w:val="28"/>
          <w:lang w:val="ru-RU" w:eastAsia="en-US"/>
        </w:rPr>
      </w:pPr>
      <w:r>
        <w:rPr>
          <w:rFonts w:eastAsia="Calibri"/>
          <w:szCs w:val="28"/>
          <w:lang w:val="ru-RU" w:eastAsia="en-US"/>
        </w:rPr>
        <w:t xml:space="preserve"> </w:t>
      </w:r>
      <w:r>
        <w:rPr>
          <w:rFonts w:eastAsia="Calibri"/>
          <w:position w:val="-6"/>
          <w:szCs w:val="28"/>
          <w:lang w:eastAsia="en-US"/>
        </w:rPr>
        <w:object w:dxaOrig="216" w:dyaOrig="252">
          <v:shape id="_x0000_i1142" type="#_x0000_t75" style="width:10.8pt;height:12.6pt" o:ole="">
            <v:imagedata r:id="rId335" o:title=""/>
          </v:shape>
          <o:OLEObject Type="Embed" ProgID="Equation.3" ShapeID="_x0000_i1142" DrawAspect="Content" ObjectID="_1715592061" r:id="rId336"/>
        </w:object>
      </w:r>
      <w:r>
        <w:rPr>
          <w:rFonts w:eastAsia="Calibri"/>
          <w:szCs w:val="28"/>
          <w:lang w:val="ru-RU" w:eastAsia="en-US"/>
        </w:rPr>
        <w:t xml:space="preserve"> – количество учитываемых характеристик.</w:t>
      </w:r>
      <w:r>
        <w:rPr>
          <w:rFonts w:eastAsia="Calibri"/>
          <w:lang w:val="ru-RU" w:eastAsia="en-US"/>
        </w:rPr>
        <w:t xml:space="preserve"> </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w:dxaOrig="3624" w:dyaOrig="456">
          <v:shape id="_x0000_i1143" type="#_x0000_t75" style="width:181.2pt;height:22.8pt" o:ole="">
            <v:imagedata r:id="rId337" o:title=""/>
          </v:shape>
          <o:OLEObject Type="Embed" ProgID="Equation.3" ShapeID="_x0000_i1143" DrawAspect="Content" ObjectID="_1715592062" r:id="rId338"/>
        </w:object>
      </w:r>
      <w:r>
        <w:rPr>
          <w:rFonts w:eastAsia="Calibri"/>
          <w:szCs w:val="28"/>
          <w:lang w:val="ru-RU" w:eastAsia="en-US"/>
        </w:rPr>
        <w:t xml:space="preserve">, </w:t>
      </w:r>
      <w:r>
        <w:rPr>
          <w:rFonts w:eastAsia="Calibri"/>
          <w:szCs w:val="28"/>
          <w:lang w:val="ru-RU" w:eastAsia="en-US"/>
        </w:rPr>
        <w:tab/>
        <w:t>(</w:t>
      </w:r>
      <w:r>
        <w:rPr>
          <w:szCs w:val="28"/>
          <w:lang w:val="ru-RU"/>
        </w:rPr>
        <w:t>К</w:t>
      </w:r>
      <w:r>
        <w:rPr>
          <w:rFonts w:eastAsia="Calibri"/>
          <w:szCs w:val="28"/>
          <w:lang w:val="ru-RU" w:eastAsia="en-US"/>
        </w:rPr>
        <w:t>.8)</w:t>
      </w:r>
    </w:p>
    <w:p w:rsidR="00DE382F" w:rsidRDefault="00DE382F">
      <w:pPr>
        <w:tabs>
          <w:tab w:val="center" w:pos="4678"/>
          <w:tab w:val="right" w:pos="9356"/>
        </w:tabs>
        <w:contextualSpacing/>
        <w:jc w:val="right"/>
        <w:rPr>
          <w:rFonts w:eastAsia="Calibri"/>
          <w:szCs w:val="28"/>
          <w:lang w:val="ru-RU" w:eastAsia="en-US"/>
        </w:rPr>
      </w:pPr>
    </w:p>
    <w:p w:rsidR="00DE382F" w:rsidRDefault="00065923">
      <w:pPr>
        <w:tabs>
          <w:tab w:val="left" w:pos="2110"/>
        </w:tabs>
        <w:contextualSpacing/>
        <w:jc w:val="right"/>
        <w:rPr>
          <w:rFonts w:eastAsia="Calibri"/>
          <w:szCs w:val="28"/>
          <w:lang w:val="ru-RU" w:eastAsia="en-US"/>
        </w:rPr>
      </w:pPr>
      <w:r>
        <w:rPr>
          <w:rFonts w:eastAsia="Calibri"/>
          <w:szCs w:val="28"/>
          <w:lang w:val="ru-RU" w:eastAsia="en-US"/>
        </w:rPr>
        <w:tab/>
      </w:r>
      <w:r>
        <w:rPr>
          <w:rFonts w:eastAsia="Calibri"/>
          <w:szCs w:val="28"/>
          <w:lang w:val="ru-RU" w:eastAsia="en-US"/>
        </w:rPr>
        <w:tab/>
      </w:r>
      <w:r>
        <w:rPr>
          <w:rFonts w:eastAsia="Calibri"/>
          <w:szCs w:val="28"/>
          <w:lang w:val="ru-RU" w:eastAsia="en-US"/>
        </w:rPr>
        <w:tab/>
      </w:r>
      <w:r>
        <w:rPr>
          <w:rFonts w:eastAsia="Calibri"/>
          <w:position w:val="-16"/>
          <w:szCs w:val="28"/>
          <w:lang w:eastAsia="en-US"/>
        </w:rPr>
        <w:object w:dxaOrig="3624" w:dyaOrig="456">
          <v:shape id="_x0000_i1144" type="#_x0000_t75" style="width:181.2pt;height:22.8pt" o:ole="">
            <v:imagedata r:id="rId339" o:title=""/>
          </v:shape>
          <o:OLEObject Type="Embed" ProgID="Equation.3" ShapeID="_x0000_i1144" DrawAspect="Content" ObjectID="_1715592063" r:id="rId340"/>
        </w:object>
      </w:r>
      <w:r>
        <w:rPr>
          <w:rFonts w:eastAsia="Calibri"/>
          <w:szCs w:val="28"/>
          <w:lang w:val="ru-RU" w:eastAsia="en-US"/>
        </w:rPr>
        <w:t xml:space="preserve">, </w:t>
      </w:r>
      <w:r>
        <w:rPr>
          <w:rFonts w:eastAsia="Calibri"/>
          <w:szCs w:val="28"/>
          <w:lang w:val="ru-RU" w:eastAsia="en-US"/>
        </w:rPr>
        <w:tab/>
      </w:r>
      <w:r>
        <w:rPr>
          <w:rFonts w:eastAsia="Calibri"/>
          <w:szCs w:val="28"/>
          <w:lang w:val="ru-RU" w:eastAsia="en-US"/>
        </w:rPr>
        <w:tab/>
        <w:t xml:space="preserve">             (</w:t>
      </w:r>
      <w:r>
        <w:rPr>
          <w:szCs w:val="28"/>
          <w:lang w:val="ru-RU"/>
        </w:rPr>
        <w:t>К</w:t>
      </w:r>
      <w:r>
        <w:rPr>
          <w:rFonts w:eastAsia="Calibri"/>
          <w:szCs w:val="28"/>
          <w:lang w:val="ru-RU" w:eastAsia="en-US"/>
        </w:rPr>
        <w:t>.9)</w:t>
      </w:r>
    </w:p>
    <w:p w:rsidR="00DE382F" w:rsidRDefault="00DE382F">
      <w:pPr>
        <w:tabs>
          <w:tab w:val="center" w:pos="4678"/>
          <w:tab w:val="right" w:pos="9356"/>
        </w:tabs>
        <w:contextualSpacing/>
        <w:jc w:val="right"/>
        <w:rPr>
          <w:rFonts w:eastAsia="Calibri"/>
          <w:szCs w:val="28"/>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w:dxaOrig="3624" w:dyaOrig="456">
          <v:shape id="_x0000_i1145" type="#_x0000_t75" style="width:181.2pt;height:22.8pt" o:ole="">
            <v:imagedata r:id="rId341" o:title=""/>
          </v:shape>
          <o:OLEObject Type="Embed" ProgID="Equation.3" ShapeID="_x0000_i1145" DrawAspect="Content" ObjectID="_1715592064" r:id="rId342"/>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.10)</w:t>
      </w:r>
    </w:p>
    <w:p w:rsidR="00DE382F" w:rsidRDefault="00DE382F">
      <w:pPr>
        <w:tabs>
          <w:tab w:val="left" w:pos="2110"/>
        </w:tabs>
        <w:contextualSpacing/>
        <w:jc w:val="right"/>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w:dxaOrig="4248" w:dyaOrig="456">
          <v:shape id="_x0000_i1146" type="#_x0000_t75" style="width:212.4pt;height:22.8pt" o:ole="">
            <v:imagedata r:id="rId343" o:title=""/>
          </v:shape>
          <o:OLEObject Type="Embed" ProgID="Equation.3" ShapeID="_x0000_i1146" DrawAspect="Content" ObjectID="_1715592065" r:id="rId344"/>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.11)</w:t>
      </w:r>
    </w:p>
    <w:p w:rsidR="00DE382F" w:rsidRDefault="00DE382F">
      <w:pPr>
        <w:contextualSpacing/>
        <w:jc w:val="right"/>
        <w:rPr>
          <w:rFonts w:eastAsia="Calibri"/>
          <w:szCs w:val="28"/>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w:dxaOrig="3720" w:dyaOrig="456">
          <v:shape id="_x0000_i1147" type="#_x0000_t75" style="width:186pt;height:22.8pt" o:ole="">
            <v:imagedata r:id="rId345" o:title=""/>
          </v:shape>
          <o:OLEObject Type="Embed" ProgID="Equation.3" ShapeID="_x0000_i1147" DrawAspect="Content" ObjectID="_1715592066" r:id="rId346"/>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.12)</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w:dxaOrig="564" w:dyaOrig="372">
          <v:shape id="_x0000_i1148" type="#_x0000_t75" style="width:28.2pt;height:18.6pt" o:ole="">
            <v:imagedata r:id="rId347" o:title=""/>
          </v:shape>
          <o:OLEObject Type="Embed" ProgID="Equation.3" ShapeID="_x0000_i1148" DrawAspect="Content" ObjectID="_1715592067" r:id="rId348"/>
        </w:object>
      </w:r>
      <w:r>
        <w:rPr>
          <w:rFonts w:eastAsia="Calibri"/>
          <w:szCs w:val="28"/>
          <w:lang w:val="ru-RU" w:eastAsia="en-US"/>
        </w:rPr>
        <w:t xml:space="preserve">, </w:t>
      </w:r>
      <w:r>
        <w:rPr>
          <w:rFonts w:eastAsia="Calibri"/>
          <w:position w:val="-12"/>
          <w:szCs w:val="28"/>
          <w:lang w:eastAsia="en-US"/>
        </w:rPr>
        <w:object w:dxaOrig="576" w:dyaOrig="372">
          <v:shape id="_x0000_i1149" type="#_x0000_t75" style="width:28.8pt;height:18.6pt" o:ole="">
            <v:imagedata r:id="rId349" o:title=""/>
          </v:shape>
          <o:OLEObject Type="Embed" ProgID="Equation.3" ShapeID="_x0000_i1149" DrawAspect="Content" ObjectID="_1715592068" r:id="rId350"/>
        </w:object>
      </w:r>
      <w:r>
        <w:rPr>
          <w:rFonts w:eastAsia="Calibri"/>
          <w:szCs w:val="28"/>
          <w:lang w:val="ru-RU" w:eastAsia="en-US"/>
        </w:rPr>
        <w:t xml:space="preserve">, </w:t>
      </w:r>
      <w:r>
        <w:rPr>
          <w:rFonts w:eastAsia="Calibri"/>
          <w:position w:val="-12"/>
          <w:szCs w:val="28"/>
          <w:lang w:eastAsia="en-US"/>
        </w:rPr>
        <w:object w:dxaOrig="576" w:dyaOrig="372">
          <v:shape id="_x0000_i1150" type="#_x0000_t75" style="width:28.8pt;height:18.6pt" o:ole="">
            <v:imagedata r:id="rId351" o:title=""/>
          </v:shape>
          <o:OLEObject Type="Embed" ProgID="Equation.3" ShapeID="_x0000_i1150" DrawAspect="Content" ObjectID="_1715592069" r:id="rId352"/>
        </w:object>
      </w:r>
      <w:r>
        <w:rPr>
          <w:rFonts w:eastAsia="Calibri"/>
          <w:szCs w:val="28"/>
          <w:lang w:val="ru-RU" w:eastAsia="en-US"/>
        </w:rPr>
        <w:t xml:space="preserve">, </w:t>
      </w:r>
      <w:r>
        <w:rPr>
          <w:rFonts w:eastAsia="Calibri"/>
          <w:position w:val="-16"/>
          <w:szCs w:val="28"/>
          <w:lang w:eastAsia="en-US"/>
        </w:rPr>
        <w:object w:dxaOrig="588" w:dyaOrig="456">
          <v:shape id="_x0000_i1151" type="#_x0000_t75" style="width:29.4pt;height:22.8pt" o:ole="">
            <v:imagedata r:id="rId353" o:title=""/>
          </v:shape>
          <o:OLEObject Type="Embed" ProgID="Equation.3" ShapeID="_x0000_i1151" DrawAspect="Content" ObjectID="_1715592070" r:id="rId354"/>
        </w:object>
      </w:r>
      <w:r>
        <w:rPr>
          <w:rFonts w:eastAsia="Calibri"/>
          <w:szCs w:val="28"/>
          <w:lang w:val="ru-RU" w:eastAsia="en-US"/>
        </w:rPr>
        <w:t xml:space="preserve"> и </w:t>
      </w:r>
      <w:r>
        <w:rPr>
          <w:rFonts w:eastAsia="Calibri"/>
          <w:position w:val="-12"/>
          <w:szCs w:val="28"/>
          <w:lang w:eastAsia="en-US"/>
        </w:rPr>
        <w:object w:dxaOrig="576" w:dyaOrig="372">
          <v:shape id="_x0000_i1152" type="#_x0000_t75" style="width:28.8pt;height:18.6pt" o:ole="">
            <v:imagedata r:id="rId355" o:title=""/>
          </v:shape>
          <o:OLEObject Type="Embed" ProgID="Equation.3" ShapeID="_x0000_i1152" DrawAspect="Content" ObjectID="_1715592071" r:id="rId356"/>
        </w:object>
      </w:r>
      <w:r>
        <w:rPr>
          <w:rFonts w:eastAsia="Calibri"/>
          <w:szCs w:val="28"/>
          <w:lang w:val="ru-RU" w:eastAsia="en-US"/>
        </w:rPr>
        <w:t xml:space="preserve"> – значения коэффициентов удельных весов трудоемкости стадий разработки ПО в общей трудоемкости ПО.</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w:dxaOrig="1344" w:dyaOrig="732">
          <v:shape id="_x0000_i1153" type="#_x0000_t75" style="width:67.2pt;height:36.6pt" o:ole="">
            <v:imagedata r:id="rId357" o:title=""/>
          </v:shape>
          <o:OLEObject Type="Embed" ProgID="Equation.3" ShapeID="_x0000_i1153" DrawAspect="Content" ObjectID="_1715592072" r:id="rId358"/>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.13)</w:t>
      </w:r>
    </w:p>
    <w:p w:rsidR="00DE382F" w:rsidRDefault="00DE382F">
      <w:pPr>
        <w:tabs>
          <w:tab w:val="center" w:pos="4678"/>
          <w:tab w:val="right" w:pos="9356"/>
        </w:tabs>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w:dxaOrig="456" w:dyaOrig="456">
          <v:shape id="_x0000_i1154" type="#_x0000_t75" style="width:22.8pt;height:22.8pt" o:ole="">
            <v:imagedata r:id="rId359" o:title=""/>
          </v:shape>
          <o:OLEObject Type="Embed" ProgID="Equation.3" ShapeID="_x0000_i1154" DrawAspect="Content" ObjectID="_1715592073" r:id="rId360"/>
        </w:object>
      </w:r>
      <w:r>
        <w:rPr>
          <w:rFonts w:eastAsia="Calibri"/>
          <w:szCs w:val="28"/>
          <w:lang w:val="ru-RU" w:eastAsia="en-US"/>
        </w:rPr>
        <w:t xml:space="preserve"> – нормативная (скорректированная) трудоемкость разработки ПО на </w:t>
      </w:r>
      <w:r>
        <w:rPr>
          <w:rFonts w:eastAsia="Calibri"/>
          <w:i/>
          <w:szCs w:val="28"/>
          <w:lang w:val="ru-RU" w:eastAsia="en-US"/>
        </w:rPr>
        <w:t xml:space="preserve"> </w:t>
      </w:r>
      <w:r>
        <w:rPr>
          <w:rFonts w:eastAsia="Calibri"/>
          <w:i/>
          <w:szCs w:val="28"/>
          <w:lang w:eastAsia="en-US"/>
        </w:rPr>
        <w:t>i</w:t>
      </w:r>
      <w:r>
        <w:rPr>
          <w:rFonts w:eastAsia="Calibri"/>
          <w:szCs w:val="28"/>
          <w:lang w:val="ru-RU" w:eastAsia="en-US"/>
        </w:rPr>
        <w:t>-й стадии, чел.-дн.;</w:t>
      </w:r>
    </w:p>
    <w:p w:rsidR="00DE382F" w:rsidRDefault="00065923">
      <w:pPr>
        <w:ind w:firstLine="426"/>
        <w:contextualSpacing/>
        <w:rPr>
          <w:rFonts w:eastAsia="Calibri"/>
          <w:szCs w:val="28"/>
          <w:lang w:val="ru-RU" w:eastAsia="en-US"/>
        </w:rPr>
      </w:pPr>
      <w:r>
        <w:rPr>
          <w:rFonts w:eastAsia="Calibri"/>
          <w:szCs w:val="28"/>
          <w:lang w:val="ru-RU" w:eastAsia="en-US"/>
        </w:rPr>
        <w:t xml:space="preserve"> </w:t>
      </w:r>
      <w:r>
        <w:rPr>
          <w:rFonts w:eastAsia="Calibri"/>
          <w:i/>
          <w:szCs w:val="28"/>
          <w:lang w:eastAsia="en-US"/>
        </w:rPr>
        <w:t>n</w:t>
      </w:r>
      <w:r>
        <w:rPr>
          <w:rFonts w:eastAsia="Calibri"/>
          <w:szCs w:val="28"/>
          <w:lang w:val="ru-RU" w:eastAsia="en-US"/>
        </w:rPr>
        <w:t xml:space="preserve"> – количество стадий разработки.</w:t>
      </w:r>
    </w:p>
    <w:p w:rsidR="00DE382F" w:rsidRDefault="00DE382F">
      <w:pPr>
        <w:tabs>
          <w:tab w:val="left" w:pos="2110"/>
        </w:tabs>
        <w:contextualSpacing/>
        <w:rPr>
          <w:rFonts w:eastAsia="Calibri"/>
          <w:lang w:val="ru-RU" w:eastAsia="en-US"/>
        </w:rPr>
      </w:pPr>
    </w:p>
    <w:p w:rsidR="00DE382F" w:rsidRDefault="00065923">
      <w:pPr>
        <w:tabs>
          <w:tab w:val="left" w:pos="2110"/>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w:dxaOrig="5928" w:dyaOrig="456">
          <v:shape id="_x0000_i1155" type="#_x0000_t75" style="width:296.4pt;height:22.8pt" o:ole="">
            <v:imagedata r:id="rId361" o:title=""/>
          </v:shape>
          <o:OLEObject Type="Embed" ProgID="Equation.3" ShapeID="_x0000_i1155" DrawAspect="Content" ObjectID="_1715592074" r:id="rId362"/>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.14)</w:t>
      </w:r>
    </w:p>
    <w:p w:rsidR="00DE382F" w:rsidRDefault="00DE382F">
      <w:pPr>
        <w:tabs>
          <w:tab w:val="center" w:pos="4678"/>
          <w:tab w:val="right" w:pos="9356"/>
        </w:tabs>
        <w:contextualSpacing/>
        <w:jc w:val="right"/>
        <w:rPr>
          <w:rFonts w:eastAsia="Calibri"/>
          <w:szCs w:val="28"/>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w:dxaOrig="3576" w:dyaOrig="456">
          <v:shape id="_x0000_i1156" type="#_x0000_t75" style="width:178.8pt;height:22.8pt" o:ole="">
            <v:imagedata r:id="rId363" o:title=""/>
          </v:shape>
          <o:OLEObject Type="Embed" ProgID="Equation.3" ShapeID="_x0000_i1156" DrawAspect="Content" ObjectID="_1715592075" r:id="rId364"/>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.15)</w:t>
      </w:r>
    </w:p>
    <w:p w:rsidR="00DE382F" w:rsidRDefault="00065923">
      <w:pPr>
        <w:tabs>
          <w:tab w:val="left" w:pos="2730"/>
        </w:tabs>
        <w:contextualSpacing/>
        <w:rPr>
          <w:rFonts w:eastAsia="Calibri"/>
          <w:szCs w:val="28"/>
          <w:lang w:val="ru-RU" w:eastAsia="en-US"/>
        </w:rPr>
      </w:pPr>
      <w:r>
        <w:rPr>
          <w:rFonts w:eastAsia="Calibri"/>
          <w:szCs w:val="28"/>
          <w:lang w:val="ru-RU" w:eastAsia="en-US"/>
        </w:rPr>
        <w:tab/>
      </w: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2"/>
          <w:lang w:eastAsia="en-US"/>
        </w:rPr>
        <w:object w:dxaOrig="744" w:dyaOrig="372">
          <v:shape id="_x0000_i1157" type="#_x0000_t75" style="width:37.2pt;height:18.6pt" o:ole="">
            <v:imagedata r:id="rId365" o:title=""/>
          </v:shape>
          <o:OLEObject Type="Embed" ProgID="Equation.3" ShapeID="_x0000_i1157" DrawAspect="Content" ObjectID="_1715592076" r:id="rId366"/>
        </w:object>
      </w:r>
      <w:r>
        <w:rPr>
          <w:rFonts w:eastAsia="Calibri"/>
          <w:szCs w:val="28"/>
          <w:lang w:val="ru-RU" w:eastAsia="en-US"/>
        </w:rPr>
        <w:t>– основная заработная плата разработчиков, руб.;</w:t>
      </w:r>
    </w:p>
    <w:p w:rsidR="00DE382F" w:rsidRDefault="00065923">
      <w:pPr>
        <w:ind w:firstLine="426"/>
        <w:contextualSpacing/>
        <w:rPr>
          <w:rFonts w:eastAsia="Calibri"/>
          <w:szCs w:val="28"/>
          <w:lang w:val="ru-RU" w:eastAsia="en-US"/>
        </w:rPr>
      </w:pPr>
      <w:r>
        <w:rPr>
          <w:rFonts w:eastAsia="Calibri"/>
          <w:position w:val="-14"/>
          <w:lang w:eastAsia="en-US"/>
        </w:rPr>
        <w:object w:dxaOrig="804" w:dyaOrig="384">
          <v:shape id="_x0000_i1158" type="#_x0000_t75" style="width:40.2pt;height:19.2pt" o:ole="">
            <v:imagedata r:id="rId367" o:title=""/>
          </v:shape>
          <o:OLEObject Type="Embed" ProgID="Equation.3" ShapeID="_x0000_i1158" DrawAspect="Content" ObjectID="_1715592077" r:id="rId368"/>
        </w:object>
      </w:r>
      <w:r>
        <w:rPr>
          <w:rFonts w:eastAsia="Calibri"/>
          <w:szCs w:val="28"/>
          <w:lang w:val="ru-RU" w:eastAsia="en-US"/>
        </w:rPr>
        <w:t>–  дополнительная заработная плата разработчиков, руб.;</w:t>
      </w:r>
    </w:p>
    <w:p w:rsidR="00DE382F" w:rsidRDefault="00065923">
      <w:pPr>
        <w:ind w:firstLine="426"/>
        <w:contextualSpacing/>
        <w:rPr>
          <w:rFonts w:eastAsia="Calibri"/>
          <w:szCs w:val="28"/>
          <w:lang w:val="ru-RU" w:eastAsia="en-US"/>
        </w:rPr>
      </w:pPr>
      <w:r>
        <w:rPr>
          <w:rFonts w:eastAsia="Calibri"/>
          <w:position w:val="-12"/>
          <w:lang w:eastAsia="en-US"/>
        </w:rPr>
        <w:object w:dxaOrig="852" w:dyaOrig="372">
          <v:shape id="_x0000_i1159" type="#_x0000_t75" style="width:42.6pt;height:18.6pt" o:ole="">
            <v:imagedata r:id="rId369" o:title=""/>
          </v:shape>
          <o:OLEObject Type="Embed" ProgID="Equation.3" ShapeID="_x0000_i1159" DrawAspect="Content" ObjectID="_1715592078" r:id="rId370"/>
        </w:object>
      </w:r>
      <w:r>
        <w:rPr>
          <w:rFonts w:eastAsia="Calibri"/>
          <w:szCs w:val="28"/>
          <w:lang w:val="ru-RU" w:eastAsia="en-US"/>
        </w:rPr>
        <w:t>– сумма отчислений от заработной платы (социальные нужды, страхование от несчастных случаев), руб.</w:t>
      </w:r>
    </w:p>
    <w:p w:rsidR="00DE382F" w:rsidRDefault="00DE382F">
      <w:pPr>
        <w:tabs>
          <w:tab w:val="left" w:pos="1134"/>
        </w:tabs>
        <w:contextualSpacing/>
        <w:rPr>
          <w:rFonts w:eastAsia="Calibri"/>
          <w:szCs w:val="28"/>
          <w:lang w:val="ru-RU" w:eastAsia="en-US"/>
        </w:rPr>
      </w:pPr>
    </w:p>
    <w:p w:rsidR="00DE382F" w:rsidRDefault="00065923">
      <w:pPr>
        <w:tabs>
          <w:tab w:val="center" w:pos="4678"/>
          <w:tab w:val="right" w:pos="9356"/>
        </w:tabs>
        <w:contextualSpacing/>
        <w:jc w:val="right"/>
        <w:rPr>
          <w:rFonts w:eastAsia="Calibri"/>
          <w:bCs/>
          <w:szCs w:val="28"/>
          <w:lang w:val="ru-RU" w:eastAsia="en-US"/>
        </w:rPr>
      </w:pPr>
      <w:r>
        <w:rPr>
          <w:rFonts w:eastAsia="Calibri"/>
          <w:szCs w:val="28"/>
          <w:lang w:val="ru-RU" w:eastAsia="en-US"/>
        </w:rPr>
        <w:tab/>
      </w:r>
      <w:r>
        <w:rPr>
          <w:rFonts w:eastAsia="Calibri"/>
          <w:position w:val="-16"/>
          <w:szCs w:val="28"/>
          <w:lang w:eastAsia="en-US"/>
        </w:rPr>
        <w:object w:dxaOrig="2976" w:dyaOrig="456">
          <v:shape id="_x0000_i1160" type="#_x0000_t75" style="width:148.8pt;height:22.8pt" o:ole="">
            <v:imagedata r:id="rId371" o:title=""/>
          </v:shape>
          <o:OLEObject Type="Embed" ProgID="Equation.3" ShapeID="_x0000_i1160" DrawAspect="Content" ObjectID="_1715592079" r:id="rId372"/>
        </w:object>
      </w:r>
      <w:r>
        <w:rPr>
          <w:rFonts w:eastAsia="Calibri"/>
          <w:szCs w:val="28"/>
          <w:lang w:val="ru-RU" w:eastAsia="en-US"/>
        </w:rPr>
        <w:t xml:space="preserve">, </w:t>
      </w:r>
      <w:r>
        <w:rPr>
          <w:rFonts w:eastAsia="Calibri"/>
          <w:szCs w:val="28"/>
          <w:lang w:val="ru-RU" w:eastAsia="en-US"/>
        </w:rPr>
        <w:tab/>
        <w:t>(</w:t>
      </w:r>
      <w:r>
        <w:rPr>
          <w:szCs w:val="28"/>
          <w:lang w:val="ru-RU"/>
        </w:rPr>
        <w:t>К</w:t>
      </w:r>
      <w:r>
        <w:rPr>
          <w:rFonts w:eastAsia="Calibri"/>
          <w:szCs w:val="28"/>
          <w:lang w:val="ru-RU" w:eastAsia="en-US"/>
        </w:rPr>
        <w:t>.16)</w:t>
      </w:r>
    </w:p>
    <w:p w:rsidR="00DE382F" w:rsidRDefault="00065923">
      <w:pPr>
        <w:tabs>
          <w:tab w:val="left" w:pos="1276"/>
        </w:tabs>
        <w:contextualSpacing/>
        <w:rPr>
          <w:rFonts w:eastAsia="Calibri"/>
          <w:szCs w:val="28"/>
          <w:lang w:val="ru-RU" w:eastAsia="en-US"/>
        </w:rPr>
      </w:pPr>
      <w:r>
        <w:rPr>
          <w:rFonts w:eastAsia="Calibri"/>
          <w:szCs w:val="28"/>
          <w:lang w:val="ru-RU" w:eastAsia="en-US"/>
        </w:rPr>
        <w:lastRenderedPageBreak/>
        <w:t xml:space="preserve">где  </w:t>
      </w:r>
      <w:r>
        <w:rPr>
          <w:rFonts w:eastAsia="Calibri"/>
          <w:position w:val="-16"/>
          <w:lang w:eastAsia="en-US"/>
        </w:rPr>
        <w:object w:dxaOrig="816" w:dyaOrig="444">
          <v:shape id="_x0000_i1161" type="#_x0000_t75" style="width:40.65pt;height:22pt" o:ole="">
            <v:imagedata r:id="rId373" o:title=""/>
          </v:shape>
          <o:OLEObject Type="Embed" ProgID="Equation.3" ShapeID="_x0000_i1161" DrawAspect="Content" ObjectID="_1715592080" r:id="rId374"/>
        </w:object>
      </w:r>
      <w:r>
        <w:rPr>
          <w:rFonts w:eastAsia="Calibri"/>
          <w:szCs w:val="28"/>
          <w:lang w:val="ru-RU" w:eastAsia="en-US"/>
        </w:rPr>
        <w:t xml:space="preserve"> – средняя часовая тарифная ставка, руб./час;</w:t>
      </w:r>
    </w:p>
    <w:p w:rsidR="00DE382F" w:rsidRDefault="00065923">
      <w:pPr>
        <w:tabs>
          <w:tab w:val="left" w:pos="1276"/>
        </w:tabs>
        <w:ind w:firstLine="567"/>
        <w:contextualSpacing/>
        <w:rPr>
          <w:rFonts w:eastAsia="Calibri"/>
          <w:szCs w:val="28"/>
          <w:lang w:val="ru-RU" w:eastAsia="en-US"/>
        </w:rPr>
      </w:pPr>
      <w:r>
        <w:rPr>
          <w:rFonts w:eastAsia="Calibri"/>
          <w:position w:val="-12"/>
          <w:lang w:eastAsia="en-US"/>
        </w:rPr>
        <w:object w:dxaOrig="372" w:dyaOrig="372">
          <v:shape id="_x0000_i1162" type="#_x0000_t75" style="width:18.65pt;height:18.65pt" o:ole="">
            <v:imagedata r:id="rId375" o:title=""/>
          </v:shape>
          <o:OLEObject Type="Embed" ProgID="Equation.3" ShapeID="_x0000_i1162" DrawAspect="Content" ObjectID="_1715592081" r:id="rId376"/>
        </w:object>
      </w:r>
      <w:r>
        <w:rPr>
          <w:rFonts w:eastAsia="Calibri"/>
          <w:szCs w:val="28"/>
          <w:lang w:val="ru-RU" w:eastAsia="en-US"/>
        </w:rPr>
        <w:t xml:space="preserve"> – общая трудоемкость разработки, чел.-час;</w:t>
      </w:r>
    </w:p>
    <w:p w:rsidR="00DE382F" w:rsidRDefault="00065923">
      <w:pPr>
        <w:tabs>
          <w:tab w:val="left" w:pos="1276"/>
        </w:tabs>
        <w:ind w:firstLine="567"/>
        <w:contextualSpacing/>
        <w:rPr>
          <w:rFonts w:eastAsia="Calibri"/>
          <w:szCs w:val="28"/>
          <w:lang w:val="ru-RU" w:eastAsia="en-US"/>
        </w:rPr>
      </w:pPr>
      <w:r>
        <w:rPr>
          <w:rFonts w:eastAsia="Calibri"/>
          <w:position w:val="-16"/>
          <w:lang w:eastAsia="en-US"/>
        </w:rPr>
        <w:object w:dxaOrig="504" w:dyaOrig="444">
          <v:shape id="_x0000_i1163" type="#_x0000_t75" style="width:25.35pt;height:22pt" o:ole="">
            <v:imagedata r:id="rId377" o:title=""/>
          </v:shape>
          <o:OLEObject Type="Embed" ProgID="Equation.3" ShapeID="_x0000_i1163" DrawAspect="Content" ObjectID="_1715592082" r:id="rId378"/>
        </w:object>
      </w:r>
      <w:r>
        <w:rPr>
          <w:rFonts w:eastAsia="Calibri"/>
          <w:szCs w:val="28"/>
          <w:lang w:val="ru-RU" w:eastAsia="en-US"/>
        </w:rPr>
        <w:t xml:space="preserve">– коэффициент доплаты стимулирующего характера, </w:t>
      </w:r>
      <w:r>
        <w:rPr>
          <w:rFonts w:eastAsia="Calibri"/>
          <w:position w:val="-16"/>
          <w:lang w:eastAsia="en-US"/>
        </w:rPr>
        <w:object w:dxaOrig="504" w:dyaOrig="444">
          <v:shape id="_x0000_i1164" type="#_x0000_t75" style="width:25.35pt;height:22pt" o:ole="">
            <v:imagedata r:id="rId379" o:title=""/>
          </v:shape>
          <o:OLEObject Type="Embed" ProgID="Equation.3" ShapeID="_x0000_i1164" DrawAspect="Content" ObjectID="_1715592083" r:id="rId380"/>
        </w:object>
      </w:r>
      <w:r>
        <w:rPr>
          <w:rFonts w:eastAsia="Calibri"/>
          <w:szCs w:val="28"/>
          <w:lang w:val="ru-RU" w:eastAsia="en-US"/>
        </w:rPr>
        <w:t>= 1,8.</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56"/>
          <w:szCs w:val="28"/>
          <w:lang w:eastAsia="en-US"/>
        </w:rPr>
        <w:object w:dxaOrig="2304" w:dyaOrig="1284">
          <v:shape id="_x0000_i1165" type="#_x0000_t75" style="width:115.35pt;height:64pt" o:ole="">
            <v:imagedata r:id="rId381" o:title=""/>
          </v:shape>
          <o:OLEObject Type="Embed" ProgID="Equation.3" ShapeID="_x0000_i1165" DrawAspect="Content" ObjectID="_1715592084" r:id="rId382"/>
        </w:object>
      </w:r>
      <w:r>
        <w:rPr>
          <w:rFonts w:eastAsia="Calibri"/>
          <w:szCs w:val="28"/>
          <w:lang w:val="ru-RU" w:eastAsia="en-US"/>
        </w:rPr>
        <w:t xml:space="preserve"> ,</w:t>
      </w:r>
      <w:r>
        <w:rPr>
          <w:rFonts w:eastAsia="Calibri"/>
          <w:szCs w:val="28"/>
          <w:lang w:val="ru-RU" w:eastAsia="en-US"/>
        </w:rPr>
        <w:tab/>
        <w:t>(</w:t>
      </w:r>
      <w:r>
        <w:rPr>
          <w:szCs w:val="28"/>
          <w:lang w:val="ru-RU"/>
        </w:rPr>
        <w:t>К</w:t>
      </w:r>
      <w:r>
        <w:rPr>
          <w:rFonts w:eastAsia="Calibri"/>
          <w:szCs w:val="28"/>
          <w:lang w:val="ru-RU" w:eastAsia="en-US"/>
        </w:rPr>
        <w:t xml:space="preserve">.17) </w:t>
      </w: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 xml:space="preserve">    </w:t>
      </w: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2"/>
          <w:lang w:eastAsia="en-US"/>
        </w:rPr>
        <w:object w:dxaOrig="456" w:dyaOrig="372">
          <v:shape id="_x0000_i1166" type="#_x0000_t75" style="width:22.65pt;height:18.65pt" o:ole="">
            <v:imagedata r:id="rId383" o:title=""/>
          </v:shape>
          <o:OLEObject Type="Embed" ProgID="Equation.3" ShapeID="_x0000_i1166" DrawAspect="Content" ObjectID="_1715592085" r:id="rId384"/>
        </w:object>
      </w:r>
      <w:r>
        <w:rPr>
          <w:rFonts w:eastAsia="Calibri"/>
          <w:szCs w:val="28"/>
          <w:lang w:val="ru-RU" w:eastAsia="en-US"/>
        </w:rPr>
        <w:t xml:space="preserve"> – часовая тарифная ставка разработчика  </w:t>
      </w:r>
      <w:r>
        <w:rPr>
          <w:rFonts w:eastAsia="Calibri"/>
          <w:i/>
          <w:szCs w:val="28"/>
          <w:lang w:eastAsia="en-US"/>
        </w:rPr>
        <w:t>i</w:t>
      </w:r>
      <w:r>
        <w:rPr>
          <w:rFonts w:eastAsia="Calibri"/>
          <w:szCs w:val="28"/>
          <w:lang w:val="ru-RU" w:eastAsia="en-US"/>
        </w:rPr>
        <w:t>-й категории, руб./час;</w:t>
      </w:r>
    </w:p>
    <w:p w:rsidR="00DE382F" w:rsidRDefault="00065923">
      <w:pPr>
        <w:ind w:firstLine="567"/>
        <w:contextualSpacing/>
        <w:rPr>
          <w:rFonts w:eastAsia="Calibri"/>
          <w:szCs w:val="28"/>
          <w:lang w:val="ru-RU" w:eastAsia="en-US"/>
        </w:rPr>
      </w:pPr>
      <w:r>
        <w:rPr>
          <w:rFonts w:eastAsia="Calibri"/>
          <w:i/>
          <w:szCs w:val="28"/>
          <w:lang w:eastAsia="en-US"/>
        </w:rPr>
        <w:t>n</w:t>
      </w:r>
      <w:r>
        <w:rPr>
          <w:rFonts w:eastAsia="Calibri"/>
          <w:i/>
          <w:szCs w:val="28"/>
          <w:vertAlign w:val="subscript"/>
          <w:lang w:eastAsia="en-US"/>
        </w:rPr>
        <w:t>i</w:t>
      </w:r>
      <w:r>
        <w:rPr>
          <w:rFonts w:eastAsia="Calibri"/>
          <w:i/>
          <w:szCs w:val="28"/>
          <w:lang w:val="ru-RU" w:eastAsia="en-US"/>
        </w:rPr>
        <w:t xml:space="preserve"> </w:t>
      </w:r>
      <w:r>
        <w:rPr>
          <w:rFonts w:eastAsia="Calibri"/>
          <w:szCs w:val="28"/>
          <w:lang w:val="ru-RU" w:eastAsia="en-US"/>
        </w:rPr>
        <w:t xml:space="preserve">– количество разработчиков </w:t>
      </w:r>
      <w:r>
        <w:rPr>
          <w:rFonts w:eastAsia="Calibri"/>
          <w:i/>
          <w:szCs w:val="28"/>
          <w:lang w:eastAsia="en-US"/>
        </w:rPr>
        <w:t>i</w:t>
      </w:r>
      <w:r>
        <w:rPr>
          <w:rFonts w:eastAsia="Calibri"/>
          <w:szCs w:val="28"/>
          <w:lang w:val="ru-RU" w:eastAsia="en-US"/>
        </w:rPr>
        <w:t>-й категории.</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4"/>
          <w:szCs w:val="28"/>
          <w:lang w:eastAsia="en-US"/>
        </w:rPr>
        <w:object w:dxaOrig="1776" w:dyaOrig="744">
          <v:shape id="_x0000_i1167" type="#_x0000_t75" style="width:88.65pt;height:37.35pt" o:ole="">
            <v:imagedata r:id="rId385" o:title=""/>
          </v:shape>
          <o:OLEObject Type="Embed" ProgID="Equation.3" ShapeID="_x0000_i1167" DrawAspect="Content" ObjectID="_1715592086" r:id="rId386"/>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.18)</w:t>
      </w:r>
    </w:p>
    <w:p w:rsidR="00DE382F" w:rsidRDefault="00DE382F">
      <w:pPr>
        <w:tabs>
          <w:tab w:val="center" w:pos="4678"/>
          <w:tab w:val="right" w:pos="9356"/>
        </w:tabs>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2"/>
          <w:lang w:eastAsia="en-US"/>
        </w:rPr>
        <w:object w:dxaOrig="504" w:dyaOrig="372">
          <v:shape id="_x0000_i1168" type="#_x0000_t75" style="width:25.35pt;height:18.65pt" o:ole="">
            <v:imagedata r:id="rId387" o:title=""/>
          </v:shape>
          <o:OLEObject Type="Embed" ProgID="Equation.3" ShapeID="_x0000_i1168" DrawAspect="Content" ObjectID="_1715592087" r:id="rId388"/>
        </w:object>
      </w:r>
      <w:r>
        <w:rPr>
          <w:rFonts w:eastAsia="Calibri"/>
          <w:lang w:val="ru-RU" w:eastAsia="en-US"/>
        </w:rPr>
        <w:t xml:space="preserve"> </w:t>
      </w:r>
      <w:r>
        <w:rPr>
          <w:rFonts w:eastAsia="Calibri"/>
          <w:szCs w:val="28"/>
          <w:lang w:val="ru-RU" w:eastAsia="en-US"/>
        </w:rPr>
        <w:t>– тарифная ставка 1-го разряда;</w:t>
      </w:r>
    </w:p>
    <w:p w:rsidR="00DE382F" w:rsidRDefault="00065923">
      <w:pPr>
        <w:ind w:firstLine="567"/>
        <w:contextualSpacing/>
        <w:rPr>
          <w:rFonts w:eastAsia="Calibri"/>
          <w:szCs w:val="28"/>
          <w:lang w:val="ru-RU" w:eastAsia="en-US"/>
        </w:rPr>
      </w:pPr>
      <w:r>
        <w:rPr>
          <w:rFonts w:eastAsia="Calibri"/>
          <w:position w:val="-12"/>
          <w:lang w:eastAsia="en-US"/>
        </w:rPr>
        <w:object w:dxaOrig="456" w:dyaOrig="372">
          <v:shape id="_x0000_i1169" type="#_x0000_t75" style="width:22.65pt;height:18.65pt" o:ole="">
            <v:imagedata r:id="rId389" o:title=""/>
          </v:shape>
          <o:OLEObject Type="Embed" ProgID="Equation.3" ShapeID="_x0000_i1169" DrawAspect="Content" ObjectID="_1715592088" r:id="rId390"/>
        </w:object>
      </w:r>
      <w:r>
        <w:rPr>
          <w:rFonts w:eastAsia="Calibri"/>
          <w:lang w:val="ru-RU" w:eastAsia="en-US"/>
        </w:rPr>
        <w:t xml:space="preserve"> </w:t>
      </w:r>
      <w:r>
        <w:rPr>
          <w:rFonts w:eastAsia="Calibri"/>
          <w:szCs w:val="28"/>
          <w:lang w:val="ru-RU" w:eastAsia="en-US"/>
        </w:rPr>
        <w:t>– тарифный коэффициент.</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w:dxaOrig="2616" w:dyaOrig="732">
          <v:shape id="_x0000_i1170" type="#_x0000_t75" style="width:130.65pt;height:36.65pt" o:ole="">
            <v:imagedata r:id="rId391" o:title=""/>
          </v:shape>
          <o:OLEObject Type="Embed" ProgID="Equation.3" ShapeID="_x0000_i1170" DrawAspect="Content" ObjectID="_1715592089" r:id="rId392"/>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.19)</w:t>
      </w:r>
    </w:p>
    <w:p w:rsidR="00DE382F" w:rsidRDefault="00DE382F">
      <w:pPr>
        <w:tabs>
          <w:tab w:val="center" w:pos="4678"/>
          <w:tab w:val="right" w:pos="9356"/>
        </w:tabs>
        <w:contextualSpacing/>
        <w:rPr>
          <w:rFonts w:eastAsia="Calibri"/>
          <w:szCs w:val="28"/>
          <w:lang w:val="ru-RU" w:eastAsia="en-US"/>
        </w:rPr>
      </w:pPr>
    </w:p>
    <w:p w:rsidR="00DE382F" w:rsidRDefault="00065923">
      <w:pPr>
        <w:tabs>
          <w:tab w:val="center" w:pos="4678"/>
          <w:tab w:val="right" w:pos="9356"/>
        </w:tabs>
        <w:contextualSpacing/>
        <w:rPr>
          <w:rFonts w:eastAsia="Calibri"/>
          <w:szCs w:val="28"/>
          <w:lang w:val="ru-RU" w:eastAsia="en-US"/>
        </w:rPr>
      </w:pPr>
      <w:r>
        <w:rPr>
          <w:rFonts w:eastAsia="Calibri"/>
          <w:szCs w:val="28"/>
          <w:lang w:val="ru-RU" w:eastAsia="en-US"/>
        </w:rPr>
        <w:t xml:space="preserve">где </w:t>
      </w:r>
      <w:r>
        <w:rPr>
          <w:rFonts w:eastAsia="Calibri"/>
          <w:position w:val="-14"/>
          <w:lang w:eastAsia="en-US"/>
        </w:rPr>
        <w:object w:dxaOrig="624" w:dyaOrig="384">
          <v:shape id="_x0000_i1171" type="#_x0000_t75" style="width:31.35pt;height:19.35pt" o:ole="">
            <v:imagedata r:id="rId393" o:title=""/>
          </v:shape>
          <o:OLEObject Type="Embed" ProgID="Equation.3" ShapeID="_x0000_i1171" DrawAspect="Content" ObjectID="_1715592090" r:id="rId394"/>
        </w:object>
      </w:r>
      <w:r>
        <w:rPr>
          <w:rFonts w:eastAsia="Calibri"/>
          <w:szCs w:val="28"/>
          <w:lang w:val="ru-RU" w:eastAsia="en-US"/>
        </w:rPr>
        <w:t>– норматив на дополнительную заработную плату разработчиков.</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w:dxaOrig="3816" w:dyaOrig="732">
          <v:shape id="_x0000_i1172" type="#_x0000_t75" style="width:190.65pt;height:36.65pt" o:ole="">
            <v:imagedata r:id="rId395" o:title=""/>
          </v:shape>
          <o:OLEObject Type="Embed" ProgID="Equation.3" ShapeID="_x0000_i1172" DrawAspect="Content" ObjectID="_1715592091" r:id="rId396"/>
        </w:object>
      </w:r>
      <w:r>
        <w:rPr>
          <w:rFonts w:eastAsia="Calibri"/>
          <w:szCs w:val="28"/>
          <w:lang w:val="ru-RU" w:eastAsia="en-US"/>
        </w:rPr>
        <w:t xml:space="preserve">, </w:t>
      </w:r>
      <w:r>
        <w:rPr>
          <w:rFonts w:eastAsia="Calibri"/>
          <w:szCs w:val="28"/>
          <w:lang w:val="ru-RU" w:eastAsia="en-US"/>
        </w:rPr>
        <w:tab/>
        <w:t>(</w:t>
      </w:r>
      <w:r>
        <w:rPr>
          <w:szCs w:val="28"/>
          <w:lang w:val="ru-RU"/>
        </w:rPr>
        <w:t>К</w:t>
      </w:r>
      <w:r>
        <w:rPr>
          <w:rFonts w:eastAsia="Calibri"/>
          <w:szCs w:val="28"/>
          <w:lang w:val="ru-RU" w:eastAsia="en-US"/>
        </w:rPr>
        <w:t>.20)</w:t>
      </w:r>
    </w:p>
    <w:p w:rsidR="00DE382F" w:rsidRDefault="00DE382F">
      <w:pPr>
        <w:tabs>
          <w:tab w:val="center" w:pos="4678"/>
          <w:tab w:val="right" w:pos="9356"/>
        </w:tabs>
        <w:contextualSpacing/>
        <w:rPr>
          <w:rFonts w:eastAsia="Calibri"/>
          <w:szCs w:val="28"/>
          <w:lang w:val="ru-RU" w:eastAsia="en-US"/>
        </w:rPr>
      </w:pPr>
    </w:p>
    <w:p w:rsidR="00DE382F" w:rsidRDefault="00065923">
      <w:pPr>
        <w:tabs>
          <w:tab w:val="center" w:pos="4678"/>
          <w:tab w:val="right" w:pos="9356"/>
        </w:tabs>
        <w:contextualSpacing/>
        <w:rPr>
          <w:rFonts w:eastAsia="Calibri"/>
          <w:szCs w:val="28"/>
          <w:lang w:val="ru-RU" w:eastAsia="en-US"/>
        </w:rPr>
      </w:pPr>
      <w:r>
        <w:rPr>
          <w:rFonts w:eastAsia="Calibri"/>
          <w:szCs w:val="28"/>
          <w:lang w:val="ru-RU" w:eastAsia="en-US"/>
        </w:rPr>
        <w:t xml:space="preserve">где </w:t>
      </w:r>
      <w:r>
        <w:rPr>
          <w:rFonts w:eastAsia="Calibri"/>
          <w:position w:val="-12"/>
          <w:lang w:eastAsia="en-US"/>
        </w:rPr>
        <w:object w:dxaOrig="576" w:dyaOrig="372">
          <v:shape id="_x0000_i1173" type="#_x0000_t75" style="width:28.65pt;height:18.65pt" o:ole="">
            <v:imagedata r:id="rId397" o:title=""/>
          </v:shape>
          <o:OLEObject Type="Embed" ProgID="Equation.3" ShapeID="_x0000_i1173" DrawAspect="Content" ObjectID="_1715592092" r:id="rId398"/>
        </w:object>
      </w:r>
      <w:r>
        <w:rPr>
          <w:rFonts w:eastAsia="Calibri"/>
          <w:szCs w:val="28"/>
          <w:lang w:val="ru-RU" w:eastAsia="en-US"/>
        </w:rPr>
        <w:t>– процент отчислений на социальные нужды и обязательное страхование от суммы основной и дополнительной заработной платы (</w:t>
      </w:r>
      <w:r>
        <w:rPr>
          <w:rFonts w:eastAsia="Calibri"/>
          <w:position w:val="-12"/>
          <w:lang w:eastAsia="en-US"/>
        </w:rPr>
        <w:object w:dxaOrig="576" w:dyaOrig="372">
          <v:shape id="_x0000_i1174" type="#_x0000_t75" style="width:28.65pt;height:18.65pt" o:ole="">
            <v:imagedata r:id="rId399" o:title=""/>
          </v:shape>
          <o:OLEObject Type="Embed" ProgID="Equation.3" ShapeID="_x0000_i1174" DrawAspect="Content" ObjectID="_1715592093" r:id="rId400"/>
        </w:object>
      </w:r>
      <w:r>
        <w:rPr>
          <w:rFonts w:eastAsia="Calibri"/>
          <w:lang w:val="ru-RU" w:eastAsia="en-US"/>
        </w:rPr>
        <w:t xml:space="preserve"> </w:t>
      </w:r>
      <w:r>
        <w:rPr>
          <w:rFonts w:eastAsia="Calibri"/>
          <w:szCs w:val="28"/>
          <w:lang w:val="ru-RU" w:eastAsia="en-US"/>
        </w:rPr>
        <w:t>= 34%).</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2"/>
          <w:szCs w:val="28"/>
          <w:lang w:eastAsia="en-US"/>
        </w:rPr>
        <w:object w:dxaOrig="2292" w:dyaOrig="372">
          <v:shape id="_x0000_i1175" type="#_x0000_t75" style="width:114.65pt;height:18.65pt" o:ole="">
            <v:imagedata r:id="rId401" o:title=""/>
          </v:shape>
          <o:OLEObject Type="Embed" ProgID="Equation.3" ShapeID="_x0000_i1175" DrawAspect="Content" ObjectID="_1715592094" r:id="rId402"/>
        </w:object>
      </w:r>
      <w:r>
        <w:rPr>
          <w:rFonts w:eastAsia="Calibri"/>
          <w:szCs w:val="28"/>
          <w:lang w:val="ru-RU" w:eastAsia="en-US"/>
        </w:rPr>
        <w:t xml:space="preserve">, </w:t>
      </w:r>
      <w:r>
        <w:rPr>
          <w:rFonts w:eastAsia="Calibri"/>
          <w:szCs w:val="28"/>
          <w:lang w:val="ru-RU" w:eastAsia="en-US"/>
        </w:rPr>
        <w:tab/>
        <w:t>(</w:t>
      </w:r>
      <w:r>
        <w:rPr>
          <w:szCs w:val="28"/>
          <w:lang w:val="ru-RU"/>
        </w:rPr>
        <w:t>К</w:t>
      </w:r>
      <w:r>
        <w:rPr>
          <w:rFonts w:eastAsia="Calibri"/>
          <w:szCs w:val="28"/>
          <w:lang w:val="ru-RU" w:eastAsia="en-US"/>
        </w:rPr>
        <w:t>.21)</w:t>
      </w:r>
    </w:p>
    <w:p w:rsidR="00DE382F" w:rsidRDefault="00DE382F">
      <w:pPr>
        <w:tabs>
          <w:tab w:val="center" w:pos="4678"/>
          <w:tab w:val="right" w:pos="9356"/>
        </w:tabs>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w:dxaOrig="372" w:dyaOrig="372">
          <v:shape id="_x0000_i1176" type="#_x0000_t75" style="width:18.65pt;height:18.65pt" o:ole="">
            <v:imagedata r:id="rId403" o:title=""/>
          </v:shape>
          <o:OLEObject Type="Embed" ProgID="Equation.3" ShapeID="_x0000_i1176" DrawAspect="Content" ObjectID="_1715592095" r:id="rId404"/>
        </w:object>
      </w:r>
      <w:r>
        <w:rPr>
          <w:rFonts w:eastAsia="Calibri"/>
          <w:szCs w:val="28"/>
          <w:lang w:val="ru-RU" w:eastAsia="en-US"/>
        </w:rPr>
        <w:t xml:space="preserve"> – стоимость 1 часа машинного времени, руб./ч;</w:t>
      </w:r>
    </w:p>
    <w:p w:rsidR="00DE382F" w:rsidRDefault="00065923">
      <w:pPr>
        <w:ind w:firstLine="567"/>
        <w:contextualSpacing/>
        <w:rPr>
          <w:rFonts w:eastAsia="Calibri"/>
          <w:szCs w:val="28"/>
          <w:lang w:val="ru-RU" w:eastAsia="en-US"/>
        </w:rPr>
      </w:pPr>
      <w:r>
        <w:rPr>
          <w:rFonts w:eastAsia="Calibri"/>
          <w:position w:val="-12"/>
          <w:szCs w:val="28"/>
          <w:lang w:eastAsia="en-US"/>
        </w:rPr>
        <w:object w:dxaOrig="384" w:dyaOrig="372">
          <v:shape id="_x0000_i1177" type="#_x0000_t75" style="width:19.35pt;height:18.65pt" o:ole="">
            <v:imagedata r:id="rId405" o:title=""/>
          </v:shape>
          <o:OLEObject Type="Embed" ProgID="Equation.3" ShapeID="_x0000_i1177" DrawAspect="Content" ObjectID="_1715592096" r:id="rId406"/>
        </w:object>
      </w:r>
      <w:r>
        <w:rPr>
          <w:rFonts w:eastAsia="Calibri"/>
          <w:szCs w:val="28"/>
          <w:lang w:val="ru-RU" w:eastAsia="en-US"/>
        </w:rPr>
        <w:t xml:space="preserve"> – коэффициент мультипрограммности, показывающий распределение времени работы ЭВМ в зависимости от количества пользователей ЭВМ, </w:t>
      </w:r>
      <w:r>
        <w:rPr>
          <w:rFonts w:eastAsia="Calibri"/>
          <w:position w:val="-12"/>
          <w:szCs w:val="28"/>
          <w:lang w:eastAsia="en-US"/>
        </w:rPr>
        <w:object w:dxaOrig="384" w:dyaOrig="372">
          <v:shape id="_x0000_i1178" type="#_x0000_t75" style="width:19.35pt;height:18.65pt" o:ole="">
            <v:imagedata r:id="rId407" o:title=""/>
          </v:shape>
          <o:OLEObject Type="Embed" ProgID="Equation.3" ShapeID="_x0000_i1178" DrawAspect="Content" ObjectID="_1715592097" r:id="rId408"/>
        </w:object>
      </w:r>
      <w:r>
        <w:rPr>
          <w:rFonts w:eastAsia="Calibri"/>
          <w:szCs w:val="28"/>
          <w:lang w:val="ru-RU" w:eastAsia="en-US"/>
        </w:rPr>
        <w:t xml:space="preserve">= 1; </w:t>
      </w:r>
    </w:p>
    <w:p w:rsidR="00DE382F" w:rsidRDefault="00065923">
      <w:pPr>
        <w:ind w:firstLine="567"/>
        <w:contextualSpacing/>
        <w:rPr>
          <w:rFonts w:eastAsia="Calibri"/>
          <w:szCs w:val="28"/>
          <w:lang w:val="ru-RU" w:eastAsia="en-US"/>
        </w:rPr>
      </w:pPr>
      <w:r>
        <w:rPr>
          <w:rFonts w:eastAsia="Calibri"/>
          <w:position w:val="-12"/>
          <w:szCs w:val="28"/>
          <w:lang w:eastAsia="en-US"/>
        </w:rPr>
        <w:object w:dxaOrig="504" w:dyaOrig="372">
          <v:shape id="_x0000_i1179" type="#_x0000_t75" style="width:25.35pt;height:18.65pt" o:ole="">
            <v:imagedata r:id="rId409" o:title=""/>
          </v:shape>
          <o:OLEObject Type="Embed" ProgID="Equation.3" ShapeID="_x0000_i1179" DrawAspect="Content" ObjectID="_1715592098" r:id="rId410"/>
        </w:object>
      </w:r>
      <w:r>
        <w:rPr>
          <w:rFonts w:eastAsia="Calibri"/>
          <w:szCs w:val="28"/>
          <w:lang w:val="ru-RU" w:eastAsia="en-US"/>
        </w:rPr>
        <w:t xml:space="preserve"> – машинное время ЭВМ, необходимое для разработки и отладки проекта, ч.</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4"/>
          <w:szCs w:val="28"/>
          <w:lang w:eastAsia="en-US"/>
        </w:rPr>
        <w:object w:dxaOrig="5496" w:dyaOrig="816">
          <v:shape id="_x0000_i1180" type="#_x0000_t75" style="width:274.65pt;height:40.65pt" o:ole="">
            <v:imagedata r:id="rId411" o:title=""/>
          </v:shape>
          <o:OLEObject Type="Embed" ProgID="Equation.3" ShapeID="_x0000_i1180" DrawAspect="Content" ObjectID="_1715592099" r:id="rId412"/>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.22)</w:t>
      </w:r>
    </w:p>
    <w:p w:rsidR="00DE382F" w:rsidRDefault="00DE382F">
      <w:pPr>
        <w:tabs>
          <w:tab w:val="center" w:pos="4678"/>
          <w:tab w:val="right" w:pos="9356"/>
        </w:tabs>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w:dxaOrig="696" w:dyaOrig="372">
          <v:shape id="_x0000_i1181" type="#_x0000_t75" style="width:34.65pt;height:18.65pt" o:ole="">
            <v:imagedata r:id="rId413" o:title=""/>
          </v:shape>
          <o:OLEObject Type="Embed" ProgID="Equation.3" ShapeID="_x0000_i1181" DrawAspect="Content" ObjectID="_1715592100" r:id="rId414"/>
        </w:object>
      </w:r>
      <w:r>
        <w:rPr>
          <w:rFonts w:eastAsia="Calibri"/>
          <w:szCs w:val="28"/>
          <w:lang w:val="ru-RU" w:eastAsia="en-US"/>
        </w:rPr>
        <w:t xml:space="preserve"> – затраты на заработную плату обслуживающего персонала с учетом всех отчислений, руб./год;</w:t>
      </w:r>
    </w:p>
    <w:p w:rsidR="00DE382F" w:rsidRDefault="00065923">
      <w:pPr>
        <w:ind w:firstLine="426"/>
        <w:contextualSpacing/>
        <w:rPr>
          <w:rFonts w:eastAsia="Calibri"/>
          <w:szCs w:val="28"/>
          <w:lang w:val="ru-RU" w:eastAsia="en-US"/>
        </w:rPr>
      </w:pPr>
      <w:r>
        <w:rPr>
          <w:rFonts w:eastAsia="Calibri"/>
          <w:position w:val="-16"/>
          <w:szCs w:val="28"/>
          <w:lang w:eastAsia="en-US"/>
        </w:rPr>
        <w:object w:dxaOrig="456" w:dyaOrig="456">
          <v:shape id="_x0000_i1182" type="#_x0000_t75" style="width:22.65pt;height:22.65pt" o:ole="">
            <v:imagedata r:id="rId415" o:title=""/>
          </v:shape>
          <o:OLEObject Type="Embed" ProgID="Equation.3" ShapeID="_x0000_i1182" DrawAspect="Content" ObjectID="_1715592101" r:id="rId416"/>
        </w:object>
      </w:r>
      <w:r>
        <w:rPr>
          <w:rFonts w:eastAsia="Calibri"/>
          <w:szCs w:val="28"/>
          <w:lang w:val="ru-RU" w:eastAsia="en-US"/>
        </w:rPr>
        <w:t xml:space="preserve"> – стоимость аренды помещения под размещение вычислительной техники, руб./год;</w:t>
      </w:r>
    </w:p>
    <w:p w:rsidR="00DE382F" w:rsidRDefault="00065923">
      <w:pPr>
        <w:ind w:firstLine="426"/>
        <w:contextualSpacing/>
        <w:rPr>
          <w:rFonts w:eastAsia="Calibri"/>
          <w:szCs w:val="28"/>
          <w:lang w:val="ru-RU" w:eastAsia="en-US"/>
        </w:rPr>
      </w:pPr>
      <w:r>
        <w:rPr>
          <w:rFonts w:eastAsia="Calibri"/>
          <w:position w:val="-12"/>
          <w:szCs w:val="28"/>
          <w:lang w:eastAsia="en-US"/>
        </w:rPr>
        <w:object w:dxaOrig="468" w:dyaOrig="372">
          <v:shape id="_x0000_i1183" type="#_x0000_t75" style="width:23.35pt;height:18.65pt" o:ole="">
            <v:imagedata r:id="rId417" o:title=""/>
          </v:shape>
          <o:OLEObject Type="Embed" ProgID="Equation.3" ShapeID="_x0000_i1183" DrawAspect="Content" ObjectID="_1715592102" r:id="rId418"/>
        </w:object>
      </w:r>
      <w:r>
        <w:rPr>
          <w:rFonts w:eastAsia="Calibri"/>
          <w:szCs w:val="28"/>
          <w:lang w:val="ru-RU" w:eastAsia="en-US"/>
        </w:rPr>
        <w:t xml:space="preserve"> – амортизационные отчисления за год, руб./год;</w:t>
      </w:r>
    </w:p>
    <w:p w:rsidR="00DE382F" w:rsidRDefault="00065923">
      <w:pPr>
        <w:ind w:firstLine="426"/>
        <w:contextualSpacing/>
        <w:rPr>
          <w:rFonts w:eastAsia="Calibri"/>
          <w:szCs w:val="28"/>
          <w:lang w:val="ru-RU" w:eastAsia="en-US"/>
        </w:rPr>
      </w:pPr>
      <w:r>
        <w:rPr>
          <w:rFonts w:eastAsia="Calibri"/>
          <w:position w:val="-12"/>
          <w:szCs w:val="28"/>
          <w:lang w:eastAsia="en-US"/>
        </w:rPr>
        <w:object w:dxaOrig="468" w:dyaOrig="372">
          <v:shape id="_x0000_i1184" type="#_x0000_t75" style="width:23.35pt;height:18.65pt" o:ole="">
            <v:imagedata r:id="rId419" o:title=""/>
          </v:shape>
          <o:OLEObject Type="Embed" ProgID="Equation.3" ShapeID="_x0000_i1184" DrawAspect="Content" ObjectID="_1715592103" r:id="rId420"/>
        </w:object>
      </w:r>
      <w:r>
        <w:rPr>
          <w:rFonts w:eastAsia="Calibri"/>
          <w:szCs w:val="28"/>
          <w:lang w:val="ru-RU" w:eastAsia="en-US"/>
        </w:rPr>
        <w:t xml:space="preserve"> – затраты на электроэнергию, руб./год;</w:t>
      </w:r>
    </w:p>
    <w:p w:rsidR="00DE382F" w:rsidRDefault="00065923">
      <w:pPr>
        <w:ind w:firstLine="426"/>
        <w:contextualSpacing/>
        <w:rPr>
          <w:rFonts w:eastAsia="Calibri"/>
          <w:szCs w:val="28"/>
          <w:lang w:val="ru-RU" w:eastAsia="en-US"/>
        </w:rPr>
      </w:pPr>
      <w:r>
        <w:rPr>
          <w:rFonts w:eastAsia="Calibri"/>
          <w:position w:val="-12"/>
          <w:szCs w:val="28"/>
          <w:lang w:eastAsia="en-US"/>
        </w:rPr>
        <w:object w:dxaOrig="504" w:dyaOrig="372">
          <v:shape id="_x0000_i1185" type="#_x0000_t75" style="width:25.35pt;height:18.65pt" o:ole="">
            <v:imagedata r:id="rId421" o:title=""/>
          </v:shape>
          <o:OLEObject Type="Embed" ProgID="Equation.3" ShapeID="_x0000_i1185" DrawAspect="Content" ObjectID="_1715592104" r:id="rId422"/>
        </w:object>
      </w:r>
      <w:r>
        <w:rPr>
          <w:rFonts w:eastAsia="Calibri"/>
          <w:szCs w:val="28"/>
          <w:lang w:val="ru-RU" w:eastAsia="en-US"/>
        </w:rPr>
        <w:t xml:space="preserve"> – затраты на материалы, необходимые для обеспечения нормальной работы ПЭВМ (вспомогательные), руб./год;</w:t>
      </w:r>
    </w:p>
    <w:p w:rsidR="00DE382F" w:rsidRDefault="00065923">
      <w:pPr>
        <w:ind w:firstLine="426"/>
        <w:contextualSpacing/>
        <w:rPr>
          <w:rFonts w:eastAsia="Calibri"/>
          <w:szCs w:val="28"/>
          <w:lang w:val="ru-RU" w:eastAsia="en-US"/>
        </w:rPr>
      </w:pPr>
      <w:r>
        <w:rPr>
          <w:rFonts w:eastAsia="Calibri"/>
          <w:position w:val="-16"/>
          <w:szCs w:val="28"/>
          <w:lang w:eastAsia="en-US"/>
        </w:rPr>
        <w:object w:dxaOrig="468" w:dyaOrig="456">
          <v:shape id="_x0000_i1186" type="#_x0000_t75" style="width:23.35pt;height:22.65pt" o:ole="">
            <v:imagedata r:id="rId423" o:title=""/>
          </v:shape>
          <o:OLEObject Type="Embed" ProgID="Equation.3" ShapeID="_x0000_i1186" DrawAspect="Content" ObjectID="_1715592105" r:id="rId424"/>
        </w:object>
      </w:r>
      <w:r>
        <w:rPr>
          <w:rFonts w:eastAsia="Calibri"/>
          <w:szCs w:val="28"/>
          <w:lang w:val="ru-RU" w:eastAsia="en-US"/>
        </w:rPr>
        <w:t xml:space="preserve"> – затраты на текущий и профилактический ремонт ЭВМ, руб./год;</w:t>
      </w:r>
    </w:p>
    <w:p w:rsidR="00DE382F" w:rsidRDefault="00065923">
      <w:pPr>
        <w:ind w:firstLine="426"/>
        <w:contextualSpacing/>
        <w:rPr>
          <w:rFonts w:eastAsia="Calibri"/>
          <w:szCs w:val="28"/>
          <w:lang w:val="ru-RU" w:eastAsia="en-US"/>
        </w:rPr>
      </w:pPr>
      <w:r>
        <w:rPr>
          <w:rFonts w:eastAsia="Calibri"/>
          <w:position w:val="-16"/>
          <w:szCs w:val="28"/>
          <w:lang w:eastAsia="en-US"/>
        </w:rPr>
        <w:object w:dxaOrig="456" w:dyaOrig="456">
          <v:shape id="_x0000_i1187" type="#_x0000_t75" style="width:22.65pt;height:22.65pt" o:ole="">
            <v:imagedata r:id="rId425" o:title=""/>
          </v:shape>
          <o:OLEObject Type="Embed" ProgID="Equation.3" ShapeID="_x0000_i1187" DrawAspect="Content" ObjectID="_1715592106" r:id="rId426"/>
        </w:object>
      </w:r>
      <w:r>
        <w:rPr>
          <w:rFonts w:eastAsia="Calibri"/>
          <w:szCs w:val="28"/>
          <w:lang w:val="ru-RU" w:eastAsia="en-US"/>
        </w:rPr>
        <w:t xml:space="preserve"> – прочие затраты, связанные с эксплуатацией ПЭВМ, руб./год;</w:t>
      </w:r>
    </w:p>
    <w:p w:rsidR="00DE382F" w:rsidRDefault="00065923">
      <w:pPr>
        <w:ind w:firstLine="426"/>
        <w:contextualSpacing/>
        <w:rPr>
          <w:rFonts w:eastAsia="Calibri"/>
          <w:szCs w:val="28"/>
          <w:lang w:val="ru-RU" w:eastAsia="en-US"/>
        </w:rPr>
      </w:pPr>
      <w:r>
        <w:rPr>
          <w:rFonts w:eastAsia="Calibri"/>
          <w:position w:val="-12"/>
          <w:szCs w:val="28"/>
          <w:lang w:eastAsia="en-US"/>
        </w:rPr>
        <w:object w:dxaOrig="588" w:dyaOrig="372">
          <v:shape id="_x0000_i1188" type="#_x0000_t75" style="width:29.35pt;height:18.65pt" o:ole="">
            <v:imagedata r:id="rId427" o:title=""/>
          </v:shape>
          <o:OLEObject Type="Embed" ProgID="Equation.3" ShapeID="_x0000_i1188" DrawAspect="Content" ObjectID="_1715592107" r:id="rId428"/>
        </w:object>
      </w:r>
      <w:r>
        <w:rPr>
          <w:rFonts w:eastAsia="Calibri"/>
          <w:szCs w:val="28"/>
          <w:lang w:val="ru-RU" w:eastAsia="en-US"/>
        </w:rPr>
        <w:t xml:space="preserve"> – действительный фонд времени работы ЭВМ, час/год.</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w:dxaOrig="4656" w:dyaOrig="732">
          <v:shape id="_x0000_i1189" type="#_x0000_t75" style="width:232.65pt;height:36.65pt" o:ole="">
            <v:imagedata r:id="rId429" o:title=""/>
          </v:shape>
          <o:OLEObject Type="Embed" ProgID="Equation.3" ShapeID="_x0000_i1189" DrawAspect="Content" ObjectID="_1715592108" r:id="rId430"/>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.23)</w:t>
      </w:r>
    </w:p>
    <w:p w:rsidR="00DE382F" w:rsidRDefault="00DE382F">
      <w:pPr>
        <w:tabs>
          <w:tab w:val="center" w:pos="4678"/>
          <w:tab w:val="right" w:pos="9356"/>
        </w:tabs>
        <w:contextualSpacing/>
        <w:jc w:val="right"/>
        <w:rPr>
          <w:rFonts w:eastAsia="Calibri"/>
          <w:szCs w:val="28"/>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w:dxaOrig="3216" w:dyaOrig="576">
          <v:shape id="_x0000_i1190" type="#_x0000_t75" style="width:160.65pt;height:28.65pt" o:ole="">
            <v:imagedata r:id="rId431" o:title=""/>
          </v:shape>
          <o:OLEObject Type="Embed" ProgID="Equation.3" ShapeID="_x0000_i1190" DrawAspect="Content" ObjectID="_1715592109" r:id="rId432"/>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.24)</w:t>
      </w:r>
    </w:p>
    <w:p w:rsidR="00DE382F" w:rsidRDefault="00DE382F">
      <w:pPr>
        <w:tabs>
          <w:tab w:val="center" w:pos="4678"/>
          <w:tab w:val="right" w:pos="9356"/>
        </w:tabs>
        <w:contextualSpacing/>
        <w:jc w:val="right"/>
        <w:rPr>
          <w:rFonts w:eastAsia="Calibri"/>
          <w:szCs w:val="28"/>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w:dxaOrig="3144" w:dyaOrig="732">
          <v:shape id="_x0000_i1191" type="#_x0000_t75" style="width:157.35pt;height:36.65pt" o:ole="">
            <v:imagedata r:id="rId433" o:title=""/>
          </v:shape>
          <o:OLEObject Type="Embed" ProgID="Equation.3" ShapeID="_x0000_i1191" DrawAspect="Content" ObjectID="_1715592110" r:id="rId434"/>
        </w:object>
      </w:r>
      <w:r>
        <w:rPr>
          <w:rFonts w:eastAsia="Calibri"/>
          <w:szCs w:val="28"/>
          <w:lang w:val="ru-RU" w:eastAsia="en-US"/>
        </w:rPr>
        <w:t xml:space="preserve">, </w:t>
      </w:r>
      <w:r>
        <w:rPr>
          <w:rFonts w:eastAsia="Calibri"/>
          <w:szCs w:val="28"/>
          <w:lang w:val="ru-RU" w:eastAsia="en-US"/>
        </w:rPr>
        <w:tab/>
        <w:t>(</w:t>
      </w:r>
      <w:r>
        <w:rPr>
          <w:szCs w:val="28"/>
          <w:lang w:val="ru-RU"/>
        </w:rPr>
        <w:t>К</w:t>
      </w:r>
      <w:r>
        <w:rPr>
          <w:rFonts w:eastAsia="Calibri"/>
          <w:szCs w:val="28"/>
          <w:lang w:val="ru-RU" w:eastAsia="en-US"/>
        </w:rPr>
        <w:t>.25)</w:t>
      </w:r>
    </w:p>
    <w:p w:rsidR="00DE382F" w:rsidRDefault="00DE382F">
      <w:pPr>
        <w:tabs>
          <w:tab w:val="center" w:pos="4678"/>
          <w:tab w:val="right" w:pos="9356"/>
        </w:tabs>
        <w:contextualSpacing/>
        <w:jc w:val="right"/>
        <w:rPr>
          <w:rFonts w:eastAsia="Calibri"/>
          <w:szCs w:val="28"/>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w:dxaOrig="4464" w:dyaOrig="732">
          <v:shape id="_x0000_i1192" type="#_x0000_t75" style="width:223.35pt;height:36.65pt" o:ole="">
            <v:imagedata r:id="rId435" o:title=""/>
          </v:shape>
          <o:OLEObject Type="Embed" ProgID="Equation.3" ShapeID="_x0000_i1192" DrawAspect="Content" ObjectID="_1715592111" r:id="rId436"/>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.26)</w:t>
      </w:r>
    </w:p>
    <w:p w:rsidR="00DE382F" w:rsidRDefault="00065923">
      <w:pPr>
        <w:tabs>
          <w:tab w:val="center" w:pos="4678"/>
          <w:tab w:val="right" w:pos="9356"/>
        </w:tabs>
        <w:contextualSpacing/>
        <w:rPr>
          <w:rFonts w:eastAsia="Calibri"/>
          <w:szCs w:val="28"/>
          <w:lang w:val="ru-RU" w:eastAsia="en-US"/>
        </w:rPr>
      </w:pPr>
      <w:r>
        <w:rPr>
          <w:rFonts w:eastAsia="Calibri"/>
          <w:position w:val="-38"/>
          <w:szCs w:val="28"/>
          <w:lang w:val="ru-RU" w:eastAsia="en-US"/>
        </w:rPr>
        <w:tab/>
      </w: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w:dxaOrig="1056" w:dyaOrig="372">
          <v:shape id="_x0000_i1193" type="#_x0000_t75" style="width:52.65pt;height:18.65pt" o:ole="">
            <v:imagedata r:id="rId437" o:title=""/>
          </v:shape>
          <o:OLEObject Type="Embed" ProgID="Equation.3" ShapeID="_x0000_i1193" DrawAspect="Content" ObjectID="_1715592112" r:id="rId438"/>
        </w:object>
      </w:r>
      <w:r>
        <w:rPr>
          <w:rFonts w:eastAsia="Calibri"/>
          <w:szCs w:val="28"/>
          <w:lang w:val="ru-RU" w:eastAsia="en-US"/>
        </w:rPr>
        <w:t xml:space="preserve"> – основная заработная плата обслуживающего персонала, руб.;</w:t>
      </w:r>
    </w:p>
    <w:p w:rsidR="00DE382F" w:rsidRDefault="00065923">
      <w:pPr>
        <w:ind w:firstLine="567"/>
        <w:contextualSpacing/>
        <w:rPr>
          <w:rFonts w:eastAsia="Calibri"/>
          <w:szCs w:val="28"/>
          <w:lang w:val="ru-RU" w:eastAsia="en-US"/>
        </w:rPr>
      </w:pPr>
      <w:r>
        <w:rPr>
          <w:rFonts w:eastAsia="Calibri"/>
          <w:position w:val="-14"/>
          <w:szCs w:val="28"/>
          <w:lang w:eastAsia="en-US"/>
        </w:rPr>
        <w:object w:dxaOrig="1104" w:dyaOrig="384">
          <v:shape id="_x0000_i1194" type="#_x0000_t75" style="width:55.35pt;height:19.35pt" o:ole="">
            <v:imagedata r:id="rId439" o:title=""/>
          </v:shape>
          <o:OLEObject Type="Embed" ProgID="Equation.3" ShapeID="_x0000_i1194" DrawAspect="Content" ObjectID="_1715592113" r:id="rId440"/>
        </w:object>
      </w:r>
      <w:r>
        <w:rPr>
          <w:rFonts w:eastAsia="Calibri"/>
          <w:szCs w:val="28"/>
          <w:lang w:val="ru-RU" w:eastAsia="en-US"/>
        </w:rPr>
        <w:t xml:space="preserve"> –  дополнительная заработная плата обслуживающего персонала, руб.;</w:t>
      </w:r>
    </w:p>
    <w:p w:rsidR="00DE382F" w:rsidRDefault="00065923">
      <w:pPr>
        <w:ind w:firstLine="567"/>
        <w:contextualSpacing/>
        <w:rPr>
          <w:rFonts w:eastAsia="Calibri"/>
          <w:szCs w:val="28"/>
          <w:lang w:val="ru-RU" w:eastAsia="en-US"/>
        </w:rPr>
      </w:pPr>
      <w:r>
        <w:rPr>
          <w:rFonts w:eastAsia="Calibri"/>
          <w:position w:val="-12"/>
          <w:szCs w:val="28"/>
          <w:lang w:eastAsia="en-US"/>
        </w:rPr>
        <w:object w:dxaOrig="1104" w:dyaOrig="372">
          <v:shape id="_x0000_i1195" type="#_x0000_t75" style="width:55.35pt;height:18.65pt" o:ole="">
            <v:imagedata r:id="rId441" o:title=""/>
          </v:shape>
          <o:OLEObject Type="Embed" ProgID="Equation.3" ShapeID="_x0000_i1195" DrawAspect="Content" ObjectID="_1715592114" r:id="rId442"/>
        </w:object>
      </w:r>
      <w:r>
        <w:rPr>
          <w:rFonts w:eastAsia="Calibri"/>
          <w:szCs w:val="28"/>
          <w:lang w:val="ru-RU" w:eastAsia="en-US"/>
        </w:rPr>
        <w:t xml:space="preserve"> – сумма отчислений от заработной платы (социальные нужды, страхование от несчастных случаев), руб.;</w:t>
      </w:r>
    </w:p>
    <w:p w:rsidR="00DE382F" w:rsidRDefault="00065923">
      <w:pPr>
        <w:ind w:firstLine="567"/>
        <w:contextualSpacing/>
        <w:rPr>
          <w:rFonts w:eastAsia="Calibri"/>
          <w:szCs w:val="28"/>
          <w:lang w:val="ru-RU" w:eastAsia="en-US"/>
        </w:rPr>
      </w:pPr>
      <w:r>
        <w:rPr>
          <w:rFonts w:eastAsia="Calibri"/>
          <w:position w:val="-12"/>
          <w:szCs w:val="28"/>
          <w:lang w:eastAsia="en-US"/>
        </w:rPr>
        <w:object w:dxaOrig="624" w:dyaOrig="372">
          <v:shape id="_x0000_i1196" type="#_x0000_t75" style="width:31.35pt;height:18.65pt" o:ole="">
            <v:imagedata r:id="rId443" o:title=""/>
          </v:shape>
          <o:OLEObject Type="Embed" ProgID="Equation.3" ShapeID="_x0000_i1196" DrawAspect="Content" ObjectID="_1715592115" r:id="rId444"/>
        </w:object>
      </w:r>
      <w:r>
        <w:rPr>
          <w:rFonts w:eastAsia="Calibri"/>
          <w:szCs w:val="28"/>
          <w:lang w:val="ru-RU" w:eastAsia="en-US"/>
        </w:rPr>
        <w:t xml:space="preserve"> – количество обслуживаемых ПЭВМ, шт.;</w:t>
      </w:r>
    </w:p>
    <w:p w:rsidR="00DE382F" w:rsidRDefault="00065923">
      <w:pPr>
        <w:ind w:firstLine="567"/>
        <w:contextualSpacing/>
        <w:rPr>
          <w:rFonts w:eastAsia="Calibri"/>
          <w:szCs w:val="28"/>
          <w:lang w:val="ru-RU" w:eastAsia="en-US"/>
        </w:rPr>
      </w:pPr>
      <w:r>
        <w:rPr>
          <w:rFonts w:eastAsia="Calibri"/>
          <w:position w:val="-12"/>
          <w:szCs w:val="28"/>
          <w:lang w:eastAsia="en-US"/>
        </w:rPr>
        <w:object w:dxaOrig="732" w:dyaOrig="372">
          <v:shape id="_x0000_i1197" type="#_x0000_t75" style="width:36.65pt;height:18.65pt" o:ole="">
            <v:imagedata r:id="rId445" o:title=""/>
          </v:shape>
          <o:OLEObject Type="Embed" ProgID="Equation.3" ShapeID="_x0000_i1197" DrawAspect="Content" ObjectID="_1715592116" r:id="rId446"/>
        </w:object>
      </w:r>
      <w:r>
        <w:rPr>
          <w:rFonts w:eastAsia="Calibri"/>
          <w:szCs w:val="28"/>
          <w:lang w:val="ru-RU" w:eastAsia="en-US"/>
        </w:rPr>
        <w:t xml:space="preserve"> – месячная тарифная ставка </w:t>
      </w:r>
      <w:r>
        <w:rPr>
          <w:rFonts w:eastAsia="Calibri"/>
          <w:szCs w:val="28"/>
          <w:lang w:eastAsia="en-US"/>
        </w:rPr>
        <w:t>i</w:t>
      </w:r>
      <w:r>
        <w:rPr>
          <w:rFonts w:eastAsia="Calibri"/>
          <w:szCs w:val="28"/>
          <w:lang w:val="ru-RU" w:eastAsia="en-US"/>
        </w:rPr>
        <w:t>-го работника, руб.;</w:t>
      </w:r>
    </w:p>
    <w:p w:rsidR="00DE382F" w:rsidRDefault="00065923">
      <w:pPr>
        <w:ind w:firstLine="567"/>
        <w:contextualSpacing/>
        <w:rPr>
          <w:rFonts w:eastAsia="Calibri"/>
          <w:szCs w:val="28"/>
          <w:lang w:val="ru-RU" w:eastAsia="en-US"/>
        </w:rPr>
      </w:pPr>
      <w:r>
        <w:rPr>
          <w:rFonts w:eastAsia="Calibri"/>
          <w:szCs w:val="28"/>
          <w:lang w:val="ru-RU" w:eastAsia="en-US"/>
        </w:rPr>
        <w:t xml:space="preserve"> </w:t>
      </w:r>
      <w:r>
        <w:rPr>
          <w:rFonts w:eastAsia="Calibri"/>
          <w:i/>
          <w:szCs w:val="28"/>
          <w:lang w:eastAsia="en-US"/>
        </w:rPr>
        <w:t>n</w:t>
      </w:r>
      <w:r>
        <w:rPr>
          <w:rFonts w:eastAsia="Calibri"/>
          <w:szCs w:val="28"/>
          <w:lang w:val="ru-RU" w:eastAsia="en-US"/>
        </w:rPr>
        <w:t xml:space="preserve"> – численность обслуживающего персонала, чел.;</w:t>
      </w:r>
    </w:p>
    <w:p w:rsidR="00DE382F" w:rsidRDefault="00065923">
      <w:pPr>
        <w:ind w:firstLine="567"/>
        <w:contextualSpacing/>
        <w:rPr>
          <w:rFonts w:eastAsia="Calibri"/>
          <w:szCs w:val="28"/>
          <w:lang w:val="ru-RU" w:eastAsia="en-US"/>
        </w:rPr>
      </w:pPr>
      <w:r>
        <w:rPr>
          <w:rFonts w:eastAsia="Calibri"/>
          <w:position w:val="-14"/>
          <w:szCs w:val="28"/>
          <w:lang w:eastAsia="en-US"/>
        </w:rPr>
        <w:object w:dxaOrig="684" w:dyaOrig="384">
          <v:shape id="_x0000_i1198" type="#_x0000_t75" style="width:34pt;height:19.35pt" o:ole="">
            <v:imagedata r:id="rId447" o:title=""/>
          </v:shape>
          <o:OLEObject Type="Embed" ProgID="Equation.3" ShapeID="_x0000_i1198" DrawAspect="Content" ObjectID="_1715592117" r:id="rId448"/>
        </w:object>
      </w:r>
      <w:r>
        <w:rPr>
          <w:rFonts w:eastAsia="Calibri"/>
          <w:szCs w:val="28"/>
          <w:lang w:val="ru-RU" w:eastAsia="en-US"/>
        </w:rPr>
        <w:t xml:space="preserve"> – процент дополнительной заработной платы обслуживающего персонала от основной;</w:t>
      </w:r>
    </w:p>
    <w:p w:rsidR="00DE382F" w:rsidRDefault="00065923">
      <w:pPr>
        <w:ind w:firstLine="567"/>
        <w:contextualSpacing/>
        <w:rPr>
          <w:rFonts w:eastAsia="Calibri"/>
          <w:szCs w:val="28"/>
          <w:lang w:val="ru-RU" w:eastAsia="en-US"/>
        </w:rPr>
      </w:pPr>
      <w:r>
        <w:rPr>
          <w:rFonts w:eastAsia="Calibri"/>
          <w:position w:val="-12"/>
          <w:szCs w:val="28"/>
          <w:lang w:eastAsia="en-US"/>
        </w:rPr>
        <w:object w:dxaOrig="504" w:dyaOrig="372">
          <v:shape id="_x0000_i1199" type="#_x0000_t75" style="width:25.35pt;height:18.65pt" o:ole="">
            <v:imagedata r:id="rId449" o:title=""/>
          </v:shape>
          <o:OLEObject Type="Embed" ProgID="Equation.3" ShapeID="_x0000_i1199" DrawAspect="Content" ObjectID="_1715592118" r:id="rId450"/>
        </w:object>
      </w:r>
      <w:r>
        <w:rPr>
          <w:rFonts w:eastAsia="Calibri"/>
          <w:szCs w:val="28"/>
          <w:lang w:val="ru-RU" w:eastAsia="en-US"/>
        </w:rPr>
        <w:t xml:space="preserve"> – процент отчислений на социальные нужды и обязательное страхование от суммы основной и дополнительной заработной платы. </w:t>
      </w:r>
    </w:p>
    <w:p w:rsidR="00DE382F" w:rsidRDefault="00DE382F">
      <w:pPr>
        <w:ind w:firstLine="567"/>
        <w:contextualSpacing/>
        <w:rPr>
          <w:rFonts w:eastAsia="Calibri"/>
          <w:szCs w:val="28"/>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4"/>
          <w:szCs w:val="28"/>
          <w:lang w:eastAsia="en-US"/>
        </w:rPr>
        <w:object w:dxaOrig="1536" w:dyaOrig="816">
          <v:shape id="_x0000_i1200" type="#_x0000_t75" style="width:76.65pt;height:40.65pt" o:ole="">
            <v:imagedata r:id="rId451" o:title=""/>
          </v:shape>
          <o:OLEObject Type="Embed" ProgID="Equation.3" ShapeID="_x0000_i1200" DrawAspect="Content" ObjectID="_1715592119" r:id="rId452"/>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.27)</w:t>
      </w:r>
    </w:p>
    <w:p w:rsidR="00DE382F" w:rsidRDefault="00065923">
      <w:pPr>
        <w:contextualSpacing/>
        <w:rPr>
          <w:rFonts w:eastAsia="Calibri"/>
          <w:szCs w:val="28"/>
          <w:lang w:val="ru-RU" w:eastAsia="en-US"/>
        </w:rPr>
      </w:pPr>
      <w:r>
        <w:rPr>
          <w:rFonts w:eastAsia="Calibri"/>
          <w:szCs w:val="28"/>
          <w:lang w:val="ru-RU" w:eastAsia="en-US"/>
        </w:rPr>
        <w:lastRenderedPageBreak/>
        <w:t xml:space="preserve">где   </w:t>
      </w:r>
      <w:r>
        <w:rPr>
          <w:rFonts w:eastAsia="Calibri"/>
          <w:position w:val="-16"/>
          <w:szCs w:val="28"/>
          <w:lang w:eastAsia="en-US"/>
        </w:rPr>
        <w:object w:dxaOrig="468" w:dyaOrig="456">
          <v:shape id="_x0000_i1201" type="#_x0000_t75" style="width:23.35pt;height:22.65pt" o:ole="">
            <v:imagedata r:id="rId204" o:title=""/>
          </v:shape>
          <o:OLEObject Type="Embed" ProgID="Equation.3" ShapeID="_x0000_i1201" DrawAspect="Content" ObjectID="_1715592120" r:id="rId453"/>
        </w:object>
      </w:r>
      <w:r>
        <w:rPr>
          <w:rFonts w:eastAsia="Calibri"/>
          <w:szCs w:val="28"/>
          <w:lang w:val="ru-RU" w:eastAsia="en-US"/>
        </w:rPr>
        <w:t xml:space="preserve"> – средняя годовая ставка арендных платежей, руб./м</w:t>
      </w:r>
      <w:r>
        <w:rPr>
          <w:rFonts w:eastAsia="Calibri"/>
          <w:szCs w:val="28"/>
          <w:vertAlign w:val="superscript"/>
          <w:lang w:val="ru-RU" w:eastAsia="en-US"/>
        </w:rPr>
        <w:t>2</w:t>
      </w:r>
      <w:r>
        <w:rPr>
          <w:rFonts w:eastAsia="Calibri"/>
          <w:szCs w:val="28"/>
          <w:lang w:val="ru-RU" w:eastAsia="en-US"/>
        </w:rPr>
        <w:t>;</w:t>
      </w:r>
    </w:p>
    <w:p w:rsidR="00DE382F" w:rsidRDefault="00065923">
      <w:pPr>
        <w:ind w:firstLine="567"/>
        <w:contextualSpacing/>
        <w:rPr>
          <w:rFonts w:eastAsia="Calibri"/>
          <w:szCs w:val="28"/>
          <w:lang w:val="ru-RU" w:eastAsia="en-US"/>
        </w:rPr>
      </w:pPr>
      <w:r>
        <w:rPr>
          <w:rFonts w:eastAsia="Calibri"/>
          <w:position w:val="-6"/>
          <w:szCs w:val="28"/>
          <w:lang w:eastAsia="en-US"/>
        </w:rPr>
        <w:object w:dxaOrig="252" w:dyaOrig="336">
          <v:shape id="_x0000_i1202" type="#_x0000_t75" style="width:12.65pt;height:16.65pt" o:ole="">
            <v:imagedata r:id="rId454" o:title=""/>
          </v:shape>
          <o:OLEObject Type="Embed" ProgID="Equation.3" ShapeID="_x0000_i1202" DrawAspect="Content" ObjectID="_1715592121" r:id="rId455"/>
        </w:object>
      </w:r>
      <w:r>
        <w:rPr>
          <w:rFonts w:eastAsia="Calibri"/>
          <w:szCs w:val="28"/>
          <w:lang w:val="ru-RU" w:eastAsia="en-US"/>
        </w:rPr>
        <w:t xml:space="preserve"> – площадь помещения, м</w:t>
      </w:r>
      <w:r>
        <w:rPr>
          <w:rFonts w:eastAsia="Calibri"/>
          <w:szCs w:val="28"/>
          <w:vertAlign w:val="superscript"/>
          <w:lang w:val="ru-RU" w:eastAsia="en-US"/>
        </w:rPr>
        <w:t>2</w:t>
      </w:r>
      <w:r>
        <w:rPr>
          <w:rFonts w:eastAsia="Calibri"/>
          <w:szCs w:val="28"/>
          <w:lang w:val="ru-RU" w:eastAsia="en-US"/>
        </w:rPr>
        <w:t>.</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szCs w:val="28"/>
          <w:lang w:val="ru-RU" w:eastAsia="en-US"/>
        </w:rPr>
      </w:pPr>
      <w:r>
        <w:rPr>
          <w:szCs w:val="28"/>
          <w:lang w:val="ru-RU" w:eastAsia="en-US"/>
        </w:rPr>
        <w:tab/>
      </w:r>
      <w:r>
        <w:rPr>
          <w:position w:val="-34"/>
          <w:szCs w:val="28"/>
          <w:lang w:eastAsia="en-US"/>
        </w:rPr>
        <w:object w:dxaOrig="3696" w:dyaOrig="996">
          <v:shape id="_x0000_i1203" type="#_x0000_t75" style="width:184.65pt;height:50pt" o:ole="">
            <v:imagedata r:id="rId456" o:title=""/>
          </v:shape>
          <o:OLEObject Type="Embed" ProgID="Equation.3" ShapeID="_x0000_i1203" DrawAspect="Content" ObjectID="_1715592122" r:id="rId457"/>
        </w:object>
      </w:r>
      <w:r>
        <w:rPr>
          <w:szCs w:val="28"/>
          <w:lang w:val="ru-RU" w:eastAsia="en-US"/>
        </w:rPr>
        <w:t>,</w:t>
      </w:r>
      <w:r>
        <w:rPr>
          <w:szCs w:val="28"/>
          <w:lang w:val="ru-RU" w:eastAsia="en-US"/>
        </w:rPr>
        <w:tab/>
        <w:t>(</w:t>
      </w:r>
      <w:r>
        <w:rPr>
          <w:szCs w:val="28"/>
          <w:lang w:val="ru-RU"/>
        </w:rPr>
        <w:t>К</w:t>
      </w:r>
      <w:r>
        <w:rPr>
          <w:szCs w:val="28"/>
          <w:lang w:val="ru-RU" w:eastAsia="en-US"/>
        </w:rPr>
        <w:t>.28)</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w:dxaOrig="504" w:dyaOrig="456">
          <v:shape id="_x0000_i1204" type="#_x0000_t75" style="width:25.35pt;height:22.65pt" o:ole="">
            <v:imagedata r:id="rId458" o:title=""/>
          </v:shape>
          <o:OLEObject Type="Embed" ProgID="Equation.3" ShapeID="_x0000_i1204" DrawAspect="Content" ObjectID="_1715592123" r:id="rId459"/>
        </w:object>
      </w:r>
      <w:r>
        <w:rPr>
          <w:rFonts w:eastAsia="Calibri"/>
          <w:szCs w:val="28"/>
          <w:lang w:val="ru-RU" w:eastAsia="en-US"/>
        </w:rPr>
        <w:t xml:space="preserve"> – затраты на приобретение </w:t>
      </w:r>
      <w:r>
        <w:rPr>
          <w:rFonts w:eastAsia="Calibri"/>
          <w:i/>
          <w:szCs w:val="28"/>
          <w:lang w:eastAsia="en-US"/>
        </w:rPr>
        <w:t>i</w:t>
      </w:r>
      <w:r>
        <w:rPr>
          <w:rFonts w:eastAsia="Calibri"/>
          <w:szCs w:val="28"/>
          <w:lang w:val="ru-RU" w:eastAsia="en-US"/>
        </w:rPr>
        <w:t>-го вида основных фондов, руб;</w:t>
      </w:r>
    </w:p>
    <w:p w:rsidR="00DE382F" w:rsidRDefault="00065923">
      <w:pPr>
        <w:ind w:firstLine="426"/>
        <w:contextualSpacing/>
        <w:rPr>
          <w:rFonts w:eastAsia="Calibri"/>
          <w:szCs w:val="28"/>
          <w:lang w:val="ru-RU" w:eastAsia="en-US"/>
        </w:rPr>
      </w:pPr>
      <w:r>
        <w:rPr>
          <w:rFonts w:eastAsia="Calibri"/>
          <w:position w:val="-14"/>
          <w:szCs w:val="28"/>
          <w:lang w:eastAsia="en-US"/>
        </w:rPr>
        <w:object w:dxaOrig="624" w:dyaOrig="384">
          <v:shape id="_x0000_i1205" type="#_x0000_t75" style="width:31.35pt;height:19.35pt" o:ole="">
            <v:imagedata r:id="rId460" o:title=""/>
          </v:shape>
          <o:OLEObject Type="Embed" ProgID="Equation.3" ShapeID="_x0000_i1205" DrawAspect="Content" ObjectID="_1715592124" r:id="rId461"/>
        </w:object>
      </w:r>
      <w:r>
        <w:rPr>
          <w:rFonts w:eastAsia="Calibri"/>
          <w:szCs w:val="28"/>
          <w:lang w:val="ru-RU" w:eastAsia="en-US"/>
        </w:rPr>
        <w:t xml:space="preserve"> – коэффициент, дополнительных затраты, связанные с доставкой, монтажом и наладкой оборудования,  </w:t>
      </w:r>
      <w:r>
        <w:rPr>
          <w:rFonts w:eastAsia="Calibri"/>
          <w:position w:val="-14"/>
          <w:szCs w:val="28"/>
          <w:lang w:eastAsia="en-US"/>
        </w:rPr>
        <w:object w:dxaOrig="504" w:dyaOrig="384">
          <v:shape id="_x0000_i1206" type="#_x0000_t75" style="width:25.35pt;height:19.35pt" o:ole="">
            <v:imagedata r:id="rId460" o:title=""/>
          </v:shape>
          <o:OLEObject Type="Embed" ProgID="Equation.3" ShapeID="_x0000_i1206" DrawAspect="Content" ObjectID="_1715592125" r:id="rId462"/>
        </w:object>
      </w:r>
      <w:r>
        <w:rPr>
          <w:rFonts w:eastAsia="Calibri"/>
          <w:szCs w:val="28"/>
          <w:lang w:val="ru-RU" w:eastAsia="en-US"/>
        </w:rPr>
        <w:t xml:space="preserve"> = 13% от </w:t>
      </w:r>
      <w:r>
        <w:rPr>
          <w:rFonts w:eastAsia="Calibri"/>
          <w:position w:val="-16"/>
          <w:szCs w:val="28"/>
          <w:lang w:eastAsia="en-US"/>
        </w:rPr>
        <w:object w:dxaOrig="468" w:dyaOrig="456">
          <v:shape id="_x0000_i1207" type="#_x0000_t75" style="width:23.35pt;height:22.65pt" o:ole="">
            <v:imagedata r:id="rId463" o:title=""/>
          </v:shape>
          <o:OLEObject Type="Embed" ProgID="Equation.3" ShapeID="_x0000_i1207" DrawAspect="Content" ObjectID="_1715592126" r:id="rId464"/>
        </w:object>
      </w:r>
      <w:r>
        <w:rPr>
          <w:rFonts w:eastAsia="Calibri"/>
          <w:szCs w:val="28"/>
          <w:lang w:val="ru-RU" w:eastAsia="en-US"/>
        </w:rPr>
        <w:t>;</w:t>
      </w:r>
    </w:p>
    <w:p w:rsidR="00DE382F" w:rsidRDefault="00065923">
      <w:pPr>
        <w:ind w:firstLine="426"/>
        <w:contextualSpacing/>
        <w:rPr>
          <w:rFonts w:eastAsia="Calibri"/>
          <w:szCs w:val="28"/>
          <w:lang w:val="ru-RU" w:eastAsia="en-US"/>
        </w:rPr>
      </w:pPr>
      <w:r>
        <w:rPr>
          <w:rFonts w:eastAsia="Calibri"/>
          <w:position w:val="-16"/>
          <w:szCs w:val="28"/>
          <w:lang w:eastAsia="en-US"/>
        </w:rPr>
        <w:object w:dxaOrig="1584" w:dyaOrig="456">
          <v:shape id="_x0000_i1208" type="#_x0000_t75" style="width:79.35pt;height:22.65pt" o:ole="">
            <v:imagedata r:id="rId465" o:title=""/>
          </v:shape>
          <o:OLEObject Type="Embed" ProgID="Equation.3" ShapeID="_x0000_i1208" DrawAspect="Content" ObjectID="_1715592127" r:id="rId466"/>
        </w:object>
      </w:r>
      <w:r>
        <w:rPr>
          <w:rFonts w:eastAsia="Calibri"/>
          <w:szCs w:val="28"/>
          <w:lang w:val="ru-RU" w:eastAsia="en-US"/>
        </w:rPr>
        <w:t xml:space="preserve"> – балансовая стоимость ЭВМ, руб;</w:t>
      </w:r>
    </w:p>
    <w:p w:rsidR="00DE382F" w:rsidRDefault="00065923">
      <w:pPr>
        <w:ind w:firstLine="426"/>
        <w:contextualSpacing/>
        <w:rPr>
          <w:rFonts w:eastAsia="Calibri"/>
          <w:szCs w:val="28"/>
          <w:lang w:val="ru-RU" w:eastAsia="en-US"/>
        </w:rPr>
      </w:pPr>
      <w:r>
        <w:rPr>
          <w:rFonts w:eastAsia="Calibri"/>
          <w:position w:val="-12"/>
          <w:szCs w:val="28"/>
          <w:lang w:eastAsia="en-US"/>
        </w:rPr>
        <w:object w:dxaOrig="624" w:dyaOrig="372">
          <v:shape id="_x0000_i1209" type="#_x0000_t75" style="width:31.35pt;height:18.65pt" o:ole="">
            <v:imagedata r:id="rId467" o:title=""/>
          </v:shape>
          <o:OLEObject Type="Embed" ProgID="Equation.3" ShapeID="_x0000_i1209" DrawAspect="Content" ObjectID="_1715592128" r:id="rId468"/>
        </w:object>
      </w:r>
      <w:r>
        <w:rPr>
          <w:rFonts w:eastAsia="Calibri"/>
          <w:szCs w:val="28"/>
          <w:lang w:val="ru-RU" w:eastAsia="en-US"/>
        </w:rPr>
        <w:t xml:space="preserve"> – норма амортизации, %.</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szCs w:val="28"/>
          <w:lang w:val="ru-RU" w:eastAsia="en-US"/>
        </w:rPr>
      </w:pPr>
      <w:r>
        <w:rPr>
          <w:szCs w:val="28"/>
          <w:lang w:val="ru-RU" w:eastAsia="en-US"/>
        </w:rPr>
        <w:tab/>
      </w:r>
      <w:r>
        <w:rPr>
          <w:position w:val="-34"/>
          <w:szCs w:val="28"/>
          <w:lang w:eastAsia="en-US"/>
        </w:rPr>
        <w:object w:dxaOrig="3144" w:dyaOrig="816">
          <v:shape id="_x0000_i1210" type="#_x0000_t75" style="width:157.35pt;height:40.65pt" o:ole="">
            <v:imagedata r:id="rId469" o:title=""/>
          </v:shape>
          <o:OLEObject Type="Embed" ProgID="Equation.3" ShapeID="_x0000_i1210" DrawAspect="Content" ObjectID="_1715592129" r:id="rId470"/>
        </w:object>
      </w:r>
      <w:r>
        <w:rPr>
          <w:szCs w:val="28"/>
          <w:lang w:val="ru-RU" w:eastAsia="en-US"/>
        </w:rPr>
        <w:t>,</w:t>
      </w:r>
      <w:r>
        <w:rPr>
          <w:szCs w:val="28"/>
          <w:lang w:val="ru-RU" w:eastAsia="en-US"/>
        </w:rPr>
        <w:tab/>
        <w:t>(</w:t>
      </w:r>
      <w:r>
        <w:rPr>
          <w:szCs w:val="28"/>
          <w:lang w:val="ru-RU"/>
        </w:rPr>
        <w:t>К</w:t>
      </w:r>
      <w:r>
        <w:rPr>
          <w:szCs w:val="28"/>
          <w:lang w:val="ru-RU" w:eastAsia="en-US"/>
        </w:rPr>
        <w:t>.29)</w:t>
      </w:r>
    </w:p>
    <w:p w:rsidR="00DE382F" w:rsidRDefault="00DE382F">
      <w:pPr>
        <w:tabs>
          <w:tab w:val="center" w:pos="4678"/>
          <w:tab w:val="right" w:pos="9356"/>
        </w:tabs>
        <w:contextualSpacing/>
        <w:rPr>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w:dxaOrig="696" w:dyaOrig="456">
          <v:shape id="_x0000_i1211" type="#_x0000_t75" style="width:34.65pt;height:22.65pt" o:ole="">
            <v:imagedata r:id="rId471" o:title=""/>
          </v:shape>
          <o:OLEObject Type="Embed" ProgID="Equation.3" ShapeID="_x0000_i1211" DrawAspect="Content" ObjectID="_1715592130" r:id="rId472"/>
        </w:object>
      </w:r>
      <w:r>
        <w:rPr>
          <w:rFonts w:eastAsia="Calibri"/>
          <w:szCs w:val="28"/>
          <w:lang w:val="ru-RU" w:eastAsia="en-US"/>
        </w:rPr>
        <w:t xml:space="preserve"> – паспортная мощность ПЭВМ, кВт;</w:t>
      </w:r>
    </w:p>
    <w:p w:rsidR="00DE382F" w:rsidRDefault="00065923">
      <w:pPr>
        <w:ind w:firstLine="426"/>
        <w:contextualSpacing/>
        <w:rPr>
          <w:rFonts w:eastAsia="Calibri"/>
          <w:szCs w:val="28"/>
          <w:lang w:val="ru-RU" w:eastAsia="en-US"/>
        </w:rPr>
      </w:pPr>
      <w:r>
        <w:rPr>
          <w:rFonts w:eastAsia="Calibri"/>
          <w:position w:val="-16"/>
          <w:szCs w:val="28"/>
          <w:lang w:eastAsia="en-US"/>
        </w:rPr>
        <w:object w:dxaOrig="696" w:dyaOrig="456">
          <v:shape id="_x0000_i1212" type="#_x0000_t75" style="width:34.65pt;height:22.65pt" o:ole="">
            <v:imagedata r:id="rId473" o:title=""/>
          </v:shape>
          <o:OLEObject Type="Embed" ProgID="Equation.3" ShapeID="_x0000_i1212" DrawAspect="Content" ObjectID="_1715592131" r:id="rId474"/>
        </w:object>
      </w:r>
      <w:r>
        <w:rPr>
          <w:rFonts w:eastAsia="Calibri"/>
          <w:szCs w:val="28"/>
          <w:lang w:val="ru-RU" w:eastAsia="en-US"/>
        </w:rPr>
        <w:t xml:space="preserve"> = 0,41 кВт;</w:t>
      </w:r>
    </w:p>
    <w:p w:rsidR="00DE382F" w:rsidRDefault="00065923">
      <w:pPr>
        <w:ind w:firstLine="426"/>
        <w:contextualSpacing/>
        <w:rPr>
          <w:rFonts w:eastAsia="Calibri"/>
          <w:szCs w:val="28"/>
          <w:lang w:val="ru-RU" w:eastAsia="en-US"/>
        </w:rPr>
      </w:pPr>
      <w:r>
        <w:rPr>
          <w:rFonts w:eastAsia="Calibri"/>
          <w:position w:val="-12"/>
          <w:szCs w:val="28"/>
          <w:lang w:eastAsia="en-US"/>
        </w:rPr>
        <w:object w:dxaOrig="468" w:dyaOrig="372">
          <v:shape id="_x0000_i1213" type="#_x0000_t75" style="width:23.35pt;height:18.65pt" o:ole="">
            <v:imagedata r:id="rId475" o:title=""/>
          </v:shape>
          <o:OLEObject Type="Embed" ProgID="Equation.3" ShapeID="_x0000_i1213" DrawAspect="Content" ObjectID="_1715592132" r:id="rId476"/>
        </w:object>
      </w:r>
      <w:r>
        <w:rPr>
          <w:rFonts w:eastAsia="Calibri"/>
          <w:szCs w:val="28"/>
          <w:vertAlign w:val="subscript"/>
          <w:lang w:val="ru-RU" w:eastAsia="en-US"/>
        </w:rPr>
        <w:t xml:space="preserve"> </w:t>
      </w:r>
      <w:r>
        <w:rPr>
          <w:rFonts w:eastAsia="Calibri"/>
          <w:szCs w:val="28"/>
          <w:lang w:val="ru-RU" w:eastAsia="en-US"/>
        </w:rPr>
        <w:t xml:space="preserve"> – стоимость одного кВт-часа электроэнергии, руб;</w:t>
      </w:r>
    </w:p>
    <w:p w:rsidR="00DE382F" w:rsidRDefault="00065923">
      <w:pPr>
        <w:ind w:firstLine="426"/>
        <w:contextualSpacing/>
        <w:rPr>
          <w:rFonts w:eastAsia="Calibri"/>
          <w:szCs w:val="28"/>
          <w:lang w:val="ru-RU" w:eastAsia="en-US"/>
        </w:rPr>
      </w:pPr>
      <w:r>
        <w:rPr>
          <w:rFonts w:eastAsia="Calibri"/>
          <w:szCs w:val="28"/>
          <w:lang w:val="ru-RU" w:eastAsia="en-US"/>
        </w:rPr>
        <w:t>А – коэффициент интенсивного использования мощности, А=0,98…0,9.</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w:dxaOrig="5100" w:dyaOrig="456">
          <v:shape id="_x0000_i1214" type="#_x0000_t75" style="width:255.35pt;height:22.65pt" o:ole="">
            <v:imagedata r:id="rId477" o:title=""/>
          </v:shape>
          <o:OLEObject Type="Embed" ProgID="Equation.3" ShapeID="_x0000_i1214" DrawAspect="Content" ObjectID="_1715592133" r:id="rId478"/>
        </w:object>
      </w:r>
      <w:r>
        <w:rPr>
          <w:rFonts w:eastAsia="Calibri"/>
          <w:szCs w:val="28"/>
          <w:lang w:val="ru-RU" w:eastAsia="en-US"/>
        </w:rPr>
        <w:t>,</w:t>
      </w:r>
      <w:r>
        <w:rPr>
          <w:rFonts w:eastAsia="Calibri"/>
          <w:szCs w:val="28"/>
          <w:lang w:val="ru-RU" w:eastAsia="en-US"/>
        </w:rPr>
        <w:tab/>
        <w:t xml:space="preserve"> (</w:t>
      </w:r>
      <w:r>
        <w:rPr>
          <w:szCs w:val="28"/>
          <w:lang w:val="ru-RU"/>
        </w:rPr>
        <w:t>К</w:t>
      </w:r>
      <w:r>
        <w:rPr>
          <w:rFonts w:eastAsia="Calibri"/>
          <w:szCs w:val="28"/>
          <w:lang w:val="ru-RU" w:eastAsia="en-US"/>
        </w:rPr>
        <w:t>.30)</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2"/>
          <w:szCs w:val="28"/>
          <w:lang w:eastAsia="en-US"/>
        </w:rPr>
        <w:object w:dxaOrig="372" w:dyaOrig="372">
          <v:shape id="_x0000_i1215" type="#_x0000_t75" style="width:18.65pt;height:18.65pt" o:ole="">
            <v:imagedata r:id="rId479" o:title=""/>
          </v:shape>
          <o:OLEObject Type="Embed" ProgID="Equation.3" ShapeID="_x0000_i1215" DrawAspect="Content" ObjectID="_1715592134" r:id="rId480"/>
        </w:object>
      </w:r>
      <w:r>
        <w:rPr>
          <w:rFonts w:eastAsia="Calibri"/>
          <w:szCs w:val="28"/>
          <w:lang w:val="ru-RU" w:eastAsia="en-US"/>
        </w:rPr>
        <w:t xml:space="preserve"> – общее количество дней в году, </w:t>
      </w:r>
      <w:r>
        <w:rPr>
          <w:rFonts w:eastAsia="Calibri"/>
          <w:position w:val="-12"/>
          <w:szCs w:val="28"/>
          <w:lang w:eastAsia="en-US"/>
        </w:rPr>
        <w:object w:dxaOrig="372" w:dyaOrig="372">
          <v:shape id="_x0000_i1216" type="#_x0000_t75" style="width:18.65pt;height:18.65pt" o:ole="">
            <v:imagedata r:id="rId481" o:title=""/>
          </v:shape>
          <o:OLEObject Type="Embed" ProgID="Equation.3" ShapeID="_x0000_i1216" DrawAspect="Content" ObjectID="_1715592135" r:id="rId482"/>
        </w:object>
      </w:r>
      <w:r>
        <w:rPr>
          <w:rFonts w:eastAsia="Calibri"/>
          <w:szCs w:val="28"/>
          <w:lang w:val="ru-RU" w:eastAsia="en-US"/>
        </w:rPr>
        <w:t xml:space="preserve"> = 365 дней;</w:t>
      </w:r>
    </w:p>
    <w:p w:rsidR="00DE382F" w:rsidRDefault="00065923">
      <w:pPr>
        <w:ind w:firstLine="426"/>
        <w:contextualSpacing/>
        <w:rPr>
          <w:rFonts w:eastAsia="Calibri"/>
          <w:szCs w:val="28"/>
          <w:lang w:val="ru-RU" w:eastAsia="en-US"/>
        </w:rPr>
      </w:pPr>
      <w:r>
        <w:rPr>
          <w:rFonts w:eastAsia="Calibri"/>
          <w:position w:val="-12"/>
          <w:szCs w:val="28"/>
          <w:lang w:eastAsia="en-US"/>
        </w:rPr>
        <w:object w:dxaOrig="696" w:dyaOrig="372">
          <v:shape id="_x0000_i1217" type="#_x0000_t75" style="width:34.65pt;height:18.65pt" o:ole="">
            <v:imagedata r:id="rId483" o:title=""/>
          </v:shape>
          <o:OLEObject Type="Embed" ProgID="Equation.3" ShapeID="_x0000_i1217" DrawAspect="Content" ObjectID="_1715592136" r:id="rId484"/>
        </w:object>
      </w:r>
      <w:r>
        <w:rPr>
          <w:rFonts w:eastAsia="Calibri"/>
          <w:szCs w:val="28"/>
          <w:lang w:val="ru-RU" w:eastAsia="en-US"/>
        </w:rPr>
        <w:t xml:space="preserve">, </w:t>
      </w:r>
      <w:r>
        <w:rPr>
          <w:rFonts w:eastAsia="Calibri"/>
          <w:position w:val="-16"/>
          <w:szCs w:val="28"/>
          <w:lang w:eastAsia="en-US"/>
        </w:rPr>
        <w:object w:dxaOrig="504" w:dyaOrig="456">
          <v:shape id="_x0000_i1218" type="#_x0000_t75" style="width:25.35pt;height:22.65pt" o:ole="">
            <v:imagedata r:id="rId485" o:title=""/>
          </v:shape>
          <o:OLEObject Type="Embed" ProgID="Equation.3" ShapeID="_x0000_i1218" DrawAspect="Content" ObjectID="_1715592137" r:id="rId486"/>
        </w:object>
      </w:r>
      <w:r>
        <w:rPr>
          <w:rFonts w:eastAsia="Calibri"/>
          <w:szCs w:val="28"/>
          <w:lang w:val="ru-RU" w:eastAsia="en-US"/>
        </w:rPr>
        <w:t xml:space="preserve"> – число выходных и праздничных дней в году,  </w:t>
      </w:r>
      <w:r>
        <w:rPr>
          <w:rFonts w:eastAsia="Calibri"/>
          <w:position w:val="-16"/>
          <w:szCs w:val="28"/>
          <w:lang w:eastAsia="en-US"/>
        </w:rPr>
        <w:object w:dxaOrig="1416" w:dyaOrig="456">
          <v:shape id="_x0000_i1219" type="#_x0000_t75" style="width:70.65pt;height:22.65pt" o:ole="">
            <v:imagedata r:id="rId487" o:title=""/>
          </v:shape>
          <o:OLEObject Type="Embed" ProgID="Equation.3" ShapeID="_x0000_i1219" DrawAspect="Content" ObjectID="_1715592138" r:id="rId488"/>
        </w:object>
      </w:r>
      <w:r>
        <w:rPr>
          <w:rFonts w:eastAsia="Calibri"/>
          <w:szCs w:val="28"/>
          <w:lang w:val="ru-RU" w:eastAsia="en-US"/>
        </w:rPr>
        <w:t xml:space="preserve"> = 121 дней;</w:t>
      </w:r>
    </w:p>
    <w:p w:rsidR="00DE382F" w:rsidRDefault="00065923">
      <w:pPr>
        <w:ind w:firstLine="426"/>
        <w:contextualSpacing/>
        <w:rPr>
          <w:rFonts w:eastAsia="Calibri"/>
          <w:szCs w:val="28"/>
          <w:lang w:val="ru-RU" w:eastAsia="en-US"/>
        </w:rPr>
      </w:pPr>
      <w:r>
        <w:rPr>
          <w:rFonts w:eastAsia="Calibri"/>
          <w:position w:val="-12"/>
          <w:szCs w:val="28"/>
          <w:lang w:eastAsia="en-US"/>
        </w:rPr>
        <w:object w:dxaOrig="468" w:dyaOrig="372">
          <v:shape id="_x0000_i1220" type="#_x0000_t75" style="width:23.35pt;height:18.65pt" o:ole="">
            <v:imagedata r:id="rId489" o:title=""/>
          </v:shape>
          <o:OLEObject Type="Embed" ProgID="Equation.3" ShapeID="_x0000_i1220" DrawAspect="Content" ObjectID="_1715592139" r:id="rId490"/>
        </w:object>
      </w:r>
      <w:r>
        <w:rPr>
          <w:rFonts w:eastAsia="Calibri"/>
          <w:szCs w:val="28"/>
          <w:lang w:val="ru-RU" w:eastAsia="en-US"/>
        </w:rPr>
        <w:t xml:space="preserve"> – продолжительность 1 смены, </w:t>
      </w:r>
      <w:r>
        <w:rPr>
          <w:rFonts w:eastAsia="Calibri"/>
          <w:position w:val="-12"/>
          <w:szCs w:val="28"/>
          <w:lang w:eastAsia="en-US"/>
        </w:rPr>
        <w:object w:dxaOrig="468" w:dyaOrig="372">
          <v:shape id="_x0000_i1221" type="#_x0000_t75" style="width:23.35pt;height:18.65pt" o:ole="">
            <v:imagedata r:id="rId491" o:title=""/>
          </v:shape>
          <o:OLEObject Type="Embed" ProgID="Equation.3" ShapeID="_x0000_i1221" DrawAspect="Content" ObjectID="_1715592140" r:id="rId492"/>
        </w:object>
      </w:r>
      <w:r>
        <w:rPr>
          <w:rFonts w:eastAsia="Calibri"/>
          <w:szCs w:val="28"/>
          <w:lang w:val="ru-RU" w:eastAsia="en-US"/>
        </w:rPr>
        <w:t xml:space="preserve"> = 8 часов;</w:t>
      </w:r>
    </w:p>
    <w:p w:rsidR="00DE382F" w:rsidRDefault="00065923">
      <w:pPr>
        <w:ind w:firstLine="426"/>
        <w:contextualSpacing/>
        <w:rPr>
          <w:rFonts w:eastAsia="Calibri"/>
          <w:szCs w:val="28"/>
          <w:lang w:val="ru-RU" w:eastAsia="en-US"/>
        </w:rPr>
      </w:pPr>
      <w:r>
        <w:rPr>
          <w:rFonts w:eastAsia="Calibri"/>
          <w:position w:val="-12"/>
          <w:szCs w:val="28"/>
          <w:lang w:eastAsia="en-US"/>
        </w:rPr>
        <w:object w:dxaOrig="504" w:dyaOrig="372">
          <v:shape id="_x0000_i1222" type="#_x0000_t75" style="width:25.35pt;height:18.65pt" o:ole="">
            <v:imagedata r:id="rId493" o:title=""/>
          </v:shape>
          <o:OLEObject Type="Embed" ProgID="Equation.3" ShapeID="_x0000_i1222" DrawAspect="Content" ObjectID="_1715592141" r:id="rId494"/>
        </w:object>
      </w:r>
      <w:r>
        <w:rPr>
          <w:rFonts w:eastAsia="Calibri"/>
          <w:szCs w:val="28"/>
          <w:vertAlign w:val="subscript"/>
          <w:lang w:val="ru-RU" w:eastAsia="en-US"/>
        </w:rPr>
        <w:t xml:space="preserve"> </w:t>
      </w:r>
      <w:r>
        <w:rPr>
          <w:rFonts w:eastAsia="Calibri"/>
          <w:szCs w:val="28"/>
          <w:lang w:val="ru-RU" w:eastAsia="en-US"/>
        </w:rPr>
        <w:t xml:space="preserve">– коэффициент сменности, </w:t>
      </w:r>
      <w:r>
        <w:rPr>
          <w:rFonts w:eastAsia="Calibri"/>
          <w:position w:val="-12"/>
          <w:szCs w:val="28"/>
          <w:lang w:eastAsia="en-US"/>
        </w:rPr>
        <w:object w:dxaOrig="504" w:dyaOrig="372">
          <v:shape id="_x0000_i1223" type="#_x0000_t75" style="width:25.35pt;height:18.65pt" o:ole="">
            <v:imagedata r:id="rId495" o:title=""/>
          </v:shape>
          <o:OLEObject Type="Embed" ProgID="Equation.3" ShapeID="_x0000_i1223" DrawAspect="Content" ObjectID="_1715592142" r:id="rId496"/>
        </w:object>
      </w:r>
      <w:r>
        <w:rPr>
          <w:rFonts w:eastAsia="Calibri"/>
          <w:szCs w:val="28"/>
          <w:lang w:val="ru-RU" w:eastAsia="en-US"/>
        </w:rPr>
        <w:t>= 1;</w:t>
      </w:r>
    </w:p>
    <w:p w:rsidR="00DE382F" w:rsidRDefault="00065923">
      <w:pPr>
        <w:ind w:firstLine="426"/>
        <w:contextualSpacing/>
        <w:rPr>
          <w:rFonts w:eastAsia="Calibri"/>
          <w:szCs w:val="28"/>
          <w:lang w:val="ru-RU" w:eastAsia="en-US"/>
        </w:rPr>
      </w:pPr>
      <w:r>
        <w:rPr>
          <w:rFonts w:eastAsia="Calibri"/>
          <w:position w:val="-12"/>
          <w:szCs w:val="28"/>
          <w:lang w:eastAsia="en-US"/>
        </w:rPr>
        <w:object w:dxaOrig="624" w:dyaOrig="372">
          <v:shape id="_x0000_i1224" type="#_x0000_t75" style="width:31.35pt;height:18.65pt" o:ole="">
            <v:imagedata r:id="rId497" o:title=""/>
          </v:shape>
          <o:OLEObject Type="Embed" ProgID="Equation.3" ShapeID="_x0000_i1224" DrawAspect="Content" ObjectID="_1715592143" r:id="rId498"/>
        </w:object>
      </w:r>
      <w:r>
        <w:rPr>
          <w:rFonts w:eastAsia="Calibri"/>
          <w:szCs w:val="28"/>
          <w:lang w:val="ru-RU" w:eastAsia="en-US"/>
        </w:rPr>
        <w:t xml:space="preserve"> – коэффициент, учитывающий потери рабочего времени, связанные с профилактикой и ремонтом ЭВМ, примем </w:t>
      </w:r>
      <w:r>
        <w:rPr>
          <w:rFonts w:eastAsia="Calibri"/>
          <w:position w:val="-12"/>
          <w:szCs w:val="28"/>
          <w:lang w:eastAsia="en-US"/>
        </w:rPr>
        <w:object w:dxaOrig="624" w:dyaOrig="372">
          <v:shape id="_x0000_i1225" type="#_x0000_t75" style="width:31.35pt;height:18.65pt" o:ole="">
            <v:imagedata r:id="rId499" o:title=""/>
          </v:shape>
          <o:OLEObject Type="Embed" ProgID="Equation.3" ShapeID="_x0000_i1225" DrawAspect="Content" ObjectID="_1715592144" r:id="rId500"/>
        </w:object>
      </w:r>
      <w:r>
        <w:rPr>
          <w:rFonts w:eastAsia="Calibri"/>
          <w:szCs w:val="28"/>
          <w:lang w:val="ru-RU" w:eastAsia="en-US"/>
        </w:rPr>
        <w:t xml:space="preserve"> = 0,2.</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w:dxaOrig="3576" w:dyaOrig="588">
          <v:shape id="_x0000_i1226" type="#_x0000_t75" style="width:178.65pt;height:29.35pt" o:ole="">
            <v:imagedata r:id="rId501" o:title=""/>
          </v:shape>
          <o:OLEObject Type="Embed" ProgID="Equation.3" ShapeID="_x0000_i1226" DrawAspect="Content" ObjectID="_1715592145" r:id="rId502"/>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.31)</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w:dxaOrig="468" w:dyaOrig="456">
          <v:shape id="_x0000_i1227" type="#_x0000_t75" style="width:23.35pt;height:22.65pt" o:ole="">
            <v:imagedata r:id="rId237" o:title=""/>
          </v:shape>
          <o:OLEObject Type="Embed" ProgID="Equation.3" ShapeID="_x0000_i1227" DrawAspect="Content" ObjectID="_1715592146" r:id="rId503"/>
        </w:object>
      </w:r>
      <w:r>
        <w:rPr>
          <w:rFonts w:eastAsia="Calibri"/>
          <w:szCs w:val="28"/>
          <w:lang w:val="ru-RU" w:eastAsia="en-US"/>
        </w:rPr>
        <w:t xml:space="preserve"> – затраты на приобретение (стоимость) ЭВМ, руб.;</w:t>
      </w:r>
    </w:p>
    <w:p w:rsidR="00DE382F" w:rsidRDefault="00065923">
      <w:pPr>
        <w:ind w:firstLine="426"/>
        <w:contextualSpacing/>
        <w:rPr>
          <w:rFonts w:eastAsia="Calibri"/>
          <w:szCs w:val="28"/>
          <w:lang w:val="ru-RU" w:eastAsia="en-US"/>
        </w:rPr>
      </w:pPr>
      <w:r>
        <w:rPr>
          <w:rFonts w:eastAsia="Calibri"/>
          <w:position w:val="-14"/>
          <w:szCs w:val="28"/>
          <w:lang w:eastAsia="en-US"/>
        </w:rPr>
        <w:object w:dxaOrig="624" w:dyaOrig="384">
          <v:shape id="_x0000_i1228" type="#_x0000_t75" style="width:31.35pt;height:19.35pt" o:ole="">
            <v:imagedata r:id="rId504" o:title=""/>
          </v:shape>
          <o:OLEObject Type="Embed" ProgID="Equation.3" ShapeID="_x0000_i1228" DrawAspect="Content" ObjectID="_1715592147" r:id="rId505"/>
        </w:object>
      </w:r>
      <w:r>
        <w:rPr>
          <w:rFonts w:eastAsia="Calibri"/>
          <w:szCs w:val="28"/>
          <w:lang w:val="ru-RU" w:eastAsia="en-US"/>
        </w:rPr>
        <w:t xml:space="preserve"> – коэффициент, характеризующий дополнительные затраты, связанные с доставкой, монтажом и наладкой оборудования,  </w:t>
      </w:r>
      <w:r>
        <w:rPr>
          <w:rFonts w:eastAsia="Calibri"/>
          <w:position w:val="-14"/>
          <w:szCs w:val="28"/>
          <w:lang w:eastAsia="en-US"/>
        </w:rPr>
        <w:object w:dxaOrig="624" w:dyaOrig="384">
          <v:shape id="_x0000_i1229" type="#_x0000_t75" style="width:31.35pt;height:19.35pt" o:ole="">
            <v:imagedata r:id="rId506" o:title=""/>
          </v:shape>
          <o:OLEObject Type="Embed" ProgID="Equation.3" ShapeID="_x0000_i1229" DrawAspect="Content" ObjectID="_1715592148" r:id="rId507"/>
        </w:object>
      </w:r>
      <w:r>
        <w:rPr>
          <w:rFonts w:eastAsia="Calibri"/>
          <w:szCs w:val="28"/>
          <w:vertAlign w:val="subscript"/>
          <w:lang w:val="ru-RU" w:eastAsia="en-US"/>
        </w:rPr>
        <w:t xml:space="preserve"> </w:t>
      </w:r>
      <w:r>
        <w:rPr>
          <w:rFonts w:eastAsia="Calibri"/>
          <w:szCs w:val="28"/>
          <w:lang w:val="ru-RU" w:eastAsia="en-US"/>
        </w:rPr>
        <w:t xml:space="preserve">= 12 – 13 % от </w:t>
      </w:r>
      <w:r>
        <w:rPr>
          <w:rFonts w:eastAsia="Calibri"/>
          <w:position w:val="-16"/>
          <w:szCs w:val="28"/>
          <w:lang w:eastAsia="en-US"/>
        </w:rPr>
        <w:object w:dxaOrig="468" w:dyaOrig="456">
          <v:shape id="_x0000_i1230" type="#_x0000_t75" style="width:23.35pt;height:22.65pt" o:ole="">
            <v:imagedata r:id="rId237" o:title=""/>
          </v:shape>
          <o:OLEObject Type="Embed" ProgID="Equation.3" ShapeID="_x0000_i1230" DrawAspect="Content" ObjectID="_1715592149" r:id="rId508"/>
        </w:object>
      </w:r>
      <w:r>
        <w:rPr>
          <w:rFonts w:eastAsia="Calibri"/>
          <w:szCs w:val="28"/>
          <w:lang w:val="ru-RU" w:eastAsia="en-US"/>
        </w:rPr>
        <w:t>;</w:t>
      </w:r>
    </w:p>
    <w:p w:rsidR="00DE382F" w:rsidRDefault="00065923">
      <w:pPr>
        <w:ind w:firstLine="426"/>
        <w:contextualSpacing/>
        <w:rPr>
          <w:rFonts w:eastAsia="Calibri"/>
          <w:szCs w:val="28"/>
          <w:lang w:val="ru-RU" w:eastAsia="en-US"/>
        </w:rPr>
      </w:pPr>
      <w:r>
        <w:rPr>
          <w:rFonts w:eastAsia="Calibri"/>
          <w:position w:val="-12"/>
          <w:szCs w:val="28"/>
          <w:lang w:eastAsia="en-US"/>
        </w:rPr>
        <w:object w:dxaOrig="588" w:dyaOrig="372">
          <v:shape id="_x0000_i1231" type="#_x0000_t75" style="width:29.35pt;height:18.65pt" o:ole="">
            <v:imagedata r:id="rId509" o:title=""/>
          </v:shape>
          <o:OLEObject Type="Embed" ProgID="Equation.3" ShapeID="_x0000_i1231" DrawAspect="Content" ObjectID="_1715592150" r:id="rId510"/>
        </w:object>
      </w:r>
      <w:r>
        <w:rPr>
          <w:rFonts w:eastAsia="Calibri"/>
          <w:szCs w:val="28"/>
          <w:lang w:val="ru-RU" w:eastAsia="en-US"/>
        </w:rPr>
        <w:t>– коэффициент, характеризующий затраты на вспомогательные материалы (</w:t>
      </w:r>
      <w:r>
        <w:rPr>
          <w:rFonts w:eastAsia="Calibri"/>
          <w:position w:val="-12"/>
          <w:szCs w:val="28"/>
          <w:lang w:eastAsia="en-US"/>
        </w:rPr>
        <w:object w:dxaOrig="588" w:dyaOrig="372">
          <v:shape id="_x0000_i1232" type="#_x0000_t75" style="width:29.35pt;height:18.65pt" o:ole="">
            <v:imagedata r:id="rId511" o:title=""/>
          </v:shape>
          <o:OLEObject Type="Embed" ProgID="Equation.3" ShapeID="_x0000_i1232" DrawAspect="Content" ObjectID="_1715592151" r:id="rId512"/>
        </w:object>
      </w:r>
      <w:r>
        <w:rPr>
          <w:rFonts w:eastAsia="Calibri"/>
          <w:szCs w:val="28"/>
          <w:lang w:val="ru-RU" w:eastAsia="en-US"/>
        </w:rPr>
        <w:t xml:space="preserve"> = 0,01).</w:t>
      </w:r>
    </w:p>
    <w:p w:rsidR="00DE382F" w:rsidRDefault="00DE382F">
      <w:pPr>
        <w:contextualSpacing/>
        <w:rPr>
          <w:rFonts w:eastAsia="Calibri"/>
          <w:szCs w:val="28"/>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w:dxaOrig="3564" w:dyaOrig="588">
          <v:shape id="_x0000_i1233" type="#_x0000_t75" style="width:178pt;height:29.35pt" o:ole="">
            <v:imagedata r:id="rId513" o:title=""/>
          </v:shape>
          <o:OLEObject Type="Embed" ProgID="Equation.3" ShapeID="_x0000_i1233" DrawAspect="Content" ObjectID="_1715592152" r:id="rId514"/>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.32)</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w:dxaOrig="588" w:dyaOrig="456">
          <v:shape id="_x0000_i1234" type="#_x0000_t75" style="width:29.35pt;height:22.65pt" o:ole="">
            <v:imagedata r:id="rId515" o:title=""/>
          </v:shape>
          <o:OLEObject Type="Embed" ProgID="Equation.3" ShapeID="_x0000_i1234" DrawAspect="Content" ObjectID="_1715592153" r:id="rId516"/>
        </w:object>
      </w:r>
      <w:r>
        <w:rPr>
          <w:rFonts w:eastAsia="Calibri"/>
          <w:szCs w:val="28"/>
          <w:lang w:val="ru-RU" w:eastAsia="en-US"/>
        </w:rPr>
        <w:t xml:space="preserve"> – коэффициент, характеризующий затраты на текущий и профилактический ремонт, </w:t>
      </w:r>
      <w:r>
        <w:rPr>
          <w:rFonts w:eastAsia="Calibri"/>
          <w:position w:val="-16"/>
          <w:szCs w:val="28"/>
          <w:lang w:eastAsia="en-US"/>
        </w:rPr>
        <w:object w:dxaOrig="588" w:dyaOrig="456">
          <v:shape id="_x0000_i1235" type="#_x0000_t75" style="width:29.35pt;height:22.65pt" o:ole="">
            <v:imagedata r:id="rId517" o:title=""/>
          </v:shape>
          <o:OLEObject Type="Embed" ProgID="Equation.3" ShapeID="_x0000_i1235" DrawAspect="Content" ObjectID="_1715592154" r:id="rId518"/>
        </w:object>
      </w:r>
      <w:r>
        <w:rPr>
          <w:rFonts w:eastAsia="Calibri"/>
          <w:szCs w:val="28"/>
          <w:lang w:val="ru-RU" w:eastAsia="en-US"/>
        </w:rPr>
        <w:t xml:space="preserve"> = 0,05.</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30"/>
          <w:szCs w:val="28"/>
          <w:lang w:eastAsia="en-US"/>
        </w:rPr>
        <w:object w:dxaOrig="3504" w:dyaOrig="588">
          <v:shape id="_x0000_i1236" type="#_x0000_t75" style="width:175.35pt;height:29.35pt" o:ole="">
            <v:imagedata r:id="rId519" o:title=""/>
          </v:shape>
          <o:OLEObject Type="Embed" ProgID="Equation.3" ShapeID="_x0000_i1236" DrawAspect="Content" ObjectID="_1715592155" r:id="rId520"/>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.33)</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w:dxaOrig="504" w:dyaOrig="456">
          <v:shape id="_x0000_i1237" type="#_x0000_t75" style="width:25.35pt;height:22.65pt" o:ole="">
            <v:imagedata r:id="rId521" o:title=""/>
          </v:shape>
          <o:OLEObject Type="Embed" ProgID="Equation.3" ShapeID="_x0000_i1237" DrawAspect="Content" ObjectID="_1715592156" r:id="rId522"/>
        </w:object>
      </w:r>
      <w:r>
        <w:rPr>
          <w:rFonts w:eastAsia="Calibri"/>
          <w:szCs w:val="28"/>
          <w:lang w:val="ru-RU" w:eastAsia="en-US"/>
        </w:rPr>
        <w:t xml:space="preserve"> – коэффициент, характеризующий размер прочих затрат, связанных с эксплуатацией ЭВМ (</w:t>
      </w:r>
      <w:r>
        <w:rPr>
          <w:rFonts w:eastAsia="Calibri"/>
          <w:position w:val="-16"/>
          <w:szCs w:val="28"/>
          <w:lang w:eastAsia="en-US"/>
        </w:rPr>
        <w:object w:dxaOrig="504" w:dyaOrig="456">
          <v:shape id="_x0000_i1238" type="#_x0000_t75" style="width:25.35pt;height:22.65pt" o:ole="">
            <v:imagedata r:id="rId523" o:title=""/>
          </v:shape>
          <o:OLEObject Type="Embed" ProgID="Equation.3" ShapeID="_x0000_i1238" DrawAspect="Content" ObjectID="_1715592157" r:id="rId524"/>
        </w:object>
      </w:r>
      <w:r>
        <w:rPr>
          <w:rFonts w:eastAsia="Calibri"/>
          <w:szCs w:val="28"/>
          <w:lang w:val="ru-RU" w:eastAsia="en-US"/>
        </w:rPr>
        <w:t xml:space="preserve"> = 0,05).</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w:dxaOrig="3000" w:dyaOrig="456">
          <v:shape id="_x0000_i1239" type="#_x0000_t75" style="width:150pt;height:22.65pt" o:ole="">
            <v:imagedata r:id="rId525" o:title=""/>
          </v:shape>
          <o:OLEObject Type="Embed" ProgID="Equation.3" ShapeID="_x0000_i1239" DrawAspect="Content" ObjectID="_1715592158" r:id="rId526"/>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.34)</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6"/>
          <w:szCs w:val="28"/>
          <w:lang w:eastAsia="en-US"/>
        </w:rPr>
        <w:object w:dxaOrig="456" w:dyaOrig="456">
          <v:shape id="_x0000_i1240" type="#_x0000_t75" style="width:22.65pt;height:22.65pt" o:ole="">
            <v:imagedata r:id="rId527" o:title=""/>
          </v:shape>
          <o:OLEObject Type="Embed" ProgID="Equation.3" ShapeID="_x0000_i1240" DrawAspect="Content" ObjectID="_1715592159" r:id="rId528"/>
        </w:object>
      </w:r>
      <w:r>
        <w:rPr>
          <w:rFonts w:eastAsia="Calibri"/>
          <w:szCs w:val="28"/>
          <w:lang w:val="ru-RU" w:eastAsia="en-US"/>
        </w:rPr>
        <w:t xml:space="preserve"> – срок реализации стадии «Рабочий проект» (РП);</w:t>
      </w:r>
    </w:p>
    <w:p w:rsidR="00DE382F" w:rsidRDefault="00065923">
      <w:pPr>
        <w:ind w:firstLine="426"/>
        <w:contextualSpacing/>
        <w:rPr>
          <w:rFonts w:eastAsia="Calibri"/>
          <w:szCs w:val="28"/>
          <w:lang w:val="ru-RU" w:eastAsia="en-US"/>
        </w:rPr>
      </w:pPr>
      <w:r>
        <w:rPr>
          <w:rFonts w:eastAsia="Calibri"/>
          <w:position w:val="-12"/>
          <w:szCs w:val="28"/>
          <w:lang w:eastAsia="en-US"/>
        </w:rPr>
        <w:object w:dxaOrig="372" w:dyaOrig="372">
          <v:shape id="_x0000_i1241" type="#_x0000_t75" style="width:18.65pt;height:18.65pt" o:ole="">
            <v:imagedata r:id="rId529" o:title=""/>
          </v:shape>
          <o:OLEObject Type="Embed" ProgID="Equation.3" ShapeID="_x0000_i1241" DrawAspect="Content" ObjectID="_1715592160" r:id="rId530"/>
        </w:object>
      </w:r>
      <w:r>
        <w:rPr>
          <w:rFonts w:eastAsia="Calibri"/>
          <w:szCs w:val="28"/>
          <w:lang w:val="ru-RU" w:eastAsia="en-US"/>
        </w:rPr>
        <w:t xml:space="preserve"> – срок реализации стадии «Ввод в действие» (ВП);</w:t>
      </w:r>
    </w:p>
    <w:p w:rsidR="00DE382F" w:rsidRDefault="00065923">
      <w:pPr>
        <w:ind w:firstLine="426"/>
        <w:contextualSpacing/>
        <w:rPr>
          <w:rFonts w:eastAsia="Calibri"/>
          <w:szCs w:val="28"/>
          <w:lang w:val="ru-RU" w:eastAsia="en-US"/>
        </w:rPr>
      </w:pPr>
      <w:r>
        <w:rPr>
          <w:rFonts w:eastAsia="Calibri"/>
          <w:position w:val="-16"/>
          <w:szCs w:val="28"/>
          <w:lang w:eastAsia="en-US"/>
        </w:rPr>
        <w:object w:dxaOrig="984" w:dyaOrig="456">
          <v:shape id="_x0000_i1242" type="#_x0000_t75" style="width:49.35pt;height:22.65pt" o:ole="">
            <v:imagedata r:id="rId531" o:title=""/>
          </v:shape>
          <o:OLEObject Type="Embed" ProgID="Equation.3" ShapeID="_x0000_i1242" DrawAspect="Content" ObjectID="_1715592161" r:id="rId532"/>
        </w:object>
      </w:r>
      <w:r>
        <w:rPr>
          <w:rFonts w:eastAsia="Calibri"/>
          <w:szCs w:val="28"/>
          <w:lang w:val="ru-RU" w:eastAsia="en-US"/>
        </w:rPr>
        <w:t xml:space="preserve"> = 60;</w:t>
      </w:r>
    </w:p>
    <w:p w:rsidR="00DE382F" w:rsidRDefault="00065923">
      <w:pPr>
        <w:ind w:firstLine="426"/>
        <w:contextualSpacing/>
        <w:rPr>
          <w:rFonts w:eastAsia="Calibri"/>
          <w:szCs w:val="28"/>
          <w:lang w:val="ru-RU" w:eastAsia="en-US"/>
        </w:rPr>
      </w:pPr>
      <w:r>
        <w:rPr>
          <w:rFonts w:eastAsia="Calibri"/>
          <w:position w:val="-12"/>
          <w:szCs w:val="28"/>
          <w:lang w:eastAsia="en-US"/>
        </w:rPr>
        <w:object w:dxaOrig="468" w:dyaOrig="372">
          <v:shape id="_x0000_i1243" type="#_x0000_t75" style="width:23.35pt;height:18.65pt" o:ole="">
            <v:imagedata r:id="rId533" o:title=""/>
          </v:shape>
          <o:OLEObject Type="Embed" ProgID="Equation.3" ShapeID="_x0000_i1243" DrawAspect="Content" ObjectID="_1715592162" r:id="rId534"/>
        </w:object>
      </w:r>
      <w:r>
        <w:rPr>
          <w:rFonts w:eastAsia="Calibri"/>
          <w:szCs w:val="28"/>
          <w:lang w:val="ru-RU" w:eastAsia="en-US"/>
        </w:rPr>
        <w:t xml:space="preserve"> – продолжительность рабочей смены, ч., </w:t>
      </w:r>
      <w:r>
        <w:rPr>
          <w:rFonts w:eastAsia="Calibri"/>
          <w:position w:val="-12"/>
          <w:szCs w:val="28"/>
          <w:lang w:eastAsia="en-US"/>
        </w:rPr>
        <w:object w:dxaOrig="468" w:dyaOrig="372">
          <v:shape id="_x0000_i1244" type="#_x0000_t75" style="width:23.35pt;height:18.65pt" o:ole="">
            <v:imagedata r:id="rId535" o:title=""/>
          </v:shape>
          <o:OLEObject Type="Embed" ProgID="Equation.3" ShapeID="_x0000_i1244" DrawAspect="Content" ObjectID="_1715592163" r:id="rId536"/>
        </w:object>
      </w:r>
      <w:r>
        <w:rPr>
          <w:rFonts w:eastAsia="Calibri"/>
          <w:szCs w:val="28"/>
          <w:lang w:val="ru-RU" w:eastAsia="en-US"/>
        </w:rPr>
        <w:t xml:space="preserve"> = 8 ч.;</w:t>
      </w:r>
    </w:p>
    <w:p w:rsidR="00DE382F" w:rsidRDefault="00065923">
      <w:pPr>
        <w:ind w:firstLine="426"/>
        <w:contextualSpacing/>
        <w:rPr>
          <w:rFonts w:eastAsia="Calibri"/>
          <w:szCs w:val="28"/>
          <w:lang w:val="ru-RU" w:eastAsia="en-US"/>
        </w:rPr>
      </w:pPr>
      <w:r>
        <w:rPr>
          <w:rFonts w:eastAsia="Calibri"/>
          <w:position w:val="-12"/>
          <w:szCs w:val="28"/>
          <w:lang w:eastAsia="en-US"/>
        </w:rPr>
        <w:object w:dxaOrig="504" w:dyaOrig="372">
          <v:shape id="_x0000_i1245" type="#_x0000_t75" style="width:25.35pt;height:18.65pt" o:ole="">
            <v:imagedata r:id="rId537" o:title=""/>
          </v:shape>
          <o:OLEObject Type="Embed" ProgID="Equation.3" ShapeID="_x0000_i1245" DrawAspect="Content" ObjectID="_1715592164" r:id="rId538"/>
        </w:object>
      </w:r>
      <w:r>
        <w:rPr>
          <w:rFonts w:eastAsia="Calibri"/>
          <w:szCs w:val="28"/>
          <w:lang w:val="ru-RU" w:eastAsia="en-US"/>
        </w:rPr>
        <w:t xml:space="preserve"> – количество рабочих смен, </w:t>
      </w:r>
      <w:r>
        <w:rPr>
          <w:rFonts w:eastAsia="Calibri"/>
          <w:position w:val="-12"/>
          <w:szCs w:val="28"/>
          <w:lang w:eastAsia="en-US"/>
        </w:rPr>
        <w:object w:dxaOrig="504" w:dyaOrig="372">
          <v:shape id="_x0000_i1246" type="#_x0000_t75" style="width:25.35pt;height:18.65pt" o:ole="">
            <v:imagedata r:id="rId539" o:title=""/>
          </v:shape>
          <o:OLEObject Type="Embed" ProgID="Equation.3" ShapeID="_x0000_i1246" DrawAspect="Content" ObjectID="_1715592165" r:id="rId540"/>
        </w:object>
      </w:r>
      <w:r>
        <w:rPr>
          <w:rFonts w:eastAsia="Calibri"/>
          <w:szCs w:val="28"/>
          <w:lang w:val="ru-RU" w:eastAsia="en-US"/>
        </w:rPr>
        <w:t xml:space="preserve"> = 1.</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w:dxaOrig="3264" w:dyaOrig="456">
          <v:shape id="_x0000_i1247" type="#_x0000_t75" style="width:163.35pt;height:22.65pt" o:ole="">
            <v:imagedata r:id="rId541" o:title=""/>
          </v:shape>
          <o:OLEObject Type="Embed" ProgID="Equation.3" ShapeID="_x0000_i1247" DrawAspect="Content" ObjectID="_1715592166" r:id="rId542"/>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.35)</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2"/>
          <w:lang w:eastAsia="en-US"/>
        </w:rPr>
        <w:object w:dxaOrig="492" w:dyaOrig="372">
          <v:shape id="_x0000_i1248" type="#_x0000_t75" style="width:24.65pt;height:18.65pt" o:ole="">
            <v:imagedata r:id="rId543" o:title=""/>
          </v:shape>
          <o:OLEObject Type="Embed" ProgID="Equation.3" ShapeID="_x0000_i1248" DrawAspect="Content" ObjectID="_1715592167" r:id="rId544"/>
        </w:object>
      </w:r>
      <w:r>
        <w:rPr>
          <w:rFonts w:eastAsia="Calibri"/>
          <w:szCs w:val="28"/>
          <w:lang w:val="ru-RU" w:eastAsia="en-US"/>
        </w:rPr>
        <w:t xml:space="preserve">– коэффициент, учитывающий размер затрат на изготовление эталонного экземпляра,  </w:t>
      </w:r>
      <w:r>
        <w:rPr>
          <w:rFonts w:eastAsia="Calibri"/>
          <w:position w:val="-12"/>
          <w:lang w:eastAsia="en-US"/>
        </w:rPr>
        <w:object w:dxaOrig="492" w:dyaOrig="372">
          <v:shape id="_x0000_i1249" type="#_x0000_t75" style="width:24.65pt;height:18.65pt" o:ole="">
            <v:imagedata r:id="rId545" o:title=""/>
          </v:shape>
          <o:OLEObject Type="Embed" ProgID="Equation.3" ShapeID="_x0000_i1249" DrawAspect="Content" ObjectID="_1715592168" r:id="rId546"/>
        </w:object>
      </w:r>
      <w:r>
        <w:rPr>
          <w:rFonts w:eastAsia="Calibri"/>
          <w:szCs w:val="28"/>
          <w:lang w:val="ru-RU" w:eastAsia="en-US"/>
        </w:rPr>
        <w:t>= 0,05.</w:t>
      </w:r>
    </w:p>
    <w:p w:rsidR="00DE382F" w:rsidRDefault="00DE382F">
      <w:pPr>
        <w:tabs>
          <w:tab w:val="left" w:pos="2110"/>
        </w:tabs>
        <w:contextualSpacing/>
        <w:rPr>
          <w:rFonts w:eastAsia="Calibri"/>
          <w:lang w:val="ru-RU" w:eastAsia="en-US"/>
        </w:rPr>
      </w:pPr>
    </w:p>
    <w:p w:rsidR="00DE382F" w:rsidRDefault="00065923">
      <w:pPr>
        <w:contextualSpacing/>
        <w:jc w:val="right"/>
        <w:rPr>
          <w:rFonts w:eastAsia="Calibri"/>
          <w:szCs w:val="28"/>
          <w:lang w:val="ru-RU" w:eastAsia="en-US"/>
        </w:rPr>
      </w:pPr>
      <w:r>
        <w:rPr>
          <w:rFonts w:eastAsia="Calibri"/>
          <w:position w:val="-34"/>
          <w:szCs w:val="28"/>
          <w:lang w:eastAsia="en-US"/>
        </w:rPr>
        <w:object w:dxaOrig="3840" w:dyaOrig="624">
          <v:shape id="_x0000_i1250" type="#_x0000_t75" style="width:192pt;height:31.35pt" o:ole="">
            <v:imagedata r:id="rId547" o:title=""/>
          </v:shape>
          <o:OLEObject Type="Embed" ProgID="Equation.3" ShapeID="_x0000_i1250" DrawAspect="Content" ObjectID="_1715592169" r:id="rId548"/>
        </w:object>
      </w:r>
      <w:r>
        <w:rPr>
          <w:rFonts w:eastAsia="Calibri"/>
          <w:szCs w:val="28"/>
          <w:lang w:val="ru-RU" w:eastAsia="en-US"/>
        </w:rPr>
        <w:t>,</w:t>
      </w:r>
      <w:r>
        <w:rPr>
          <w:rFonts w:eastAsia="Calibri"/>
          <w:szCs w:val="28"/>
          <w:lang w:val="ru-RU" w:eastAsia="en-US"/>
        </w:rPr>
        <w:tab/>
      </w:r>
      <w:r>
        <w:rPr>
          <w:rFonts w:eastAsia="Calibri"/>
          <w:szCs w:val="28"/>
          <w:lang w:val="ru-RU" w:eastAsia="en-US"/>
        </w:rPr>
        <w:tab/>
      </w:r>
      <w:r>
        <w:rPr>
          <w:rFonts w:eastAsia="Calibri"/>
          <w:szCs w:val="28"/>
          <w:lang w:val="ru-RU" w:eastAsia="en-US"/>
        </w:rPr>
        <w:tab/>
        <w:t>(К.36)</w:t>
      </w:r>
    </w:p>
    <w:p w:rsidR="00DE382F" w:rsidRDefault="00DE382F">
      <w:pPr>
        <w:contextualSpacing/>
        <w:jc w:val="right"/>
        <w:rPr>
          <w:rFonts w:eastAsia="Calibri"/>
          <w:szCs w:val="28"/>
          <w:lang w:val="ru-RU" w:eastAsia="en-US"/>
        </w:rPr>
      </w:pPr>
    </w:p>
    <w:p w:rsidR="00DE382F" w:rsidRDefault="00065923">
      <w:pPr>
        <w:adjustRightInd w:val="0"/>
        <w:contextualSpacing/>
        <w:rPr>
          <w:rFonts w:eastAsia="TimesNewRoman"/>
          <w:szCs w:val="28"/>
          <w:lang w:val="ru-RU" w:eastAsia="en-US"/>
        </w:rPr>
      </w:pPr>
      <w:r>
        <w:rPr>
          <w:rFonts w:eastAsia="Calibri"/>
          <w:szCs w:val="28"/>
          <w:lang w:val="ru-RU" w:eastAsia="en-US"/>
        </w:rPr>
        <w:t xml:space="preserve">где </w:t>
      </w:r>
      <w:r>
        <w:rPr>
          <w:rFonts w:eastAsia="Calibri"/>
          <w:position w:val="-12"/>
          <w:lang w:eastAsia="en-US"/>
        </w:rPr>
        <w:object w:dxaOrig="372" w:dyaOrig="372">
          <v:shape id="_x0000_i1251" type="#_x0000_t75" style="width:18.65pt;height:18.65pt" o:ole="">
            <v:imagedata r:id="rId549" o:title=""/>
          </v:shape>
          <o:OLEObject Type="Embed" ProgID="Equation.3" ShapeID="_x0000_i1251" DrawAspect="Content" ObjectID="_1715592170" r:id="rId550"/>
        </w:object>
      </w:r>
      <w:r>
        <w:rPr>
          <w:rFonts w:eastAsia="Calibri"/>
          <w:lang w:val="ru-RU" w:eastAsia="en-US"/>
        </w:rPr>
        <w:t xml:space="preserve"> </w:t>
      </w:r>
      <w:r>
        <w:rPr>
          <w:rFonts w:eastAsia="Calibri"/>
          <w:szCs w:val="28"/>
          <w:lang w:val="ru-RU" w:eastAsia="en-US"/>
        </w:rPr>
        <w:t xml:space="preserve">– </w:t>
      </w:r>
      <w:r>
        <w:rPr>
          <w:rFonts w:eastAsia="TimesNewRoman"/>
          <w:szCs w:val="28"/>
          <w:lang w:val="ru-RU" w:eastAsia="en-US"/>
        </w:rPr>
        <w:t xml:space="preserve">цена </w:t>
      </w:r>
      <w:r>
        <w:rPr>
          <w:rFonts w:eastAsia="TimesNewRoman"/>
          <w:i/>
          <w:iCs/>
          <w:szCs w:val="28"/>
          <w:lang w:eastAsia="en-US"/>
        </w:rPr>
        <w:t>i</w:t>
      </w:r>
      <w:r>
        <w:rPr>
          <w:rFonts w:eastAsia="TimesNewRoman"/>
          <w:szCs w:val="28"/>
          <w:lang w:val="ru-RU" w:eastAsia="en-US"/>
        </w:rPr>
        <w:t xml:space="preserve">-го наименования материала полуфабриката, комплектующего, руб.; </w:t>
      </w:r>
    </w:p>
    <w:p w:rsidR="00DE382F" w:rsidRDefault="00065923">
      <w:pPr>
        <w:adjustRightInd w:val="0"/>
        <w:ind w:firstLine="567"/>
        <w:contextualSpacing/>
        <w:rPr>
          <w:rFonts w:eastAsia="TimesNewRoman"/>
          <w:szCs w:val="28"/>
          <w:lang w:val="ru-RU" w:eastAsia="en-US"/>
        </w:rPr>
      </w:pPr>
      <w:r>
        <w:rPr>
          <w:rFonts w:eastAsia="Calibri"/>
          <w:position w:val="-16"/>
          <w:lang w:eastAsia="en-US"/>
        </w:rPr>
        <w:object w:dxaOrig="372" w:dyaOrig="444">
          <v:shape id="_x0000_i1252" type="#_x0000_t75" style="width:18.65pt;height:22pt" o:ole="">
            <v:imagedata r:id="rId551" o:title=""/>
          </v:shape>
          <o:OLEObject Type="Embed" ProgID="Equation.3" ShapeID="_x0000_i1252" DrawAspect="Content" ObjectID="_1715592171" r:id="rId552"/>
        </w:object>
      </w:r>
      <w:r>
        <w:rPr>
          <w:rFonts w:eastAsia="TimesNewRoman"/>
          <w:szCs w:val="28"/>
          <w:lang w:val="ru-RU" w:eastAsia="en-US"/>
        </w:rPr>
        <w:t xml:space="preserve">– потребность в </w:t>
      </w:r>
      <w:r>
        <w:rPr>
          <w:rFonts w:eastAsia="TimesNewRoman"/>
          <w:i/>
          <w:iCs/>
          <w:szCs w:val="28"/>
          <w:lang w:eastAsia="en-US"/>
        </w:rPr>
        <w:t>i</w:t>
      </w:r>
      <w:r>
        <w:rPr>
          <w:rFonts w:eastAsia="TimesNewRoman"/>
          <w:szCs w:val="28"/>
          <w:lang w:val="ru-RU" w:eastAsia="en-US"/>
        </w:rPr>
        <w:t>-м материале, полуфабрикате, комплектующем, натур. ед.;</w:t>
      </w:r>
    </w:p>
    <w:p w:rsidR="00DE382F" w:rsidRDefault="00065923">
      <w:pPr>
        <w:adjustRightInd w:val="0"/>
        <w:ind w:firstLine="567"/>
        <w:contextualSpacing/>
        <w:rPr>
          <w:rFonts w:eastAsia="TimesNewRoman"/>
          <w:szCs w:val="28"/>
          <w:lang w:val="ru-RU" w:eastAsia="en-US"/>
        </w:rPr>
      </w:pPr>
      <w:r>
        <w:rPr>
          <w:rFonts w:eastAsia="Calibri"/>
          <w:position w:val="-12"/>
          <w:lang w:eastAsia="en-US"/>
        </w:rPr>
        <w:object w:dxaOrig="564" w:dyaOrig="372">
          <v:shape id="_x0000_i1253" type="#_x0000_t75" style="width:28pt;height:18.65pt" o:ole="">
            <v:imagedata r:id="rId553" o:title=""/>
          </v:shape>
          <o:OLEObject Type="Embed" ProgID="Equation.3" ShapeID="_x0000_i1253" DrawAspect="Content" ObjectID="_1715592172" r:id="rId554"/>
        </w:object>
      </w:r>
      <w:r>
        <w:rPr>
          <w:rFonts w:eastAsia="TimesNewRoman"/>
          <w:szCs w:val="28"/>
          <w:lang w:val="ru-RU" w:eastAsia="en-US"/>
        </w:rPr>
        <w:t xml:space="preserve">– коэффициент, учитывающий сложившийся процент транспортно-заготовительных расходов в зависимости от способа доставки товаров, </w:t>
      </w:r>
      <w:r>
        <w:rPr>
          <w:rFonts w:eastAsia="Calibri"/>
          <w:position w:val="-12"/>
          <w:lang w:eastAsia="en-US"/>
        </w:rPr>
        <w:object w:dxaOrig="564" w:dyaOrig="372">
          <v:shape id="_x0000_i1254" type="#_x0000_t75" style="width:28pt;height:18.65pt" o:ole="">
            <v:imagedata r:id="rId555" o:title=""/>
          </v:shape>
          <o:OLEObject Type="Embed" ProgID="Equation.3" ShapeID="_x0000_i1254" DrawAspect="Content" ObjectID="_1715592173" r:id="rId556"/>
        </w:object>
      </w:r>
      <w:r>
        <w:rPr>
          <w:rFonts w:eastAsia="TimesNewRoman"/>
          <w:szCs w:val="28"/>
          <w:lang w:val="ru-RU" w:eastAsia="en-US"/>
        </w:rPr>
        <w:t>= 0,1;</w:t>
      </w:r>
    </w:p>
    <w:p w:rsidR="00DE382F" w:rsidRDefault="00065923">
      <w:pPr>
        <w:adjustRightInd w:val="0"/>
        <w:ind w:firstLine="567"/>
        <w:contextualSpacing/>
        <w:rPr>
          <w:rFonts w:eastAsia="TimesNewRoman"/>
          <w:szCs w:val="28"/>
          <w:lang w:val="ru-RU" w:eastAsia="en-US"/>
        </w:rPr>
      </w:pPr>
      <w:r>
        <w:rPr>
          <w:rFonts w:eastAsia="Calibri"/>
          <w:position w:val="-12"/>
          <w:lang w:eastAsia="en-US"/>
        </w:rPr>
        <w:object w:dxaOrig="492" w:dyaOrig="372">
          <v:shape id="_x0000_i1255" type="#_x0000_t75" style="width:24.65pt;height:18.65pt" o:ole="">
            <v:imagedata r:id="rId557" o:title=""/>
          </v:shape>
          <o:OLEObject Type="Embed" ProgID="Equation.3" ShapeID="_x0000_i1255" DrawAspect="Content" ObjectID="_1715592174" r:id="rId558"/>
        </w:object>
      </w:r>
      <w:r>
        <w:rPr>
          <w:rFonts w:eastAsia="TimesNewRoman"/>
          <w:szCs w:val="28"/>
          <w:lang w:val="ru-RU" w:eastAsia="en-US"/>
        </w:rPr>
        <w:t>– цена возвратных отходов</w:t>
      </w:r>
      <w:r>
        <w:rPr>
          <w:rFonts w:eastAsia="TimesNewRoman"/>
          <w:i/>
          <w:szCs w:val="28"/>
          <w:lang w:val="ru-RU" w:eastAsia="en-US"/>
        </w:rPr>
        <w:t xml:space="preserve"> </w:t>
      </w:r>
      <w:r>
        <w:rPr>
          <w:rFonts w:eastAsia="TimesNewRoman"/>
          <w:i/>
          <w:iCs/>
          <w:szCs w:val="28"/>
          <w:lang w:eastAsia="en-US"/>
        </w:rPr>
        <w:t>i</w:t>
      </w:r>
      <w:r>
        <w:rPr>
          <w:rFonts w:eastAsia="TimesNewRoman"/>
          <w:szCs w:val="28"/>
          <w:lang w:val="ru-RU" w:eastAsia="en-US"/>
        </w:rPr>
        <w:t>-го наименования материала, руб.;</w:t>
      </w:r>
    </w:p>
    <w:p w:rsidR="00DE382F" w:rsidRDefault="00065923">
      <w:pPr>
        <w:adjustRightInd w:val="0"/>
        <w:ind w:firstLine="567"/>
        <w:contextualSpacing/>
        <w:rPr>
          <w:rFonts w:eastAsia="TimesNewRoman"/>
          <w:szCs w:val="28"/>
          <w:lang w:val="ru-RU" w:eastAsia="en-US"/>
        </w:rPr>
      </w:pPr>
      <w:r>
        <w:rPr>
          <w:rFonts w:eastAsia="TimesNewRoman"/>
          <w:iCs/>
          <w:szCs w:val="28"/>
          <w:lang w:eastAsia="en-US"/>
        </w:rPr>
        <w:lastRenderedPageBreak/>
        <w:t>N</w:t>
      </w:r>
      <w:r>
        <w:rPr>
          <w:rFonts w:eastAsia="TimesNewRoman"/>
          <w:szCs w:val="28"/>
          <w:vertAlign w:val="subscript"/>
          <w:lang w:val="ru-RU" w:eastAsia="en-US"/>
        </w:rPr>
        <w:t>0</w:t>
      </w:r>
      <w:r>
        <w:rPr>
          <w:rFonts w:eastAsia="TimesNewRoman"/>
          <w:iCs/>
          <w:szCs w:val="28"/>
          <w:vertAlign w:val="subscript"/>
          <w:lang w:eastAsia="en-US"/>
        </w:rPr>
        <w:t>i</w:t>
      </w:r>
      <w:r>
        <w:rPr>
          <w:rFonts w:eastAsia="TimesNewRoman"/>
          <w:iCs/>
          <w:szCs w:val="28"/>
          <w:lang w:val="ru-RU" w:eastAsia="en-US"/>
        </w:rPr>
        <w:t xml:space="preserve"> </w:t>
      </w:r>
      <w:r>
        <w:rPr>
          <w:rFonts w:eastAsia="TimesNewRoman"/>
          <w:szCs w:val="28"/>
          <w:lang w:val="ru-RU" w:eastAsia="en-US"/>
        </w:rPr>
        <w:t>– количество возвратных отходов</w:t>
      </w:r>
      <w:r>
        <w:rPr>
          <w:rFonts w:eastAsia="TimesNewRoman"/>
          <w:i/>
          <w:szCs w:val="28"/>
          <w:lang w:val="ru-RU" w:eastAsia="en-US"/>
        </w:rPr>
        <w:t xml:space="preserve"> </w:t>
      </w:r>
      <w:r>
        <w:rPr>
          <w:rFonts w:eastAsia="TimesNewRoman"/>
          <w:i/>
          <w:iCs/>
          <w:szCs w:val="28"/>
          <w:lang w:eastAsia="en-US"/>
        </w:rPr>
        <w:t>i</w:t>
      </w:r>
      <w:r>
        <w:rPr>
          <w:rFonts w:eastAsia="TimesNewRoman"/>
          <w:szCs w:val="28"/>
          <w:lang w:val="ru-RU" w:eastAsia="en-US"/>
        </w:rPr>
        <w:t>-го наименования, натур. ед.;</w:t>
      </w:r>
    </w:p>
    <w:p w:rsidR="00DE382F" w:rsidRDefault="00065923">
      <w:pPr>
        <w:adjustRightInd w:val="0"/>
        <w:ind w:firstLine="567"/>
        <w:contextualSpacing/>
        <w:rPr>
          <w:rFonts w:eastAsia="TimesNewRoman"/>
          <w:szCs w:val="28"/>
          <w:lang w:val="ru-RU" w:eastAsia="en-US"/>
        </w:rPr>
      </w:pPr>
      <w:r>
        <w:rPr>
          <w:rFonts w:eastAsia="TimesNewRoman"/>
          <w:i/>
          <w:iCs/>
          <w:szCs w:val="28"/>
          <w:lang w:eastAsia="en-US"/>
        </w:rPr>
        <w:t>n</w:t>
      </w:r>
      <w:r>
        <w:rPr>
          <w:rFonts w:eastAsia="TimesNewRoman"/>
          <w:iCs/>
          <w:szCs w:val="28"/>
          <w:lang w:val="ru-RU" w:eastAsia="en-US"/>
        </w:rPr>
        <w:t xml:space="preserve"> </w:t>
      </w:r>
      <w:r>
        <w:rPr>
          <w:rFonts w:eastAsia="TimesNewRoman"/>
          <w:szCs w:val="28"/>
          <w:lang w:val="ru-RU" w:eastAsia="en-US"/>
        </w:rPr>
        <w:t xml:space="preserve">– количество наименований материалов, полуфабрикатов, и т.д. </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4"/>
          <w:szCs w:val="28"/>
          <w:lang w:eastAsia="en-US"/>
        </w:rPr>
        <w:object w:dxaOrig="2068" w:dyaOrig="644">
          <v:shape id="_x0000_i1256" type="#_x0000_t75" style="width:103.35pt;height:32pt" o:ole="">
            <v:imagedata r:id="rId559" o:title=""/>
          </v:shape>
          <o:OLEObject Type="Embed" ProgID="Equation.3" ShapeID="_x0000_i1256" DrawAspect="Content" ObjectID="_1715592175" r:id="rId560"/>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.37)</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4"/>
          <w:lang w:eastAsia="en-US"/>
        </w:rPr>
        <w:object w:dxaOrig="624" w:dyaOrig="384">
          <v:shape id="_x0000_i1257" type="#_x0000_t75" style="width:31.35pt;height:19.35pt" o:ole="">
            <v:imagedata r:id="rId202" o:title=""/>
          </v:shape>
          <o:OLEObject Type="Embed" ProgID="Equation.3" ShapeID="_x0000_i1257" DrawAspect="Content" ObjectID="_1715592176" r:id="rId561"/>
        </w:object>
      </w:r>
      <w:r>
        <w:rPr>
          <w:rFonts w:eastAsia="Calibri"/>
          <w:szCs w:val="28"/>
          <w:lang w:val="ru-RU" w:eastAsia="en-US"/>
        </w:rPr>
        <w:t xml:space="preserve">– норматив общепроизводственных затрат. </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w:dxaOrig="2508" w:dyaOrig="744">
          <v:shape id="_x0000_i1258" type="#_x0000_t75" style="width:125.35pt;height:37.35pt" o:ole="">
            <v:imagedata r:id="rId562" o:title=""/>
          </v:shape>
          <o:OLEObject Type="Embed" ProgID="Equation.3" ShapeID="_x0000_i1258" DrawAspect="Content" ObjectID="_1715592177" r:id="rId563"/>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.38)</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6"/>
          <w:lang w:eastAsia="en-US"/>
        </w:rPr>
        <w:object w:dxaOrig="732" w:dyaOrig="444">
          <v:shape id="_x0000_i1259" type="#_x0000_t75" style="width:36.65pt;height:22pt" o:ole="">
            <v:imagedata r:id="rId564" o:title=""/>
          </v:shape>
          <o:OLEObject Type="Embed" ProgID="Equation.3" ShapeID="_x0000_i1259" DrawAspect="Content" ObjectID="_1715592178" r:id="rId565"/>
        </w:object>
      </w:r>
      <w:r>
        <w:rPr>
          <w:rFonts w:eastAsia="Calibri"/>
          <w:szCs w:val="28"/>
          <w:lang w:val="ru-RU" w:eastAsia="en-US"/>
        </w:rPr>
        <w:t xml:space="preserve">– норматив непроизводственных затрат. </w:t>
      </w:r>
    </w:p>
    <w:p w:rsidR="00DE382F" w:rsidRDefault="00DE382F">
      <w:pPr>
        <w:contextualSpacing/>
        <w:rPr>
          <w:rFonts w:eastAsia="Calibri"/>
          <w:szCs w:val="28"/>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w:dxaOrig="1824" w:dyaOrig="456">
          <v:shape id="_x0000_i1260" type="#_x0000_t75" style="width:91.35pt;height:22.65pt" o:ole="">
            <v:imagedata r:id="rId566" o:title=""/>
          </v:shape>
          <o:OLEObject Type="Embed" ProgID="Equation.3" ShapeID="_x0000_i1260" DrawAspect="Content" ObjectID="_1715592179" r:id="rId567"/>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.39)</w:t>
      </w:r>
    </w:p>
    <w:p w:rsidR="00DE382F" w:rsidRDefault="00DE382F">
      <w:pPr>
        <w:tabs>
          <w:tab w:val="center" w:pos="4678"/>
          <w:tab w:val="right" w:pos="9356"/>
        </w:tabs>
        <w:contextualSpacing/>
        <w:jc w:val="right"/>
        <w:rPr>
          <w:rFonts w:eastAsia="Calibri"/>
          <w:szCs w:val="28"/>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w:dxaOrig="1572" w:dyaOrig="744">
          <v:shape id="_x0000_i1261" type="#_x0000_t75" style="width:78.65pt;height:37.35pt" o:ole="">
            <v:imagedata r:id="rId568" o:title=""/>
          </v:shape>
          <o:OLEObject Type="Embed" ProgID="Equation.3" ShapeID="_x0000_i1261" DrawAspect="Content" ObjectID="_1715592180" r:id="rId569"/>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.40)</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6"/>
          <w:lang w:eastAsia="en-US"/>
        </w:rPr>
        <w:object w:dxaOrig="348" w:dyaOrig="444">
          <v:shape id="_x0000_i1262" type="#_x0000_t75" style="width:17.35pt;height:22pt" o:ole="">
            <v:imagedata r:id="rId570" o:title=""/>
          </v:shape>
          <o:OLEObject Type="Embed" ProgID="Equation.3" ShapeID="_x0000_i1262" DrawAspect="Content" ObjectID="_1715592181" r:id="rId571"/>
        </w:object>
      </w:r>
      <w:r>
        <w:rPr>
          <w:rFonts w:eastAsia="Calibri"/>
          <w:szCs w:val="28"/>
          <w:lang w:val="ru-RU" w:eastAsia="en-US"/>
        </w:rPr>
        <w:t>– себестоимость ПО, руб.;</w:t>
      </w:r>
    </w:p>
    <w:p w:rsidR="00DE382F" w:rsidRDefault="00065923">
      <w:pPr>
        <w:ind w:firstLine="426"/>
        <w:contextualSpacing/>
        <w:rPr>
          <w:rFonts w:eastAsia="Calibri"/>
          <w:szCs w:val="28"/>
          <w:lang w:val="ru-RU" w:eastAsia="en-US"/>
        </w:rPr>
      </w:pPr>
      <w:r>
        <w:rPr>
          <w:rFonts w:eastAsia="Calibri"/>
          <w:position w:val="-16"/>
          <w:lang w:eastAsia="en-US"/>
        </w:rPr>
        <w:object w:dxaOrig="384" w:dyaOrig="444">
          <v:shape id="_x0000_i1263" type="#_x0000_t75" style="width:19.35pt;height:22pt" o:ole="">
            <v:imagedata r:id="rId572" o:title=""/>
          </v:shape>
          <o:OLEObject Type="Embed" ProgID="Equation.3" ShapeID="_x0000_i1263" DrawAspect="Content" ObjectID="_1715592182" r:id="rId573"/>
        </w:object>
      </w:r>
      <w:r>
        <w:rPr>
          <w:rFonts w:eastAsia="Calibri"/>
          <w:szCs w:val="28"/>
          <w:lang w:val="ru-RU" w:eastAsia="en-US"/>
        </w:rPr>
        <w:t xml:space="preserve">– прибыль от реализации </w:t>
      </w:r>
      <w:r>
        <w:rPr>
          <w:szCs w:val="28"/>
          <w:lang w:val="ru-RU"/>
        </w:rPr>
        <w:t>программного продукта</w:t>
      </w:r>
      <w:r>
        <w:rPr>
          <w:rFonts w:eastAsia="Calibri"/>
          <w:szCs w:val="28"/>
          <w:lang w:val="ru-RU" w:eastAsia="en-US"/>
        </w:rPr>
        <w:t>, руб.;</w:t>
      </w:r>
    </w:p>
    <w:p w:rsidR="00DE382F" w:rsidRDefault="00065923">
      <w:pPr>
        <w:ind w:firstLine="426"/>
        <w:contextualSpacing/>
        <w:rPr>
          <w:rFonts w:eastAsia="Calibri"/>
          <w:szCs w:val="28"/>
          <w:lang w:val="ru-RU" w:eastAsia="en-US"/>
        </w:rPr>
      </w:pPr>
      <w:r>
        <w:rPr>
          <w:rFonts w:eastAsia="Calibri"/>
          <w:position w:val="-16"/>
          <w:lang w:eastAsia="en-US"/>
        </w:rPr>
        <w:object w:dxaOrig="384" w:dyaOrig="444">
          <v:shape id="_x0000_i1264" type="#_x0000_t75" style="width:19.35pt;height:22pt" o:ole="">
            <v:imagedata r:id="rId574" o:title=""/>
          </v:shape>
          <o:OLEObject Type="Embed" ProgID="Equation.3" ShapeID="_x0000_i1264" DrawAspect="Content" ObjectID="_1715592183" r:id="rId575"/>
        </w:object>
      </w:r>
      <w:r>
        <w:rPr>
          <w:rFonts w:eastAsia="Calibri"/>
          <w:szCs w:val="28"/>
          <w:lang w:val="ru-RU" w:eastAsia="en-US"/>
        </w:rPr>
        <w:t xml:space="preserve">– уровень рентабельности </w:t>
      </w:r>
      <w:r>
        <w:rPr>
          <w:szCs w:val="28"/>
          <w:lang w:val="ru-RU"/>
        </w:rPr>
        <w:t>программного продукта</w:t>
      </w:r>
      <w:r>
        <w:rPr>
          <w:rFonts w:eastAsia="Calibri"/>
          <w:szCs w:val="28"/>
          <w:lang w:val="ru-RU" w:eastAsia="en-US"/>
        </w:rPr>
        <w:t>, % (</w:t>
      </w:r>
      <w:r>
        <w:rPr>
          <w:rFonts w:eastAsia="Calibri"/>
          <w:position w:val="-16"/>
          <w:lang w:eastAsia="en-US"/>
        </w:rPr>
        <w:object w:dxaOrig="384" w:dyaOrig="444">
          <v:shape id="_x0000_i1265" type="#_x0000_t75" style="width:19.35pt;height:22pt" o:ole="">
            <v:imagedata r:id="rId576" o:title=""/>
          </v:shape>
          <o:OLEObject Type="Embed" ProgID="Equation.3" ShapeID="_x0000_i1265" DrawAspect="Content" ObjectID="_1715592184" r:id="rId577"/>
        </w:object>
      </w:r>
      <w:r>
        <w:rPr>
          <w:rFonts w:eastAsia="Calibri"/>
          <w:szCs w:val="28"/>
          <w:lang w:val="ru-RU" w:eastAsia="en-US"/>
        </w:rPr>
        <w:t>= 30 %).</w:t>
      </w:r>
    </w:p>
    <w:p w:rsidR="00DE382F" w:rsidRDefault="00DE382F">
      <w:pPr>
        <w:tabs>
          <w:tab w:val="left" w:pos="2110"/>
        </w:tabs>
        <w:contextualSpacing/>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w:dxaOrig="2628" w:dyaOrig="456">
          <v:shape id="_x0000_i1266" type="#_x0000_t75" style="width:131.35pt;height:22.65pt" o:ole="">
            <v:imagedata r:id="rId578" o:title=""/>
          </v:shape>
          <o:OLEObject Type="Embed" ProgID="Equation.3" ShapeID="_x0000_i1266" DrawAspect="Content" ObjectID="_1715592185" r:id="rId579"/>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.41)</w:t>
      </w:r>
    </w:p>
    <w:p w:rsidR="00DE382F" w:rsidRDefault="00DE382F">
      <w:pPr>
        <w:tabs>
          <w:tab w:val="left" w:pos="2110"/>
        </w:tabs>
        <w:contextualSpacing/>
        <w:jc w:val="right"/>
        <w:rPr>
          <w:rFonts w:eastAsia="Calibri"/>
          <w:lang w:val="ru-RU" w:eastAsia="en-US"/>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28"/>
          <w:szCs w:val="28"/>
          <w:lang w:eastAsia="en-US"/>
        </w:rPr>
        <w:object w:dxaOrig="2532" w:dyaOrig="744">
          <v:shape id="_x0000_i1267" type="#_x0000_t75" style="width:126.65pt;height:37.35pt" o:ole="">
            <v:imagedata r:id="rId580" o:title=""/>
          </v:shape>
          <o:OLEObject Type="Embed" ProgID="Equation.3" ShapeID="_x0000_i1267" DrawAspect="Content" ObjectID="_1715592186" r:id="rId581"/>
        </w:object>
      </w:r>
      <w:r>
        <w:rPr>
          <w:rFonts w:eastAsia="Calibri"/>
          <w:szCs w:val="28"/>
          <w:lang w:val="ru-RU" w:eastAsia="en-US"/>
        </w:rPr>
        <w:t>,</w:t>
      </w:r>
      <w:r>
        <w:rPr>
          <w:rFonts w:eastAsia="Calibri"/>
          <w:szCs w:val="28"/>
          <w:lang w:val="ru-RU" w:eastAsia="en-US"/>
        </w:rPr>
        <w:tab/>
        <w:t>(</w:t>
      </w:r>
      <w:r>
        <w:rPr>
          <w:szCs w:val="28"/>
          <w:lang w:val="ru-RU"/>
        </w:rPr>
        <w:t>К</w:t>
      </w:r>
      <w:r>
        <w:rPr>
          <w:rFonts w:eastAsia="Calibri"/>
          <w:szCs w:val="28"/>
          <w:lang w:val="ru-RU" w:eastAsia="en-US"/>
        </w:rPr>
        <w:t>.42)</w:t>
      </w:r>
    </w:p>
    <w:p w:rsidR="00DE382F" w:rsidRDefault="00DE382F">
      <w:pPr>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 xml:space="preserve">где </w:t>
      </w:r>
      <w:r>
        <w:rPr>
          <w:rFonts w:eastAsia="Calibri"/>
          <w:position w:val="-14"/>
          <w:lang w:eastAsia="en-US"/>
        </w:rPr>
        <w:object w:dxaOrig="624" w:dyaOrig="384">
          <v:shape id="_x0000_i1268" type="#_x0000_t75" style="width:31.35pt;height:19.35pt" o:ole="">
            <v:imagedata r:id="rId582" o:title=""/>
          </v:shape>
          <o:OLEObject Type="Embed" ProgID="Equation.3" ShapeID="_x0000_i1268" DrawAspect="Content" ObjectID="_1715592187" r:id="rId583"/>
        </w:object>
      </w:r>
      <w:r>
        <w:rPr>
          <w:rFonts w:eastAsia="Calibri"/>
          <w:szCs w:val="28"/>
          <w:lang w:val="ru-RU" w:eastAsia="en-US"/>
        </w:rPr>
        <w:t xml:space="preserve">– ставка налога на добавленную стоимость, %, </w:t>
      </w:r>
      <w:r>
        <w:rPr>
          <w:rFonts w:eastAsia="Calibri"/>
          <w:position w:val="-14"/>
          <w:lang w:eastAsia="en-US"/>
        </w:rPr>
        <w:object w:dxaOrig="624" w:dyaOrig="384">
          <v:shape id="_x0000_i1269" type="#_x0000_t75" style="width:31.35pt;height:19.35pt" o:ole="">
            <v:imagedata r:id="rId584" o:title=""/>
          </v:shape>
          <o:OLEObject Type="Embed" ProgID="Equation.3" ShapeID="_x0000_i1269" DrawAspect="Content" ObjectID="_1715592188" r:id="rId585"/>
        </w:object>
      </w:r>
      <w:r>
        <w:rPr>
          <w:rFonts w:eastAsia="Calibri"/>
          <w:szCs w:val="28"/>
          <w:lang w:val="ru-RU" w:eastAsia="en-US"/>
        </w:rPr>
        <w:t>= 20 %.</w:t>
      </w:r>
    </w:p>
    <w:p w:rsidR="00DE382F" w:rsidRDefault="00DE382F">
      <w:pPr>
        <w:adjustRightInd w:val="0"/>
        <w:contextualSpacing/>
        <w:rPr>
          <w:color w:val="000000"/>
          <w:szCs w:val="28"/>
          <w:lang w:val="ru-RU"/>
        </w:rPr>
      </w:pPr>
    </w:p>
    <w:p w:rsidR="00DE382F" w:rsidRDefault="00065923">
      <w:pPr>
        <w:tabs>
          <w:tab w:val="center" w:pos="4678"/>
          <w:tab w:val="right" w:pos="9356"/>
        </w:tabs>
        <w:contextualSpacing/>
        <w:jc w:val="right"/>
        <w:rPr>
          <w:rFonts w:eastAsia="Calibri"/>
          <w:szCs w:val="28"/>
          <w:lang w:val="ru-RU" w:eastAsia="en-US"/>
        </w:rPr>
      </w:pPr>
      <w:r>
        <w:rPr>
          <w:rFonts w:eastAsia="Calibri"/>
          <w:szCs w:val="28"/>
          <w:lang w:val="ru-RU" w:eastAsia="en-US"/>
        </w:rPr>
        <w:tab/>
      </w:r>
      <w:r>
        <w:rPr>
          <w:rFonts w:eastAsia="Calibri"/>
          <w:position w:val="-16"/>
          <w:szCs w:val="28"/>
          <w:lang w:eastAsia="en-US"/>
        </w:rPr>
        <w:object w:dxaOrig="3216" w:dyaOrig="456">
          <v:shape id="_x0000_i1270" type="#_x0000_t75" style="width:160.65pt;height:22.65pt" o:ole="">
            <v:imagedata r:id="rId586" o:title=""/>
          </v:shape>
          <o:OLEObject Type="Embed" ProgID="Equation.3" ShapeID="_x0000_i1270" DrawAspect="Content" ObjectID="_1715592189" r:id="rId587"/>
        </w:object>
      </w:r>
      <w:r>
        <w:rPr>
          <w:rFonts w:eastAsia="Calibri"/>
          <w:szCs w:val="28"/>
          <w:lang w:val="ru-RU" w:eastAsia="en-US"/>
        </w:rPr>
        <w:tab/>
        <w:t xml:space="preserve"> (</w:t>
      </w:r>
      <w:r>
        <w:rPr>
          <w:szCs w:val="28"/>
          <w:lang w:val="ru-RU"/>
        </w:rPr>
        <w:t>К</w:t>
      </w:r>
      <w:r>
        <w:rPr>
          <w:rFonts w:eastAsia="Calibri"/>
          <w:szCs w:val="28"/>
          <w:lang w:val="ru-RU" w:eastAsia="en-US"/>
        </w:rPr>
        <w:t>.43)</w:t>
      </w:r>
    </w:p>
    <w:p w:rsidR="00DE382F" w:rsidRDefault="00DE382F">
      <w:pPr>
        <w:adjustRightInd w:val="0"/>
        <w:contextualSpacing/>
        <w:jc w:val="center"/>
        <w:rPr>
          <w:rFonts w:eastAsia="Calibri"/>
          <w:szCs w:val="28"/>
          <w:lang w:val="ru-RU" w:eastAsia="en-US"/>
        </w:rPr>
      </w:pPr>
    </w:p>
    <w:p w:rsidR="00DE382F" w:rsidRDefault="00065923">
      <w:pPr>
        <w:adjustRightInd w:val="0"/>
        <w:contextualSpacing/>
        <w:rPr>
          <w:rFonts w:eastAsia="TimesNewRoman"/>
          <w:szCs w:val="28"/>
          <w:lang w:val="ru-RU" w:eastAsia="en-US"/>
        </w:rPr>
      </w:pPr>
      <w:r>
        <w:rPr>
          <w:rFonts w:eastAsia="TimesNewRoman"/>
          <w:szCs w:val="28"/>
          <w:lang w:val="ru-RU" w:eastAsia="en-US"/>
        </w:rPr>
        <w:t xml:space="preserve">где </w:t>
      </w:r>
      <w:r>
        <w:rPr>
          <w:rFonts w:eastAsia="Calibri"/>
          <w:position w:val="-16"/>
          <w:lang w:eastAsia="en-US"/>
        </w:rPr>
        <w:object w:dxaOrig="1308" w:dyaOrig="456">
          <v:shape id="_x0000_i1271" type="#_x0000_t75" style="width:65.35pt;height:22.65pt" o:ole="">
            <v:imagedata r:id="rId588" o:title=""/>
          </v:shape>
          <o:OLEObject Type="Embed" ProgID="Equation.3" ShapeID="_x0000_i1271" DrawAspect="Content" ObjectID="_1715592190" r:id="rId589"/>
        </w:object>
      </w:r>
      <w:r>
        <w:rPr>
          <w:rFonts w:eastAsia="TimesNewRoman"/>
          <w:szCs w:val="28"/>
          <w:lang w:val="ru-RU" w:eastAsia="en-US"/>
        </w:rPr>
        <w:t xml:space="preserve"> – приведенные затраты на единицу выпуска ПО по базовому и новому вариантам, руб.;</w:t>
      </w:r>
    </w:p>
    <w:p w:rsidR="00DE382F" w:rsidRDefault="00065923">
      <w:pPr>
        <w:adjustRightInd w:val="0"/>
        <w:ind w:firstLine="426"/>
        <w:contextualSpacing/>
        <w:rPr>
          <w:rFonts w:eastAsia="TimesNewRoman"/>
          <w:szCs w:val="28"/>
          <w:lang w:val="ru-RU"/>
        </w:rPr>
      </w:pPr>
      <w:r>
        <w:rPr>
          <w:rFonts w:eastAsia="TimesNewRoman"/>
          <w:szCs w:val="28"/>
          <w:lang w:val="ru-RU" w:eastAsia="en-US"/>
        </w:rPr>
        <w:t xml:space="preserve"> </w:t>
      </w:r>
      <w:r>
        <w:rPr>
          <w:rFonts w:eastAsia="Calibri"/>
          <w:position w:val="-16"/>
          <w:lang w:eastAsia="en-US"/>
        </w:rPr>
        <w:object w:dxaOrig="696" w:dyaOrig="456">
          <v:shape id="_x0000_i1272" type="#_x0000_t75" style="width:34.65pt;height:22.65pt" o:ole="">
            <v:imagedata r:id="rId590" o:title=""/>
          </v:shape>
          <o:OLEObject Type="Embed" ProgID="Equation.3" ShapeID="_x0000_i1272" DrawAspect="Content" ObjectID="_1715592191" r:id="rId591"/>
        </w:object>
      </w:r>
      <w:r>
        <w:rPr>
          <w:rFonts w:eastAsia="TimesNewRoman"/>
          <w:szCs w:val="28"/>
          <w:lang w:val="ru-RU" w:eastAsia="en-US"/>
        </w:rPr>
        <w:t xml:space="preserve"> – годовой объем выпуска в расчетном году для реализуемого ПО, ед.</w:t>
      </w:r>
      <w:r>
        <w:rPr>
          <w:rFonts w:eastAsia="TimesNewRoman"/>
          <w:szCs w:val="28"/>
          <w:lang w:val="ru-RU"/>
        </w:rPr>
        <w:t xml:space="preserve"> </w:t>
      </w:r>
    </w:p>
    <w:p w:rsidR="00DE382F" w:rsidRDefault="00065923">
      <w:pPr>
        <w:adjustRightInd w:val="0"/>
        <w:ind w:firstLine="426"/>
        <w:contextualSpacing/>
        <w:rPr>
          <w:rFonts w:eastAsia="TimesNewRoman"/>
          <w:szCs w:val="28"/>
          <w:lang w:val="ru-RU"/>
        </w:rPr>
      </w:pPr>
      <w:r>
        <w:rPr>
          <w:rFonts w:eastAsia="TimesNewRoman"/>
          <w:szCs w:val="28"/>
          <w:lang w:val="ru-RU"/>
        </w:rPr>
        <w:t>Коэффициент дисконтирования в расчетном периоде (</w:t>
      </w:r>
      <w:r>
        <w:rPr>
          <w:rFonts w:eastAsia="TimesNewRoman"/>
          <w:i/>
          <w:szCs w:val="28"/>
        </w:rPr>
        <w:t>K</w:t>
      </w:r>
      <w:r>
        <w:rPr>
          <w:rFonts w:eastAsia="TimesNewRoman"/>
          <w:i/>
          <w:szCs w:val="28"/>
          <w:vertAlign w:val="subscript"/>
        </w:rPr>
        <w:t>t</w:t>
      </w:r>
      <w:r>
        <w:rPr>
          <w:rFonts w:eastAsia="TimesNewRoman"/>
          <w:szCs w:val="28"/>
          <w:lang w:val="ru-RU"/>
        </w:rPr>
        <w:t>):</w:t>
      </w:r>
    </w:p>
    <w:p w:rsidR="00DE382F" w:rsidRDefault="00DE382F">
      <w:pPr>
        <w:adjustRightInd w:val="0"/>
        <w:ind w:firstLine="426"/>
        <w:contextualSpacing/>
        <w:rPr>
          <w:rFonts w:eastAsia="TimesNewRoman"/>
          <w:szCs w:val="28"/>
          <w:lang w:val="ru-RU"/>
        </w:rPr>
      </w:pPr>
    </w:p>
    <w:p w:rsidR="00DE382F" w:rsidRDefault="00065923">
      <w:pPr>
        <w:tabs>
          <w:tab w:val="left" w:pos="3544"/>
        </w:tabs>
        <w:adjustRightInd w:val="0"/>
        <w:ind w:firstLine="426"/>
        <w:contextualSpacing/>
        <w:jc w:val="right"/>
        <w:rPr>
          <w:rFonts w:eastAsia="Calibri"/>
          <w:szCs w:val="28"/>
          <w:lang w:val="ru-RU" w:eastAsia="en-US"/>
        </w:rPr>
      </w:pPr>
      <w:r>
        <w:rPr>
          <w:rFonts w:eastAsia="Calibri"/>
          <w:position w:val="-36"/>
          <w:szCs w:val="28"/>
          <w:lang w:eastAsia="en-US"/>
        </w:rPr>
        <w:object w:dxaOrig="1344" w:dyaOrig="804">
          <v:shape id="_x0000_i1273" type="#_x0000_t75" style="width:67.35pt;height:40pt" o:ole="">
            <v:imagedata r:id="rId592" o:title=""/>
          </v:shape>
          <o:OLEObject Type="Embed" ProgID="Equation.DSMT4" ShapeID="_x0000_i1273" DrawAspect="Content" ObjectID="_1715592192" r:id="rId593"/>
        </w:object>
      </w:r>
      <w:r>
        <w:rPr>
          <w:rFonts w:eastAsia="Calibri"/>
          <w:szCs w:val="28"/>
          <w:lang w:val="ru-RU" w:eastAsia="en-US"/>
        </w:rPr>
        <w:t>,</w:t>
      </w:r>
      <w:r>
        <w:rPr>
          <w:rFonts w:eastAsia="Calibri"/>
          <w:szCs w:val="28"/>
          <w:lang w:val="ru-RU" w:eastAsia="en-US"/>
        </w:rPr>
        <w:tab/>
      </w:r>
      <w:r>
        <w:rPr>
          <w:rFonts w:eastAsia="Calibri"/>
          <w:szCs w:val="28"/>
          <w:lang w:val="ru-RU" w:eastAsia="en-US"/>
        </w:rPr>
        <w:tab/>
      </w:r>
      <w:r>
        <w:rPr>
          <w:rFonts w:eastAsia="Calibri"/>
          <w:szCs w:val="28"/>
          <w:lang w:val="ru-RU" w:eastAsia="en-US"/>
        </w:rPr>
        <w:tab/>
      </w:r>
      <w:r>
        <w:rPr>
          <w:rFonts w:eastAsia="Calibri"/>
          <w:szCs w:val="28"/>
          <w:lang w:val="ru-RU" w:eastAsia="en-US"/>
        </w:rPr>
        <w:tab/>
        <w:t>(К.42)</w:t>
      </w:r>
    </w:p>
    <w:p w:rsidR="00DE382F" w:rsidRDefault="00065923">
      <w:pPr>
        <w:adjustRightInd w:val="0"/>
        <w:ind w:firstLine="426"/>
        <w:contextualSpacing/>
        <w:rPr>
          <w:rFonts w:eastAsia="Calibri"/>
          <w:szCs w:val="28"/>
          <w:lang w:val="ru-RU" w:eastAsia="en-US"/>
        </w:rPr>
      </w:pPr>
      <w:r>
        <w:rPr>
          <w:rFonts w:eastAsia="Calibri"/>
          <w:szCs w:val="28"/>
          <w:lang w:val="ru-RU" w:eastAsia="en-US"/>
        </w:rPr>
        <w:lastRenderedPageBreak/>
        <w:t xml:space="preserve">где </w:t>
      </w:r>
      <w:r>
        <w:rPr>
          <w:rFonts w:eastAsia="Calibri"/>
          <w:i/>
          <w:szCs w:val="28"/>
          <w:lang w:eastAsia="en-US"/>
        </w:rPr>
        <w:t>r</w:t>
      </w:r>
      <w:r>
        <w:rPr>
          <w:rFonts w:eastAsia="Calibri"/>
          <w:szCs w:val="28"/>
          <w:lang w:val="ru-RU" w:eastAsia="en-US"/>
        </w:rPr>
        <w:t xml:space="preserve"> – норма дисконта (применяется на уровне ставки рефинансирования и равна 0,085);</w:t>
      </w:r>
    </w:p>
    <w:p w:rsidR="00DE382F" w:rsidRDefault="00065923">
      <w:pPr>
        <w:adjustRightInd w:val="0"/>
        <w:ind w:firstLine="426"/>
        <w:contextualSpacing/>
        <w:rPr>
          <w:rFonts w:eastAsia="TimesNewRoman"/>
          <w:szCs w:val="28"/>
          <w:lang w:val="ru-RU"/>
        </w:rPr>
      </w:pPr>
      <w:r>
        <w:rPr>
          <w:rFonts w:eastAsia="Calibri"/>
          <w:i/>
          <w:szCs w:val="28"/>
          <w:lang w:val="ru-RU" w:eastAsia="en-US"/>
        </w:rPr>
        <w:tab/>
        <w:t xml:space="preserve">   </w:t>
      </w:r>
      <w:r>
        <w:rPr>
          <w:rFonts w:eastAsia="Calibri"/>
          <w:i/>
          <w:szCs w:val="28"/>
          <w:lang w:eastAsia="en-US"/>
        </w:rPr>
        <w:t>t</w:t>
      </w:r>
      <w:r>
        <w:rPr>
          <w:rFonts w:eastAsia="Calibri"/>
          <w:i/>
          <w:szCs w:val="28"/>
          <w:lang w:val="ru-RU" w:eastAsia="en-US"/>
        </w:rPr>
        <w:t xml:space="preserve"> – </w:t>
      </w:r>
      <w:r>
        <w:rPr>
          <w:rFonts w:eastAsia="Calibri"/>
          <w:szCs w:val="28"/>
          <w:lang w:val="ru-RU" w:eastAsia="en-US"/>
        </w:rPr>
        <w:t>период реализации проекта.</w:t>
      </w:r>
    </w:p>
    <w:p w:rsidR="00DE382F" w:rsidRDefault="00DE382F">
      <w:pPr>
        <w:adjustRightInd w:val="0"/>
        <w:ind w:firstLine="426"/>
        <w:contextualSpacing/>
        <w:rPr>
          <w:rFonts w:eastAsia="Calibri"/>
          <w:szCs w:val="28"/>
          <w:lang w:val="ru-RU" w:eastAsia="en-US"/>
        </w:rPr>
      </w:pPr>
    </w:p>
    <w:p w:rsidR="00DE382F" w:rsidRDefault="00065923">
      <w:pPr>
        <w:contextualSpacing/>
        <w:rPr>
          <w:rFonts w:eastAsia="Calibri"/>
          <w:szCs w:val="28"/>
          <w:lang w:val="ru-RU" w:eastAsia="en-US"/>
        </w:rPr>
      </w:pPr>
      <w:r>
        <w:rPr>
          <w:rFonts w:eastAsia="Calibri"/>
          <w:szCs w:val="28"/>
          <w:lang w:val="ru-RU" w:eastAsia="en-US"/>
        </w:rPr>
        <w:tab/>
        <w:t>Таблица К.1 – Технико-экономические показатели проекта</w:t>
      </w:r>
    </w:p>
    <w:tbl>
      <w:tblPr>
        <w:tblStyle w:val="4"/>
        <w:tblW w:w="9639" w:type="dxa"/>
        <w:tblInd w:w="108" w:type="dxa"/>
        <w:tblLayout w:type="fixed"/>
        <w:tblLook w:val="04A0" w:firstRow="1" w:lastRow="0" w:firstColumn="1" w:lastColumn="0" w:noHBand="0" w:noVBand="1"/>
      </w:tblPr>
      <w:tblGrid>
        <w:gridCol w:w="5874"/>
        <w:gridCol w:w="1526"/>
        <w:gridCol w:w="2239"/>
      </w:tblGrid>
      <w:tr w:rsidR="00DE382F">
        <w:tc>
          <w:tcPr>
            <w:tcW w:w="5874" w:type="dxa"/>
            <w:vAlign w:val="center"/>
          </w:tcPr>
          <w:p w:rsidR="00DE382F" w:rsidRDefault="00065923">
            <w:pPr>
              <w:ind w:hanging="13"/>
              <w:contextualSpacing/>
              <w:jc w:val="center"/>
              <w:rPr>
                <w:rFonts w:eastAsia="Calibri"/>
                <w:szCs w:val="28"/>
                <w:lang w:eastAsia="en-US"/>
              </w:rPr>
            </w:pPr>
            <w:r>
              <w:rPr>
                <w:rFonts w:eastAsia="Calibri"/>
                <w:szCs w:val="28"/>
                <w:lang w:eastAsia="en-US"/>
              </w:rPr>
              <w:t>Наименование показателя</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Единица измер.</w:t>
            </w:r>
          </w:p>
        </w:tc>
        <w:tc>
          <w:tcPr>
            <w:tcW w:w="2239" w:type="dxa"/>
            <w:vAlign w:val="center"/>
          </w:tcPr>
          <w:p w:rsidR="00DE382F" w:rsidRDefault="00065923">
            <w:pPr>
              <w:ind w:hanging="13"/>
              <w:contextualSpacing/>
              <w:jc w:val="center"/>
              <w:rPr>
                <w:rFonts w:eastAsia="Calibri"/>
                <w:szCs w:val="28"/>
                <w:lang w:eastAsia="en-US"/>
              </w:rPr>
            </w:pPr>
            <w:r>
              <w:rPr>
                <w:rFonts w:eastAsia="Calibri"/>
                <w:szCs w:val="28"/>
                <w:lang w:eastAsia="en-US"/>
              </w:rPr>
              <w:t>Проектный вариант</w:t>
            </w:r>
          </w:p>
        </w:tc>
      </w:tr>
      <w:tr w:rsidR="00DE382F">
        <w:tc>
          <w:tcPr>
            <w:tcW w:w="5874" w:type="dxa"/>
            <w:vAlign w:val="center"/>
          </w:tcPr>
          <w:p w:rsidR="00DE382F" w:rsidRDefault="00065923">
            <w:pPr>
              <w:ind w:hanging="13"/>
              <w:contextualSpacing/>
              <w:jc w:val="center"/>
              <w:rPr>
                <w:rFonts w:eastAsia="Calibri"/>
                <w:szCs w:val="28"/>
                <w:lang w:eastAsia="en-US"/>
              </w:rPr>
            </w:pPr>
            <w:r>
              <w:rPr>
                <w:rFonts w:eastAsia="Calibri"/>
                <w:szCs w:val="28"/>
                <w:lang w:eastAsia="en-US"/>
              </w:rPr>
              <w:t>Интегральный коэффициент конкурентоспособности</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w:t>
            </w:r>
          </w:p>
        </w:tc>
        <w:tc>
          <w:tcPr>
            <w:tcW w:w="2239" w:type="dxa"/>
            <w:vAlign w:val="center"/>
          </w:tcPr>
          <w:p w:rsidR="00DE382F" w:rsidRDefault="00065923">
            <w:pPr>
              <w:ind w:hanging="13"/>
              <w:contextualSpacing/>
              <w:jc w:val="center"/>
              <w:rPr>
                <w:rFonts w:eastAsia="Calibri"/>
                <w:szCs w:val="28"/>
                <w:lang w:eastAsia="en-US"/>
              </w:rPr>
            </w:pPr>
            <w:r>
              <w:rPr>
                <w:rFonts w:eastAsia="Calibri"/>
                <w:szCs w:val="28"/>
                <w:lang w:val="ru-RU" w:eastAsia="en-US"/>
              </w:rPr>
              <w:t>5</w:t>
            </w:r>
            <w:r>
              <w:rPr>
                <w:rFonts w:eastAsia="Calibri"/>
                <w:szCs w:val="28"/>
                <w:lang w:eastAsia="en-US"/>
              </w:rPr>
              <w:t>,037</w:t>
            </w:r>
          </w:p>
        </w:tc>
      </w:tr>
      <w:tr w:rsidR="00DE382F">
        <w:tc>
          <w:tcPr>
            <w:tcW w:w="5874" w:type="dxa"/>
            <w:vAlign w:val="center"/>
          </w:tcPr>
          <w:p w:rsidR="00DE382F" w:rsidRDefault="00065923">
            <w:pPr>
              <w:ind w:hanging="13"/>
              <w:contextualSpacing/>
              <w:jc w:val="center"/>
              <w:rPr>
                <w:rFonts w:eastAsia="Calibri"/>
                <w:szCs w:val="28"/>
                <w:lang w:eastAsia="en-US"/>
              </w:rPr>
            </w:pPr>
            <w:r>
              <w:rPr>
                <w:rFonts w:eastAsia="Calibri"/>
                <w:szCs w:val="28"/>
                <w:lang w:eastAsia="en-US"/>
              </w:rPr>
              <w:t>Коэффициент эквивалентности</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w:t>
            </w:r>
          </w:p>
        </w:tc>
        <w:tc>
          <w:tcPr>
            <w:tcW w:w="2239" w:type="dxa"/>
            <w:vAlign w:val="center"/>
          </w:tcPr>
          <w:p w:rsidR="00DE382F" w:rsidRDefault="00065923">
            <w:pPr>
              <w:ind w:hanging="13"/>
              <w:contextualSpacing/>
              <w:jc w:val="center"/>
              <w:rPr>
                <w:rFonts w:eastAsia="Calibri"/>
                <w:szCs w:val="28"/>
                <w:lang w:eastAsia="en-US"/>
              </w:rPr>
            </w:pPr>
            <w:r>
              <w:rPr>
                <w:rFonts w:eastAsia="Calibri"/>
                <w:szCs w:val="28"/>
                <w:lang w:eastAsia="en-US"/>
              </w:rPr>
              <w:t>2,121</w:t>
            </w:r>
          </w:p>
        </w:tc>
      </w:tr>
      <w:tr w:rsidR="00DE382F">
        <w:tc>
          <w:tcPr>
            <w:tcW w:w="5874" w:type="dxa"/>
            <w:vAlign w:val="center"/>
          </w:tcPr>
          <w:p w:rsidR="00DE382F" w:rsidRDefault="00065923">
            <w:pPr>
              <w:ind w:hanging="13"/>
              <w:contextualSpacing/>
              <w:jc w:val="center"/>
              <w:rPr>
                <w:rFonts w:eastAsia="Calibri"/>
                <w:szCs w:val="28"/>
                <w:lang w:eastAsia="en-US"/>
              </w:rPr>
            </w:pPr>
            <w:r>
              <w:rPr>
                <w:rFonts w:eastAsia="Calibri"/>
                <w:szCs w:val="28"/>
                <w:lang w:eastAsia="en-US"/>
              </w:rPr>
              <w:t>Коэффициент изменения функциональных</w:t>
            </w:r>
          </w:p>
          <w:p w:rsidR="00DE382F" w:rsidRDefault="00065923">
            <w:pPr>
              <w:ind w:hanging="13"/>
              <w:contextualSpacing/>
              <w:jc w:val="center"/>
              <w:rPr>
                <w:rFonts w:eastAsia="Calibri"/>
                <w:szCs w:val="28"/>
                <w:lang w:eastAsia="en-US"/>
              </w:rPr>
            </w:pPr>
            <w:r>
              <w:rPr>
                <w:rFonts w:eastAsia="Calibri"/>
                <w:szCs w:val="28"/>
                <w:lang w:eastAsia="en-US"/>
              </w:rPr>
              <w:t>возможностей</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w:t>
            </w:r>
          </w:p>
        </w:tc>
        <w:tc>
          <w:tcPr>
            <w:tcW w:w="2239" w:type="dxa"/>
            <w:vAlign w:val="center"/>
          </w:tcPr>
          <w:p w:rsidR="00DE382F" w:rsidRDefault="00065923">
            <w:pPr>
              <w:ind w:hanging="13"/>
              <w:contextualSpacing/>
              <w:jc w:val="center"/>
              <w:rPr>
                <w:rFonts w:eastAsia="Calibri"/>
                <w:szCs w:val="28"/>
                <w:lang w:eastAsia="en-US"/>
              </w:rPr>
            </w:pPr>
            <w:r>
              <w:rPr>
                <w:rFonts w:eastAsia="Calibri"/>
                <w:szCs w:val="28"/>
                <w:lang w:eastAsia="en-US"/>
              </w:rPr>
              <w:t>1,1875</w:t>
            </w:r>
          </w:p>
        </w:tc>
      </w:tr>
      <w:tr w:rsidR="00DE382F">
        <w:tc>
          <w:tcPr>
            <w:tcW w:w="5874" w:type="dxa"/>
            <w:vAlign w:val="center"/>
          </w:tcPr>
          <w:p w:rsidR="00DE382F" w:rsidRDefault="00065923">
            <w:pPr>
              <w:ind w:hanging="13"/>
              <w:contextualSpacing/>
              <w:jc w:val="center"/>
              <w:rPr>
                <w:rFonts w:eastAsia="Calibri"/>
                <w:szCs w:val="28"/>
                <w:lang w:eastAsia="en-US"/>
              </w:rPr>
            </w:pPr>
            <w:r>
              <w:rPr>
                <w:rFonts w:eastAsia="Calibri"/>
                <w:szCs w:val="28"/>
                <w:lang w:eastAsia="en-US"/>
              </w:rPr>
              <w:t>Коэффициент соответствия нормативам</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w:t>
            </w:r>
          </w:p>
        </w:tc>
        <w:tc>
          <w:tcPr>
            <w:tcW w:w="2239" w:type="dxa"/>
            <w:vAlign w:val="center"/>
          </w:tcPr>
          <w:p w:rsidR="00DE382F" w:rsidRDefault="00065923">
            <w:pPr>
              <w:ind w:hanging="13"/>
              <w:contextualSpacing/>
              <w:jc w:val="center"/>
              <w:rPr>
                <w:rFonts w:eastAsia="Calibri"/>
                <w:szCs w:val="28"/>
                <w:lang w:eastAsia="en-US"/>
              </w:rPr>
            </w:pPr>
            <w:r>
              <w:rPr>
                <w:rFonts w:eastAsia="Calibri"/>
                <w:szCs w:val="28"/>
                <w:lang w:eastAsia="en-US"/>
              </w:rPr>
              <w:t>1</w:t>
            </w:r>
          </w:p>
        </w:tc>
      </w:tr>
      <w:tr w:rsidR="00DE382F">
        <w:tc>
          <w:tcPr>
            <w:tcW w:w="5874" w:type="dxa"/>
            <w:vAlign w:val="center"/>
          </w:tcPr>
          <w:p w:rsidR="00DE382F" w:rsidRDefault="00065923">
            <w:pPr>
              <w:ind w:hanging="13"/>
              <w:contextualSpacing/>
              <w:jc w:val="center"/>
              <w:rPr>
                <w:rFonts w:eastAsia="Calibri"/>
                <w:szCs w:val="28"/>
                <w:lang w:eastAsia="en-US"/>
              </w:rPr>
            </w:pPr>
            <w:r>
              <w:rPr>
                <w:rFonts w:eastAsia="Calibri"/>
                <w:szCs w:val="28"/>
                <w:lang w:eastAsia="en-US"/>
              </w:rPr>
              <w:t>Коэффициент цены потребления</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w:t>
            </w:r>
          </w:p>
        </w:tc>
        <w:tc>
          <w:tcPr>
            <w:tcW w:w="2239" w:type="dxa"/>
            <w:vAlign w:val="center"/>
          </w:tcPr>
          <w:p w:rsidR="00DE382F" w:rsidRDefault="00065923">
            <w:pPr>
              <w:ind w:hanging="13"/>
              <w:contextualSpacing/>
              <w:jc w:val="center"/>
              <w:rPr>
                <w:rFonts w:eastAsia="Calibri"/>
                <w:szCs w:val="28"/>
                <w:lang w:eastAsia="en-US"/>
              </w:rPr>
            </w:pPr>
            <w:r>
              <w:rPr>
                <w:rFonts w:eastAsia="Calibri"/>
                <w:szCs w:val="28"/>
                <w:lang w:val="ru-RU" w:eastAsia="en-US"/>
              </w:rPr>
              <w:t>0</w:t>
            </w:r>
            <w:r>
              <w:rPr>
                <w:rFonts w:eastAsia="Calibri"/>
                <w:szCs w:val="28"/>
                <w:lang w:eastAsia="en-US"/>
              </w:rPr>
              <w:t>,5</w:t>
            </w:r>
          </w:p>
        </w:tc>
      </w:tr>
      <w:tr w:rsidR="00DE382F">
        <w:tc>
          <w:tcPr>
            <w:tcW w:w="5874" w:type="dxa"/>
            <w:vAlign w:val="center"/>
          </w:tcPr>
          <w:p w:rsidR="00DE382F" w:rsidRDefault="00065923">
            <w:pPr>
              <w:ind w:hanging="13"/>
              <w:contextualSpacing/>
              <w:jc w:val="center"/>
              <w:rPr>
                <w:rFonts w:eastAsia="Calibri"/>
                <w:szCs w:val="28"/>
                <w:lang w:eastAsia="en-US"/>
              </w:rPr>
            </w:pPr>
            <w:r>
              <w:rPr>
                <w:rFonts w:eastAsia="Calibri"/>
                <w:szCs w:val="28"/>
                <w:lang w:eastAsia="en-US"/>
              </w:rPr>
              <w:t>Общая трудоемкость разработки ПО</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чел.- дн</w:t>
            </w:r>
          </w:p>
        </w:tc>
        <w:tc>
          <w:tcPr>
            <w:tcW w:w="2239" w:type="dxa"/>
            <w:vAlign w:val="center"/>
          </w:tcPr>
          <w:p w:rsidR="00DE382F" w:rsidRDefault="00065923">
            <w:pPr>
              <w:ind w:hanging="13"/>
              <w:contextualSpacing/>
              <w:jc w:val="center"/>
              <w:rPr>
                <w:rFonts w:eastAsia="Times New Roman"/>
                <w:szCs w:val="28"/>
                <w:lang w:eastAsia="en-US"/>
              </w:rPr>
            </w:pPr>
            <w:r>
              <w:rPr>
                <w:rFonts w:eastAsia="Times New Roman"/>
                <w:szCs w:val="28"/>
                <w:lang w:eastAsia="en-US"/>
              </w:rPr>
              <w:t>213,1</w:t>
            </w:r>
          </w:p>
        </w:tc>
      </w:tr>
      <w:tr w:rsidR="00DE382F">
        <w:tc>
          <w:tcPr>
            <w:tcW w:w="5874" w:type="dxa"/>
            <w:vAlign w:val="center"/>
          </w:tcPr>
          <w:p w:rsidR="00DE382F" w:rsidRDefault="00065923">
            <w:pPr>
              <w:ind w:hanging="13"/>
              <w:contextualSpacing/>
              <w:jc w:val="center"/>
              <w:rPr>
                <w:rFonts w:eastAsia="Calibri"/>
                <w:szCs w:val="28"/>
                <w:lang w:val="ru-RU" w:eastAsia="en-US"/>
              </w:rPr>
            </w:pPr>
            <w:r>
              <w:rPr>
                <w:rFonts w:eastAsia="Calibri"/>
                <w:szCs w:val="28"/>
                <w:lang w:val="ru-RU" w:eastAsia="en-US"/>
              </w:rPr>
              <w:t>Затраты на оплату труда разработчиков</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DE382F" w:rsidRDefault="00065923">
            <w:pPr>
              <w:ind w:hanging="13"/>
              <w:contextualSpacing/>
              <w:jc w:val="center"/>
              <w:rPr>
                <w:rFonts w:eastAsia="Calibri"/>
                <w:szCs w:val="28"/>
                <w:lang w:eastAsia="en-US"/>
              </w:rPr>
            </w:pPr>
            <w:r>
              <w:rPr>
                <w:rFonts w:eastAsia="Calibri"/>
                <w:color w:val="000000"/>
                <w:szCs w:val="28"/>
              </w:rPr>
              <w:t>12143,34</w:t>
            </w:r>
          </w:p>
        </w:tc>
      </w:tr>
      <w:tr w:rsidR="00DE382F">
        <w:tc>
          <w:tcPr>
            <w:tcW w:w="5874" w:type="dxa"/>
            <w:vAlign w:val="center"/>
          </w:tcPr>
          <w:p w:rsidR="00DE382F" w:rsidRDefault="00065923">
            <w:pPr>
              <w:ind w:hanging="13"/>
              <w:contextualSpacing/>
              <w:jc w:val="center"/>
              <w:rPr>
                <w:rFonts w:eastAsia="Calibri"/>
                <w:szCs w:val="28"/>
                <w:lang w:eastAsia="en-US"/>
              </w:rPr>
            </w:pPr>
            <w:r>
              <w:rPr>
                <w:rFonts w:eastAsia="Calibri"/>
                <w:szCs w:val="28"/>
                <w:lang w:eastAsia="en-US"/>
              </w:rPr>
              <w:t>Затраты машинного времени</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DE382F" w:rsidRDefault="00065923">
            <w:pPr>
              <w:ind w:hanging="13"/>
              <w:contextualSpacing/>
              <w:jc w:val="center"/>
              <w:rPr>
                <w:rFonts w:eastAsia="Calibri"/>
                <w:szCs w:val="28"/>
                <w:lang w:eastAsia="en-US"/>
              </w:rPr>
            </w:pPr>
            <w:r>
              <w:rPr>
                <w:rFonts w:eastAsia="Times New Roman"/>
                <w:szCs w:val="28"/>
                <w:lang w:eastAsia="en-US"/>
              </w:rPr>
              <w:t>272,16</w:t>
            </w:r>
          </w:p>
        </w:tc>
      </w:tr>
      <w:tr w:rsidR="00DE382F">
        <w:tc>
          <w:tcPr>
            <w:tcW w:w="5874" w:type="dxa"/>
            <w:vAlign w:val="center"/>
          </w:tcPr>
          <w:p w:rsidR="00DE382F" w:rsidRDefault="00065923">
            <w:pPr>
              <w:ind w:hanging="13"/>
              <w:contextualSpacing/>
              <w:jc w:val="center"/>
              <w:rPr>
                <w:rFonts w:eastAsia="Calibri"/>
                <w:szCs w:val="28"/>
                <w:lang w:val="ru-RU" w:eastAsia="en-US"/>
              </w:rPr>
            </w:pPr>
            <w:r>
              <w:rPr>
                <w:rFonts w:eastAsia="Calibri"/>
                <w:szCs w:val="28"/>
                <w:lang w:val="ru-RU" w:eastAsia="en-US"/>
              </w:rPr>
              <w:t>Затраты на изготовление эталонного экземпляра</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DE382F" w:rsidRDefault="00065923">
            <w:pPr>
              <w:ind w:hanging="13"/>
              <w:contextualSpacing/>
              <w:jc w:val="center"/>
              <w:rPr>
                <w:rFonts w:eastAsia="Calibri"/>
                <w:szCs w:val="28"/>
                <w:lang w:eastAsia="en-US"/>
              </w:rPr>
            </w:pPr>
            <w:r>
              <w:rPr>
                <w:rFonts w:eastAsia="Calibri"/>
                <w:color w:val="000000"/>
                <w:szCs w:val="28"/>
              </w:rPr>
              <w:t>620,775</w:t>
            </w:r>
          </w:p>
        </w:tc>
      </w:tr>
      <w:tr w:rsidR="00DE382F">
        <w:tc>
          <w:tcPr>
            <w:tcW w:w="5874" w:type="dxa"/>
            <w:vAlign w:val="center"/>
          </w:tcPr>
          <w:p w:rsidR="00DE382F" w:rsidRDefault="00065923">
            <w:pPr>
              <w:ind w:hanging="13"/>
              <w:contextualSpacing/>
              <w:jc w:val="center"/>
              <w:rPr>
                <w:rFonts w:eastAsia="Calibri"/>
                <w:szCs w:val="28"/>
                <w:lang w:eastAsia="en-US"/>
              </w:rPr>
            </w:pPr>
            <w:r>
              <w:rPr>
                <w:rFonts w:eastAsia="Calibri"/>
                <w:szCs w:val="28"/>
                <w:lang w:eastAsia="en-US"/>
              </w:rPr>
              <w:t>Затраты на технологию</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DE382F" w:rsidRDefault="00065923">
            <w:pPr>
              <w:ind w:hanging="13"/>
              <w:contextualSpacing/>
              <w:jc w:val="center"/>
              <w:rPr>
                <w:rFonts w:eastAsia="Calibri"/>
                <w:szCs w:val="28"/>
                <w:lang w:eastAsia="en-US"/>
              </w:rPr>
            </w:pPr>
            <w:r>
              <w:rPr>
                <w:rFonts w:eastAsia="Calibri"/>
                <w:color w:val="000000"/>
                <w:szCs w:val="28"/>
                <w:lang w:eastAsia="en-US"/>
              </w:rPr>
              <w:t>–</w:t>
            </w:r>
          </w:p>
        </w:tc>
      </w:tr>
      <w:tr w:rsidR="00DE382F">
        <w:tc>
          <w:tcPr>
            <w:tcW w:w="5874" w:type="dxa"/>
            <w:vAlign w:val="center"/>
          </w:tcPr>
          <w:p w:rsidR="00DE382F" w:rsidRDefault="00065923">
            <w:pPr>
              <w:ind w:hanging="13"/>
              <w:contextualSpacing/>
              <w:jc w:val="center"/>
              <w:rPr>
                <w:rFonts w:eastAsia="Calibri"/>
                <w:szCs w:val="28"/>
                <w:lang w:eastAsia="en-US"/>
              </w:rPr>
            </w:pPr>
            <w:r>
              <w:rPr>
                <w:rFonts w:eastAsia="Calibri"/>
                <w:szCs w:val="28"/>
                <w:lang w:eastAsia="en-US"/>
              </w:rPr>
              <w:t>Затраты на материалы</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DE382F" w:rsidRDefault="00065923">
            <w:pPr>
              <w:ind w:hanging="13"/>
              <w:contextualSpacing/>
              <w:jc w:val="center"/>
              <w:rPr>
                <w:rFonts w:eastAsia="Calibri"/>
                <w:szCs w:val="28"/>
                <w:lang w:eastAsia="en-US"/>
              </w:rPr>
            </w:pPr>
            <w:r>
              <w:rPr>
                <w:rFonts w:eastAsia="Calibri"/>
                <w:color w:val="000000"/>
                <w:szCs w:val="28"/>
              </w:rPr>
              <w:t>22</w:t>
            </w:r>
          </w:p>
        </w:tc>
      </w:tr>
      <w:tr w:rsidR="00DE382F">
        <w:tc>
          <w:tcPr>
            <w:tcW w:w="5874" w:type="dxa"/>
            <w:vAlign w:val="center"/>
          </w:tcPr>
          <w:p w:rsidR="00DE382F" w:rsidRDefault="00065923">
            <w:pPr>
              <w:ind w:hanging="13"/>
              <w:contextualSpacing/>
              <w:jc w:val="center"/>
              <w:rPr>
                <w:rFonts w:eastAsia="Calibri"/>
                <w:szCs w:val="28"/>
                <w:lang w:eastAsia="en-US"/>
              </w:rPr>
            </w:pPr>
            <w:r>
              <w:rPr>
                <w:rFonts w:eastAsia="Calibri"/>
                <w:szCs w:val="28"/>
                <w:lang w:eastAsia="en-US"/>
              </w:rPr>
              <w:t>Общепроизводственные затраты</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DE382F" w:rsidRDefault="00065923">
            <w:pPr>
              <w:ind w:hanging="13"/>
              <w:contextualSpacing/>
              <w:jc w:val="center"/>
              <w:rPr>
                <w:rFonts w:eastAsia="Calibri"/>
                <w:szCs w:val="28"/>
                <w:lang w:eastAsia="en-US"/>
              </w:rPr>
            </w:pPr>
            <w:r>
              <w:rPr>
                <w:rFonts w:eastAsia="Calibri"/>
                <w:color w:val="000000"/>
                <w:szCs w:val="28"/>
              </w:rPr>
              <w:t>751,187</w:t>
            </w:r>
          </w:p>
        </w:tc>
      </w:tr>
      <w:tr w:rsidR="00DE382F">
        <w:tc>
          <w:tcPr>
            <w:tcW w:w="5874" w:type="dxa"/>
            <w:vAlign w:val="center"/>
          </w:tcPr>
          <w:p w:rsidR="00DE382F" w:rsidRDefault="00065923">
            <w:pPr>
              <w:ind w:hanging="13"/>
              <w:contextualSpacing/>
              <w:jc w:val="center"/>
              <w:rPr>
                <w:rFonts w:eastAsia="Calibri"/>
                <w:szCs w:val="28"/>
                <w:lang w:eastAsia="en-US"/>
              </w:rPr>
            </w:pPr>
            <w:r>
              <w:rPr>
                <w:rFonts w:eastAsia="Calibri"/>
                <w:szCs w:val="28"/>
                <w:lang w:eastAsia="en-US"/>
              </w:rPr>
              <w:t>Непроизводственные (коммерческие) затраты</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DE382F" w:rsidRDefault="00065923">
            <w:pPr>
              <w:ind w:hanging="13"/>
              <w:contextualSpacing/>
              <w:jc w:val="center"/>
              <w:rPr>
                <w:rFonts w:eastAsia="Calibri"/>
                <w:szCs w:val="28"/>
                <w:lang w:eastAsia="en-US"/>
              </w:rPr>
            </w:pPr>
            <w:r>
              <w:rPr>
                <w:rFonts w:eastAsia="Calibri"/>
                <w:szCs w:val="28"/>
                <w:lang w:eastAsia="en-US"/>
              </w:rPr>
              <w:t>375,59</w:t>
            </w:r>
          </w:p>
        </w:tc>
      </w:tr>
      <w:tr w:rsidR="00DE382F">
        <w:tc>
          <w:tcPr>
            <w:tcW w:w="5874" w:type="dxa"/>
            <w:vAlign w:val="center"/>
          </w:tcPr>
          <w:p w:rsidR="00DE382F" w:rsidRDefault="00065923">
            <w:pPr>
              <w:ind w:hanging="13"/>
              <w:contextualSpacing/>
              <w:jc w:val="center"/>
              <w:rPr>
                <w:rFonts w:eastAsia="Calibri"/>
                <w:szCs w:val="28"/>
                <w:lang w:val="ru-RU" w:eastAsia="en-US"/>
              </w:rPr>
            </w:pPr>
            <w:r>
              <w:rPr>
                <w:rFonts w:eastAsia="Calibri"/>
                <w:szCs w:val="28"/>
                <w:lang w:val="ru-RU" w:eastAsia="en-US"/>
              </w:rPr>
              <w:t>Суммарные затраты на разработку ПО (</w:t>
            </w:r>
            <w:r>
              <w:rPr>
                <w:rFonts w:eastAsia="Times New Roman"/>
                <w:position w:val="-16"/>
                <w:lang w:eastAsia="en-US"/>
              </w:rPr>
              <w:object w:dxaOrig="348" w:dyaOrig="444">
                <v:shape id="_x0000_i1274" type="#_x0000_t75" style="width:17.35pt;height:22pt" o:ole="">
                  <v:imagedata r:id="rId198" o:title=""/>
                </v:shape>
                <o:OLEObject Type="Embed" ProgID="Equation.3" ShapeID="_x0000_i1274" DrawAspect="Content" ObjectID="_1715592193" r:id="rId594"/>
              </w:object>
            </w:r>
            <w:r>
              <w:rPr>
                <w:rFonts w:eastAsia="Calibri"/>
                <w:szCs w:val="28"/>
                <w:lang w:val="ru-RU" w:eastAsia="en-US"/>
              </w:rPr>
              <w:t>)</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DE382F" w:rsidRDefault="00065923">
            <w:pPr>
              <w:ind w:hanging="13"/>
              <w:contextualSpacing/>
              <w:jc w:val="center"/>
              <w:rPr>
                <w:rFonts w:eastAsia="Calibri"/>
                <w:color w:val="000000"/>
                <w:szCs w:val="28"/>
                <w:lang w:eastAsia="en-US"/>
              </w:rPr>
            </w:pPr>
            <w:r>
              <w:rPr>
                <w:rFonts w:eastAsia="Calibri"/>
                <w:color w:val="000000"/>
                <w:szCs w:val="28"/>
              </w:rPr>
              <w:t>14185</w:t>
            </w:r>
          </w:p>
        </w:tc>
      </w:tr>
      <w:tr w:rsidR="00DE382F">
        <w:tc>
          <w:tcPr>
            <w:tcW w:w="5874" w:type="dxa"/>
            <w:vAlign w:val="center"/>
          </w:tcPr>
          <w:p w:rsidR="00DE382F" w:rsidRDefault="00065923">
            <w:pPr>
              <w:ind w:hanging="13"/>
              <w:contextualSpacing/>
              <w:jc w:val="center"/>
              <w:rPr>
                <w:rFonts w:eastAsia="Calibri"/>
                <w:szCs w:val="28"/>
                <w:lang w:val="ru-RU" w:eastAsia="en-US"/>
              </w:rPr>
            </w:pPr>
            <w:r>
              <w:rPr>
                <w:rFonts w:eastAsia="Calibri"/>
                <w:szCs w:val="28"/>
                <w:lang w:val="ru-RU" w:eastAsia="en-US"/>
              </w:rPr>
              <w:t>Оптовая цена ПП (</w:t>
            </w:r>
            <w:r>
              <w:rPr>
                <w:rFonts w:eastAsia="Times New Roman"/>
                <w:position w:val="-12"/>
                <w:lang w:eastAsia="en-US"/>
              </w:rPr>
              <w:object w:dxaOrig="624" w:dyaOrig="372">
                <v:shape id="_x0000_i1275" type="#_x0000_t75" style="width:31.35pt;height:18.65pt" o:ole="">
                  <v:imagedata r:id="rId249" o:title=""/>
                </v:shape>
                <o:OLEObject Type="Embed" ProgID="Equation.3" ShapeID="_x0000_i1275" DrawAspect="Content" ObjectID="_1715592194" r:id="rId595"/>
              </w:object>
            </w:r>
            <w:r>
              <w:rPr>
                <w:rFonts w:eastAsia="Calibri"/>
                <w:szCs w:val="28"/>
                <w:lang w:val="ru-RU" w:eastAsia="en-US"/>
              </w:rPr>
              <w:t>) без НДС</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DE382F" w:rsidRDefault="00065923">
            <w:pPr>
              <w:ind w:hanging="13"/>
              <w:contextualSpacing/>
              <w:jc w:val="center"/>
              <w:rPr>
                <w:rFonts w:eastAsia="Calibri"/>
                <w:color w:val="000000"/>
                <w:szCs w:val="28"/>
                <w:lang w:eastAsia="en-US"/>
              </w:rPr>
            </w:pPr>
            <w:r>
              <w:rPr>
                <w:rFonts w:eastAsia="Calibri"/>
                <w:szCs w:val="28"/>
                <w:lang w:eastAsia="en-US"/>
              </w:rPr>
              <w:t>18440,57</w:t>
            </w:r>
          </w:p>
        </w:tc>
      </w:tr>
      <w:tr w:rsidR="00DE382F">
        <w:tc>
          <w:tcPr>
            <w:tcW w:w="5874" w:type="dxa"/>
            <w:vAlign w:val="center"/>
          </w:tcPr>
          <w:p w:rsidR="00DE382F" w:rsidRDefault="00065923">
            <w:pPr>
              <w:ind w:hanging="13"/>
              <w:contextualSpacing/>
              <w:jc w:val="center"/>
              <w:rPr>
                <w:rFonts w:eastAsia="Calibri"/>
                <w:szCs w:val="28"/>
                <w:lang w:val="ru-RU" w:eastAsia="en-US"/>
              </w:rPr>
            </w:pPr>
            <w:r>
              <w:rPr>
                <w:rFonts w:eastAsia="Calibri"/>
                <w:szCs w:val="28"/>
                <w:lang w:val="ru-RU" w:eastAsia="en-US"/>
              </w:rPr>
              <w:t>Оптовая цена ПП (</w:t>
            </w:r>
            <w:r>
              <w:rPr>
                <w:rFonts w:eastAsia="Times New Roman"/>
                <w:position w:val="-12"/>
                <w:lang w:eastAsia="en-US"/>
              </w:rPr>
              <w:object w:dxaOrig="624" w:dyaOrig="372">
                <v:shape id="_x0000_i1276" type="#_x0000_t75" style="width:31.35pt;height:18.65pt" o:ole="">
                  <v:imagedata r:id="rId249" o:title=""/>
                </v:shape>
                <o:OLEObject Type="Embed" ProgID="Equation.3" ShapeID="_x0000_i1276" DrawAspect="Content" ObjectID="_1715592195" r:id="rId596"/>
              </w:object>
            </w:r>
            <w:r>
              <w:rPr>
                <w:rFonts w:eastAsia="Calibri"/>
                <w:szCs w:val="28"/>
                <w:lang w:val="ru-RU" w:eastAsia="en-US"/>
              </w:rPr>
              <w:t>) с НДС</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DE382F" w:rsidRDefault="00065923">
            <w:pPr>
              <w:ind w:hanging="13"/>
              <w:contextualSpacing/>
              <w:jc w:val="center"/>
              <w:rPr>
                <w:rFonts w:eastAsia="Calibri"/>
                <w:color w:val="000000"/>
                <w:szCs w:val="28"/>
                <w:lang w:eastAsia="en-US"/>
              </w:rPr>
            </w:pPr>
            <w:r>
              <w:rPr>
                <w:rFonts w:eastAsia="Calibri"/>
                <w:color w:val="000000"/>
                <w:szCs w:val="28"/>
                <w:lang w:eastAsia="en-US"/>
              </w:rPr>
              <w:t>22128,68</w:t>
            </w:r>
          </w:p>
        </w:tc>
      </w:tr>
      <w:tr w:rsidR="00DE382F">
        <w:tc>
          <w:tcPr>
            <w:tcW w:w="5874" w:type="dxa"/>
            <w:vAlign w:val="center"/>
          </w:tcPr>
          <w:p w:rsidR="00DE382F" w:rsidRDefault="00065923">
            <w:pPr>
              <w:adjustRightInd w:val="0"/>
              <w:ind w:hanging="13"/>
              <w:contextualSpacing/>
              <w:jc w:val="center"/>
              <w:rPr>
                <w:rFonts w:eastAsia="Calibri"/>
                <w:szCs w:val="28"/>
                <w:lang w:val="ru-RU" w:eastAsia="en-US"/>
              </w:rPr>
            </w:pPr>
            <w:r>
              <w:rPr>
                <w:rFonts w:eastAsia="Calibri"/>
                <w:szCs w:val="28"/>
                <w:lang w:val="ru-RU" w:eastAsia="en-US"/>
              </w:rPr>
              <w:t>Экономический эффект от производства нового ПП</w:t>
            </w:r>
          </w:p>
        </w:tc>
        <w:tc>
          <w:tcPr>
            <w:tcW w:w="1526" w:type="dxa"/>
            <w:vAlign w:val="center"/>
          </w:tcPr>
          <w:p w:rsidR="00DE382F" w:rsidRDefault="00065923">
            <w:pPr>
              <w:ind w:hanging="13"/>
              <w:contextualSpacing/>
              <w:jc w:val="center"/>
              <w:rPr>
                <w:rFonts w:eastAsia="Calibri"/>
                <w:szCs w:val="28"/>
                <w:lang w:eastAsia="en-US"/>
              </w:rPr>
            </w:pPr>
            <w:r>
              <w:rPr>
                <w:rFonts w:eastAsia="Calibri"/>
                <w:szCs w:val="28"/>
                <w:lang w:eastAsia="en-US"/>
              </w:rPr>
              <w:t>руб.</w:t>
            </w:r>
          </w:p>
        </w:tc>
        <w:tc>
          <w:tcPr>
            <w:tcW w:w="2239" w:type="dxa"/>
            <w:vAlign w:val="center"/>
          </w:tcPr>
          <w:p w:rsidR="00DE382F" w:rsidRDefault="00065923">
            <w:pPr>
              <w:ind w:hanging="13"/>
              <w:contextualSpacing/>
              <w:jc w:val="center"/>
              <w:rPr>
                <w:rFonts w:eastAsia="Calibri"/>
                <w:color w:val="000000"/>
                <w:szCs w:val="28"/>
                <w:lang w:eastAsia="en-US"/>
              </w:rPr>
            </w:pPr>
            <w:r>
              <w:rPr>
                <w:rFonts w:eastAsia="Calibri"/>
                <w:color w:val="000000"/>
                <w:szCs w:val="28"/>
                <w:lang w:eastAsia="en-US"/>
              </w:rPr>
              <w:t>15540,28</w:t>
            </w:r>
          </w:p>
        </w:tc>
      </w:tr>
    </w:tbl>
    <w:p w:rsidR="00DE382F" w:rsidRDefault="00DE382F">
      <w:pPr>
        <w:pStyle w:val="ListParagraph"/>
        <w:ind w:left="0"/>
        <w:jc w:val="both"/>
        <w:rPr>
          <w:lang w:val="ru-RU"/>
        </w:rPr>
      </w:pPr>
    </w:p>
    <w:sectPr w:rsidR="00DE382F">
      <w:footerReference w:type="default" r:id="rId597"/>
      <w:pgSz w:w="11906" w:h="16838"/>
      <w:pgMar w:top="1134" w:right="567" w:bottom="1134" w:left="1701"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CB7" w:rsidRDefault="00BB1CB7">
      <w:r>
        <w:separator/>
      </w:r>
    </w:p>
  </w:endnote>
  <w:endnote w:type="continuationSeparator" w:id="0">
    <w:p w:rsidR="00BB1CB7" w:rsidRDefault="00BB1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altName w:val="Yu Gothic"/>
    <w:charset w:val="80"/>
    <w:family w:val="auto"/>
    <w:pitch w:val="default"/>
    <w:sig w:usb0="00000000" w:usb1="00000000" w:usb2="00000010" w:usb3="00000000" w:csb0="00020005" w:csb1="00000000"/>
  </w:font>
  <w:font w:name="TimesNewRoman,Bold">
    <w:altName w:val="Yu Gothic UI"/>
    <w:charset w:val="CC"/>
    <w:family w:val="auto"/>
    <w:pitch w:val="default"/>
    <w:sig w:usb0="00000000"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5923" w:rsidRDefault="00065923">
    <w:pPr>
      <w:pStyle w:val="Footer"/>
    </w:pPr>
    <w:r>
      <w:rPr>
        <w:noProof/>
        <w:lang w:val="ru-RU" w:eastAsia="ru-RU"/>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Текстовое поле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65923" w:rsidRDefault="00065923">
                          <w:pPr>
                            <w:pStyle w:val="Footer"/>
                            <w:rPr>
                              <w:sz w:val="24"/>
                              <w:szCs w:val="24"/>
                            </w:rPr>
                          </w:pPr>
                          <w:r>
                            <w:fldChar w:fldCharType="begin"/>
                          </w:r>
                          <w:r>
                            <w:instrText xml:space="preserve"> PAGE  \* MERGEFORMAT </w:instrText>
                          </w:r>
                          <w:r>
                            <w:fldChar w:fldCharType="separate"/>
                          </w:r>
                          <w:r w:rsidR="002F748D">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15"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" filled="f" stroked="f" strokeweight=".5pt">
              <v:textbox style="mso-fit-shape-to-text:t" inset="0,0,0,0">
                <w:txbxContent>
                  <w:p w:rsidR="00065923" w:rsidRDefault="00065923">
                    <w:pPr>
                      <w:pStyle w:val="Footer"/>
                      <w:rPr>
                        <w:sz w:val="24"/>
                        <w:szCs w:val="24"/>
                      </w:rPr>
                    </w:pPr>
                    <w:r>
                      <w:fldChar w:fldCharType="begin"/>
                    </w:r>
                    <w:r>
                      <w:instrText xml:space="preserve"> PAGE  \* MERGEFORMAT </w:instrText>
                    </w:r>
                    <w:r>
                      <w:fldChar w:fldCharType="separate"/>
                    </w:r>
                    <w:r w:rsidR="002F748D">
                      <w:rPr>
                        <w:noProof/>
                      </w:rPr>
                      <w:t>6</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5923" w:rsidRDefault="00065923">
    <w:pPr>
      <w:pStyle w:val="Footer"/>
    </w:pPr>
    <w:r>
      <w:rPr>
        <w:noProof/>
        <w:lang w:val="ru-RU" w:eastAsia="ru-RU"/>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65923" w:rsidRDefault="00065923">
                          <w:pPr>
                            <w:pStyle w:val="Footer"/>
                          </w:pPr>
                          <w:r>
                            <w:fldChar w:fldCharType="begin"/>
                          </w:r>
                          <w:r>
                            <w:instrText xml:space="preserve"> PAGE  \* MERGEFORMAT </w:instrText>
                          </w:r>
                          <w:r>
                            <w:fldChar w:fldCharType="separate"/>
                          </w:r>
                          <w:r w:rsidR="002F748D">
                            <w:rPr>
                              <w:noProof/>
                            </w:rPr>
                            <w:t>70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AB0&#10;mk1SAgAAEAUAAA4AAAAAAAAAAAAAAAAALgIAAGRycy9lMm9Eb2MueG1sUEsBAi0AFAAGAAgAAAAh&#10;AHGq0bnXAAAABQEAAA8AAAAAAAAAAAAAAAAArAQAAGRycy9kb3ducmV2LnhtbFBLBQYAAAAABAAE&#10;APMAAACwBQAAAAA=&#10;" filled="f" stroked="f" strokeweight=".5pt">
              <v:textbox style="mso-fit-shape-to-text:t" inset="0,0,0,0">
                <w:txbxContent>
                  <w:p w:rsidR="00065923" w:rsidRDefault="00065923">
                    <w:pPr>
                      <w:pStyle w:val="Footer"/>
                    </w:pPr>
                    <w:r>
                      <w:fldChar w:fldCharType="begin"/>
                    </w:r>
                    <w:r>
                      <w:instrText xml:space="preserve"> PAGE  \* MERGEFORMAT </w:instrText>
                    </w:r>
                    <w:r>
                      <w:fldChar w:fldCharType="separate"/>
                    </w:r>
                    <w:r w:rsidR="002F748D">
                      <w:rPr>
                        <w:noProof/>
                      </w:rPr>
                      <w:t>70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CB7" w:rsidRDefault="00BB1CB7">
      <w:r>
        <w:separator/>
      </w:r>
    </w:p>
  </w:footnote>
  <w:footnote w:type="continuationSeparator" w:id="0">
    <w:p w:rsidR="00BB1CB7" w:rsidRDefault="00BB1C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B81583"/>
    <w:multiLevelType w:val="singleLevel"/>
    <w:tmpl w:val="A1B81583"/>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E85"/>
    <w:rsid w:val="00065923"/>
    <w:rsid w:val="0009494C"/>
    <w:rsid w:val="0011157B"/>
    <w:rsid w:val="00254E42"/>
    <w:rsid w:val="00274ECA"/>
    <w:rsid w:val="00297FF9"/>
    <w:rsid w:val="002F4509"/>
    <w:rsid w:val="002F748D"/>
    <w:rsid w:val="00352256"/>
    <w:rsid w:val="003E3EC1"/>
    <w:rsid w:val="005A1715"/>
    <w:rsid w:val="006B2A04"/>
    <w:rsid w:val="006F1355"/>
    <w:rsid w:val="00744418"/>
    <w:rsid w:val="00765CFB"/>
    <w:rsid w:val="007B6E78"/>
    <w:rsid w:val="007E6CC1"/>
    <w:rsid w:val="008D6E85"/>
    <w:rsid w:val="00901753"/>
    <w:rsid w:val="00911F06"/>
    <w:rsid w:val="00A751E7"/>
    <w:rsid w:val="00A83A34"/>
    <w:rsid w:val="00A95C08"/>
    <w:rsid w:val="00AD236A"/>
    <w:rsid w:val="00AE4DD7"/>
    <w:rsid w:val="00B36E6E"/>
    <w:rsid w:val="00BB1CB7"/>
    <w:rsid w:val="00BD0487"/>
    <w:rsid w:val="00BE2A17"/>
    <w:rsid w:val="00D1372C"/>
    <w:rsid w:val="00D33D20"/>
    <w:rsid w:val="00DE2F19"/>
    <w:rsid w:val="00DE382F"/>
    <w:rsid w:val="00DF5531"/>
    <w:rsid w:val="00E5049B"/>
    <w:rsid w:val="00E923C5"/>
    <w:rsid w:val="00EC6631"/>
    <w:rsid w:val="00F01EA9"/>
    <w:rsid w:val="00F45B38"/>
    <w:rsid w:val="00FB13B8"/>
    <w:rsid w:val="00FC325D"/>
    <w:rsid w:val="0148792E"/>
    <w:rsid w:val="015D3576"/>
    <w:rsid w:val="016E5792"/>
    <w:rsid w:val="021A3BFD"/>
    <w:rsid w:val="0241498A"/>
    <w:rsid w:val="02624836"/>
    <w:rsid w:val="027B5588"/>
    <w:rsid w:val="02906F11"/>
    <w:rsid w:val="029C5291"/>
    <w:rsid w:val="02EC33DA"/>
    <w:rsid w:val="03015719"/>
    <w:rsid w:val="03051D79"/>
    <w:rsid w:val="03243B94"/>
    <w:rsid w:val="03366270"/>
    <w:rsid w:val="0350057F"/>
    <w:rsid w:val="0367245D"/>
    <w:rsid w:val="03883223"/>
    <w:rsid w:val="039B5D11"/>
    <w:rsid w:val="03B62CDB"/>
    <w:rsid w:val="03D2230A"/>
    <w:rsid w:val="044A30F0"/>
    <w:rsid w:val="044D6A56"/>
    <w:rsid w:val="04827052"/>
    <w:rsid w:val="04854A21"/>
    <w:rsid w:val="04B54199"/>
    <w:rsid w:val="04E140B9"/>
    <w:rsid w:val="05683F91"/>
    <w:rsid w:val="05696D8F"/>
    <w:rsid w:val="0590722D"/>
    <w:rsid w:val="05E62514"/>
    <w:rsid w:val="05E77F4B"/>
    <w:rsid w:val="063217AE"/>
    <w:rsid w:val="0634647D"/>
    <w:rsid w:val="063B13A6"/>
    <w:rsid w:val="065A7259"/>
    <w:rsid w:val="06AD07B0"/>
    <w:rsid w:val="071116CA"/>
    <w:rsid w:val="07265014"/>
    <w:rsid w:val="07320597"/>
    <w:rsid w:val="07465B5C"/>
    <w:rsid w:val="07A50D69"/>
    <w:rsid w:val="07BC05A0"/>
    <w:rsid w:val="07D076EF"/>
    <w:rsid w:val="07E81A87"/>
    <w:rsid w:val="07ED209A"/>
    <w:rsid w:val="082D246E"/>
    <w:rsid w:val="08373CFF"/>
    <w:rsid w:val="08B63200"/>
    <w:rsid w:val="08BA3F18"/>
    <w:rsid w:val="08C148D8"/>
    <w:rsid w:val="08C20C43"/>
    <w:rsid w:val="08CF22A9"/>
    <w:rsid w:val="08DB07BA"/>
    <w:rsid w:val="092F7C5B"/>
    <w:rsid w:val="09373D35"/>
    <w:rsid w:val="09622C8A"/>
    <w:rsid w:val="096D167B"/>
    <w:rsid w:val="09975029"/>
    <w:rsid w:val="09B406E8"/>
    <w:rsid w:val="09CA2D09"/>
    <w:rsid w:val="09E30437"/>
    <w:rsid w:val="09F5530D"/>
    <w:rsid w:val="09FC50B7"/>
    <w:rsid w:val="0A1E0FC7"/>
    <w:rsid w:val="0A363A7D"/>
    <w:rsid w:val="0A375EC4"/>
    <w:rsid w:val="0A5D3A8F"/>
    <w:rsid w:val="0A7066A6"/>
    <w:rsid w:val="0AB42C3E"/>
    <w:rsid w:val="0AC23469"/>
    <w:rsid w:val="0AFB22B5"/>
    <w:rsid w:val="0B17001C"/>
    <w:rsid w:val="0B1D25CD"/>
    <w:rsid w:val="0B4D5DE6"/>
    <w:rsid w:val="0B4E6EA1"/>
    <w:rsid w:val="0B96145C"/>
    <w:rsid w:val="0B9B448C"/>
    <w:rsid w:val="0BC712C2"/>
    <w:rsid w:val="0BF70001"/>
    <w:rsid w:val="0BF94A52"/>
    <w:rsid w:val="0BFE5104"/>
    <w:rsid w:val="0C407373"/>
    <w:rsid w:val="0C48317F"/>
    <w:rsid w:val="0C5E4CC9"/>
    <w:rsid w:val="0C757E9E"/>
    <w:rsid w:val="0C780D1B"/>
    <w:rsid w:val="0CAF204C"/>
    <w:rsid w:val="0CC27E35"/>
    <w:rsid w:val="0CEC5263"/>
    <w:rsid w:val="0CEF375D"/>
    <w:rsid w:val="0CF024F7"/>
    <w:rsid w:val="0CF106E1"/>
    <w:rsid w:val="0D1B38AD"/>
    <w:rsid w:val="0D215336"/>
    <w:rsid w:val="0D5F4417"/>
    <w:rsid w:val="0D6450D5"/>
    <w:rsid w:val="0D730CAF"/>
    <w:rsid w:val="0D896A37"/>
    <w:rsid w:val="0DB20134"/>
    <w:rsid w:val="0DD66FF2"/>
    <w:rsid w:val="0DE66F83"/>
    <w:rsid w:val="0E142A04"/>
    <w:rsid w:val="0E604004"/>
    <w:rsid w:val="0EA54E92"/>
    <w:rsid w:val="0ED91C40"/>
    <w:rsid w:val="0EE44E3D"/>
    <w:rsid w:val="0F052A35"/>
    <w:rsid w:val="0F074D92"/>
    <w:rsid w:val="0F0E3A84"/>
    <w:rsid w:val="0F3E21D5"/>
    <w:rsid w:val="0F5E4334"/>
    <w:rsid w:val="0F600249"/>
    <w:rsid w:val="0F6923B3"/>
    <w:rsid w:val="0F6925DB"/>
    <w:rsid w:val="0F7D25CB"/>
    <w:rsid w:val="0FC242D0"/>
    <w:rsid w:val="0FC71A98"/>
    <w:rsid w:val="0FF173C5"/>
    <w:rsid w:val="0FF7237E"/>
    <w:rsid w:val="10065F95"/>
    <w:rsid w:val="10357BBC"/>
    <w:rsid w:val="105154DE"/>
    <w:rsid w:val="10727C56"/>
    <w:rsid w:val="107C2883"/>
    <w:rsid w:val="10990145"/>
    <w:rsid w:val="10B4286F"/>
    <w:rsid w:val="10EC5C5A"/>
    <w:rsid w:val="11456314"/>
    <w:rsid w:val="11867E5D"/>
    <w:rsid w:val="118B3450"/>
    <w:rsid w:val="119D165E"/>
    <w:rsid w:val="121A4237"/>
    <w:rsid w:val="125525FC"/>
    <w:rsid w:val="128F6C88"/>
    <w:rsid w:val="12DA0D06"/>
    <w:rsid w:val="131B64E3"/>
    <w:rsid w:val="137D068E"/>
    <w:rsid w:val="137F5C1E"/>
    <w:rsid w:val="137F7B5A"/>
    <w:rsid w:val="1390378E"/>
    <w:rsid w:val="13913395"/>
    <w:rsid w:val="13AB7757"/>
    <w:rsid w:val="13BA168A"/>
    <w:rsid w:val="13CA1B57"/>
    <w:rsid w:val="13D70261"/>
    <w:rsid w:val="13F433FE"/>
    <w:rsid w:val="141E2CF7"/>
    <w:rsid w:val="144D3EB6"/>
    <w:rsid w:val="14815A50"/>
    <w:rsid w:val="1493252F"/>
    <w:rsid w:val="149C7998"/>
    <w:rsid w:val="14AA7D1F"/>
    <w:rsid w:val="15403338"/>
    <w:rsid w:val="155C53FF"/>
    <w:rsid w:val="15636923"/>
    <w:rsid w:val="15CB6A9A"/>
    <w:rsid w:val="15DF3AD4"/>
    <w:rsid w:val="16017E02"/>
    <w:rsid w:val="165D10D2"/>
    <w:rsid w:val="16865EE6"/>
    <w:rsid w:val="168E766A"/>
    <w:rsid w:val="16B33193"/>
    <w:rsid w:val="16B80A51"/>
    <w:rsid w:val="16C95F04"/>
    <w:rsid w:val="16DE098F"/>
    <w:rsid w:val="17516D81"/>
    <w:rsid w:val="17C72346"/>
    <w:rsid w:val="18641A5B"/>
    <w:rsid w:val="18650386"/>
    <w:rsid w:val="1867206B"/>
    <w:rsid w:val="187023B0"/>
    <w:rsid w:val="187B2F6F"/>
    <w:rsid w:val="18DB751C"/>
    <w:rsid w:val="19101899"/>
    <w:rsid w:val="1911005A"/>
    <w:rsid w:val="191A5124"/>
    <w:rsid w:val="191D510A"/>
    <w:rsid w:val="199645B8"/>
    <w:rsid w:val="19B65404"/>
    <w:rsid w:val="1A261D03"/>
    <w:rsid w:val="1A334484"/>
    <w:rsid w:val="1A4721F7"/>
    <w:rsid w:val="1A4A6612"/>
    <w:rsid w:val="1A5C0C2B"/>
    <w:rsid w:val="1AB85C48"/>
    <w:rsid w:val="1AC85520"/>
    <w:rsid w:val="1AD9467B"/>
    <w:rsid w:val="1AE33872"/>
    <w:rsid w:val="1AF16C4B"/>
    <w:rsid w:val="1B4B273E"/>
    <w:rsid w:val="1B577360"/>
    <w:rsid w:val="1B63170F"/>
    <w:rsid w:val="1B6668E7"/>
    <w:rsid w:val="1BAB18B2"/>
    <w:rsid w:val="1BB85A61"/>
    <w:rsid w:val="1BD512CB"/>
    <w:rsid w:val="1BEC12B2"/>
    <w:rsid w:val="1BF045F9"/>
    <w:rsid w:val="1C166281"/>
    <w:rsid w:val="1C617F89"/>
    <w:rsid w:val="1C676B62"/>
    <w:rsid w:val="1C70308B"/>
    <w:rsid w:val="1CE7377A"/>
    <w:rsid w:val="1D190B26"/>
    <w:rsid w:val="1D244997"/>
    <w:rsid w:val="1D4E37F9"/>
    <w:rsid w:val="1D607534"/>
    <w:rsid w:val="1D691375"/>
    <w:rsid w:val="1D816512"/>
    <w:rsid w:val="1D950A61"/>
    <w:rsid w:val="1DBA4834"/>
    <w:rsid w:val="1DBC58EF"/>
    <w:rsid w:val="1DCB4E05"/>
    <w:rsid w:val="1E180730"/>
    <w:rsid w:val="1E225137"/>
    <w:rsid w:val="1E4023D5"/>
    <w:rsid w:val="1E5B4DF7"/>
    <w:rsid w:val="1E7A7EDA"/>
    <w:rsid w:val="1EE20EDA"/>
    <w:rsid w:val="1F085C43"/>
    <w:rsid w:val="1F0D599A"/>
    <w:rsid w:val="1F71293E"/>
    <w:rsid w:val="1F7B06BD"/>
    <w:rsid w:val="1FC01816"/>
    <w:rsid w:val="20110D31"/>
    <w:rsid w:val="204E7715"/>
    <w:rsid w:val="206C106A"/>
    <w:rsid w:val="20877358"/>
    <w:rsid w:val="20AF03B6"/>
    <w:rsid w:val="20C132E8"/>
    <w:rsid w:val="20E16901"/>
    <w:rsid w:val="210508C0"/>
    <w:rsid w:val="212429B5"/>
    <w:rsid w:val="21380F88"/>
    <w:rsid w:val="21413B3F"/>
    <w:rsid w:val="21667AE3"/>
    <w:rsid w:val="21780687"/>
    <w:rsid w:val="217A3220"/>
    <w:rsid w:val="217F4F49"/>
    <w:rsid w:val="21C34BF9"/>
    <w:rsid w:val="21D056E5"/>
    <w:rsid w:val="21EC7398"/>
    <w:rsid w:val="2203294A"/>
    <w:rsid w:val="221C797A"/>
    <w:rsid w:val="224A349E"/>
    <w:rsid w:val="22B94D2D"/>
    <w:rsid w:val="22D22CDF"/>
    <w:rsid w:val="22EB512E"/>
    <w:rsid w:val="23364C17"/>
    <w:rsid w:val="237653D8"/>
    <w:rsid w:val="23C44D68"/>
    <w:rsid w:val="23E12CD1"/>
    <w:rsid w:val="23E803DB"/>
    <w:rsid w:val="23F01CE0"/>
    <w:rsid w:val="24121DBC"/>
    <w:rsid w:val="24127F69"/>
    <w:rsid w:val="241B0E42"/>
    <w:rsid w:val="242833ED"/>
    <w:rsid w:val="24880E38"/>
    <w:rsid w:val="249F40FF"/>
    <w:rsid w:val="24C70119"/>
    <w:rsid w:val="24CE4928"/>
    <w:rsid w:val="24D60F2E"/>
    <w:rsid w:val="24D749CC"/>
    <w:rsid w:val="24F05A99"/>
    <w:rsid w:val="250731D0"/>
    <w:rsid w:val="25155BFF"/>
    <w:rsid w:val="258B65EF"/>
    <w:rsid w:val="25966072"/>
    <w:rsid w:val="25996068"/>
    <w:rsid w:val="25B545B2"/>
    <w:rsid w:val="25CB3C39"/>
    <w:rsid w:val="25D54AB7"/>
    <w:rsid w:val="25DD03C8"/>
    <w:rsid w:val="26031EED"/>
    <w:rsid w:val="26151416"/>
    <w:rsid w:val="262D7EE2"/>
    <w:rsid w:val="2635543B"/>
    <w:rsid w:val="264672EB"/>
    <w:rsid w:val="267956E9"/>
    <w:rsid w:val="26836562"/>
    <w:rsid w:val="27076DAC"/>
    <w:rsid w:val="270B7A9E"/>
    <w:rsid w:val="27327646"/>
    <w:rsid w:val="273C1651"/>
    <w:rsid w:val="27434B40"/>
    <w:rsid w:val="27572A84"/>
    <w:rsid w:val="27686E97"/>
    <w:rsid w:val="277225B9"/>
    <w:rsid w:val="279C7BCC"/>
    <w:rsid w:val="279E61B0"/>
    <w:rsid w:val="27A209C9"/>
    <w:rsid w:val="27B36DC5"/>
    <w:rsid w:val="27C17F6E"/>
    <w:rsid w:val="27E6044D"/>
    <w:rsid w:val="27F356C9"/>
    <w:rsid w:val="27FD59A8"/>
    <w:rsid w:val="283D52C3"/>
    <w:rsid w:val="28464032"/>
    <w:rsid w:val="286F51D1"/>
    <w:rsid w:val="28874871"/>
    <w:rsid w:val="28BE0CEC"/>
    <w:rsid w:val="28C84318"/>
    <w:rsid w:val="28E079FB"/>
    <w:rsid w:val="29171565"/>
    <w:rsid w:val="29257B0A"/>
    <w:rsid w:val="292867D1"/>
    <w:rsid w:val="29394A40"/>
    <w:rsid w:val="297E45C1"/>
    <w:rsid w:val="29832D91"/>
    <w:rsid w:val="29971BB2"/>
    <w:rsid w:val="29C9048F"/>
    <w:rsid w:val="29C96AA9"/>
    <w:rsid w:val="29F04E4A"/>
    <w:rsid w:val="2A1A13E7"/>
    <w:rsid w:val="2A2B4997"/>
    <w:rsid w:val="2A3E6D57"/>
    <w:rsid w:val="2AB91DF4"/>
    <w:rsid w:val="2ABE24A1"/>
    <w:rsid w:val="2AD92954"/>
    <w:rsid w:val="2AE226C9"/>
    <w:rsid w:val="2AF7727E"/>
    <w:rsid w:val="2B054731"/>
    <w:rsid w:val="2B0A3F4C"/>
    <w:rsid w:val="2B1A080A"/>
    <w:rsid w:val="2B5105D8"/>
    <w:rsid w:val="2B5224B3"/>
    <w:rsid w:val="2B7D0DEF"/>
    <w:rsid w:val="2BCA60F5"/>
    <w:rsid w:val="2BE55328"/>
    <w:rsid w:val="2C4A371C"/>
    <w:rsid w:val="2C642C46"/>
    <w:rsid w:val="2C6C4E68"/>
    <w:rsid w:val="2CAA51C0"/>
    <w:rsid w:val="2CF55E38"/>
    <w:rsid w:val="2D0A14EA"/>
    <w:rsid w:val="2D0F63D6"/>
    <w:rsid w:val="2D1E5AFF"/>
    <w:rsid w:val="2D39579C"/>
    <w:rsid w:val="2D5B2E04"/>
    <w:rsid w:val="2DBA2FCF"/>
    <w:rsid w:val="2DBE4083"/>
    <w:rsid w:val="2DC34E1A"/>
    <w:rsid w:val="2E086531"/>
    <w:rsid w:val="2E10002B"/>
    <w:rsid w:val="2E1B3283"/>
    <w:rsid w:val="2E1F40B6"/>
    <w:rsid w:val="2E4251AC"/>
    <w:rsid w:val="2E474078"/>
    <w:rsid w:val="2E520C07"/>
    <w:rsid w:val="2E73454E"/>
    <w:rsid w:val="2E740A83"/>
    <w:rsid w:val="2EB37378"/>
    <w:rsid w:val="2EC1468C"/>
    <w:rsid w:val="2EE7593C"/>
    <w:rsid w:val="2F4D58FB"/>
    <w:rsid w:val="2FE36661"/>
    <w:rsid w:val="301F284A"/>
    <w:rsid w:val="30401D7A"/>
    <w:rsid w:val="306B1215"/>
    <w:rsid w:val="306B4564"/>
    <w:rsid w:val="30B27E19"/>
    <w:rsid w:val="30FB6F50"/>
    <w:rsid w:val="31194BFA"/>
    <w:rsid w:val="313854CF"/>
    <w:rsid w:val="313E2D17"/>
    <w:rsid w:val="3181277F"/>
    <w:rsid w:val="319F38CE"/>
    <w:rsid w:val="31A27F77"/>
    <w:rsid w:val="31A4447F"/>
    <w:rsid w:val="31B47321"/>
    <w:rsid w:val="31C57AEA"/>
    <w:rsid w:val="31D11190"/>
    <w:rsid w:val="31DB5B31"/>
    <w:rsid w:val="31DF1CE9"/>
    <w:rsid w:val="31E2530B"/>
    <w:rsid w:val="31E266F6"/>
    <w:rsid w:val="322644BD"/>
    <w:rsid w:val="324E4D0D"/>
    <w:rsid w:val="325D4E1F"/>
    <w:rsid w:val="327F2033"/>
    <w:rsid w:val="32BD4412"/>
    <w:rsid w:val="32C92188"/>
    <w:rsid w:val="32E64AEA"/>
    <w:rsid w:val="32EC17CC"/>
    <w:rsid w:val="3320535D"/>
    <w:rsid w:val="33242AB4"/>
    <w:rsid w:val="333E5CFA"/>
    <w:rsid w:val="3352267B"/>
    <w:rsid w:val="335A65FC"/>
    <w:rsid w:val="33E323D5"/>
    <w:rsid w:val="33EF6B66"/>
    <w:rsid w:val="33F30974"/>
    <w:rsid w:val="342E68AB"/>
    <w:rsid w:val="347F049C"/>
    <w:rsid w:val="34C54E7C"/>
    <w:rsid w:val="34C61761"/>
    <w:rsid w:val="34FF79BF"/>
    <w:rsid w:val="35466E38"/>
    <w:rsid w:val="35496928"/>
    <w:rsid w:val="35872495"/>
    <w:rsid w:val="358C1063"/>
    <w:rsid w:val="35F760DD"/>
    <w:rsid w:val="362811C1"/>
    <w:rsid w:val="363579ED"/>
    <w:rsid w:val="363A70D6"/>
    <w:rsid w:val="36751B69"/>
    <w:rsid w:val="36D05553"/>
    <w:rsid w:val="36E77377"/>
    <w:rsid w:val="36EB4DE3"/>
    <w:rsid w:val="37233679"/>
    <w:rsid w:val="374556C7"/>
    <w:rsid w:val="37726951"/>
    <w:rsid w:val="37AF06F4"/>
    <w:rsid w:val="380147ED"/>
    <w:rsid w:val="38096227"/>
    <w:rsid w:val="382D1625"/>
    <w:rsid w:val="387D6EEB"/>
    <w:rsid w:val="38825EDB"/>
    <w:rsid w:val="388A7983"/>
    <w:rsid w:val="389E210A"/>
    <w:rsid w:val="38A5208A"/>
    <w:rsid w:val="392D1FDC"/>
    <w:rsid w:val="393E6622"/>
    <w:rsid w:val="395A31E1"/>
    <w:rsid w:val="39624BF8"/>
    <w:rsid w:val="3994265B"/>
    <w:rsid w:val="39C90037"/>
    <w:rsid w:val="39D93CFB"/>
    <w:rsid w:val="39D95631"/>
    <w:rsid w:val="39F60033"/>
    <w:rsid w:val="3A125A15"/>
    <w:rsid w:val="3A137B9F"/>
    <w:rsid w:val="3A2A5F7F"/>
    <w:rsid w:val="3A6044FD"/>
    <w:rsid w:val="3A6172D4"/>
    <w:rsid w:val="3A6E6800"/>
    <w:rsid w:val="3A9F3EDF"/>
    <w:rsid w:val="3AB93F58"/>
    <w:rsid w:val="3AD4138A"/>
    <w:rsid w:val="3B0F6093"/>
    <w:rsid w:val="3B233166"/>
    <w:rsid w:val="3B475AA0"/>
    <w:rsid w:val="3B510B9D"/>
    <w:rsid w:val="3BCD6E05"/>
    <w:rsid w:val="3BD631D9"/>
    <w:rsid w:val="3BFB17A5"/>
    <w:rsid w:val="3C3032F7"/>
    <w:rsid w:val="3C37572C"/>
    <w:rsid w:val="3C6E4469"/>
    <w:rsid w:val="3C910F05"/>
    <w:rsid w:val="3CAD53CF"/>
    <w:rsid w:val="3CB27FD1"/>
    <w:rsid w:val="3CBB18C2"/>
    <w:rsid w:val="3CCC09F3"/>
    <w:rsid w:val="3CF96E86"/>
    <w:rsid w:val="3D053734"/>
    <w:rsid w:val="3D7824A0"/>
    <w:rsid w:val="3D7B1438"/>
    <w:rsid w:val="3DB27E5A"/>
    <w:rsid w:val="3DB86D41"/>
    <w:rsid w:val="3DC26268"/>
    <w:rsid w:val="3DDF6CA9"/>
    <w:rsid w:val="3DFF057B"/>
    <w:rsid w:val="3E6678B0"/>
    <w:rsid w:val="3E9B1CF6"/>
    <w:rsid w:val="3EB6624C"/>
    <w:rsid w:val="3EC52A3B"/>
    <w:rsid w:val="3ED213DB"/>
    <w:rsid w:val="3EF8133B"/>
    <w:rsid w:val="3F200859"/>
    <w:rsid w:val="3F353B80"/>
    <w:rsid w:val="3F3824E1"/>
    <w:rsid w:val="3F495ED9"/>
    <w:rsid w:val="3F54516B"/>
    <w:rsid w:val="3F5734B2"/>
    <w:rsid w:val="3F79409B"/>
    <w:rsid w:val="3F9B7690"/>
    <w:rsid w:val="3FC72C90"/>
    <w:rsid w:val="3FCB5E38"/>
    <w:rsid w:val="3FCE6FD4"/>
    <w:rsid w:val="40372CAE"/>
    <w:rsid w:val="40736EE2"/>
    <w:rsid w:val="407E6CF4"/>
    <w:rsid w:val="40E877DD"/>
    <w:rsid w:val="40EA44A3"/>
    <w:rsid w:val="40F55A4F"/>
    <w:rsid w:val="40FB52D3"/>
    <w:rsid w:val="41131A07"/>
    <w:rsid w:val="41267E95"/>
    <w:rsid w:val="416E0A93"/>
    <w:rsid w:val="417B7179"/>
    <w:rsid w:val="41902DB7"/>
    <w:rsid w:val="41E51EBE"/>
    <w:rsid w:val="421F3DEF"/>
    <w:rsid w:val="428C0F59"/>
    <w:rsid w:val="429A07C3"/>
    <w:rsid w:val="42A81132"/>
    <w:rsid w:val="42F50A53"/>
    <w:rsid w:val="42F94CA5"/>
    <w:rsid w:val="43081FA9"/>
    <w:rsid w:val="4329341C"/>
    <w:rsid w:val="43317379"/>
    <w:rsid w:val="43541FEA"/>
    <w:rsid w:val="43573A4E"/>
    <w:rsid w:val="43866E36"/>
    <w:rsid w:val="43A87D09"/>
    <w:rsid w:val="43BA0814"/>
    <w:rsid w:val="43BF43AF"/>
    <w:rsid w:val="441C5FA3"/>
    <w:rsid w:val="44231604"/>
    <w:rsid w:val="442A17EA"/>
    <w:rsid w:val="443F4327"/>
    <w:rsid w:val="445D7765"/>
    <w:rsid w:val="44606EAD"/>
    <w:rsid w:val="44A73CB2"/>
    <w:rsid w:val="44C51D66"/>
    <w:rsid w:val="44FA379B"/>
    <w:rsid w:val="450B3A88"/>
    <w:rsid w:val="452F22A0"/>
    <w:rsid w:val="453C0257"/>
    <w:rsid w:val="455336AE"/>
    <w:rsid w:val="45975D4D"/>
    <w:rsid w:val="45D10E0D"/>
    <w:rsid w:val="45E82F72"/>
    <w:rsid w:val="45EE71A3"/>
    <w:rsid w:val="460255F1"/>
    <w:rsid w:val="46317690"/>
    <w:rsid w:val="46510B63"/>
    <w:rsid w:val="46745955"/>
    <w:rsid w:val="46954D4C"/>
    <w:rsid w:val="46B9524A"/>
    <w:rsid w:val="47154245"/>
    <w:rsid w:val="47226D7F"/>
    <w:rsid w:val="473650B9"/>
    <w:rsid w:val="47367588"/>
    <w:rsid w:val="47414D14"/>
    <w:rsid w:val="47622B6B"/>
    <w:rsid w:val="476F1E82"/>
    <w:rsid w:val="47DD6331"/>
    <w:rsid w:val="47E0136E"/>
    <w:rsid w:val="47EC7D13"/>
    <w:rsid w:val="47FE078D"/>
    <w:rsid w:val="482E0134"/>
    <w:rsid w:val="48382F58"/>
    <w:rsid w:val="4846683E"/>
    <w:rsid w:val="486804C4"/>
    <w:rsid w:val="486E268D"/>
    <w:rsid w:val="487D259F"/>
    <w:rsid w:val="48917DFF"/>
    <w:rsid w:val="48930538"/>
    <w:rsid w:val="48AD2F65"/>
    <w:rsid w:val="48B95246"/>
    <w:rsid w:val="48C74989"/>
    <w:rsid w:val="491310D4"/>
    <w:rsid w:val="49211AD3"/>
    <w:rsid w:val="49260D69"/>
    <w:rsid w:val="49615F31"/>
    <w:rsid w:val="4962701E"/>
    <w:rsid w:val="499C081C"/>
    <w:rsid w:val="49A96124"/>
    <w:rsid w:val="49F64B68"/>
    <w:rsid w:val="4A0C1A7C"/>
    <w:rsid w:val="4A12568A"/>
    <w:rsid w:val="4A13323F"/>
    <w:rsid w:val="4A3500BD"/>
    <w:rsid w:val="4A3812C3"/>
    <w:rsid w:val="4A410A06"/>
    <w:rsid w:val="4A4B0C3A"/>
    <w:rsid w:val="4A631737"/>
    <w:rsid w:val="4A7472BD"/>
    <w:rsid w:val="4A7A6E32"/>
    <w:rsid w:val="4A8055D9"/>
    <w:rsid w:val="4AA82D40"/>
    <w:rsid w:val="4AEB2F06"/>
    <w:rsid w:val="4B000643"/>
    <w:rsid w:val="4B033A4C"/>
    <w:rsid w:val="4B5647C6"/>
    <w:rsid w:val="4B69167A"/>
    <w:rsid w:val="4B6B1F07"/>
    <w:rsid w:val="4BDB5F78"/>
    <w:rsid w:val="4C1D0022"/>
    <w:rsid w:val="4C2819FD"/>
    <w:rsid w:val="4C361E44"/>
    <w:rsid w:val="4C8C2DD8"/>
    <w:rsid w:val="4CAF3C45"/>
    <w:rsid w:val="4CE65BA0"/>
    <w:rsid w:val="4D183262"/>
    <w:rsid w:val="4D192739"/>
    <w:rsid w:val="4D896004"/>
    <w:rsid w:val="4DAC73EE"/>
    <w:rsid w:val="4DB2297B"/>
    <w:rsid w:val="4DB57269"/>
    <w:rsid w:val="4DF8001D"/>
    <w:rsid w:val="4DFF771E"/>
    <w:rsid w:val="4E0B07C7"/>
    <w:rsid w:val="4E0C684E"/>
    <w:rsid w:val="4E365340"/>
    <w:rsid w:val="4E56634E"/>
    <w:rsid w:val="4E607A4F"/>
    <w:rsid w:val="4EA4699D"/>
    <w:rsid w:val="4EE84B67"/>
    <w:rsid w:val="4EFD45B3"/>
    <w:rsid w:val="4F0C738D"/>
    <w:rsid w:val="4F121B70"/>
    <w:rsid w:val="4F4221F5"/>
    <w:rsid w:val="4F494FC3"/>
    <w:rsid w:val="4F5F128B"/>
    <w:rsid w:val="4F651DB1"/>
    <w:rsid w:val="4F866C36"/>
    <w:rsid w:val="4F99210F"/>
    <w:rsid w:val="503258E5"/>
    <w:rsid w:val="503E6A9E"/>
    <w:rsid w:val="50631B34"/>
    <w:rsid w:val="508149E0"/>
    <w:rsid w:val="509E185C"/>
    <w:rsid w:val="50A15BCB"/>
    <w:rsid w:val="50BB3855"/>
    <w:rsid w:val="50E9657C"/>
    <w:rsid w:val="510C0FB7"/>
    <w:rsid w:val="518434B9"/>
    <w:rsid w:val="51A36D8C"/>
    <w:rsid w:val="51EB0BE9"/>
    <w:rsid w:val="5212584D"/>
    <w:rsid w:val="52590B1B"/>
    <w:rsid w:val="52681E19"/>
    <w:rsid w:val="52940A2B"/>
    <w:rsid w:val="52CB7E4F"/>
    <w:rsid w:val="52DA29C5"/>
    <w:rsid w:val="52E328EC"/>
    <w:rsid w:val="531B3C88"/>
    <w:rsid w:val="533D158C"/>
    <w:rsid w:val="534B71E2"/>
    <w:rsid w:val="53E915AA"/>
    <w:rsid w:val="53F02886"/>
    <w:rsid w:val="54000871"/>
    <w:rsid w:val="5400337E"/>
    <w:rsid w:val="54051061"/>
    <w:rsid w:val="540C352B"/>
    <w:rsid w:val="545C201A"/>
    <w:rsid w:val="545E5F25"/>
    <w:rsid w:val="546F6B80"/>
    <w:rsid w:val="54E84135"/>
    <w:rsid w:val="54F15E54"/>
    <w:rsid w:val="55062081"/>
    <w:rsid w:val="555E7900"/>
    <w:rsid w:val="558710D8"/>
    <w:rsid w:val="55A03C8A"/>
    <w:rsid w:val="55C876DC"/>
    <w:rsid w:val="55FC3817"/>
    <w:rsid w:val="563501E7"/>
    <w:rsid w:val="563B6928"/>
    <w:rsid w:val="56484370"/>
    <w:rsid w:val="565E5887"/>
    <w:rsid w:val="56A0453B"/>
    <w:rsid w:val="56B13F94"/>
    <w:rsid w:val="56B37C4E"/>
    <w:rsid w:val="56C9487C"/>
    <w:rsid w:val="56E20153"/>
    <w:rsid w:val="56E5244E"/>
    <w:rsid w:val="56E6791C"/>
    <w:rsid w:val="57050528"/>
    <w:rsid w:val="57057D58"/>
    <w:rsid w:val="571C1C9F"/>
    <w:rsid w:val="571C2263"/>
    <w:rsid w:val="57323268"/>
    <w:rsid w:val="576503B9"/>
    <w:rsid w:val="576A057E"/>
    <w:rsid w:val="576A5CA9"/>
    <w:rsid w:val="57785AD9"/>
    <w:rsid w:val="57837E99"/>
    <w:rsid w:val="57B72D35"/>
    <w:rsid w:val="58155C49"/>
    <w:rsid w:val="581E7AEC"/>
    <w:rsid w:val="58246C6F"/>
    <w:rsid w:val="5826711D"/>
    <w:rsid w:val="58391432"/>
    <w:rsid w:val="58484DC2"/>
    <w:rsid w:val="585F1892"/>
    <w:rsid w:val="586C27AA"/>
    <w:rsid w:val="587B4E70"/>
    <w:rsid w:val="58D42E6D"/>
    <w:rsid w:val="58F76517"/>
    <w:rsid w:val="5903310E"/>
    <w:rsid w:val="591B5796"/>
    <w:rsid w:val="59205900"/>
    <w:rsid w:val="5968540D"/>
    <w:rsid w:val="597F3AB1"/>
    <w:rsid w:val="598C1C61"/>
    <w:rsid w:val="599A611E"/>
    <w:rsid w:val="59A45156"/>
    <w:rsid w:val="59B87319"/>
    <w:rsid w:val="59F35530"/>
    <w:rsid w:val="5A0D1FDA"/>
    <w:rsid w:val="5A3966BC"/>
    <w:rsid w:val="5A6D2C9B"/>
    <w:rsid w:val="5A9164F8"/>
    <w:rsid w:val="5A936691"/>
    <w:rsid w:val="5AA57FF6"/>
    <w:rsid w:val="5AB07569"/>
    <w:rsid w:val="5AB543B8"/>
    <w:rsid w:val="5AC266B1"/>
    <w:rsid w:val="5AF3539F"/>
    <w:rsid w:val="5AFB5678"/>
    <w:rsid w:val="5AFB5A25"/>
    <w:rsid w:val="5B1B7824"/>
    <w:rsid w:val="5B1E175C"/>
    <w:rsid w:val="5B2555BE"/>
    <w:rsid w:val="5B690C52"/>
    <w:rsid w:val="5BAD110F"/>
    <w:rsid w:val="5BE00E2F"/>
    <w:rsid w:val="5C1C624B"/>
    <w:rsid w:val="5C402A51"/>
    <w:rsid w:val="5C473312"/>
    <w:rsid w:val="5C496B1C"/>
    <w:rsid w:val="5C6D4360"/>
    <w:rsid w:val="5C772C54"/>
    <w:rsid w:val="5C922AAD"/>
    <w:rsid w:val="5CA778E0"/>
    <w:rsid w:val="5CBD7C80"/>
    <w:rsid w:val="5CC55D20"/>
    <w:rsid w:val="5CE329E1"/>
    <w:rsid w:val="5CE840A1"/>
    <w:rsid w:val="5D3033E5"/>
    <w:rsid w:val="5D4D55B1"/>
    <w:rsid w:val="5DB21204"/>
    <w:rsid w:val="5DDB6408"/>
    <w:rsid w:val="5DF26BAA"/>
    <w:rsid w:val="5DFF44BA"/>
    <w:rsid w:val="5E24003C"/>
    <w:rsid w:val="5E3F29C3"/>
    <w:rsid w:val="5E51291A"/>
    <w:rsid w:val="5E542B7B"/>
    <w:rsid w:val="5E7D4950"/>
    <w:rsid w:val="5E9B5A8F"/>
    <w:rsid w:val="5EBE1D18"/>
    <w:rsid w:val="5EBE23F5"/>
    <w:rsid w:val="5EC16BDD"/>
    <w:rsid w:val="5EEF4269"/>
    <w:rsid w:val="5EFB4ED6"/>
    <w:rsid w:val="5F3833E6"/>
    <w:rsid w:val="5F7E070B"/>
    <w:rsid w:val="5F7E1979"/>
    <w:rsid w:val="5F810553"/>
    <w:rsid w:val="5FA000FE"/>
    <w:rsid w:val="5FB94FCD"/>
    <w:rsid w:val="5FC37153"/>
    <w:rsid w:val="5FC46ED1"/>
    <w:rsid w:val="5FDE21DF"/>
    <w:rsid w:val="60235E44"/>
    <w:rsid w:val="606D5311"/>
    <w:rsid w:val="6071121D"/>
    <w:rsid w:val="6071741E"/>
    <w:rsid w:val="608C2CF2"/>
    <w:rsid w:val="609E63E9"/>
    <w:rsid w:val="60EF24FE"/>
    <w:rsid w:val="60F23893"/>
    <w:rsid w:val="60F82E2D"/>
    <w:rsid w:val="611901F4"/>
    <w:rsid w:val="61287234"/>
    <w:rsid w:val="616756C3"/>
    <w:rsid w:val="616E6AB8"/>
    <w:rsid w:val="61AF775E"/>
    <w:rsid w:val="61D87C7E"/>
    <w:rsid w:val="61DE6CBD"/>
    <w:rsid w:val="61ED495B"/>
    <w:rsid w:val="62611C77"/>
    <w:rsid w:val="62CF70DF"/>
    <w:rsid w:val="631B23AD"/>
    <w:rsid w:val="631D68D2"/>
    <w:rsid w:val="6359084C"/>
    <w:rsid w:val="635961BF"/>
    <w:rsid w:val="637E5255"/>
    <w:rsid w:val="63A02302"/>
    <w:rsid w:val="63A16153"/>
    <w:rsid w:val="63D615E9"/>
    <w:rsid w:val="63FC5005"/>
    <w:rsid w:val="642A6969"/>
    <w:rsid w:val="64801AB7"/>
    <w:rsid w:val="64852C29"/>
    <w:rsid w:val="648B46FB"/>
    <w:rsid w:val="64FB738F"/>
    <w:rsid w:val="651B7747"/>
    <w:rsid w:val="651C1FCB"/>
    <w:rsid w:val="653A20D1"/>
    <w:rsid w:val="6557682B"/>
    <w:rsid w:val="65752C9E"/>
    <w:rsid w:val="65EB68B6"/>
    <w:rsid w:val="660052D7"/>
    <w:rsid w:val="66100E4E"/>
    <w:rsid w:val="66320A83"/>
    <w:rsid w:val="66470A54"/>
    <w:rsid w:val="666703C9"/>
    <w:rsid w:val="668D76D3"/>
    <w:rsid w:val="66A50E9A"/>
    <w:rsid w:val="66DC5D1C"/>
    <w:rsid w:val="66F5726F"/>
    <w:rsid w:val="672235CC"/>
    <w:rsid w:val="67462C8B"/>
    <w:rsid w:val="67595DDF"/>
    <w:rsid w:val="677350E3"/>
    <w:rsid w:val="677735CF"/>
    <w:rsid w:val="67B769DC"/>
    <w:rsid w:val="67C97FEB"/>
    <w:rsid w:val="67D32933"/>
    <w:rsid w:val="67D66C7E"/>
    <w:rsid w:val="67E430FA"/>
    <w:rsid w:val="67EA0678"/>
    <w:rsid w:val="67FD2529"/>
    <w:rsid w:val="683A2EBA"/>
    <w:rsid w:val="684F0376"/>
    <w:rsid w:val="684F2217"/>
    <w:rsid w:val="687433D0"/>
    <w:rsid w:val="68A865B1"/>
    <w:rsid w:val="68DA0A42"/>
    <w:rsid w:val="68E50F54"/>
    <w:rsid w:val="68ED4E4E"/>
    <w:rsid w:val="6922251C"/>
    <w:rsid w:val="693607AB"/>
    <w:rsid w:val="693C664C"/>
    <w:rsid w:val="6953779A"/>
    <w:rsid w:val="6968786E"/>
    <w:rsid w:val="697D1AAA"/>
    <w:rsid w:val="69D16E88"/>
    <w:rsid w:val="69E91E93"/>
    <w:rsid w:val="6A0846E2"/>
    <w:rsid w:val="6A186662"/>
    <w:rsid w:val="6A817A67"/>
    <w:rsid w:val="6A934CA1"/>
    <w:rsid w:val="6ABA5A29"/>
    <w:rsid w:val="6ABC6F3D"/>
    <w:rsid w:val="6B0F6232"/>
    <w:rsid w:val="6B1E2AAA"/>
    <w:rsid w:val="6B340F05"/>
    <w:rsid w:val="6B5315AD"/>
    <w:rsid w:val="6B981CB6"/>
    <w:rsid w:val="6C0905E4"/>
    <w:rsid w:val="6C241B01"/>
    <w:rsid w:val="6C337F09"/>
    <w:rsid w:val="6C35731D"/>
    <w:rsid w:val="6C4C1E79"/>
    <w:rsid w:val="6C5A5F84"/>
    <w:rsid w:val="6C5A7C50"/>
    <w:rsid w:val="6CBB3362"/>
    <w:rsid w:val="6CC27C43"/>
    <w:rsid w:val="6CC62031"/>
    <w:rsid w:val="6CE013BE"/>
    <w:rsid w:val="6D6307A1"/>
    <w:rsid w:val="6D954CE0"/>
    <w:rsid w:val="6D965C8C"/>
    <w:rsid w:val="6D965C9E"/>
    <w:rsid w:val="6DC27926"/>
    <w:rsid w:val="6DCE66C9"/>
    <w:rsid w:val="6DD668B8"/>
    <w:rsid w:val="6DDF74B9"/>
    <w:rsid w:val="6DFD5AB0"/>
    <w:rsid w:val="6E066998"/>
    <w:rsid w:val="6E17323B"/>
    <w:rsid w:val="6E1F507A"/>
    <w:rsid w:val="6E6018B6"/>
    <w:rsid w:val="6E7B11AD"/>
    <w:rsid w:val="6E8C3BDB"/>
    <w:rsid w:val="6E9568DB"/>
    <w:rsid w:val="6E99243F"/>
    <w:rsid w:val="6ECC38B8"/>
    <w:rsid w:val="6F004F01"/>
    <w:rsid w:val="6F06412F"/>
    <w:rsid w:val="6F7B0452"/>
    <w:rsid w:val="6FF00FE8"/>
    <w:rsid w:val="700F65F7"/>
    <w:rsid w:val="702D2220"/>
    <w:rsid w:val="704D257C"/>
    <w:rsid w:val="706E6862"/>
    <w:rsid w:val="708C3591"/>
    <w:rsid w:val="70A60E0C"/>
    <w:rsid w:val="70B14E49"/>
    <w:rsid w:val="70D05081"/>
    <w:rsid w:val="70D9126D"/>
    <w:rsid w:val="71254B93"/>
    <w:rsid w:val="71696914"/>
    <w:rsid w:val="7189187F"/>
    <w:rsid w:val="718B3849"/>
    <w:rsid w:val="71B15CFB"/>
    <w:rsid w:val="71D66D9A"/>
    <w:rsid w:val="71D7454C"/>
    <w:rsid w:val="72245722"/>
    <w:rsid w:val="72425A26"/>
    <w:rsid w:val="72712A3F"/>
    <w:rsid w:val="72933EF8"/>
    <w:rsid w:val="72BA1A57"/>
    <w:rsid w:val="72C0559A"/>
    <w:rsid w:val="72FE055B"/>
    <w:rsid w:val="733F0AD4"/>
    <w:rsid w:val="73880872"/>
    <w:rsid w:val="738E48D8"/>
    <w:rsid w:val="73B43545"/>
    <w:rsid w:val="743F61C9"/>
    <w:rsid w:val="74410169"/>
    <w:rsid w:val="746C330A"/>
    <w:rsid w:val="747C2521"/>
    <w:rsid w:val="7486137E"/>
    <w:rsid w:val="74A760C9"/>
    <w:rsid w:val="74B20350"/>
    <w:rsid w:val="74B220A9"/>
    <w:rsid w:val="74E74313"/>
    <w:rsid w:val="7501385C"/>
    <w:rsid w:val="751C3136"/>
    <w:rsid w:val="75272B9C"/>
    <w:rsid w:val="75370AE0"/>
    <w:rsid w:val="75473464"/>
    <w:rsid w:val="754B38E2"/>
    <w:rsid w:val="758B714E"/>
    <w:rsid w:val="75973D76"/>
    <w:rsid w:val="75B25272"/>
    <w:rsid w:val="75EC0EE2"/>
    <w:rsid w:val="75FD4E57"/>
    <w:rsid w:val="760E1900"/>
    <w:rsid w:val="762A1A82"/>
    <w:rsid w:val="76886EED"/>
    <w:rsid w:val="76954F06"/>
    <w:rsid w:val="76A258BD"/>
    <w:rsid w:val="777234E1"/>
    <w:rsid w:val="77782938"/>
    <w:rsid w:val="77870F4C"/>
    <w:rsid w:val="779A7024"/>
    <w:rsid w:val="77AC5FAB"/>
    <w:rsid w:val="77AF5017"/>
    <w:rsid w:val="77BB23E6"/>
    <w:rsid w:val="78082A5C"/>
    <w:rsid w:val="781C30B2"/>
    <w:rsid w:val="78632BDD"/>
    <w:rsid w:val="78645A3C"/>
    <w:rsid w:val="788474FD"/>
    <w:rsid w:val="78D52CCF"/>
    <w:rsid w:val="78EE5534"/>
    <w:rsid w:val="79242B77"/>
    <w:rsid w:val="794D0050"/>
    <w:rsid w:val="795504F7"/>
    <w:rsid w:val="79733C38"/>
    <w:rsid w:val="79754594"/>
    <w:rsid w:val="79772158"/>
    <w:rsid w:val="797F1C99"/>
    <w:rsid w:val="79A65D62"/>
    <w:rsid w:val="79AA7460"/>
    <w:rsid w:val="79C76F47"/>
    <w:rsid w:val="79D722D3"/>
    <w:rsid w:val="79F70DBB"/>
    <w:rsid w:val="7A0B4C6B"/>
    <w:rsid w:val="7A2225C3"/>
    <w:rsid w:val="7A345E40"/>
    <w:rsid w:val="7A4F18B8"/>
    <w:rsid w:val="7A501C85"/>
    <w:rsid w:val="7A923E9A"/>
    <w:rsid w:val="7A942B92"/>
    <w:rsid w:val="7A971B37"/>
    <w:rsid w:val="7AA34CAF"/>
    <w:rsid w:val="7ACE1D3F"/>
    <w:rsid w:val="7B050268"/>
    <w:rsid w:val="7B0E7B31"/>
    <w:rsid w:val="7B145830"/>
    <w:rsid w:val="7B7A7320"/>
    <w:rsid w:val="7BC05067"/>
    <w:rsid w:val="7BC8597F"/>
    <w:rsid w:val="7C110026"/>
    <w:rsid w:val="7C4A39DE"/>
    <w:rsid w:val="7C501265"/>
    <w:rsid w:val="7C7B5CFE"/>
    <w:rsid w:val="7D2A65E3"/>
    <w:rsid w:val="7D491FD6"/>
    <w:rsid w:val="7D514C4B"/>
    <w:rsid w:val="7D673105"/>
    <w:rsid w:val="7D7E2937"/>
    <w:rsid w:val="7D944194"/>
    <w:rsid w:val="7DA807A5"/>
    <w:rsid w:val="7DBA71A6"/>
    <w:rsid w:val="7DC0662C"/>
    <w:rsid w:val="7DDD4476"/>
    <w:rsid w:val="7E0D5A55"/>
    <w:rsid w:val="7E193A50"/>
    <w:rsid w:val="7E34434C"/>
    <w:rsid w:val="7E347D78"/>
    <w:rsid w:val="7E442FA7"/>
    <w:rsid w:val="7E6D0BB5"/>
    <w:rsid w:val="7E7E3B22"/>
    <w:rsid w:val="7E8C56AA"/>
    <w:rsid w:val="7EBF2B31"/>
    <w:rsid w:val="7EBF3321"/>
    <w:rsid w:val="7F1B6DC7"/>
    <w:rsid w:val="7F3D11C6"/>
    <w:rsid w:val="7F804D17"/>
    <w:rsid w:val="7FD36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85802"/>
  <w15:docId w15:val="{22D5CB3C-706F-45D1-92B5-74ED0E45F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cstheme="minorBidi"/>
      <w:sz w:val="28"/>
      <w:lang w:val="en-US" w:eastAsia="zh-CN"/>
    </w:rPr>
  </w:style>
  <w:style w:type="paragraph" w:styleId="Heading1">
    <w:name w:val="heading 1"/>
    <w:next w:val="Normal"/>
    <w:qFormat/>
    <w:pPr>
      <w:spacing w:beforeAutospacing="1" w:afterAutospacing="1"/>
      <w:outlineLvl w:val="0"/>
    </w:pPr>
    <w:rPr>
      <w:rFonts w:ascii="SimSun" w:hAnsi="SimSun" w:hint="eastAsia"/>
      <w:b/>
      <w:bCs/>
      <w:kern w:val="32"/>
      <w:sz w:val="48"/>
      <w:szCs w:val="48"/>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i/>
      <w:iCs/>
      <w:sz w:val="36"/>
      <w:szCs w:val="36"/>
      <w:lang w:val="en-US" w:eastAsia="zh-CN"/>
    </w:rPr>
  </w:style>
  <w:style w:type="paragraph" w:styleId="Heading4">
    <w:name w:val="heading 4"/>
    <w:basedOn w:val="Normal"/>
    <w:next w:val="Normal"/>
    <w:link w:val="Heading4Char"/>
    <w:semiHidden/>
    <w:unhideWhenUsed/>
    <w:qFormat/>
    <w:pPr>
      <w:keepNext/>
      <w:spacing w:before="240" w:after="60"/>
      <w:outlineLvl w:val="3"/>
    </w:pPr>
    <w:rPr>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qFormat/>
    <w:rPr>
      <w:sz w:val="16"/>
      <w:szCs w:val="16"/>
    </w:rPr>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paragraph" w:styleId="CommentText">
    <w:name w:val="annotation text"/>
    <w:basedOn w:val="Normal"/>
    <w:link w:val="CommentTextChar"/>
    <w:qFormat/>
    <w:rPr>
      <w:sz w:val="20"/>
    </w:rPr>
  </w:style>
  <w:style w:type="paragraph" w:styleId="CommentSubject">
    <w:name w:val="annotation subject"/>
    <w:basedOn w:val="CommentText"/>
    <w:next w:val="CommentText"/>
    <w:link w:val="CommentSubjectChar"/>
    <w:qFormat/>
    <w:rPr>
      <w:b/>
      <w:bCs/>
    </w:rPr>
  </w:style>
  <w:style w:type="paragraph" w:styleId="Header">
    <w:name w:val="header"/>
    <w:basedOn w:val="Normal"/>
    <w:qFormat/>
    <w:pPr>
      <w:tabs>
        <w:tab w:val="center" w:pos="4153"/>
        <w:tab w:val="right" w:pos="8306"/>
      </w:tabs>
      <w:snapToGrid w:val="0"/>
    </w:pPr>
    <w:rPr>
      <w:sz w:val="18"/>
      <w:szCs w:val="18"/>
    </w:rPr>
  </w:style>
  <w:style w:type="paragraph" w:styleId="BodyText">
    <w:name w:val="Body Text"/>
    <w:basedOn w:val="Normal"/>
    <w:uiPriority w:val="1"/>
    <w:qFormat/>
    <w:pPr>
      <w:ind w:left="119" w:firstLine="710"/>
      <w:jc w:val="both"/>
    </w:pPr>
    <w:rPr>
      <w:rFonts w:eastAsia="Times New Roman" w:cs="Times New Roman"/>
      <w:szCs w:val="28"/>
      <w:lang w:val="ru-RU" w:eastAsia="ru-RU" w:bidi="ru-RU"/>
    </w:rPr>
  </w:style>
  <w:style w:type="paragraph" w:styleId="TOC1">
    <w:name w:val="toc 1"/>
    <w:basedOn w:val="Normal"/>
    <w:next w:val="Normal"/>
    <w:uiPriority w:val="39"/>
    <w:unhideWhenUsed/>
    <w:qFormat/>
    <w:pPr>
      <w:tabs>
        <w:tab w:val="right" w:leader="dot" w:pos="9345"/>
      </w:tabs>
      <w:ind w:left="284" w:hanging="284"/>
    </w:pPr>
  </w:style>
  <w:style w:type="paragraph" w:styleId="TOC2">
    <w:name w:val="toc 2"/>
    <w:basedOn w:val="Normal"/>
    <w:next w:val="Normal"/>
    <w:uiPriority w:val="39"/>
    <w:unhideWhenUsed/>
    <w:qFormat/>
    <w:pPr>
      <w:tabs>
        <w:tab w:val="right" w:leader="dot" w:pos="9345"/>
      </w:tabs>
      <w:ind w:left="709" w:hanging="429"/>
    </w:pPr>
  </w:style>
  <w:style w:type="paragraph" w:styleId="Footer">
    <w:name w:val="footer"/>
    <w:basedOn w:val="Normal"/>
    <w:qFormat/>
    <w:pPr>
      <w:tabs>
        <w:tab w:val="center" w:pos="4153"/>
        <w:tab w:val="right" w:pos="8306"/>
      </w:tabs>
      <w:snapToGrid w:val="0"/>
    </w:pPr>
    <w:rPr>
      <w:sz w:val="18"/>
      <w:szCs w:val="18"/>
    </w:rPr>
  </w:style>
  <w:style w:type="paragraph" w:styleId="NormalWeb">
    <w:name w:val="Normal (Web)"/>
    <w:qFormat/>
    <w:pPr>
      <w:spacing w:beforeAutospacing="1" w:afterAutospacing="1"/>
    </w:pPr>
    <w:rPr>
      <w:sz w:val="24"/>
      <w:szCs w:val="24"/>
      <w:lang w:val="en-US" w:eastAsia="zh-CN"/>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ListParagraph">
    <w:name w:val="List Paragraph"/>
    <w:basedOn w:val="Normal"/>
    <w:uiPriority w:val="99"/>
    <w:qFormat/>
    <w:pPr>
      <w:ind w:left="720"/>
      <w:contextualSpacing/>
    </w:pPr>
  </w:style>
  <w:style w:type="character" w:customStyle="1" w:styleId="Heading4Char">
    <w:name w:val="Heading 4 Char"/>
    <w:link w:val="Heading4"/>
    <w:qFormat/>
    <w:rPr>
      <w:b/>
      <w:bCs/>
      <w:kern w:val="0"/>
      <w:sz w:val="28"/>
      <w:szCs w:val="28"/>
    </w:rPr>
  </w:style>
  <w:style w:type="character" w:customStyle="1" w:styleId="CommentTextChar">
    <w:name w:val="Comment Text Char"/>
    <w:basedOn w:val="DefaultParagraphFont"/>
    <w:link w:val="CommentText"/>
    <w:qFormat/>
    <w:rPr>
      <w:rFonts w:eastAsiaTheme="minorEastAsia" w:cstheme="minorBidi"/>
      <w:lang w:val="en-US" w:eastAsia="zh-CN"/>
    </w:rPr>
  </w:style>
  <w:style w:type="character" w:customStyle="1" w:styleId="CommentSubjectChar">
    <w:name w:val="Comment Subject Char"/>
    <w:basedOn w:val="CommentTextChar"/>
    <w:link w:val="CommentSubject"/>
    <w:qFormat/>
    <w:rPr>
      <w:rFonts w:eastAsiaTheme="minorEastAsia" w:cstheme="minorBidi"/>
      <w:b/>
      <w:bCs/>
      <w:lang w:val="en-US" w:eastAsia="zh-CN"/>
    </w:rPr>
  </w:style>
  <w:style w:type="table" w:customStyle="1" w:styleId="11">
    <w:name w:val="Сетка таблицы11"/>
    <w:basedOn w:val="TableNormal"/>
    <w:uiPriority w:val="59"/>
    <w:qFormat/>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
    <w:name w:val="Сетка таблицы4"/>
    <w:basedOn w:val="TableNormal"/>
    <w:qFormat/>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1"/>
    <w:basedOn w:val="TableNormal"/>
    <w:qFormat/>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
    <w:name w:val="Сетка таблицы3"/>
    <w:basedOn w:val="TableNormal"/>
    <w:qFormat/>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1711">
      <w:bodyDiv w:val="1"/>
      <w:marLeft w:val="0"/>
      <w:marRight w:val="0"/>
      <w:marTop w:val="0"/>
      <w:marBottom w:val="0"/>
      <w:divBdr>
        <w:top w:val="none" w:sz="0" w:space="0" w:color="auto"/>
        <w:left w:val="none" w:sz="0" w:space="0" w:color="auto"/>
        <w:bottom w:val="none" w:sz="0" w:space="0" w:color="auto"/>
        <w:right w:val="none" w:sz="0" w:space="0" w:color="auto"/>
      </w:divBdr>
    </w:div>
    <w:div w:id="40177151">
      <w:bodyDiv w:val="1"/>
      <w:marLeft w:val="0"/>
      <w:marRight w:val="0"/>
      <w:marTop w:val="0"/>
      <w:marBottom w:val="0"/>
      <w:divBdr>
        <w:top w:val="none" w:sz="0" w:space="0" w:color="auto"/>
        <w:left w:val="none" w:sz="0" w:space="0" w:color="auto"/>
        <w:bottom w:val="none" w:sz="0" w:space="0" w:color="auto"/>
        <w:right w:val="none" w:sz="0" w:space="0" w:color="auto"/>
      </w:divBdr>
    </w:div>
    <w:div w:id="285549326">
      <w:bodyDiv w:val="1"/>
      <w:marLeft w:val="0"/>
      <w:marRight w:val="0"/>
      <w:marTop w:val="0"/>
      <w:marBottom w:val="0"/>
      <w:divBdr>
        <w:top w:val="none" w:sz="0" w:space="0" w:color="auto"/>
        <w:left w:val="none" w:sz="0" w:space="0" w:color="auto"/>
        <w:bottom w:val="none" w:sz="0" w:space="0" w:color="auto"/>
        <w:right w:val="none" w:sz="0" w:space="0" w:color="auto"/>
      </w:divBdr>
    </w:div>
    <w:div w:id="412629633">
      <w:bodyDiv w:val="1"/>
      <w:marLeft w:val="0"/>
      <w:marRight w:val="0"/>
      <w:marTop w:val="0"/>
      <w:marBottom w:val="0"/>
      <w:divBdr>
        <w:top w:val="none" w:sz="0" w:space="0" w:color="auto"/>
        <w:left w:val="none" w:sz="0" w:space="0" w:color="auto"/>
        <w:bottom w:val="none" w:sz="0" w:space="0" w:color="auto"/>
        <w:right w:val="none" w:sz="0" w:space="0" w:color="auto"/>
      </w:divBdr>
    </w:div>
    <w:div w:id="773669986">
      <w:bodyDiv w:val="1"/>
      <w:marLeft w:val="0"/>
      <w:marRight w:val="0"/>
      <w:marTop w:val="0"/>
      <w:marBottom w:val="0"/>
      <w:divBdr>
        <w:top w:val="none" w:sz="0" w:space="0" w:color="auto"/>
        <w:left w:val="none" w:sz="0" w:space="0" w:color="auto"/>
        <w:bottom w:val="none" w:sz="0" w:space="0" w:color="auto"/>
        <w:right w:val="none" w:sz="0" w:space="0" w:color="auto"/>
      </w:divBdr>
    </w:div>
    <w:div w:id="19229117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22.wmf"/><Relationship Id="rId21" Type="http://schemas.openxmlformats.org/officeDocument/2006/relationships/hyperlink" Target="https://www.cnews.ru/book/Backup_-_%D0%91%D1%8D%D0%BA%D0%B0%D0%BF_-_%D0%A1%D0%A0%D0%9A_-_%D0%A1%D0%B8%D1%81%D1%82%D0%B5%D0%BC%D1%8B_%D1%80%D0%B5%D0%B7%D0%B5%D1%80%D0%B2%D0%BD%D0%BE%D0%B3%D0%BE_%D0%BA%D0%BE%D0%BF%D0%B8%D1%80%D0%BE%D0%B2%D0%B0%D0%BD%D0%B8%D1%8F_%D0%B8_%D0%B2%D0%BE%D1%81%D1%81%D1%82%D0%B0%D0%BD%D0%BE%D0%B2%D0%BB%D0%B5%D0%BD%D0%B8%D1%8F_%D0%B4%D0%B0%D0%BD%D0%BD%D1%8B%D1%85" TargetMode="External"/><Relationship Id="rId324" Type="http://schemas.openxmlformats.org/officeDocument/2006/relationships/oleObject" Target="embeddings/oleObject112.bin"/><Relationship Id="rId531" Type="http://schemas.openxmlformats.org/officeDocument/2006/relationships/image" Target="media/image227.wmf"/><Relationship Id="rId170" Type="http://schemas.openxmlformats.org/officeDocument/2006/relationships/oleObject" Target="embeddings/oleObject40.bin"/><Relationship Id="rId268" Type="http://schemas.openxmlformats.org/officeDocument/2006/relationships/oleObject" Target="embeddings/oleObject95.bin"/><Relationship Id="rId475" Type="http://schemas.openxmlformats.org/officeDocument/2006/relationships/image" Target="media/image200.wmf"/><Relationship Id="rId32" Type="http://schemas.openxmlformats.org/officeDocument/2006/relationships/hyperlink" Target="https://www.cnews.ru/book/HMI_-_Human-Machine_Interface_-_%D0%A7%D0%B5%D0%BB%D0%BE%D0%B2%D0%B5%D0%BA%D0%BE-%D0%BC%D0%B0%D1%88%D0%B8%D0%BD%D0%BD%D1%8B%D0%B9_%D0%B8%D0%BD%D1%82%D0%B5%D1%80%D1%84%D0%B5%D0%B9%D1%81" TargetMode="External"/><Relationship Id="rId128" Type="http://schemas.openxmlformats.org/officeDocument/2006/relationships/image" Target="media/image27.wmf"/><Relationship Id="rId335" Type="http://schemas.openxmlformats.org/officeDocument/2006/relationships/image" Target="media/image131.wmf"/><Relationship Id="rId542" Type="http://schemas.openxmlformats.org/officeDocument/2006/relationships/oleObject" Target="embeddings/oleObject223.bin"/><Relationship Id="rId181" Type="http://schemas.openxmlformats.org/officeDocument/2006/relationships/oleObject" Target="embeddings/oleObject48.bin"/><Relationship Id="rId402" Type="http://schemas.openxmlformats.org/officeDocument/2006/relationships/oleObject" Target="embeddings/oleObject151.bin"/><Relationship Id="rId279" Type="http://schemas.openxmlformats.org/officeDocument/2006/relationships/image" Target="media/image95.png"/><Relationship Id="rId486" Type="http://schemas.openxmlformats.org/officeDocument/2006/relationships/oleObject" Target="embeddings/oleObject194.bin"/><Relationship Id="rId43" Type="http://schemas.openxmlformats.org/officeDocument/2006/relationships/hyperlink" Target="https://ru.wikipedia.org/wiki/%D0%9E%D0%B1%D0%BE%D0%B1%D1%89%D1%91%D0%BD%D0%BD%D0%BE%D0%B5_%D0%BF%D1%80%D0%BE%D0%B3%D1%80%D0%B0%D0%BC%D0%BC%D0%B8%D1%80%D0%BE%D0%B2%D0%B0%D0%BD%D0%B8%D0%B5" TargetMode="External"/><Relationship Id="rId139" Type="http://schemas.openxmlformats.org/officeDocument/2006/relationships/oleObject" Target="embeddings/oleObject22.bin"/><Relationship Id="rId346" Type="http://schemas.openxmlformats.org/officeDocument/2006/relationships/oleObject" Target="embeddings/oleObject123.bin"/><Relationship Id="rId553" Type="http://schemas.openxmlformats.org/officeDocument/2006/relationships/image" Target="media/image238.wmf"/><Relationship Id="rId192" Type="http://schemas.openxmlformats.org/officeDocument/2006/relationships/oleObject" Target="embeddings/oleObject54.bin"/><Relationship Id="rId206" Type="http://schemas.openxmlformats.org/officeDocument/2006/relationships/image" Target="media/image57.wmf"/><Relationship Id="rId413" Type="http://schemas.openxmlformats.org/officeDocument/2006/relationships/image" Target="media/image170.wmf"/><Relationship Id="rId497" Type="http://schemas.openxmlformats.org/officeDocument/2006/relationships/image" Target="media/image211.wmf"/><Relationship Id="rId357" Type="http://schemas.openxmlformats.org/officeDocument/2006/relationships/image" Target="media/image142.wmf"/><Relationship Id="rId54" Type="http://schemas.openxmlformats.org/officeDocument/2006/relationships/hyperlink" Target="https://ru.wikipedia.org/wiki/%D0%98%D0%BD%D1%82%D0%B5%D1%80%D1%84%D0%B5%D0%B9%D1%81_(%D0%BE%D0%B1%D1%8A%D0%B5%D0%BA%D1%82%D0%BD%D0%BE-%D0%BE%D1%80%D0%B8%D0%B5%D0%BD%D1%82%D0%B8%D1%80%D0%BE%D0%B2%D0%B0%D0%BD%D0%BD%D0%BE%D0%B5_%D0%BF%D1%80%D0%BE%D0%B3%D1%80%D0%B0%D0%BC%D0%BC%D0%B8%D1%80%D0%BE%D0%B2%D0%B0%D0%BD%D0%B8%D0%B5)" TargetMode="External"/><Relationship Id="rId217" Type="http://schemas.openxmlformats.org/officeDocument/2006/relationships/image" Target="media/image62.wmf"/><Relationship Id="rId564" Type="http://schemas.openxmlformats.org/officeDocument/2006/relationships/image" Target="media/image243.wmf"/><Relationship Id="rId424" Type="http://schemas.openxmlformats.org/officeDocument/2006/relationships/oleObject" Target="embeddings/oleObject162.bin"/><Relationship Id="rId270" Type="http://schemas.openxmlformats.org/officeDocument/2006/relationships/oleObject" Target="embeddings/oleObject96.bin"/><Relationship Id="rId65" Type="http://schemas.openxmlformats.org/officeDocument/2006/relationships/hyperlink" Target="https://ru.wikipedia.org/wiki/%D0%98%D0%BD%D1%82%D0%B5%D1%80%D0%BD%D0%B5%D1%82-%D0%BC%D0%B0%D0%B3%D0%B0%D0%B7%D0%B8%D0%BD" TargetMode="External"/><Relationship Id="rId130" Type="http://schemas.openxmlformats.org/officeDocument/2006/relationships/image" Target="media/image28.wmf"/><Relationship Id="rId368" Type="http://schemas.openxmlformats.org/officeDocument/2006/relationships/oleObject" Target="embeddings/oleObject134.bin"/><Relationship Id="rId575" Type="http://schemas.openxmlformats.org/officeDocument/2006/relationships/oleObject" Target="embeddings/oleObject240.bin"/><Relationship Id="rId228" Type="http://schemas.openxmlformats.org/officeDocument/2006/relationships/oleObject" Target="embeddings/oleObject75.bin"/><Relationship Id="rId435" Type="http://schemas.openxmlformats.org/officeDocument/2006/relationships/image" Target="media/image181.wmf"/><Relationship Id="rId281" Type="http://schemas.openxmlformats.org/officeDocument/2006/relationships/image" Target="media/image97.png"/><Relationship Id="rId502" Type="http://schemas.openxmlformats.org/officeDocument/2006/relationships/oleObject" Target="embeddings/oleObject202.bin"/><Relationship Id="rId76" Type="http://schemas.openxmlformats.org/officeDocument/2006/relationships/hyperlink" Target="https://ru.wikipedia.org/wiki/%D0%90%D1%83%D1%82%D0%B5%D0%BD%D1%82%D0%B8%D1%84%D0%B8%D0%BA%D0%B0%D1%86%D0%B8%D1%8F" TargetMode="External"/><Relationship Id="rId141" Type="http://schemas.openxmlformats.org/officeDocument/2006/relationships/image" Target="media/image32.wmf"/><Relationship Id="rId379" Type="http://schemas.openxmlformats.org/officeDocument/2006/relationships/image" Target="media/image153.wmf"/><Relationship Id="rId586" Type="http://schemas.openxmlformats.org/officeDocument/2006/relationships/image" Target="media/image254.wmf"/><Relationship Id="rId7" Type="http://schemas.openxmlformats.org/officeDocument/2006/relationships/endnotes" Target="endnotes.xml"/><Relationship Id="rId239" Type="http://schemas.openxmlformats.org/officeDocument/2006/relationships/image" Target="media/image73.wmf"/><Relationship Id="rId446" Type="http://schemas.openxmlformats.org/officeDocument/2006/relationships/oleObject" Target="embeddings/oleObject173.bin"/><Relationship Id="rId292" Type="http://schemas.openxmlformats.org/officeDocument/2006/relationships/image" Target="media/image108.png"/><Relationship Id="rId306" Type="http://schemas.openxmlformats.org/officeDocument/2006/relationships/oleObject" Target="embeddings/oleObject103.bin"/><Relationship Id="rId87" Type="http://schemas.openxmlformats.org/officeDocument/2006/relationships/hyperlink" Target="https://ru.wikipedia.org/wiki/%D0%AF%D0%B4%D1%80%D0%BE_Linux" TargetMode="External"/><Relationship Id="rId513" Type="http://schemas.openxmlformats.org/officeDocument/2006/relationships/image" Target="media/image218.wmf"/><Relationship Id="rId597" Type="http://schemas.openxmlformats.org/officeDocument/2006/relationships/footer" Target="footer2.xml"/><Relationship Id="rId152" Type="http://schemas.openxmlformats.org/officeDocument/2006/relationships/oleObject" Target="embeddings/oleObject29.bin"/><Relationship Id="rId457" Type="http://schemas.openxmlformats.org/officeDocument/2006/relationships/oleObject" Target="embeddings/oleObject179.bin"/><Relationship Id="rId261" Type="http://schemas.openxmlformats.org/officeDocument/2006/relationships/image" Target="media/image84.wmf"/><Relationship Id="rId499" Type="http://schemas.openxmlformats.org/officeDocument/2006/relationships/image" Target="media/image212.wmf"/><Relationship Id="rId14" Type="http://schemas.openxmlformats.org/officeDocument/2006/relationships/hyperlink" Target="https://www.cnews.ru/book/Microsoft_Windows_10" TargetMode="External"/><Relationship Id="rId56" Type="http://schemas.openxmlformats.org/officeDocument/2006/relationships/hyperlink" Target="https://ru.wikipedia.org/wiki/2002_%D0%B3%D0%BE%D0%B4" TargetMode="External"/><Relationship Id="rId317" Type="http://schemas.openxmlformats.org/officeDocument/2006/relationships/image" Target="media/image122.wmf"/><Relationship Id="rId359" Type="http://schemas.openxmlformats.org/officeDocument/2006/relationships/image" Target="media/image143.wmf"/><Relationship Id="rId524" Type="http://schemas.openxmlformats.org/officeDocument/2006/relationships/oleObject" Target="embeddings/oleObject214.bin"/><Relationship Id="rId566" Type="http://schemas.openxmlformats.org/officeDocument/2006/relationships/image" Target="media/image244.wmf"/><Relationship Id="rId98" Type="http://schemas.openxmlformats.org/officeDocument/2006/relationships/hyperlink" Target="https://en.wikipedia.org/wiki/NUnit" TargetMode="External"/><Relationship Id="rId121" Type="http://schemas.openxmlformats.org/officeDocument/2006/relationships/image" Target="media/image24.wmf"/><Relationship Id="rId163" Type="http://schemas.openxmlformats.org/officeDocument/2006/relationships/oleObject" Target="embeddings/oleObject36.bin"/><Relationship Id="rId219" Type="http://schemas.openxmlformats.org/officeDocument/2006/relationships/image" Target="media/image63.wmf"/><Relationship Id="rId370" Type="http://schemas.openxmlformats.org/officeDocument/2006/relationships/oleObject" Target="embeddings/oleObject135.bin"/><Relationship Id="rId426" Type="http://schemas.openxmlformats.org/officeDocument/2006/relationships/oleObject" Target="embeddings/oleObject163.bin"/><Relationship Id="rId230" Type="http://schemas.openxmlformats.org/officeDocument/2006/relationships/oleObject" Target="embeddings/oleObject76.bin"/><Relationship Id="rId468" Type="http://schemas.openxmlformats.org/officeDocument/2006/relationships/oleObject" Target="embeddings/oleObject185.bin"/><Relationship Id="rId25" Type="http://schemas.openxmlformats.org/officeDocument/2006/relationships/hyperlink" Target="https://www.cnews.ru/book/%D0%A1%D0%BF%D0%BE%D1%80%D1%82_-_%D0%A1%D0%BF%D0%BE%D1%80%D1%82%D0%B8%D0%B2%D0%BD%D1%8B%D0%B5_%D0%BC%D0%B5%D1%80%D0%BE%D0%BF%D1%80%D0%B8%D1%8F%D1%82%D0%B8%D1%8F" TargetMode="External"/><Relationship Id="rId67" Type="http://schemas.openxmlformats.org/officeDocument/2006/relationships/hyperlink" Target="https://ru.wikipedia.org/wiki/%D0%94%D0%BE%D0%BA%D1%83%D0%BC%D0%B5%D0%BD%D1%82%D0%BE%D0%BE%D1%80%D0%B8%D0%B5%D0%BD%D1%82%D0%B8%D1%80%D0%BE%D0%B2%D0%B0%D0%BD%D0%BD%D0%B0%D1%8F_%D0%A1%D0%A3%D0%91%D0%94" TargetMode="External"/><Relationship Id="rId272" Type="http://schemas.openxmlformats.org/officeDocument/2006/relationships/oleObject" Target="embeddings/oleObject97.bin"/><Relationship Id="rId328" Type="http://schemas.openxmlformats.org/officeDocument/2006/relationships/oleObject" Target="embeddings/oleObject114.bin"/><Relationship Id="rId535" Type="http://schemas.openxmlformats.org/officeDocument/2006/relationships/image" Target="media/image229.wmf"/><Relationship Id="rId577" Type="http://schemas.openxmlformats.org/officeDocument/2006/relationships/oleObject" Target="embeddings/oleObject241.bin"/><Relationship Id="rId132" Type="http://schemas.openxmlformats.org/officeDocument/2006/relationships/image" Target="media/image29.wmf"/><Relationship Id="rId174" Type="http://schemas.openxmlformats.org/officeDocument/2006/relationships/oleObject" Target="embeddings/oleObject42.bin"/><Relationship Id="rId381" Type="http://schemas.openxmlformats.org/officeDocument/2006/relationships/image" Target="media/image154.wmf"/><Relationship Id="rId241" Type="http://schemas.openxmlformats.org/officeDocument/2006/relationships/image" Target="media/image74.wmf"/><Relationship Id="rId437" Type="http://schemas.openxmlformats.org/officeDocument/2006/relationships/image" Target="media/image182.wmf"/><Relationship Id="rId479" Type="http://schemas.openxmlformats.org/officeDocument/2006/relationships/image" Target="media/image202.wmf"/><Relationship Id="rId36" Type="http://schemas.openxmlformats.org/officeDocument/2006/relationships/hyperlink" Target="https://ru.wikipedia.org/wiki/%D0%A1%D1%82%D0%B0%D1%82%D0%B8%D1%87%D0%B5%D1%81%D0%BA%D0%B0%D1%8F_%D1%82%D0%B8%D0%BF%D0%B8%D0%B7%D0%B0%D1%86%D0%B8%D1%8F" TargetMode="External"/><Relationship Id="rId283" Type="http://schemas.openxmlformats.org/officeDocument/2006/relationships/image" Target="media/image99.png"/><Relationship Id="rId339" Type="http://schemas.openxmlformats.org/officeDocument/2006/relationships/image" Target="media/image133.wmf"/><Relationship Id="rId490" Type="http://schemas.openxmlformats.org/officeDocument/2006/relationships/oleObject" Target="embeddings/oleObject196.bin"/><Relationship Id="rId504" Type="http://schemas.openxmlformats.org/officeDocument/2006/relationships/image" Target="media/image214.wmf"/><Relationship Id="rId546" Type="http://schemas.openxmlformats.org/officeDocument/2006/relationships/oleObject" Target="embeddings/oleObject225.bin"/><Relationship Id="rId78" Type="http://schemas.openxmlformats.org/officeDocument/2006/relationships/image" Target="media/image1.png"/><Relationship Id="rId101" Type="http://schemas.openxmlformats.org/officeDocument/2006/relationships/image" Target="media/image14.wmf"/><Relationship Id="rId143" Type="http://schemas.openxmlformats.org/officeDocument/2006/relationships/image" Target="media/image33.wmf"/><Relationship Id="rId185" Type="http://schemas.openxmlformats.org/officeDocument/2006/relationships/image" Target="media/image49.wmf"/><Relationship Id="rId350" Type="http://schemas.openxmlformats.org/officeDocument/2006/relationships/oleObject" Target="embeddings/oleObject125.bin"/><Relationship Id="rId406" Type="http://schemas.openxmlformats.org/officeDocument/2006/relationships/oleObject" Target="embeddings/oleObject153.bin"/><Relationship Id="rId588" Type="http://schemas.openxmlformats.org/officeDocument/2006/relationships/image" Target="media/image255.wmf"/><Relationship Id="rId9" Type="http://schemas.openxmlformats.org/officeDocument/2006/relationships/hyperlink" Target="https://www.cnews.ru/book/Google_Android" TargetMode="External"/><Relationship Id="rId210" Type="http://schemas.openxmlformats.org/officeDocument/2006/relationships/image" Target="media/image59.wmf"/><Relationship Id="rId392" Type="http://schemas.openxmlformats.org/officeDocument/2006/relationships/oleObject" Target="embeddings/oleObject146.bin"/><Relationship Id="rId448" Type="http://schemas.openxmlformats.org/officeDocument/2006/relationships/oleObject" Target="embeddings/oleObject174.bin"/><Relationship Id="rId252" Type="http://schemas.openxmlformats.org/officeDocument/2006/relationships/oleObject" Target="embeddings/oleObject87.bin"/><Relationship Id="rId294" Type="http://schemas.openxmlformats.org/officeDocument/2006/relationships/image" Target="media/image110.png"/><Relationship Id="rId308" Type="http://schemas.openxmlformats.org/officeDocument/2006/relationships/oleObject" Target="embeddings/oleObject104.bin"/><Relationship Id="rId515" Type="http://schemas.openxmlformats.org/officeDocument/2006/relationships/image" Target="media/image219.wmf"/><Relationship Id="rId47" Type="http://schemas.openxmlformats.org/officeDocument/2006/relationships/hyperlink" Target="https://ru.wikipedia.org/wiki/Language_Integrated_Query" TargetMode="External"/><Relationship Id="rId89" Type="http://schemas.openxmlformats.org/officeDocument/2006/relationships/image" Target="media/image7.png"/><Relationship Id="rId112" Type="http://schemas.openxmlformats.org/officeDocument/2006/relationships/oleObject" Target="embeddings/oleObject7.bin"/><Relationship Id="rId154" Type="http://schemas.openxmlformats.org/officeDocument/2006/relationships/oleObject" Target="embeddings/oleObject30.bin"/><Relationship Id="rId361" Type="http://schemas.openxmlformats.org/officeDocument/2006/relationships/image" Target="media/image144.wmf"/><Relationship Id="rId557" Type="http://schemas.openxmlformats.org/officeDocument/2006/relationships/image" Target="media/image240.wmf"/><Relationship Id="rId599" Type="http://schemas.openxmlformats.org/officeDocument/2006/relationships/theme" Target="theme/theme1.xml"/><Relationship Id="rId196" Type="http://schemas.openxmlformats.org/officeDocument/2006/relationships/oleObject" Target="embeddings/oleObject58.bin"/><Relationship Id="rId417" Type="http://schemas.openxmlformats.org/officeDocument/2006/relationships/image" Target="media/image172.wmf"/><Relationship Id="rId459" Type="http://schemas.openxmlformats.org/officeDocument/2006/relationships/oleObject" Target="embeddings/oleObject180.bin"/><Relationship Id="rId16" Type="http://schemas.openxmlformats.org/officeDocument/2006/relationships/hyperlink" Target="https://www.cnews.ru/book/Mozilla_Corporation_-_Firefox_-_%D0%B1%D1%80%D0%B0%D1%83%D0%B7%D0%B5%D1%80" TargetMode="External"/><Relationship Id="rId221" Type="http://schemas.openxmlformats.org/officeDocument/2006/relationships/image" Target="media/image64.wmf"/><Relationship Id="rId263" Type="http://schemas.openxmlformats.org/officeDocument/2006/relationships/image" Target="media/image85.wmf"/><Relationship Id="rId319" Type="http://schemas.openxmlformats.org/officeDocument/2006/relationships/image" Target="media/image123.wmf"/><Relationship Id="rId470" Type="http://schemas.openxmlformats.org/officeDocument/2006/relationships/oleObject" Target="embeddings/oleObject186.bin"/><Relationship Id="rId526" Type="http://schemas.openxmlformats.org/officeDocument/2006/relationships/oleObject" Target="embeddings/oleObject215.bin"/><Relationship Id="rId58" Type="http://schemas.openxmlformats.org/officeDocument/2006/relationships/hyperlink" Target="https://ru.wikipedia.org/wiki/.NET" TargetMode="External"/><Relationship Id="rId123" Type="http://schemas.openxmlformats.org/officeDocument/2006/relationships/image" Target="media/image25.wmf"/><Relationship Id="rId330" Type="http://schemas.openxmlformats.org/officeDocument/2006/relationships/oleObject" Target="embeddings/oleObject115.bin"/><Relationship Id="rId568" Type="http://schemas.openxmlformats.org/officeDocument/2006/relationships/image" Target="media/image245.wmf"/><Relationship Id="rId165" Type="http://schemas.openxmlformats.org/officeDocument/2006/relationships/image" Target="media/image42.wmf"/><Relationship Id="rId372" Type="http://schemas.openxmlformats.org/officeDocument/2006/relationships/oleObject" Target="embeddings/oleObject136.bin"/><Relationship Id="rId428" Type="http://schemas.openxmlformats.org/officeDocument/2006/relationships/oleObject" Target="embeddings/oleObject164.bin"/><Relationship Id="rId232" Type="http://schemas.openxmlformats.org/officeDocument/2006/relationships/oleObject" Target="embeddings/oleObject77.bin"/><Relationship Id="rId274" Type="http://schemas.openxmlformats.org/officeDocument/2006/relationships/image" Target="media/image90.png"/><Relationship Id="rId481" Type="http://schemas.openxmlformats.org/officeDocument/2006/relationships/image" Target="media/image203.wmf"/><Relationship Id="rId27" Type="http://schemas.openxmlformats.org/officeDocument/2006/relationships/hyperlink" Target="https://www.cnews.ru/book/WWW_-_World_Wide_Web_-_Web_-_%D0%92%D1%81%D0%B5%D0%BC%D0%B8%D1%80%D0%BD%D0%B0%D1%8F_%D0%BF%D0%B0%D1%83%D1%82%D0%B8%D0%BD%D0%B0_-_Internet_-_%D0%98%D0%BD%D1%82%D0%B5%D1%80%D0%BD%D0%B5%D1%82" TargetMode="External"/><Relationship Id="rId69" Type="http://schemas.openxmlformats.org/officeDocument/2006/relationships/hyperlink" Target="https://ru.wikipedia.org/wiki/NoSQL" TargetMode="External"/><Relationship Id="rId134" Type="http://schemas.openxmlformats.org/officeDocument/2006/relationships/oleObject" Target="embeddings/oleObject19.bin"/><Relationship Id="rId537" Type="http://schemas.openxmlformats.org/officeDocument/2006/relationships/image" Target="media/image230.wmf"/><Relationship Id="rId579" Type="http://schemas.openxmlformats.org/officeDocument/2006/relationships/oleObject" Target="embeddings/oleObject242.bin"/><Relationship Id="rId80" Type="http://schemas.openxmlformats.org/officeDocument/2006/relationships/image" Target="media/image3.png"/><Relationship Id="rId176" Type="http://schemas.openxmlformats.org/officeDocument/2006/relationships/oleObject" Target="embeddings/oleObject44.bin"/><Relationship Id="rId341" Type="http://schemas.openxmlformats.org/officeDocument/2006/relationships/image" Target="media/image134.wmf"/><Relationship Id="rId383" Type="http://schemas.openxmlformats.org/officeDocument/2006/relationships/image" Target="media/image155.wmf"/><Relationship Id="rId439" Type="http://schemas.openxmlformats.org/officeDocument/2006/relationships/image" Target="media/image183.wmf"/><Relationship Id="rId590" Type="http://schemas.openxmlformats.org/officeDocument/2006/relationships/image" Target="media/image256.wmf"/><Relationship Id="rId201" Type="http://schemas.openxmlformats.org/officeDocument/2006/relationships/oleObject" Target="embeddings/oleObject61.bin"/><Relationship Id="rId243" Type="http://schemas.openxmlformats.org/officeDocument/2006/relationships/image" Target="media/image75.wmf"/><Relationship Id="rId285" Type="http://schemas.openxmlformats.org/officeDocument/2006/relationships/image" Target="media/image101.png"/><Relationship Id="rId450" Type="http://schemas.openxmlformats.org/officeDocument/2006/relationships/oleObject" Target="embeddings/oleObject175.bin"/><Relationship Id="rId506" Type="http://schemas.openxmlformats.org/officeDocument/2006/relationships/image" Target="media/image215.wmf"/><Relationship Id="rId38" Type="http://schemas.openxmlformats.org/officeDocument/2006/relationships/hyperlink" Target="https://ru.wikipedia.org/wiki/%D0%9F%D0%B5%D1%80%D0%B5%D0%B3%D1%80%D1%83%D0%B7%D0%BA%D0%B0_%D0%BE%D0%BF%D0%B5%D1%80%D0%B0%D1%82%D0%BE%D1%80%D0%BE%D0%B2" TargetMode="External"/><Relationship Id="rId103" Type="http://schemas.openxmlformats.org/officeDocument/2006/relationships/image" Target="media/image15.wmf"/><Relationship Id="rId310" Type="http://schemas.openxmlformats.org/officeDocument/2006/relationships/oleObject" Target="embeddings/oleObject105.bin"/><Relationship Id="rId492" Type="http://schemas.openxmlformats.org/officeDocument/2006/relationships/oleObject" Target="embeddings/oleObject197.bin"/><Relationship Id="rId548" Type="http://schemas.openxmlformats.org/officeDocument/2006/relationships/oleObject" Target="embeddings/oleObject226.bin"/><Relationship Id="rId91" Type="http://schemas.openxmlformats.org/officeDocument/2006/relationships/image" Target="media/image9.png"/><Relationship Id="rId145" Type="http://schemas.openxmlformats.org/officeDocument/2006/relationships/image" Target="media/image34.wmf"/><Relationship Id="rId187" Type="http://schemas.openxmlformats.org/officeDocument/2006/relationships/image" Target="media/image50.wmf"/><Relationship Id="rId352" Type="http://schemas.openxmlformats.org/officeDocument/2006/relationships/oleObject" Target="embeddings/oleObject126.bin"/><Relationship Id="rId394" Type="http://schemas.openxmlformats.org/officeDocument/2006/relationships/oleObject" Target="embeddings/oleObject147.bin"/><Relationship Id="rId408" Type="http://schemas.openxmlformats.org/officeDocument/2006/relationships/oleObject" Target="embeddings/oleObject154.bin"/><Relationship Id="rId212" Type="http://schemas.openxmlformats.org/officeDocument/2006/relationships/image" Target="media/image60.wmf"/><Relationship Id="rId254" Type="http://schemas.openxmlformats.org/officeDocument/2006/relationships/oleObject" Target="embeddings/oleObject88.bin"/><Relationship Id="rId49" Type="http://schemas.openxmlformats.org/officeDocument/2006/relationships/hyperlink" Target="https://ru.wikipedia.org/wiki/Delphi_(%D1%8F%D0%B7%D1%8B%D0%BA_%D0%BF%D1%80%D0%BE%D0%B3%D1%80%D0%B0%D0%BC%D0%BC%D0%B8%D1%80%D0%BE%D0%B2%D0%B0%D0%BD%D0%B8%D1%8F)" TargetMode="External"/><Relationship Id="rId114" Type="http://schemas.openxmlformats.org/officeDocument/2006/relationships/oleObject" Target="embeddings/oleObject8.bin"/><Relationship Id="rId296" Type="http://schemas.openxmlformats.org/officeDocument/2006/relationships/oleObject" Target="embeddings/oleObject98.bin"/><Relationship Id="rId461" Type="http://schemas.openxmlformats.org/officeDocument/2006/relationships/oleObject" Target="embeddings/oleObject181.bin"/><Relationship Id="rId517" Type="http://schemas.openxmlformats.org/officeDocument/2006/relationships/image" Target="media/image220.wmf"/><Relationship Id="rId559" Type="http://schemas.openxmlformats.org/officeDocument/2006/relationships/image" Target="media/image241.wmf"/><Relationship Id="rId60" Type="http://schemas.openxmlformats.org/officeDocument/2006/relationships/hyperlink" Target="https://ru.wikipedia.org/wiki/%D0%92%D0%B5%D0%B1-%D1%81%D0%B5%D1%80%D0%B2%D0%B8%D1%81" TargetMode="External"/><Relationship Id="rId156" Type="http://schemas.openxmlformats.org/officeDocument/2006/relationships/oleObject" Target="embeddings/oleObject31.bin"/><Relationship Id="rId198" Type="http://schemas.openxmlformats.org/officeDocument/2006/relationships/image" Target="media/image53.wmf"/><Relationship Id="rId321" Type="http://schemas.openxmlformats.org/officeDocument/2006/relationships/image" Target="media/image124.wmf"/><Relationship Id="rId363" Type="http://schemas.openxmlformats.org/officeDocument/2006/relationships/image" Target="media/image145.wmf"/><Relationship Id="rId419" Type="http://schemas.openxmlformats.org/officeDocument/2006/relationships/image" Target="media/image173.wmf"/><Relationship Id="rId570" Type="http://schemas.openxmlformats.org/officeDocument/2006/relationships/image" Target="media/image246.wmf"/><Relationship Id="rId223" Type="http://schemas.openxmlformats.org/officeDocument/2006/relationships/image" Target="media/image65.wmf"/><Relationship Id="rId430" Type="http://schemas.openxmlformats.org/officeDocument/2006/relationships/oleObject" Target="embeddings/oleObject165.bin"/><Relationship Id="rId18" Type="http://schemas.openxmlformats.org/officeDocument/2006/relationships/hyperlink" Target="https://www.cnews.ru/book/SaaS_-_Software_as_a_service_-_%D0%9F%D1%80%D0%BE%D0%B3%D1%80%D0%B0%D0%BC%D0%BC%D0%BD%D0%BE%D0%B5_%D0%BE%D0%B1%D0%B5%D1%81%D0%BF%D0%B5%D1%87%D0%B5%D0%BD%D0%B8%D0%B5_%D0%BA%D0%B0%D0%BA_%D1%83%D1%81%D0%BB%D1%83%D0%B3%D0%B0_-_On-premises_-_%D0%9E%D0%B1%D0%BB%D0%B0%D1%87%D0%BD%D1%8B%D0%B5_%D1%81%D0%B5%D1%80%D0%B2%D0%B8%D1%81%D1%8B" TargetMode="External"/><Relationship Id="rId265" Type="http://schemas.openxmlformats.org/officeDocument/2006/relationships/image" Target="media/image86.wmf"/><Relationship Id="rId472" Type="http://schemas.openxmlformats.org/officeDocument/2006/relationships/oleObject" Target="embeddings/oleObject187.bin"/><Relationship Id="rId528" Type="http://schemas.openxmlformats.org/officeDocument/2006/relationships/oleObject" Target="embeddings/oleObject216.bin"/><Relationship Id="rId125" Type="http://schemas.openxmlformats.org/officeDocument/2006/relationships/image" Target="media/image26.wmf"/><Relationship Id="rId167" Type="http://schemas.openxmlformats.org/officeDocument/2006/relationships/image" Target="media/image43.wmf"/><Relationship Id="rId332" Type="http://schemas.openxmlformats.org/officeDocument/2006/relationships/oleObject" Target="embeddings/oleObject116.bin"/><Relationship Id="rId374" Type="http://schemas.openxmlformats.org/officeDocument/2006/relationships/oleObject" Target="embeddings/oleObject137.bin"/><Relationship Id="rId581" Type="http://schemas.openxmlformats.org/officeDocument/2006/relationships/oleObject" Target="embeddings/oleObject243.bin"/><Relationship Id="rId71" Type="http://schemas.openxmlformats.org/officeDocument/2006/relationships/hyperlink" Target="https://ru.wikipedia.org/wiki/C++" TargetMode="External"/><Relationship Id="rId234" Type="http://schemas.openxmlformats.org/officeDocument/2006/relationships/oleObject" Target="embeddings/oleObject78.bin"/><Relationship Id="rId2" Type="http://schemas.openxmlformats.org/officeDocument/2006/relationships/numbering" Target="numbering.xml"/><Relationship Id="rId29" Type="http://schemas.openxmlformats.org/officeDocument/2006/relationships/hyperlink" Target="https://www.cnews.ru/book/%D0%92%D0%B8%D0%B7%D1%83%D0%B0%D0%BB%D0%B8%D0%B7%D0%B0%D1%86%D0%B8%D1%8F" TargetMode="External"/><Relationship Id="rId276" Type="http://schemas.openxmlformats.org/officeDocument/2006/relationships/image" Target="media/image92.png"/><Relationship Id="rId441" Type="http://schemas.openxmlformats.org/officeDocument/2006/relationships/image" Target="media/image184.wmf"/><Relationship Id="rId483" Type="http://schemas.openxmlformats.org/officeDocument/2006/relationships/image" Target="media/image204.wmf"/><Relationship Id="rId539" Type="http://schemas.openxmlformats.org/officeDocument/2006/relationships/image" Target="media/image231.wmf"/><Relationship Id="rId40" Type="http://schemas.openxmlformats.org/officeDocument/2006/relationships/hyperlink" Target="https://ru.wikipedia.org/wiki/%D0%A1%D0%BE%D0%B1%D1%8B%D1%82%D0%B8%D0%B9%D0%BD%D0%BE-%D0%BE%D1%80%D0%B8%D0%B5%D0%BD%D1%82%D0%B8%D1%80%D0%BE%D0%B2%D0%B0%D0%BD%D0%BD%D0%BE%D0%B5_%D0%BF%D1%80%D0%BE%D0%B3%D1%80%D0%B0%D0%BC%D0%BC%D0%B8%D1%80%D0%BE%D0%B2%D0%B0%D0%BD%D0%B8%D0%B5" TargetMode="External"/><Relationship Id="rId136" Type="http://schemas.openxmlformats.org/officeDocument/2006/relationships/image" Target="media/image30.wmf"/><Relationship Id="rId178" Type="http://schemas.openxmlformats.org/officeDocument/2006/relationships/oleObject" Target="embeddings/oleObject46.bin"/><Relationship Id="rId301" Type="http://schemas.openxmlformats.org/officeDocument/2006/relationships/image" Target="media/image114.wmf"/><Relationship Id="rId343" Type="http://schemas.openxmlformats.org/officeDocument/2006/relationships/image" Target="media/image135.wmf"/><Relationship Id="rId550" Type="http://schemas.openxmlformats.org/officeDocument/2006/relationships/oleObject" Target="embeddings/oleObject227.bin"/><Relationship Id="rId82" Type="http://schemas.openxmlformats.org/officeDocument/2006/relationships/image" Target="media/image5.png"/><Relationship Id="rId203" Type="http://schemas.openxmlformats.org/officeDocument/2006/relationships/oleObject" Target="embeddings/oleObject62.bin"/><Relationship Id="rId385" Type="http://schemas.openxmlformats.org/officeDocument/2006/relationships/image" Target="media/image156.wmf"/><Relationship Id="rId592" Type="http://schemas.openxmlformats.org/officeDocument/2006/relationships/image" Target="media/image257.wmf"/><Relationship Id="rId245" Type="http://schemas.openxmlformats.org/officeDocument/2006/relationships/image" Target="media/image76.wmf"/><Relationship Id="rId287" Type="http://schemas.openxmlformats.org/officeDocument/2006/relationships/image" Target="media/image103.png"/><Relationship Id="rId410" Type="http://schemas.openxmlformats.org/officeDocument/2006/relationships/oleObject" Target="embeddings/oleObject155.bin"/><Relationship Id="rId452" Type="http://schemas.openxmlformats.org/officeDocument/2006/relationships/oleObject" Target="embeddings/oleObject176.bin"/><Relationship Id="rId494" Type="http://schemas.openxmlformats.org/officeDocument/2006/relationships/oleObject" Target="embeddings/oleObject198.bin"/><Relationship Id="rId508" Type="http://schemas.openxmlformats.org/officeDocument/2006/relationships/oleObject" Target="embeddings/oleObject206.bin"/><Relationship Id="rId105" Type="http://schemas.openxmlformats.org/officeDocument/2006/relationships/image" Target="media/image16.wmf"/><Relationship Id="rId147" Type="http://schemas.openxmlformats.org/officeDocument/2006/relationships/image" Target="media/image35.wmf"/><Relationship Id="rId312" Type="http://schemas.openxmlformats.org/officeDocument/2006/relationships/oleObject" Target="embeddings/oleObject106.bin"/><Relationship Id="rId354" Type="http://schemas.openxmlformats.org/officeDocument/2006/relationships/oleObject" Target="embeddings/oleObject127.bin"/><Relationship Id="rId51" Type="http://schemas.openxmlformats.org/officeDocument/2006/relationships/hyperlink" Target="https://ru.wikipedia.org/wiki/Smalltalk" TargetMode="External"/><Relationship Id="rId93" Type="http://schemas.openxmlformats.org/officeDocument/2006/relationships/image" Target="media/image11.png"/><Relationship Id="rId189" Type="http://schemas.openxmlformats.org/officeDocument/2006/relationships/image" Target="media/image51.wmf"/><Relationship Id="rId396" Type="http://schemas.openxmlformats.org/officeDocument/2006/relationships/oleObject" Target="embeddings/oleObject148.bin"/><Relationship Id="rId561" Type="http://schemas.openxmlformats.org/officeDocument/2006/relationships/oleObject" Target="embeddings/oleObject233.bin"/><Relationship Id="rId214" Type="http://schemas.openxmlformats.org/officeDocument/2006/relationships/oleObject" Target="embeddings/oleObject68.bin"/><Relationship Id="rId256" Type="http://schemas.openxmlformats.org/officeDocument/2006/relationships/oleObject" Target="embeddings/oleObject89.bin"/><Relationship Id="rId298" Type="http://schemas.openxmlformats.org/officeDocument/2006/relationships/oleObject" Target="embeddings/oleObject99.bin"/><Relationship Id="rId421" Type="http://schemas.openxmlformats.org/officeDocument/2006/relationships/image" Target="media/image174.wmf"/><Relationship Id="rId463" Type="http://schemas.openxmlformats.org/officeDocument/2006/relationships/image" Target="media/image194.wmf"/><Relationship Id="rId519" Type="http://schemas.openxmlformats.org/officeDocument/2006/relationships/image" Target="media/image221.wmf"/><Relationship Id="rId116" Type="http://schemas.openxmlformats.org/officeDocument/2006/relationships/oleObject" Target="embeddings/oleObject9.bin"/><Relationship Id="rId158" Type="http://schemas.openxmlformats.org/officeDocument/2006/relationships/oleObject" Target="embeddings/oleObject32.bin"/><Relationship Id="rId323" Type="http://schemas.openxmlformats.org/officeDocument/2006/relationships/image" Target="media/image125.wmf"/><Relationship Id="rId530" Type="http://schemas.openxmlformats.org/officeDocument/2006/relationships/oleObject" Target="embeddings/oleObject217.bin"/><Relationship Id="rId20" Type="http://schemas.openxmlformats.org/officeDocument/2006/relationships/hyperlink" Target="https://www.cnews.ru/book/Google_Calendar_-_Google_%D0%9A%D0%B0%D0%BB%D0%B5%D0%BD%D0%B4%D0%B0%D1%80%D1%8C" TargetMode="External"/><Relationship Id="rId62" Type="http://schemas.openxmlformats.org/officeDocument/2006/relationships/hyperlink" Target="https://ru.wikipedia.org/wiki/%D0%90%D1%80%D1%85%D0%B8%D1%82%D0%B5%D0%BA%D1%82%D1%83%D1%80%D0%B0_%D0%BF%D1%80%D0%BE%D0%B3%D1%80%D0%B0%D0%BC%D0%BC%D0%BD%D0%BE%D0%B3%D0%BE_%D0%BE%D0%B1%D0%B5%D1%81%D0%BF%D0%B5%D1%87%D0%B5%D0%BD%D0%B8%D1%8F" TargetMode="External"/><Relationship Id="rId365" Type="http://schemas.openxmlformats.org/officeDocument/2006/relationships/image" Target="media/image146.wmf"/><Relationship Id="rId572" Type="http://schemas.openxmlformats.org/officeDocument/2006/relationships/image" Target="media/image247.wmf"/><Relationship Id="rId225" Type="http://schemas.openxmlformats.org/officeDocument/2006/relationships/image" Target="media/image66.wmf"/><Relationship Id="rId267" Type="http://schemas.openxmlformats.org/officeDocument/2006/relationships/image" Target="media/image87.wmf"/><Relationship Id="rId432" Type="http://schemas.openxmlformats.org/officeDocument/2006/relationships/oleObject" Target="embeddings/oleObject166.bin"/><Relationship Id="rId474" Type="http://schemas.openxmlformats.org/officeDocument/2006/relationships/oleObject" Target="embeddings/oleObject188.bin"/><Relationship Id="rId127" Type="http://schemas.openxmlformats.org/officeDocument/2006/relationships/oleObject" Target="embeddings/oleObject15.bin"/><Relationship Id="rId31" Type="http://schemas.openxmlformats.org/officeDocument/2006/relationships/hyperlink" Target="https://www.cnews.ru/book/Apple_macOS" TargetMode="External"/><Relationship Id="rId73" Type="http://schemas.openxmlformats.org/officeDocument/2006/relationships/hyperlink" Target="https://ru.wikipedia.org/wiki/%D0%A1%D0%B5%D0%B3%D0%BC%D0%B5%D0%BD%D1%82%D0%B8%D1%80%D0%BE%D0%B2%D0%B0%D0%BD%D0%B8%D0%B5_(%D0%B1%D0%B0%D0%B7%D1%8B_%D0%B4%D0%B0%D0%BD%D0%BD%D1%8B%D1%85)" TargetMode="External"/><Relationship Id="rId169" Type="http://schemas.openxmlformats.org/officeDocument/2006/relationships/image" Target="media/image44.wmf"/><Relationship Id="rId334" Type="http://schemas.openxmlformats.org/officeDocument/2006/relationships/oleObject" Target="embeddings/oleObject117.bin"/><Relationship Id="rId376" Type="http://schemas.openxmlformats.org/officeDocument/2006/relationships/oleObject" Target="embeddings/oleObject138.bin"/><Relationship Id="rId541" Type="http://schemas.openxmlformats.org/officeDocument/2006/relationships/image" Target="media/image232.wmf"/><Relationship Id="rId583" Type="http://schemas.openxmlformats.org/officeDocument/2006/relationships/oleObject" Target="embeddings/oleObject244.bin"/><Relationship Id="rId4" Type="http://schemas.openxmlformats.org/officeDocument/2006/relationships/settings" Target="settings.xml"/><Relationship Id="rId180" Type="http://schemas.openxmlformats.org/officeDocument/2006/relationships/oleObject" Target="embeddings/oleObject47.bin"/><Relationship Id="rId236" Type="http://schemas.openxmlformats.org/officeDocument/2006/relationships/oleObject" Target="embeddings/oleObject79.bin"/><Relationship Id="rId278" Type="http://schemas.openxmlformats.org/officeDocument/2006/relationships/image" Target="media/image94.png"/><Relationship Id="rId401" Type="http://schemas.openxmlformats.org/officeDocument/2006/relationships/image" Target="media/image164.wmf"/><Relationship Id="rId443" Type="http://schemas.openxmlformats.org/officeDocument/2006/relationships/image" Target="media/image185.wmf"/><Relationship Id="rId303" Type="http://schemas.openxmlformats.org/officeDocument/2006/relationships/image" Target="media/image115.wmf"/><Relationship Id="rId485" Type="http://schemas.openxmlformats.org/officeDocument/2006/relationships/image" Target="media/image205.wmf"/><Relationship Id="rId42" Type="http://schemas.openxmlformats.org/officeDocument/2006/relationships/hyperlink" Target="https://ru.wikipedia.org/wiki/%D0%A1%D0%B2%D0%BE%D0%B9%D1%81%D1%82%D0%B2%D0%BE_(%D0%BF%D1%80%D0%BE%D0%B3%D1%80%D0%B0%D0%BC%D0%BC%D0%B8%D1%80%D0%BE%D0%B2%D0%B0%D0%BD%D0%B8%D0%B5)" TargetMode="External"/><Relationship Id="rId84" Type="http://schemas.openxmlformats.org/officeDocument/2006/relationships/hyperlink" Target="https://ru.wikipedia.org/w/index.php?title=%D0%9E%D0%BF%D0%B5%D1%80%D0%B0%D1%86%D0%B8%D0%BE%D0%BD%D0%BD%D0%BE%D0%B5_%D0%BE%D0%BA%D1%80%D1%83%D0%B6%D0%B5%D0%BD%D0%B8%D0%B5&amp;action=edit&amp;redlink=1" TargetMode="External"/><Relationship Id="rId138" Type="http://schemas.openxmlformats.org/officeDocument/2006/relationships/image" Target="media/image31.wmf"/><Relationship Id="rId345" Type="http://schemas.openxmlformats.org/officeDocument/2006/relationships/image" Target="media/image136.wmf"/><Relationship Id="rId387" Type="http://schemas.openxmlformats.org/officeDocument/2006/relationships/image" Target="media/image157.wmf"/><Relationship Id="rId510" Type="http://schemas.openxmlformats.org/officeDocument/2006/relationships/oleObject" Target="embeddings/oleObject207.bin"/><Relationship Id="rId552" Type="http://schemas.openxmlformats.org/officeDocument/2006/relationships/oleObject" Target="embeddings/oleObject228.bin"/><Relationship Id="rId594" Type="http://schemas.openxmlformats.org/officeDocument/2006/relationships/oleObject" Target="embeddings/oleObject250.bin"/><Relationship Id="rId191" Type="http://schemas.openxmlformats.org/officeDocument/2006/relationships/image" Target="media/image52.wmf"/><Relationship Id="rId205" Type="http://schemas.openxmlformats.org/officeDocument/2006/relationships/oleObject" Target="embeddings/oleObject63.bin"/><Relationship Id="rId247" Type="http://schemas.openxmlformats.org/officeDocument/2006/relationships/image" Target="media/image77.wmf"/><Relationship Id="rId412" Type="http://schemas.openxmlformats.org/officeDocument/2006/relationships/oleObject" Target="embeddings/oleObject156.bin"/><Relationship Id="rId107" Type="http://schemas.openxmlformats.org/officeDocument/2006/relationships/image" Target="media/image17.wmf"/><Relationship Id="rId289" Type="http://schemas.openxmlformats.org/officeDocument/2006/relationships/image" Target="media/image105.png"/><Relationship Id="rId454" Type="http://schemas.openxmlformats.org/officeDocument/2006/relationships/image" Target="media/image190.wmf"/><Relationship Id="rId496" Type="http://schemas.openxmlformats.org/officeDocument/2006/relationships/oleObject" Target="embeddings/oleObject199.bin"/><Relationship Id="rId11" Type="http://schemas.openxmlformats.org/officeDocument/2006/relationships/hyperlink" Target="https://www.cnews.ru/book/%D0%91%D1%80%D0%B0%D1%83%D0%B7%D0%B5%D1%80_-_%D0%92%D0%B5%D0%B1-%D0%BE%D0%B1%D0%BE%D0%B7%D1%80%D0%B5%D0%B2%D0%B0%D1%82%D0%B5%D0%BB%D1%8C_-_Web-browser" TargetMode="External"/><Relationship Id="rId53" Type="http://schemas.openxmlformats.org/officeDocument/2006/relationships/hyperlink" Target="https://ru.wikipedia.org/wiki/%D0%9C%D0%BD%D0%BE%D0%B6%D0%B5%D1%81%D1%82%D0%B2%D0%B5%D0%BD%D0%BD%D0%BE%D0%B5_%D0%BD%D0%B0%D1%81%D0%BB%D0%B5%D0%B4%D0%BE%D0%B2%D0%B0%D0%BD%D0%B8%D0%B5" TargetMode="External"/><Relationship Id="rId149" Type="http://schemas.openxmlformats.org/officeDocument/2006/relationships/image" Target="media/image36.wmf"/><Relationship Id="rId314" Type="http://schemas.openxmlformats.org/officeDocument/2006/relationships/oleObject" Target="embeddings/oleObject107.bin"/><Relationship Id="rId356" Type="http://schemas.openxmlformats.org/officeDocument/2006/relationships/oleObject" Target="embeddings/oleObject128.bin"/><Relationship Id="rId398" Type="http://schemas.openxmlformats.org/officeDocument/2006/relationships/oleObject" Target="embeddings/oleObject149.bin"/><Relationship Id="rId521" Type="http://schemas.openxmlformats.org/officeDocument/2006/relationships/image" Target="media/image222.wmf"/><Relationship Id="rId563" Type="http://schemas.openxmlformats.org/officeDocument/2006/relationships/oleObject" Target="embeddings/oleObject234.bin"/><Relationship Id="rId95" Type="http://schemas.openxmlformats.org/officeDocument/2006/relationships/hyperlink" Target="https://en.wikipedia.org/wiki/Unit_testing" TargetMode="External"/><Relationship Id="rId160" Type="http://schemas.openxmlformats.org/officeDocument/2006/relationships/oleObject" Target="embeddings/oleObject33.bin"/><Relationship Id="rId216" Type="http://schemas.openxmlformats.org/officeDocument/2006/relationships/oleObject" Target="embeddings/oleObject69.bin"/><Relationship Id="rId423" Type="http://schemas.openxmlformats.org/officeDocument/2006/relationships/image" Target="media/image175.wmf"/><Relationship Id="rId258" Type="http://schemas.openxmlformats.org/officeDocument/2006/relationships/oleObject" Target="embeddings/oleObject90.bin"/><Relationship Id="rId465" Type="http://schemas.openxmlformats.org/officeDocument/2006/relationships/image" Target="media/image195.wmf"/><Relationship Id="rId22" Type="http://schemas.openxmlformats.org/officeDocument/2006/relationships/hyperlink" Target="https://www.cnews.ru/book/%D0%97%D0%B4%D1%80%D0%B0%D0%B2%D0%BE%D0%BE%D1%85%D1%80%D0%B0%D0%BD%D0%B5%D0%BD%D0%B8%D0%B5_-_%D0%A4%D0%B0%D1%80%D0%BC%D0%B8%D0%BD%D0%B4%D1%83%D1%81%D1%82%D1%80%D0%B8%D1%8F_-_%D0%9C%D0%B5%D0%B4%D0%B8%D1%86%D0%B8%D0%BD%D0%B0_%D0%B8_%D1%84%D0%B0%D1%80%D0%BC%D0%B0%D1%86%D0%B5%D0%B2%D1%82%D0%B8%D0%BA%D0%B0_-_%D0%9C%D0%B5%D0%B4%D0%B8%D1%86%D0%B8%D0%BD%D1%81%D0%BA%D0%B8%D0%B5_%D1%83%D1%81%D0%BB%D1%83%D0%B3%D0%B8" TargetMode="External"/><Relationship Id="rId64" Type="http://schemas.openxmlformats.org/officeDocument/2006/relationships/hyperlink" Target="https://ru.wikipedia.org/wiki/%D0%93%D0%B8%D0%BF%D0%B5%D1%80%D0%BC%D0%B5%D0%B4%D0%B8%D0%B0" TargetMode="External"/><Relationship Id="rId118" Type="http://schemas.openxmlformats.org/officeDocument/2006/relationships/oleObject" Target="embeddings/oleObject10.bin"/><Relationship Id="rId325" Type="http://schemas.openxmlformats.org/officeDocument/2006/relationships/image" Target="media/image126.wmf"/><Relationship Id="rId367" Type="http://schemas.openxmlformats.org/officeDocument/2006/relationships/image" Target="media/image147.wmf"/><Relationship Id="rId532" Type="http://schemas.openxmlformats.org/officeDocument/2006/relationships/oleObject" Target="embeddings/oleObject218.bin"/><Relationship Id="rId574" Type="http://schemas.openxmlformats.org/officeDocument/2006/relationships/image" Target="media/image248.wmf"/><Relationship Id="rId171" Type="http://schemas.openxmlformats.org/officeDocument/2006/relationships/image" Target="media/image45.wmf"/><Relationship Id="rId227" Type="http://schemas.openxmlformats.org/officeDocument/2006/relationships/image" Target="media/image67.wmf"/><Relationship Id="rId269" Type="http://schemas.openxmlformats.org/officeDocument/2006/relationships/image" Target="media/image88.wmf"/><Relationship Id="rId434" Type="http://schemas.openxmlformats.org/officeDocument/2006/relationships/oleObject" Target="embeddings/oleObject167.bin"/><Relationship Id="rId476" Type="http://schemas.openxmlformats.org/officeDocument/2006/relationships/oleObject" Target="embeddings/oleObject189.bin"/><Relationship Id="rId33" Type="http://schemas.openxmlformats.org/officeDocument/2006/relationships/hyperlink" Target="https://ru.wikipedia.org/wiki/C-%D0%BF%D0%BE%D0%B4%D0%BE%D0%B1%D0%BD%D1%8B%D0%B9_%D1%81%D0%B8%D0%BD%D1%82%D0%B0%D0%BA%D1%81%D0%B8%D1%81" TargetMode="External"/><Relationship Id="rId129" Type="http://schemas.openxmlformats.org/officeDocument/2006/relationships/oleObject" Target="embeddings/oleObject16.bin"/><Relationship Id="rId280" Type="http://schemas.openxmlformats.org/officeDocument/2006/relationships/image" Target="media/image96.png"/><Relationship Id="rId336" Type="http://schemas.openxmlformats.org/officeDocument/2006/relationships/oleObject" Target="embeddings/oleObject118.bin"/><Relationship Id="rId501" Type="http://schemas.openxmlformats.org/officeDocument/2006/relationships/image" Target="media/image213.wmf"/><Relationship Id="rId543" Type="http://schemas.openxmlformats.org/officeDocument/2006/relationships/image" Target="media/image233.wmf"/><Relationship Id="rId75" Type="http://schemas.openxmlformats.org/officeDocument/2006/relationships/hyperlink" Target="https://ru.wikipedia.org/wiki/JSON" TargetMode="External"/><Relationship Id="rId140" Type="http://schemas.openxmlformats.org/officeDocument/2006/relationships/oleObject" Target="embeddings/oleObject23.bin"/><Relationship Id="rId182" Type="http://schemas.openxmlformats.org/officeDocument/2006/relationships/oleObject" Target="embeddings/oleObject49.bin"/><Relationship Id="rId378" Type="http://schemas.openxmlformats.org/officeDocument/2006/relationships/oleObject" Target="embeddings/oleObject139.bin"/><Relationship Id="rId403" Type="http://schemas.openxmlformats.org/officeDocument/2006/relationships/image" Target="media/image165.wmf"/><Relationship Id="rId585" Type="http://schemas.openxmlformats.org/officeDocument/2006/relationships/oleObject" Target="embeddings/oleObject245.bin"/><Relationship Id="rId6" Type="http://schemas.openxmlformats.org/officeDocument/2006/relationships/footnotes" Target="footnotes.xml"/><Relationship Id="rId238" Type="http://schemas.openxmlformats.org/officeDocument/2006/relationships/oleObject" Target="embeddings/oleObject80.bin"/><Relationship Id="rId445" Type="http://schemas.openxmlformats.org/officeDocument/2006/relationships/image" Target="media/image186.wmf"/><Relationship Id="rId487" Type="http://schemas.openxmlformats.org/officeDocument/2006/relationships/image" Target="media/image206.wmf"/><Relationship Id="rId291" Type="http://schemas.openxmlformats.org/officeDocument/2006/relationships/image" Target="media/image107.png"/><Relationship Id="rId305" Type="http://schemas.openxmlformats.org/officeDocument/2006/relationships/image" Target="media/image116.wmf"/><Relationship Id="rId347" Type="http://schemas.openxmlformats.org/officeDocument/2006/relationships/image" Target="media/image137.wmf"/><Relationship Id="rId512" Type="http://schemas.openxmlformats.org/officeDocument/2006/relationships/oleObject" Target="embeddings/oleObject208.bin"/><Relationship Id="rId44" Type="http://schemas.openxmlformats.org/officeDocument/2006/relationships/hyperlink" Target="https://ru.wikipedia.org/wiki/%D0%98%D1%82%D0%B5%D1%80%D0%B0%D1%82%D0%BE%D1%80" TargetMode="External"/><Relationship Id="rId86" Type="http://schemas.openxmlformats.org/officeDocument/2006/relationships/hyperlink" Target="https://ru.wikipedia.org/wiki/Cgroups" TargetMode="External"/><Relationship Id="rId151" Type="http://schemas.openxmlformats.org/officeDocument/2006/relationships/image" Target="media/image37.wmf"/><Relationship Id="rId389" Type="http://schemas.openxmlformats.org/officeDocument/2006/relationships/image" Target="media/image158.wmf"/><Relationship Id="rId554" Type="http://schemas.openxmlformats.org/officeDocument/2006/relationships/oleObject" Target="embeddings/oleObject229.bin"/><Relationship Id="rId596" Type="http://schemas.openxmlformats.org/officeDocument/2006/relationships/oleObject" Target="embeddings/oleObject252.bin"/><Relationship Id="rId193" Type="http://schemas.openxmlformats.org/officeDocument/2006/relationships/oleObject" Target="embeddings/oleObject55.bin"/><Relationship Id="rId207" Type="http://schemas.openxmlformats.org/officeDocument/2006/relationships/oleObject" Target="embeddings/oleObject64.bin"/><Relationship Id="rId249" Type="http://schemas.openxmlformats.org/officeDocument/2006/relationships/image" Target="media/image78.wmf"/><Relationship Id="rId414" Type="http://schemas.openxmlformats.org/officeDocument/2006/relationships/oleObject" Target="embeddings/oleObject157.bin"/><Relationship Id="rId456" Type="http://schemas.openxmlformats.org/officeDocument/2006/relationships/image" Target="media/image191.wmf"/><Relationship Id="rId498" Type="http://schemas.openxmlformats.org/officeDocument/2006/relationships/oleObject" Target="embeddings/oleObject200.bin"/><Relationship Id="rId13" Type="http://schemas.openxmlformats.org/officeDocument/2006/relationships/hyperlink" Target="https://www.cnews.ru/book/Apple_macOS" TargetMode="External"/><Relationship Id="rId109" Type="http://schemas.openxmlformats.org/officeDocument/2006/relationships/image" Target="media/image18.wmf"/><Relationship Id="rId260" Type="http://schemas.openxmlformats.org/officeDocument/2006/relationships/oleObject" Target="embeddings/oleObject91.bin"/><Relationship Id="rId316" Type="http://schemas.openxmlformats.org/officeDocument/2006/relationships/oleObject" Target="embeddings/oleObject108.bin"/><Relationship Id="rId523" Type="http://schemas.openxmlformats.org/officeDocument/2006/relationships/image" Target="media/image223.wmf"/><Relationship Id="rId55" Type="http://schemas.openxmlformats.org/officeDocument/2006/relationships/hyperlink" Target="https://ru.wikipedia.org/wiki/Microsoft" TargetMode="External"/><Relationship Id="rId97" Type="http://schemas.openxmlformats.org/officeDocument/2006/relationships/hyperlink" Target="https://en.wikipedia.org/wiki/.NET_Framework" TargetMode="External"/><Relationship Id="rId120" Type="http://schemas.openxmlformats.org/officeDocument/2006/relationships/oleObject" Target="embeddings/oleObject11.bin"/><Relationship Id="rId358" Type="http://schemas.openxmlformats.org/officeDocument/2006/relationships/oleObject" Target="embeddings/oleObject129.bin"/><Relationship Id="rId565" Type="http://schemas.openxmlformats.org/officeDocument/2006/relationships/oleObject" Target="embeddings/oleObject235.bin"/><Relationship Id="rId162" Type="http://schemas.openxmlformats.org/officeDocument/2006/relationships/oleObject" Target="embeddings/oleObject35.bin"/><Relationship Id="rId218" Type="http://schemas.openxmlformats.org/officeDocument/2006/relationships/oleObject" Target="embeddings/oleObject70.bin"/><Relationship Id="rId425" Type="http://schemas.openxmlformats.org/officeDocument/2006/relationships/image" Target="media/image176.wmf"/><Relationship Id="rId467" Type="http://schemas.openxmlformats.org/officeDocument/2006/relationships/image" Target="media/image196.wmf"/><Relationship Id="rId271" Type="http://schemas.openxmlformats.org/officeDocument/2006/relationships/image" Target="media/image89.wmf"/><Relationship Id="rId24" Type="http://schemas.openxmlformats.org/officeDocument/2006/relationships/hyperlink" Target="https://www.cnews.ru/book/Fitness_-_%D0%A4%D0%B8%D1%82%D0%BD%D0%B5%D1%81_-_%D0%B2%D0%B8%D0%B4_%D1%84%D0%B8%D0%B7%D0%B8%D1%87%D0%B5%D1%81%D0%BA%D0%BE%D0%B9_%D0%B0%D0%BA%D1%82%D0%B8%D0%B2%D0%BD%D0%BE%D1%81%D1%82%D0%B8" TargetMode="External"/><Relationship Id="rId66" Type="http://schemas.openxmlformats.org/officeDocument/2006/relationships/hyperlink" Target="https://ru.wikipedia.org/wiki/%D0%9F%D0%BE%D0%B8%D1%81%D0%BA%D0%BE%D0%B2%D0%B0%D1%8F_%D1%81%D0%B8%D1%81%D1%82%D0%B5%D0%BC%D0%B0" TargetMode="External"/><Relationship Id="rId131" Type="http://schemas.openxmlformats.org/officeDocument/2006/relationships/oleObject" Target="embeddings/oleObject17.bin"/><Relationship Id="rId327" Type="http://schemas.openxmlformats.org/officeDocument/2006/relationships/image" Target="media/image127.wmf"/><Relationship Id="rId369" Type="http://schemas.openxmlformats.org/officeDocument/2006/relationships/image" Target="media/image148.wmf"/><Relationship Id="rId534" Type="http://schemas.openxmlformats.org/officeDocument/2006/relationships/oleObject" Target="embeddings/oleObject219.bin"/><Relationship Id="rId576" Type="http://schemas.openxmlformats.org/officeDocument/2006/relationships/image" Target="media/image249.wmf"/><Relationship Id="rId173" Type="http://schemas.openxmlformats.org/officeDocument/2006/relationships/image" Target="media/image46.wmf"/><Relationship Id="rId229" Type="http://schemas.openxmlformats.org/officeDocument/2006/relationships/image" Target="media/image68.wmf"/><Relationship Id="rId380" Type="http://schemas.openxmlformats.org/officeDocument/2006/relationships/oleObject" Target="embeddings/oleObject140.bin"/><Relationship Id="rId436" Type="http://schemas.openxmlformats.org/officeDocument/2006/relationships/oleObject" Target="embeddings/oleObject168.bin"/><Relationship Id="rId240" Type="http://schemas.openxmlformats.org/officeDocument/2006/relationships/oleObject" Target="embeddings/oleObject81.bin"/><Relationship Id="rId478" Type="http://schemas.openxmlformats.org/officeDocument/2006/relationships/oleObject" Target="embeddings/oleObject190.bin"/><Relationship Id="rId35" Type="http://schemas.openxmlformats.org/officeDocument/2006/relationships/hyperlink" Target="https://ru.wikipedia.org/wiki/Java" TargetMode="External"/><Relationship Id="rId77" Type="http://schemas.openxmlformats.org/officeDocument/2006/relationships/hyperlink" Target="https://ru.wikipedia.org/wiki/Base64" TargetMode="External"/><Relationship Id="rId100" Type="http://schemas.openxmlformats.org/officeDocument/2006/relationships/oleObject" Target="embeddings/oleObject1.bin"/><Relationship Id="rId282" Type="http://schemas.openxmlformats.org/officeDocument/2006/relationships/image" Target="media/image98.png"/><Relationship Id="rId338" Type="http://schemas.openxmlformats.org/officeDocument/2006/relationships/oleObject" Target="embeddings/oleObject119.bin"/><Relationship Id="rId503" Type="http://schemas.openxmlformats.org/officeDocument/2006/relationships/oleObject" Target="embeddings/oleObject203.bin"/><Relationship Id="rId545" Type="http://schemas.openxmlformats.org/officeDocument/2006/relationships/image" Target="media/image234.wmf"/><Relationship Id="rId587" Type="http://schemas.openxmlformats.org/officeDocument/2006/relationships/oleObject" Target="embeddings/oleObject246.bin"/><Relationship Id="rId8" Type="http://schemas.openxmlformats.org/officeDocument/2006/relationships/footer" Target="footer1.xml"/><Relationship Id="rId142" Type="http://schemas.openxmlformats.org/officeDocument/2006/relationships/oleObject" Target="embeddings/oleObject24.bin"/><Relationship Id="rId184" Type="http://schemas.openxmlformats.org/officeDocument/2006/relationships/oleObject" Target="embeddings/oleObject50.bin"/><Relationship Id="rId391" Type="http://schemas.openxmlformats.org/officeDocument/2006/relationships/image" Target="media/image159.wmf"/><Relationship Id="rId405" Type="http://schemas.openxmlformats.org/officeDocument/2006/relationships/image" Target="media/image166.wmf"/><Relationship Id="rId447" Type="http://schemas.openxmlformats.org/officeDocument/2006/relationships/image" Target="media/image187.wmf"/><Relationship Id="rId251" Type="http://schemas.openxmlformats.org/officeDocument/2006/relationships/image" Target="media/image79.wmf"/><Relationship Id="rId489" Type="http://schemas.openxmlformats.org/officeDocument/2006/relationships/image" Target="media/image207.wmf"/><Relationship Id="rId46" Type="http://schemas.openxmlformats.org/officeDocument/2006/relationships/hyperlink" Target="https://ru.wikipedia.org/wiki/%D0%97%D0%B0%D0%BC%D1%8B%D0%BA%D0%B0%D0%BD%D0%B8%D0%B5_(%D0%BF%D1%80%D0%BE%D0%B3%D1%80%D0%B0%D0%BC%D0%BC%D0%B8%D1%80%D0%BE%D0%B2%D0%B0%D0%BD%D0%B8%D0%B5)" TargetMode="External"/><Relationship Id="rId293" Type="http://schemas.openxmlformats.org/officeDocument/2006/relationships/image" Target="media/image109.png"/><Relationship Id="rId307" Type="http://schemas.openxmlformats.org/officeDocument/2006/relationships/image" Target="media/image117.wmf"/><Relationship Id="rId349" Type="http://schemas.openxmlformats.org/officeDocument/2006/relationships/image" Target="media/image138.wmf"/><Relationship Id="rId514" Type="http://schemas.openxmlformats.org/officeDocument/2006/relationships/oleObject" Target="embeddings/oleObject209.bin"/><Relationship Id="rId556" Type="http://schemas.openxmlformats.org/officeDocument/2006/relationships/oleObject" Target="embeddings/oleObject230.bin"/><Relationship Id="rId88" Type="http://schemas.openxmlformats.org/officeDocument/2006/relationships/image" Target="media/image6.png"/><Relationship Id="rId111" Type="http://schemas.openxmlformats.org/officeDocument/2006/relationships/image" Target="media/image19.wmf"/><Relationship Id="rId153" Type="http://schemas.openxmlformats.org/officeDocument/2006/relationships/image" Target="media/image38.wmf"/><Relationship Id="rId195" Type="http://schemas.openxmlformats.org/officeDocument/2006/relationships/oleObject" Target="embeddings/oleObject57.bin"/><Relationship Id="rId209" Type="http://schemas.openxmlformats.org/officeDocument/2006/relationships/oleObject" Target="embeddings/oleObject65.bin"/><Relationship Id="rId360" Type="http://schemas.openxmlformats.org/officeDocument/2006/relationships/oleObject" Target="embeddings/oleObject130.bin"/><Relationship Id="rId416" Type="http://schemas.openxmlformats.org/officeDocument/2006/relationships/oleObject" Target="embeddings/oleObject158.bin"/><Relationship Id="rId598" Type="http://schemas.openxmlformats.org/officeDocument/2006/relationships/fontTable" Target="fontTable.xml"/><Relationship Id="rId220" Type="http://schemas.openxmlformats.org/officeDocument/2006/relationships/oleObject" Target="embeddings/oleObject71.bin"/><Relationship Id="rId458" Type="http://schemas.openxmlformats.org/officeDocument/2006/relationships/image" Target="media/image192.wmf"/><Relationship Id="rId15" Type="http://schemas.openxmlformats.org/officeDocument/2006/relationships/hyperlink" Target="https://www.cnews.ru/book/Apple_iOS" TargetMode="External"/><Relationship Id="rId57" Type="http://schemas.openxmlformats.org/officeDocument/2006/relationships/hyperlink" Target="https://ru.wikipedia.org/wiki/Common_Language_Runtime" TargetMode="External"/><Relationship Id="rId262" Type="http://schemas.openxmlformats.org/officeDocument/2006/relationships/oleObject" Target="embeddings/oleObject92.bin"/><Relationship Id="rId318" Type="http://schemas.openxmlformats.org/officeDocument/2006/relationships/oleObject" Target="embeddings/oleObject109.bin"/><Relationship Id="rId525" Type="http://schemas.openxmlformats.org/officeDocument/2006/relationships/image" Target="media/image224.wmf"/><Relationship Id="rId567" Type="http://schemas.openxmlformats.org/officeDocument/2006/relationships/oleObject" Target="embeddings/oleObject236.bin"/><Relationship Id="rId99" Type="http://schemas.openxmlformats.org/officeDocument/2006/relationships/image" Target="media/image13.wmf"/><Relationship Id="rId122" Type="http://schemas.openxmlformats.org/officeDocument/2006/relationships/oleObject" Target="embeddings/oleObject12.bin"/><Relationship Id="rId164" Type="http://schemas.openxmlformats.org/officeDocument/2006/relationships/oleObject" Target="embeddings/oleObject37.bin"/><Relationship Id="rId371" Type="http://schemas.openxmlformats.org/officeDocument/2006/relationships/image" Target="media/image149.wmf"/><Relationship Id="rId427" Type="http://schemas.openxmlformats.org/officeDocument/2006/relationships/image" Target="media/image177.wmf"/><Relationship Id="rId469" Type="http://schemas.openxmlformats.org/officeDocument/2006/relationships/image" Target="media/image197.wmf"/><Relationship Id="rId26" Type="http://schemas.openxmlformats.org/officeDocument/2006/relationships/hyperlink" Target="https://www.cnews.ru/book/Microsoft_Windows_10" TargetMode="External"/><Relationship Id="rId231" Type="http://schemas.openxmlformats.org/officeDocument/2006/relationships/image" Target="media/image69.wmf"/><Relationship Id="rId273" Type="http://schemas.openxmlformats.org/officeDocument/2006/relationships/hyperlink" Target="https://ru.wikipedia.org/w/index.php?title=%D0%9D%D0%B0%D1%80%D1%8F%D0%B4-%D0%B4%D0%BE%D0%BF%D1%83%D1%81%D0%BA&amp;action=edit&amp;redlink=1" TargetMode="External"/><Relationship Id="rId329" Type="http://schemas.openxmlformats.org/officeDocument/2006/relationships/image" Target="media/image128.wmf"/><Relationship Id="rId480" Type="http://schemas.openxmlformats.org/officeDocument/2006/relationships/oleObject" Target="embeddings/oleObject191.bin"/><Relationship Id="rId536" Type="http://schemas.openxmlformats.org/officeDocument/2006/relationships/oleObject" Target="embeddings/oleObject220.bin"/><Relationship Id="rId68" Type="http://schemas.openxmlformats.org/officeDocument/2006/relationships/hyperlink" Target="https://ru.wikipedia.org/wiki/%D0%A1%D0%B8%D1%81%D1%82%D0%B5%D0%BC%D0%B0_%D1%83%D0%BF%D1%80%D0%B0%D0%B2%D0%BB%D0%B5%D0%BD%D0%B8%D1%8F_%D0%B1%D0%B0%D0%B7%D0%B0%D0%BC%D0%B8_%D0%B4%D0%B0%D0%BD%D0%BD%D1%8B%D1%85" TargetMode="External"/><Relationship Id="rId133" Type="http://schemas.openxmlformats.org/officeDocument/2006/relationships/oleObject" Target="embeddings/oleObject18.bin"/><Relationship Id="rId175" Type="http://schemas.openxmlformats.org/officeDocument/2006/relationships/oleObject" Target="embeddings/oleObject43.bin"/><Relationship Id="rId340" Type="http://schemas.openxmlformats.org/officeDocument/2006/relationships/oleObject" Target="embeddings/oleObject120.bin"/><Relationship Id="rId578" Type="http://schemas.openxmlformats.org/officeDocument/2006/relationships/image" Target="media/image250.wmf"/><Relationship Id="rId200" Type="http://schemas.openxmlformats.org/officeDocument/2006/relationships/image" Target="media/image54.wmf"/><Relationship Id="rId382" Type="http://schemas.openxmlformats.org/officeDocument/2006/relationships/oleObject" Target="embeddings/oleObject141.bin"/><Relationship Id="rId438" Type="http://schemas.openxmlformats.org/officeDocument/2006/relationships/oleObject" Target="embeddings/oleObject169.bin"/><Relationship Id="rId242" Type="http://schemas.openxmlformats.org/officeDocument/2006/relationships/oleObject" Target="embeddings/oleObject82.bin"/><Relationship Id="rId284" Type="http://schemas.openxmlformats.org/officeDocument/2006/relationships/image" Target="media/image100.png"/><Relationship Id="rId491" Type="http://schemas.openxmlformats.org/officeDocument/2006/relationships/image" Target="media/image208.wmf"/><Relationship Id="rId505" Type="http://schemas.openxmlformats.org/officeDocument/2006/relationships/oleObject" Target="embeddings/oleObject204.bin"/><Relationship Id="rId37" Type="http://schemas.openxmlformats.org/officeDocument/2006/relationships/hyperlink" Target="https://ru.wikipedia.org/wiki/%D0%9F%D0%BE%D0%BB%D0%B8%D0%BC%D0%BE%D1%80%D1%84%D0%B8%D0%B7%D0%BC_(%D0%B8%D0%BD%D1%84%D0%BE%D1%80%D0%BC%D0%B0%D1%82%D0%B8%D0%BA%D0%B0)" TargetMode="External"/><Relationship Id="rId79" Type="http://schemas.openxmlformats.org/officeDocument/2006/relationships/image" Target="media/image2.png"/><Relationship Id="rId102" Type="http://schemas.openxmlformats.org/officeDocument/2006/relationships/oleObject" Target="embeddings/oleObject2.bin"/><Relationship Id="rId144" Type="http://schemas.openxmlformats.org/officeDocument/2006/relationships/oleObject" Target="embeddings/oleObject25.bin"/><Relationship Id="rId547" Type="http://schemas.openxmlformats.org/officeDocument/2006/relationships/image" Target="media/image235.wmf"/><Relationship Id="rId589" Type="http://schemas.openxmlformats.org/officeDocument/2006/relationships/oleObject" Target="embeddings/oleObject247.bin"/><Relationship Id="rId90" Type="http://schemas.openxmlformats.org/officeDocument/2006/relationships/image" Target="media/image8.png"/><Relationship Id="rId186" Type="http://schemas.openxmlformats.org/officeDocument/2006/relationships/oleObject" Target="embeddings/oleObject51.bin"/><Relationship Id="rId351" Type="http://schemas.openxmlformats.org/officeDocument/2006/relationships/image" Target="media/image139.wmf"/><Relationship Id="rId393" Type="http://schemas.openxmlformats.org/officeDocument/2006/relationships/image" Target="media/image160.wmf"/><Relationship Id="rId407" Type="http://schemas.openxmlformats.org/officeDocument/2006/relationships/image" Target="media/image167.wmf"/><Relationship Id="rId449" Type="http://schemas.openxmlformats.org/officeDocument/2006/relationships/image" Target="media/image188.wmf"/><Relationship Id="rId211" Type="http://schemas.openxmlformats.org/officeDocument/2006/relationships/oleObject" Target="embeddings/oleObject66.bin"/><Relationship Id="rId253" Type="http://schemas.openxmlformats.org/officeDocument/2006/relationships/image" Target="media/image80.wmf"/><Relationship Id="rId295" Type="http://schemas.openxmlformats.org/officeDocument/2006/relationships/image" Target="media/image111.wmf"/><Relationship Id="rId309" Type="http://schemas.openxmlformats.org/officeDocument/2006/relationships/image" Target="media/image118.wmf"/><Relationship Id="rId460" Type="http://schemas.openxmlformats.org/officeDocument/2006/relationships/image" Target="media/image193.wmf"/><Relationship Id="rId516" Type="http://schemas.openxmlformats.org/officeDocument/2006/relationships/oleObject" Target="embeddings/oleObject210.bin"/><Relationship Id="rId48" Type="http://schemas.openxmlformats.org/officeDocument/2006/relationships/hyperlink" Target="https://ru.wikipedia.org/wiki/C++" TargetMode="External"/><Relationship Id="rId113" Type="http://schemas.openxmlformats.org/officeDocument/2006/relationships/image" Target="media/image20.wmf"/><Relationship Id="rId320" Type="http://schemas.openxmlformats.org/officeDocument/2006/relationships/oleObject" Target="embeddings/oleObject110.bin"/><Relationship Id="rId558" Type="http://schemas.openxmlformats.org/officeDocument/2006/relationships/oleObject" Target="embeddings/oleObject231.bin"/><Relationship Id="rId155" Type="http://schemas.openxmlformats.org/officeDocument/2006/relationships/image" Target="media/image39.wmf"/><Relationship Id="rId197" Type="http://schemas.openxmlformats.org/officeDocument/2006/relationships/oleObject" Target="embeddings/oleObject59.bin"/><Relationship Id="rId362" Type="http://schemas.openxmlformats.org/officeDocument/2006/relationships/oleObject" Target="embeddings/oleObject131.bin"/><Relationship Id="rId418" Type="http://schemas.openxmlformats.org/officeDocument/2006/relationships/oleObject" Target="embeddings/oleObject159.bin"/><Relationship Id="rId222" Type="http://schemas.openxmlformats.org/officeDocument/2006/relationships/oleObject" Target="embeddings/oleObject72.bin"/><Relationship Id="rId264" Type="http://schemas.openxmlformats.org/officeDocument/2006/relationships/oleObject" Target="embeddings/oleObject93.bin"/><Relationship Id="rId471" Type="http://schemas.openxmlformats.org/officeDocument/2006/relationships/image" Target="media/image198.wmf"/><Relationship Id="rId17" Type="http://schemas.openxmlformats.org/officeDocument/2006/relationships/hyperlink" Target="https://www.cnews.ru/book/Google_Chrome_-_%D0%B1%D1%80%D0%B0%D1%83%D0%B7%D0%B5%D1%80" TargetMode="External"/><Relationship Id="rId59" Type="http://schemas.openxmlformats.org/officeDocument/2006/relationships/hyperlink" Target="https://ru.wikipedia.org/wiki/%D0%92%D0%B5%D0%B1-%D0%BF%D1%80%D0%B8%D0%BB%D0%BE%D0%B6%D0%B5%D0%BD%D0%B8%D0%B5" TargetMode="External"/><Relationship Id="rId124" Type="http://schemas.openxmlformats.org/officeDocument/2006/relationships/oleObject" Target="embeddings/oleObject13.bin"/><Relationship Id="rId527" Type="http://schemas.openxmlformats.org/officeDocument/2006/relationships/image" Target="media/image225.wmf"/><Relationship Id="rId569" Type="http://schemas.openxmlformats.org/officeDocument/2006/relationships/oleObject" Target="embeddings/oleObject237.bin"/><Relationship Id="rId70" Type="http://schemas.openxmlformats.org/officeDocument/2006/relationships/hyperlink" Target="https://ru.wikipedia.org/wiki/JSON" TargetMode="External"/><Relationship Id="rId166" Type="http://schemas.openxmlformats.org/officeDocument/2006/relationships/oleObject" Target="embeddings/oleObject38.bin"/><Relationship Id="rId331" Type="http://schemas.openxmlformats.org/officeDocument/2006/relationships/image" Target="media/image129.wmf"/><Relationship Id="rId373" Type="http://schemas.openxmlformats.org/officeDocument/2006/relationships/image" Target="media/image150.wmf"/><Relationship Id="rId429" Type="http://schemas.openxmlformats.org/officeDocument/2006/relationships/image" Target="media/image178.wmf"/><Relationship Id="rId580" Type="http://schemas.openxmlformats.org/officeDocument/2006/relationships/image" Target="media/image251.wmf"/><Relationship Id="rId1" Type="http://schemas.openxmlformats.org/officeDocument/2006/relationships/customXml" Target="../customXml/item1.xml"/><Relationship Id="rId233" Type="http://schemas.openxmlformats.org/officeDocument/2006/relationships/image" Target="media/image70.wmf"/><Relationship Id="rId440" Type="http://schemas.openxmlformats.org/officeDocument/2006/relationships/oleObject" Target="embeddings/oleObject170.bin"/><Relationship Id="rId28" Type="http://schemas.openxmlformats.org/officeDocument/2006/relationships/hyperlink" Target="https://www.cnews.ru/book/Fog_Creek_Software_-_Trello" TargetMode="External"/><Relationship Id="rId275" Type="http://schemas.openxmlformats.org/officeDocument/2006/relationships/image" Target="media/image91.png"/><Relationship Id="rId300" Type="http://schemas.openxmlformats.org/officeDocument/2006/relationships/oleObject" Target="embeddings/oleObject100.bin"/><Relationship Id="rId482" Type="http://schemas.openxmlformats.org/officeDocument/2006/relationships/oleObject" Target="embeddings/oleObject192.bin"/><Relationship Id="rId538" Type="http://schemas.openxmlformats.org/officeDocument/2006/relationships/oleObject" Target="embeddings/oleObject221.bin"/><Relationship Id="rId81" Type="http://schemas.openxmlformats.org/officeDocument/2006/relationships/image" Target="media/image4.png"/><Relationship Id="rId135" Type="http://schemas.openxmlformats.org/officeDocument/2006/relationships/oleObject" Target="embeddings/oleObject20.bin"/><Relationship Id="rId177" Type="http://schemas.openxmlformats.org/officeDocument/2006/relationships/oleObject" Target="embeddings/oleObject45.bin"/><Relationship Id="rId342" Type="http://schemas.openxmlformats.org/officeDocument/2006/relationships/oleObject" Target="embeddings/oleObject121.bin"/><Relationship Id="rId384" Type="http://schemas.openxmlformats.org/officeDocument/2006/relationships/oleObject" Target="embeddings/oleObject142.bin"/><Relationship Id="rId591" Type="http://schemas.openxmlformats.org/officeDocument/2006/relationships/oleObject" Target="embeddings/oleObject248.bin"/><Relationship Id="rId202" Type="http://schemas.openxmlformats.org/officeDocument/2006/relationships/image" Target="media/image55.wmf"/><Relationship Id="rId244" Type="http://schemas.openxmlformats.org/officeDocument/2006/relationships/oleObject" Target="embeddings/oleObject83.bin"/><Relationship Id="rId39" Type="http://schemas.openxmlformats.org/officeDocument/2006/relationships/hyperlink" Target="https://ru.wikipedia.org/wiki/%D0%94%D0%B5%D0%BB%D0%B5%D0%B3%D0%B0%D1%82_(%D0%BF%D1%80%D0%BE%D0%B3%D1%80%D0%B0%D0%BC%D0%BC%D0%B8%D1%80%D0%BE%D0%B2%D0%B0%D0%BD%D0%B8%D0%B5)" TargetMode="External"/><Relationship Id="rId286" Type="http://schemas.openxmlformats.org/officeDocument/2006/relationships/image" Target="media/image102.png"/><Relationship Id="rId451" Type="http://schemas.openxmlformats.org/officeDocument/2006/relationships/image" Target="media/image189.wmf"/><Relationship Id="rId493" Type="http://schemas.openxmlformats.org/officeDocument/2006/relationships/image" Target="media/image209.wmf"/><Relationship Id="rId507" Type="http://schemas.openxmlformats.org/officeDocument/2006/relationships/oleObject" Target="embeddings/oleObject205.bin"/><Relationship Id="rId549" Type="http://schemas.openxmlformats.org/officeDocument/2006/relationships/image" Target="media/image236.wmf"/><Relationship Id="rId50" Type="http://schemas.openxmlformats.org/officeDocument/2006/relationships/hyperlink" Target="https://ru.wikipedia.org/wiki/%D0%9C%D0%BE%D0%B4%D1%83%D0%BB%D0%B0-2" TargetMode="External"/><Relationship Id="rId104" Type="http://schemas.openxmlformats.org/officeDocument/2006/relationships/oleObject" Target="embeddings/oleObject3.bin"/><Relationship Id="rId146" Type="http://schemas.openxmlformats.org/officeDocument/2006/relationships/oleObject" Target="embeddings/oleObject26.bin"/><Relationship Id="rId188" Type="http://schemas.openxmlformats.org/officeDocument/2006/relationships/oleObject" Target="embeddings/oleObject52.bin"/><Relationship Id="rId311" Type="http://schemas.openxmlformats.org/officeDocument/2006/relationships/image" Target="media/image119.wmf"/><Relationship Id="rId353" Type="http://schemas.openxmlformats.org/officeDocument/2006/relationships/image" Target="media/image140.wmf"/><Relationship Id="rId395" Type="http://schemas.openxmlformats.org/officeDocument/2006/relationships/image" Target="media/image161.wmf"/><Relationship Id="rId409" Type="http://schemas.openxmlformats.org/officeDocument/2006/relationships/image" Target="media/image168.wmf"/><Relationship Id="rId560" Type="http://schemas.openxmlformats.org/officeDocument/2006/relationships/oleObject" Target="embeddings/oleObject232.bin"/><Relationship Id="rId92" Type="http://schemas.openxmlformats.org/officeDocument/2006/relationships/image" Target="media/image10.png"/><Relationship Id="rId213" Type="http://schemas.openxmlformats.org/officeDocument/2006/relationships/oleObject" Target="embeddings/oleObject67.bin"/><Relationship Id="rId420" Type="http://schemas.openxmlformats.org/officeDocument/2006/relationships/oleObject" Target="embeddings/oleObject160.bin"/><Relationship Id="rId255" Type="http://schemas.openxmlformats.org/officeDocument/2006/relationships/image" Target="media/image81.wmf"/><Relationship Id="rId297" Type="http://schemas.openxmlformats.org/officeDocument/2006/relationships/image" Target="media/image112.wmf"/><Relationship Id="rId462" Type="http://schemas.openxmlformats.org/officeDocument/2006/relationships/oleObject" Target="embeddings/oleObject182.bin"/><Relationship Id="rId518" Type="http://schemas.openxmlformats.org/officeDocument/2006/relationships/oleObject" Target="embeddings/oleObject211.bin"/><Relationship Id="rId115" Type="http://schemas.openxmlformats.org/officeDocument/2006/relationships/image" Target="media/image21.wmf"/><Relationship Id="rId157" Type="http://schemas.openxmlformats.org/officeDocument/2006/relationships/image" Target="media/image40.wmf"/><Relationship Id="rId322" Type="http://schemas.openxmlformats.org/officeDocument/2006/relationships/oleObject" Target="embeddings/oleObject111.bin"/><Relationship Id="rId364" Type="http://schemas.openxmlformats.org/officeDocument/2006/relationships/oleObject" Target="embeddings/oleObject132.bin"/><Relationship Id="rId61" Type="http://schemas.openxmlformats.org/officeDocument/2006/relationships/hyperlink" Target="https://ru.wikipedia.org/wiki/%D0%9C%D0%B0%D0%B9%D0%BA%D1%80%D0%BE%D1%81%D0%BE%D1%84%D1%82" TargetMode="External"/><Relationship Id="rId199" Type="http://schemas.openxmlformats.org/officeDocument/2006/relationships/oleObject" Target="embeddings/oleObject60.bin"/><Relationship Id="rId571" Type="http://schemas.openxmlformats.org/officeDocument/2006/relationships/oleObject" Target="embeddings/oleObject238.bin"/><Relationship Id="rId19" Type="http://schemas.openxmlformats.org/officeDocument/2006/relationships/hyperlink" Target="https://www.cnews.ru/book/Google_LLC" TargetMode="External"/><Relationship Id="rId224" Type="http://schemas.openxmlformats.org/officeDocument/2006/relationships/oleObject" Target="embeddings/oleObject73.bin"/><Relationship Id="rId266" Type="http://schemas.openxmlformats.org/officeDocument/2006/relationships/oleObject" Target="embeddings/oleObject94.bin"/><Relationship Id="rId431" Type="http://schemas.openxmlformats.org/officeDocument/2006/relationships/image" Target="media/image179.wmf"/><Relationship Id="rId473" Type="http://schemas.openxmlformats.org/officeDocument/2006/relationships/image" Target="media/image199.wmf"/><Relationship Id="rId529" Type="http://schemas.openxmlformats.org/officeDocument/2006/relationships/image" Target="media/image226.wmf"/><Relationship Id="rId30" Type="http://schemas.openxmlformats.org/officeDocument/2006/relationships/hyperlink" Target="https://www.cnews.ru/book/Microsoft_Windows" TargetMode="External"/><Relationship Id="rId126" Type="http://schemas.openxmlformats.org/officeDocument/2006/relationships/oleObject" Target="embeddings/oleObject14.bin"/><Relationship Id="rId168" Type="http://schemas.openxmlformats.org/officeDocument/2006/relationships/oleObject" Target="embeddings/oleObject39.bin"/><Relationship Id="rId333" Type="http://schemas.openxmlformats.org/officeDocument/2006/relationships/image" Target="media/image130.wmf"/><Relationship Id="rId540" Type="http://schemas.openxmlformats.org/officeDocument/2006/relationships/oleObject" Target="embeddings/oleObject222.bin"/><Relationship Id="rId72" Type="http://schemas.openxmlformats.org/officeDocument/2006/relationships/hyperlink" Target="https://ru.wikipedia.org/wiki/%D0%93%D0%BE%D1%80%D0%B8%D0%B7%D0%BE%D0%BD%D1%82%D0%B0%D0%BB%D1%8C%D0%BD%D0%BE%D0%B5_%D0%BC%D0%B0%D1%81%D1%88%D1%82%D0%B0%D0%B1%D0%B8%D1%80%D0%BE%D0%B2%D0%B0%D0%BD%D0%B8%D0%B5" TargetMode="External"/><Relationship Id="rId375" Type="http://schemas.openxmlformats.org/officeDocument/2006/relationships/image" Target="media/image151.wmf"/><Relationship Id="rId582" Type="http://schemas.openxmlformats.org/officeDocument/2006/relationships/image" Target="media/image252.wmf"/><Relationship Id="rId3" Type="http://schemas.openxmlformats.org/officeDocument/2006/relationships/styles" Target="styles.xml"/><Relationship Id="rId235" Type="http://schemas.openxmlformats.org/officeDocument/2006/relationships/image" Target="media/image71.wmf"/><Relationship Id="rId277" Type="http://schemas.openxmlformats.org/officeDocument/2006/relationships/image" Target="media/image93.png"/><Relationship Id="rId400" Type="http://schemas.openxmlformats.org/officeDocument/2006/relationships/oleObject" Target="embeddings/oleObject150.bin"/><Relationship Id="rId442" Type="http://schemas.openxmlformats.org/officeDocument/2006/relationships/oleObject" Target="embeddings/oleObject171.bin"/><Relationship Id="rId484" Type="http://schemas.openxmlformats.org/officeDocument/2006/relationships/oleObject" Target="embeddings/oleObject193.bin"/><Relationship Id="rId137" Type="http://schemas.openxmlformats.org/officeDocument/2006/relationships/oleObject" Target="embeddings/oleObject21.bin"/><Relationship Id="rId302" Type="http://schemas.openxmlformats.org/officeDocument/2006/relationships/oleObject" Target="embeddings/oleObject101.bin"/><Relationship Id="rId344" Type="http://schemas.openxmlformats.org/officeDocument/2006/relationships/oleObject" Target="embeddings/oleObject122.bin"/><Relationship Id="rId41" Type="http://schemas.openxmlformats.org/officeDocument/2006/relationships/hyperlink" Target="https://ru.wikipedia.org/wiki/%D0%9F%D0%B5%D1%80%D0%B5%D0%BC%D0%B5%D0%BD%D0%BD%D0%B0%D1%8F_(%D0%BF%D1%80%D0%BE%D0%B3%D1%80%D0%B0%D0%BC%D0%BC%D0%B8%D1%80%D0%BE%D0%B2%D0%B0%D0%BD%D0%B8%D0%B5)" TargetMode="External"/><Relationship Id="rId83" Type="http://schemas.openxmlformats.org/officeDocument/2006/relationships/hyperlink" Target="https://ru.wikipedia.org/wiki/%D0%9A%D0%BE%D0%BD%D1%82%D0%B5%D0%B9%D0%BD%D0%B5%D1%80%D0%B8%D0%B7%D0%B0%D1%86%D0%B8%D1%8F" TargetMode="External"/><Relationship Id="rId179" Type="http://schemas.openxmlformats.org/officeDocument/2006/relationships/image" Target="media/image47.wmf"/><Relationship Id="rId386" Type="http://schemas.openxmlformats.org/officeDocument/2006/relationships/oleObject" Target="embeddings/oleObject143.bin"/><Relationship Id="rId551" Type="http://schemas.openxmlformats.org/officeDocument/2006/relationships/image" Target="media/image237.wmf"/><Relationship Id="rId593" Type="http://schemas.openxmlformats.org/officeDocument/2006/relationships/oleObject" Target="embeddings/oleObject249.bin"/><Relationship Id="rId190" Type="http://schemas.openxmlformats.org/officeDocument/2006/relationships/oleObject" Target="embeddings/oleObject53.bin"/><Relationship Id="rId204" Type="http://schemas.openxmlformats.org/officeDocument/2006/relationships/image" Target="media/image56.wmf"/><Relationship Id="rId246" Type="http://schemas.openxmlformats.org/officeDocument/2006/relationships/oleObject" Target="embeddings/oleObject84.bin"/><Relationship Id="rId288" Type="http://schemas.openxmlformats.org/officeDocument/2006/relationships/image" Target="media/image104.png"/><Relationship Id="rId411" Type="http://schemas.openxmlformats.org/officeDocument/2006/relationships/image" Target="media/image169.wmf"/><Relationship Id="rId453" Type="http://schemas.openxmlformats.org/officeDocument/2006/relationships/oleObject" Target="embeddings/oleObject177.bin"/><Relationship Id="rId509" Type="http://schemas.openxmlformats.org/officeDocument/2006/relationships/image" Target="media/image216.wmf"/><Relationship Id="rId106" Type="http://schemas.openxmlformats.org/officeDocument/2006/relationships/oleObject" Target="embeddings/oleObject4.bin"/><Relationship Id="rId313" Type="http://schemas.openxmlformats.org/officeDocument/2006/relationships/image" Target="media/image120.wmf"/><Relationship Id="rId495" Type="http://schemas.openxmlformats.org/officeDocument/2006/relationships/image" Target="media/image210.wmf"/><Relationship Id="rId10" Type="http://schemas.openxmlformats.org/officeDocument/2006/relationships/hyperlink" Target="https://www.cnews.ru/book/Data_Mining_-_Data_Analysis_-_%D0%98%D0%BD%D1%82%D0%B5%D0%BB%D0%BB%D0%B5%D0%BA%D1%82%D1%83%D0%B0%D0%BB%D1%8C%D0%BD%D1%8B%D0%B9_%D0%B0%D0%BD%D0%B0%D0%BB%D0%B8%D0%B7_%D0%B4%D0%B0%D0%BD%D0%BD%D1%8B%D1%85_-_%D0%93%D0%BB%D1%83%D0%B1%D0%B8%D0%BD%D0%BD%D1%8B%D0%B9_%D0%B0%D0%BD%D0%B0%D0%BB%D0%B8%D0%B7_%D0%B4%D0%B0%D0%BD%D0%BD%D1%8B%D1%85" TargetMode="External"/><Relationship Id="rId52" Type="http://schemas.openxmlformats.org/officeDocument/2006/relationships/hyperlink" Target="https://ru.wikipedia.org/wiki/Java" TargetMode="External"/><Relationship Id="rId94" Type="http://schemas.openxmlformats.org/officeDocument/2006/relationships/image" Target="media/image12.png"/><Relationship Id="rId148" Type="http://schemas.openxmlformats.org/officeDocument/2006/relationships/oleObject" Target="embeddings/oleObject27.bin"/><Relationship Id="rId355" Type="http://schemas.openxmlformats.org/officeDocument/2006/relationships/image" Target="media/image141.wmf"/><Relationship Id="rId397" Type="http://schemas.openxmlformats.org/officeDocument/2006/relationships/image" Target="media/image162.wmf"/><Relationship Id="rId520" Type="http://schemas.openxmlformats.org/officeDocument/2006/relationships/oleObject" Target="embeddings/oleObject212.bin"/><Relationship Id="rId562" Type="http://schemas.openxmlformats.org/officeDocument/2006/relationships/image" Target="media/image242.wmf"/><Relationship Id="rId215" Type="http://schemas.openxmlformats.org/officeDocument/2006/relationships/image" Target="media/image61.wmf"/><Relationship Id="rId257" Type="http://schemas.openxmlformats.org/officeDocument/2006/relationships/image" Target="media/image82.wmf"/><Relationship Id="rId422" Type="http://schemas.openxmlformats.org/officeDocument/2006/relationships/oleObject" Target="embeddings/oleObject161.bin"/><Relationship Id="rId464" Type="http://schemas.openxmlformats.org/officeDocument/2006/relationships/oleObject" Target="embeddings/oleObject183.bin"/><Relationship Id="rId299" Type="http://schemas.openxmlformats.org/officeDocument/2006/relationships/image" Target="media/image113.wmf"/><Relationship Id="rId63" Type="http://schemas.openxmlformats.org/officeDocument/2006/relationships/hyperlink" Target="https://ru.wikipedia.org/wiki/%D0%92%D1%8B%D1%87%D0%B8%D1%81%D0%BB%D0%B8%D1%82%D0%B5%D0%BB%D1%8C%D0%BD%D0%B0%D1%8F_%D1%81%D0%B5%D1%82%D1%8C" TargetMode="External"/><Relationship Id="rId159" Type="http://schemas.openxmlformats.org/officeDocument/2006/relationships/image" Target="media/image41.wmf"/><Relationship Id="rId366" Type="http://schemas.openxmlformats.org/officeDocument/2006/relationships/oleObject" Target="embeddings/oleObject133.bin"/><Relationship Id="rId573" Type="http://schemas.openxmlformats.org/officeDocument/2006/relationships/oleObject" Target="embeddings/oleObject239.bin"/><Relationship Id="rId226" Type="http://schemas.openxmlformats.org/officeDocument/2006/relationships/oleObject" Target="embeddings/oleObject74.bin"/><Relationship Id="rId433" Type="http://schemas.openxmlformats.org/officeDocument/2006/relationships/image" Target="media/image180.wmf"/><Relationship Id="rId74" Type="http://schemas.openxmlformats.org/officeDocument/2006/relationships/hyperlink" Target="https://ru.wikipedia.org/wiki/%D0%91%D0%B0%D0%BB%D0%B0%D0%BD%D1%81%D0%B8%D1%80%D0%BE%D0%B2%D0%BA%D0%B0_%D0%BD%D0%B0%D0%B3%D1%80%D1%83%D0%B7%D0%BA%D0%B8" TargetMode="External"/><Relationship Id="rId377" Type="http://schemas.openxmlformats.org/officeDocument/2006/relationships/image" Target="media/image152.wmf"/><Relationship Id="rId500" Type="http://schemas.openxmlformats.org/officeDocument/2006/relationships/oleObject" Target="embeddings/oleObject201.bin"/><Relationship Id="rId584" Type="http://schemas.openxmlformats.org/officeDocument/2006/relationships/image" Target="media/image253.wmf"/><Relationship Id="rId5" Type="http://schemas.openxmlformats.org/officeDocument/2006/relationships/webSettings" Target="webSettings.xml"/><Relationship Id="rId237" Type="http://schemas.openxmlformats.org/officeDocument/2006/relationships/image" Target="media/image72.wmf"/><Relationship Id="rId444" Type="http://schemas.openxmlformats.org/officeDocument/2006/relationships/oleObject" Target="embeddings/oleObject172.bin"/><Relationship Id="rId290" Type="http://schemas.openxmlformats.org/officeDocument/2006/relationships/image" Target="media/image106.png"/><Relationship Id="rId304" Type="http://schemas.openxmlformats.org/officeDocument/2006/relationships/oleObject" Target="embeddings/oleObject102.bin"/><Relationship Id="rId388" Type="http://schemas.openxmlformats.org/officeDocument/2006/relationships/oleObject" Target="embeddings/oleObject144.bin"/><Relationship Id="rId511" Type="http://schemas.openxmlformats.org/officeDocument/2006/relationships/image" Target="media/image217.wmf"/><Relationship Id="rId85" Type="http://schemas.openxmlformats.org/officeDocument/2006/relationships/hyperlink" Target="https://ru.wikipedia.org/wiki/Linux" TargetMode="External"/><Relationship Id="rId150" Type="http://schemas.openxmlformats.org/officeDocument/2006/relationships/oleObject" Target="embeddings/oleObject28.bin"/><Relationship Id="rId595" Type="http://schemas.openxmlformats.org/officeDocument/2006/relationships/oleObject" Target="embeddings/oleObject251.bin"/><Relationship Id="rId248" Type="http://schemas.openxmlformats.org/officeDocument/2006/relationships/oleObject" Target="embeddings/oleObject85.bin"/><Relationship Id="rId455" Type="http://schemas.openxmlformats.org/officeDocument/2006/relationships/oleObject" Target="embeddings/oleObject178.bin"/><Relationship Id="rId12" Type="http://schemas.openxmlformats.org/officeDocument/2006/relationships/hyperlink" Target="https://www.cnews.ru/book/Widget_-_%D0%92%D0%B8%D0%B4%D0%B6%D0%B5%D1%82_-_%D0%BD%D0%B5%D0%B1%D0%BE%D0%BB%D1%8C%D1%88%D0%BE%D0%B5_%D0%B2%D1%81%D0%BF%D0%BE%D0%BC%D0%BE%D0%B3%D0%B0%D1%82%D0%B5%D0%BB%D1%8C%D0%BD%D0%BE%D0%B5_%D0%BF%D1%80%D0%B8%D0%BB%D0%BE%D0%B6%D0%B5%D0%BD%D0%B8%D0%B5" TargetMode="External"/><Relationship Id="rId108" Type="http://schemas.openxmlformats.org/officeDocument/2006/relationships/oleObject" Target="embeddings/oleObject5.bin"/><Relationship Id="rId315" Type="http://schemas.openxmlformats.org/officeDocument/2006/relationships/image" Target="media/image121.wmf"/><Relationship Id="rId522" Type="http://schemas.openxmlformats.org/officeDocument/2006/relationships/oleObject" Target="embeddings/oleObject213.bin"/><Relationship Id="rId96" Type="http://schemas.openxmlformats.org/officeDocument/2006/relationships/hyperlink" Target="https://en.wikipedia.org/wiki/Free_and_open-source" TargetMode="External"/><Relationship Id="rId161" Type="http://schemas.openxmlformats.org/officeDocument/2006/relationships/oleObject" Target="embeddings/oleObject34.bin"/><Relationship Id="rId399" Type="http://schemas.openxmlformats.org/officeDocument/2006/relationships/image" Target="media/image163.wmf"/><Relationship Id="rId259" Type="http://schemas.openxmlformats.org/officeDocument/2006/relationships/image" Target="media/image83.wmf"/><Relationship Id="rId466" Type="http://schemas.openxmlformats.org/officeDocument/2006/relationships/oleObject" Target="embeddings/oleObject184.bin"/><Relationship Id="rId23" Type="http://schemas.openxmlformats.org/officeDocument/2006/relationships/hyperlink" Target="https://www.cnews.ru/book/Google_Android_Wear_OS" TargetMode="External"/><Relationship Id="rId119" Type="http://schemas.openxmlformats.org/officeDocument/2006/relationships/image" Target="media/image23.wmf"/><Relationship Id="rId326" Type="http://schemas.openxmlformats.org/officeDocument/2006/relationships/oleObject" Target="embeddings/oleObject113.bin"/><Relationship Id="rId533" Type="http://schemas.openxmlformats.org/officeDocument/2006/relationships/image" Target="media/image228.wmf"/><Relationship Id="rId172" Type="http://schemas.openxmlformats.org/officeDocument/2006/relationships/oleObject" Target="embeddings/oleObject41.bin"/><Relationship Id="rId477" Type="http://schemas.openxmlformats.org/officeDocument/2006/relationships/image" Target="media/image201.wmf"/><Relationship Id="rId337" Type="http://schemas.openxmlformats.org/officeDocument/2006/relationships/image" Target="media/image132.wmf"/><Relationship Id="rId34" Type="http://schemas.openxmlformats.org/officeDocument/2006/relationships/hyperlink" Target="https://ru.wikipedia.org/wiki/C++" TargetMode="External"/><Relationship Id="rId544" Type="http://schemas.openxmlformats.org/officeDocument/2006/relationships/oleObject" Target="embeddings/oleObject224.bin"/><Relationship Id="rId183" Type="http://schemas.openxmlformats.org/officeDocument/2006/relationships/image" Target="media/image48.wmf"/><Relationship Id="rId390" Type="http://schemas.openxmlformats.org/officeDocument/2006/relationships/oleObject" Target="embeddings/oleObject145.bin"/><Relationship Id="rId404" Type="http://schemas.openxmlformats.org/officeDocument/2006/relationships/oleObject" Target="embeddings/oleObject152.bin"/><Relationship Id="rId250" Type="http://schemas.openxmlformats.org/officeDocument/2006/relationships/oleObject" Target="embeddings/oleObject86.bin"/><Relationship Id="rId488" Type="http://schemas.openxmlformats.org/officeDocument/2006/relationships/oleObject" Target="embeddings/oleObject195.bin"/><Relationship Id="rId45" Type="http://schemas.openxmlformats.org/officeDocument/2006/relationships/hyperlink" Target="https://ru.wikipedia.org/wiki/%D0%90%D0%BD%D0%BE%D0%BD%D0%B8%D0%BC%D0%BD%D0%B0%D1%8F_%D1%84%D1%83%D0%BD%D0%BA%D1%86%D0%B8%D1%8F" TargetMode="External"/><Relationship Id="rId110" Type="http://schemas.openxmlformats.org/officeDocument/2006/relationships/oleObject" Target="embeddings/oleObject6.bin"/><Relationship Id="rId348" Type="http://schemas.openxmlformats.org/officeDocument/2006/relationships/oleObject" Target="embeddings/oleObject124.bin"/><Relationship Id="rId555" Type="http://schemas.openxmlformats.org/officeDocument/2006/relationships/image" Target="media/image239.wmf"/><Relationship Id="rId194" Type="http://schemas.openxmlformats.org/officeDocument/2006/relationships/oleObject" Target="embeddings/oleObject56.bin"/><Relationship Id="rId208" Type="http://schemas.openxmlformats.org/officeDocument/2006/relationships/image" Target="media/image58.wmf"/><Relationship Id="rId415" Type="http://schemas.openxmlformats.org/officeDocument/2006/relationships/image" Target="media/image17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90</Pages>
  <Words>22707</Words>
  <Characters>129432</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37544</dc:creator>
  <cp:lastModifiedBy>SKorkuts@gomel.iba.by</cp:lastModifiedBy>
  <cp:revision>18</cp:revision>
  <dcterms:created xsi:type="dcterms:W3CDTF">2021-08-04T09:06:00Z</dcterms:created>
  <dcterms:modified xsi:type="dcterms:W3CDTF">2022-06-01T09:15:00Z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3BF203F518374BBD941E72E49207D5B7</vt:lpwstr>
  </property>
</Properties>
</file>