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МИНИСТЕРСТВО ОБРАЗОВАНИЯ РЕСПУБЛИКИ БЕЛАРУСЬ</w:t>
      </w:r>
    </w:p>
    <w:p>
      <w:pPr>
        <w:spacing w:before="30" w:after="0"/>
        <w:jc w:val="center"/>
        <w:rPr>
          <w:rFonts w:ascii="Times New Roman" w:hAnsi="Times New Roman"/>
          <w:b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УЧРЕЖДЕНИЕ ОБРАЗОВАНИЯ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 xml:space="preserve">ГОМЕЛЬСКИЙ ГОСУДАРСТВЕННЫЙ ТЕХНИЧЕСКИЙ </w:t>
      </w: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УНИВЕРСИТЕТ ИМЕНИ П. О. СУХОГО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Факультет автоматизированных и информационных систем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Кафедра «Информационные технологии»</w:t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  РАБОТА   №2</w:t>
      </w:r>
    </w:p>
    <w:p>
      <w:pPr>
        <w:spacing w:before="30" w:after="0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дисциплине: «</w:t>
      </w:r>
      <w:r>
        <w:rPr>
          <w:rFonts w:ascii="Times New Roman" w:hAnsi="Times New Roman" w:cs="Times New Roman"/>
          <w:sz w:val="28"/>
          <w:szCs w:val="28"/>
        </w:rPr>
        <w:t>Компьютерные системы конечно элементных расчётов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hAnsi="Times New Roman" w:cs="Times New Roman"/>
          <w:b w:val="0"/>
          <w:bCs/>
          <w:sz w:val="28"/>
          <w:szCs w:val="28"/>
        </w:rPr>
        <w:t>Определение напряженно-деформированного состояния пространственной конструкции</w:t>
      </w:r>
      <w:r>
        <w:rPr>
          <w:rFonts w:ascii="Times New Roman" w:hAnsi="Times New Roman" w:cs="Times New Roman"/>
          <w:b/>
          <w:sz w:val="28"/>
          <w:szCs w:val="28"/>
        </w:rPr>
        <w:cr/>
      </w: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</w:p>
    <w:p>
      <w:pPr>
        <w:pStyle w:val="10"/>
        <w:spacing w:before="30" w:after="0"/>
        <w:rPr>
          <w:rFonts w:ascii="Times New Roman" w:hAnsi="Times New Roman"/>
          <w:b w:val="0"/>
          <w:caps w:val="0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студент гр. ИТП-31</w:t>
      </w:r>
    </w:p>
    <w:p>
      <w:pPr>
        <w:wordWrap w:val="0"/>
        <w:spacing w:before="30" w:after="0"/>
        <w:ind w:left="6372" w:right="-1" w:firstLine="708"/>
        <w:jc w:val="righ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Коркуц С. И.</w:t>
      </w:r>
    </w:p>
    <w:p>
      <w:pPr>
        <w:spacing w:before="30" w:after="0"/>
        <w:ind w:left="5664" w:right="-1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 ассистент</w:t>
      </w:r>
    </w:p>
    <w:p>
      <w:pPr>
        <w:spacing w:before="30" w:after="0"/>
        <w:ind w:left="6372" w:right="-1" w:firstLine="708"/>
        <w:jc w:val="right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Васюкова В.О.</w:t>
      </w: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both"/>
        <w:rPr>
          <w:rFonts w:ascii="Times New Roman" w:hAnsi="Times New Roman"/>
          <w:sz w:val="28"/>
          <w:szCs w:val="28"/>
        </w:rPr>
      </w:pPr>
    </w:p>
    <w:p>
      <w:pPr>
        <w:spacing w:before="3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Гомель 2020</w:t>
      </w:r>
    </w:p>
    <w:p>
      <w:pPr>
        <w:pStyle w:val="5"/>
        <w:ind w:right="232" w:firstLine="709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научиться решать задачу методом конечных элементов с заданной точностью.</w:t>
      </w:r>
    </w:p>
    <w:p>
      <w:pPr>
        <w:pStyle w:val="5"/>
        <w:ind w:right="232" w:firstLine="709"/>
        <w:contextualSpacing/>
        <w:jc w:val="both"/>
        <w:rPr>
          <w:sz w:val="28"/>
          <w:szCs w:val="28"/>
        </w:rPr>
      </w:pPr>
    </w:p>
    <w:p>
      <w:pPr>
        <w:spacing w:after="0" w:line="240" w:lineRule="auto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Ход работы</w:t>
      </w:r>
    </w:p>
    <w:p>
      <w:pPr>
        <w:spacing w:after="0" w:line="240" w:lineRule="auto"/>
        <w:contextualSpacing/>
        <w:jc w:val="center"/>
        <w:rPr>
          <w:rFonts w:hint="default"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Вариант</w:t>
      </w:r>
      <w:r>
        <w:rPr>
          <w:rFonts w:hint="default" w:ascii="Times New Roman" w:hAnsi="Times New Roman"/>
          <w:b/>
          <w:sz w:val="28"/>
          <w:szCs w:val="28"/>
          <w:lang w:val="ru-RU"/>
        </w:rPr>
        <w:t xml:space="preserve"> 7</w:t>
      </w:r>
    </w:p>
    <w:p>
      <w:pPr>
        <w:spacing w:after="0" w:line="240" w:lineRule="auto"/>
        <w:contextualSpacing/>
        <w:jc w:val="both"/>
        <w:rPr>
          <w:rFonts w:hint="default" w:ascii="Times New Roman" w:hAnsi="Times New Roman"/>
          <w:b/>
          <w:sz w:val="28"/>
          <w:szCs w:val="28"/>
          <w:lang w:val="ru-RU"/>
        </w:rPr>
      </w:pPr>
    </w:p>
    <w:p>
      <w:pPr>
        <w:pStyle w:val="2"/>
        <w:spacing w:before="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Задание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лабораторную работу.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выбранного варианта необходимо: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</w:t>
      </w:r>
      <w:r>
        <w:rPr>
          <w:rFonts w:ascii="Times New Roman" w:hAnsi="Times New Roman" w:cs="Times New Roman"/>
          <w:i/>
          <w:sz w:val="28"/>
          <w:szCs w:val="28"/>
        </w:rPr>
        <w:t>ANSYS Workbench</w:t>
      </w:r>
      <w:r>
        <w:rPr>
          <w:rFonts w:ascii="Times New Roman" w:hAnsi="Times New Roman" w:cs="Times New Roman"/>
          <w:sz w:val="28"/>
          <w:szCs w:val="28"/>
        </w:rPr>
        <w:t xml:space="preserve">, загрузить модель детали, выполненную в лабораторной работе № 1, запустить </w:t>
      </w:r>
      <w:r>
        <w:rPr>
          <w:rFonts w:ascii="Times New Roman" w:hAnsi="Times New Roman" w:cs="Times New Roman"/>
          <w:i/>
          <w:sz w:val="28"/>
          <w:szCs w:val="28"/>
        </w:rPr>
        <w:t>Design Modeler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Создать именованные области для приложения внешней нагрузки и для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наложения ограничений.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Запустить </w:t>
      </w:r>
      <w:r>
        <w:rPr>
          <w:rFonts w:ascii="Times New Roman" w:hAnsi="Times New Roman" w:cs="Times New Roman"/>
          <w:i/>
          <w:sz w:val="28"/>
          <w:szCs w:val="28"/>
        </w:rPr>
        <w:t>ANSYS Simulation</w:t>
      </w:r>
      <w:r>
        <w:rPr>
          <w:rFonts w:ascii="Times New Roman" w:hAnsi="Times New Roman" w:cs="Times New Roman"/>
          <w:sz w:val="28"/>
          <w:szCs w:val="28"/>
        </w:rPr>
        <w:t>, наложить ограничения, приложить</w:t>
      </w:r>
    </w:p>
    <w:p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внешнюю нагрузку. Провести решение задачи. Вывести графики напряжений, деформаций, перемещений.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Провести оценку точности полученного решения по максимальному эквивалентному напряжению. Повысить точность решения задачи до 5%, для чего необходимо измельчить сетку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Условие варианта задания приведено на рисунке 1.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380230" cy="3928745"/>
            <wp:effectExtent l="0" t="0" r="8890" b="3175"/>
            <wp:docPr id="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Условие варианта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pStyle w:val="29"/>
        <w:spacing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выбираем пункт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i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Для построения сетки используется инструмент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Mesh</w:t>
      </w:r>
      <w:r>
        <w:rPr>
          <w:rFonts w:ascii="Times New Roman" w:hAnsi="Times New Roman" w:cs="Times New Roman"/>
          <w:sz w:val="28"/>
          <w:szCs w:val="28"/>
        </w:rPr>
        <w:t>, в котором задаётся размер сетки. Результат построения сетки изображён на рисунке 2.</w:t>
      </w: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19065" cy="2935605"/>
            <wp:effectExtent l="0" t="0" r="8255" b="5715"/>
            <wp:docPr id="3" name="Изображение 3" descr="С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етк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Результат построения сетки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pStyle w:val="29"/>
        <w:spacing w:line="264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нахождения напряженно-деформированного состояния детали используется программа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ANSYS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Mechanical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По нажатию правой кнопки мыши выбираем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Fixed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Support</w:t>
      </w:r>
      <w:r>
        <w:rPr>
          <w:rFonts w:ascii="Times New Roman" w:hAnsi="Times New Roman" w:cs="Times New Roman"/>
          <w:sz w:val="28"/>
          <w:szCs w:val="28"/>
        </w:rPr>
        <w:t>» и выбираем поверхность детали для закрепления детали, в данном случае грань центрального отверстия (рисунок 3). По нажатию правой кнопки мыши выбираем «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i/>
          <w:sz w:val="28"/>
          <w:szCs w:val="28"/>
        </w:rPr>
        <w:t>/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Pressure</w:t>
      </w:r>
      <w:r>
        <w:rPr>
          <w:rFonts w:ascii="Times New Roman" w:hAnsi="Times New Roman" w:cs="Times New Roman"/>
          <w:sz w:val="28"/>
          <w:szCs w:val="28"/>
        </w:rPr>
        <w:t xml:space="preserve">» и выбираем поверхность детали для установления давления, в данном случае передняя грань детали, затем устанавливаем силу давления, в данном случае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400</w:t>
      </w:r>
      <w:r>
        <w:rPr>
          <w:rFonts w:ascii="Times New Roman" w:hAnsi="Times New Roman" w:cs="Times New Roman"/>
          <w:sz w:val="28"/>
          <w:szCs w:val="28"/>
        </w:rPr>
        <w:t>.  Результаты расчётов приведены на рисунке 4.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397500" cy="3035935"/>
            <wp:effectExtent l="0" t="0" r="12700" b="12065"/>
            <wp:docPr id="5" name="Изображение 5" descr="Си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ил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Закрепление и нагрузка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115685" cy="3439795"/>
            <wp:effectExtent l="0" t="0" r="10795" b="4445"/>
            <wp:docPr id="6" name="Изображение 6" descr="Деформ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еформаци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Результаты расчётов напряжённо-деформированного состояния детали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повышения качества расчётов необходимо измельчить сетку. Для этого необходимо повысить количество итераций разбиения (</w:t>
      </w:r>
      <w:r>
        <w:rPr>
          <w:rFonts w:ascii="Times New Roman" w:hAnsi="Times New Roman" w:cs="Times New Roman"/>
          <w:i/>
          <w:sz w:val="28"/>
          <w:szCs w:val="28"/>
        </w:rPr>
        <w:t xml:space="preserve">Max Refinement Loops), </w:t>
      </w:r>
      <w:r>
        <w:rPr>
          <w:rFonts w:ascii="Times New Roman" w:hAnsi="Times New Roman" w:cs="Times New Roman"/>
          <w:sz w:val="28"/>
          <w:szCs w:val="28"/>
        </w:rPr>
        <w:t xml:space="preserve">а также подключить автоматизированный инструмент улучшения сходимости </w:t>
      </w:r>
      <w:r>
        <w:rPr>
          <w:rFonts w:ascii="Times New Roman" w:hAnsi="Times New Roman" w:cs="Times New Roman"/>
          <w:i/>
          <w:sz w:val="28"/>
          <w:szCs w:val="28"/>
        </w:rPr>
        <w:t xml:space="preserve">Convengence, </w:t>
      </w:r>
      <w:r>
        <w:rPr>
          <w:rFonts w:ascii="Times New Roman" w:hAnsi="Times New Roman" w:cs="Times New Roman"/>
          <w:sz w:val="28"/>
          <w:szCs w:val="28"/>
        </w:rPr>
        <w:t>в котором необходимо указать точность решения. Результаты расчётов приведены на рисунке 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– 6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947285" cy="2782570"/>
            <wp:effectExtent l="0" t="0" r="5715" b="6350"/>
            <wp:docPr id="8" name="Изображение 8" descr="Деформация сходим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еформация сходимости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Результаты расчётов после повышения точности решения</w:t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</w:pPr>
      <w:r>
        <w:drawing>
          <wp:inline distT="0" distB="0" distL="114300" distR="114300">
            <wp:extent cx="5125085" cy="2882900"/>
            <wp:effectExtent l="0" t="0" r="10795" b="1270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contextualSpacing/>
        <w:jc w:val="center"/>
      </w:pPr>
    </w:p>
    <w:p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6 – График увеличения точности решения</w:t>
      </w:r>
    </w:p>
    <w:p>
      <w:pPr>
        <w:autoSpaceDE w:val="0"/>
        <w:autoSpaceDN w:val="0"/>
        <w:adjustRightInd w:val="0"/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>
      <w:pPr>
        <w:autoSpaceDE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построен эскиз детали и выполнен расчёт напряжённо-деформированного состояния детали с заданными креплениями и нагрузкой. Для повышения точности расчётов использовался инструмент улучшения сходимости.</w:t>
      </w:r>
      <w:bookmarkStart w:id="0" w:name="_GoBack"/>
      <w:bookmarkEnd w:id="0"/>
    </w:p>
    <w:sectPr>
      <w:pgSz w:w="11906" w:h="16838"/>
      <w:pgMar w:top="1134" w:right="567" w:bottom="1134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87A"/>
    <w:rsid w:val="00046637"/>
    <w:rsid w:val="00065317"/>
    <w:rsid w:val="000A5B70"/>
    <w:rsid w:val="000C1706"/>
    <w:rsid w:val="000D1EFF"/>
    <w:rsid w:val="000E39FC"/>
    <w:rsid w:val="000F3471"/>
    <w:rsid w:val="00135C27"/>
    <w:rsid w:val="00192315"/>
    <w:rsid w:val="001A0AFB"/>
    <w:rsid w:val="001A211F"/>
    <w:rsid w:val="001F4BFB"/>
    <w:rsid w:val="002266EF"/>
    <w:rsid w:val="002342F3"/>
    <w:rsid w:val="0028673F"/>
    <w:rsid w:val="00292AFE"/>
    <w:rsid w:val="002E747A"/>
    <w:rsid w:val="00310126"/>
    <w:rsid w:val="003572F5"/>
    <w:rsid w:val="003A4BED"/>
    <w:rsid w:val="003C4F3E"/>
    <w:rsid w:val="003D40FA"/>
    <w:rsid w:val="003D68C6"/>
    <w:rsid w:val="004371C0"/>
    <w:rsid w:val="004D0DA8"/>
    <w:rsid w:val="004E2D7C"/>
    <w:rsid w:val="005623AD"/>
    <w:rsid w:val="00587F09"/>
    <w:rsid w:val="00592B2B"/>
    <w:rsid w:val="005F5969"/>
    <w:rsid w:val="00602D1D"/>
    <w:rsid w:val="00625133"/>
    <w:rsid w:val="00635A41"/>
    <w:rsid w:val="0065721D"/>
    <w:rsid w:val="00677FF0"/>
    <w:rsid w:val="006960EF"/>
    <w:rsid w:val="006E3A63"/>
    <w:rsid w:val="006F01A7"/>
    <w:rsid w:val="00787CD3"/>
    <w:rsid w:val="007A3EEE"/>
    <w:rsid w:val="007A7112"/>
    <w:rsid w:val="007B0DBE"/>
    <w:rsid w:val="007E2D15"/>
    <w:rsid w:val="0081641D"/>
    <w:rsid w:val="00823CB2"/>
    <w:rsid w:val="00832B9B"/>
    <w:rsid w:val="00833B01"/>
    <w:rsid w:val="00840479"/>
    <w:rsid w:val="008546AF"/>
    <w:rsid w:val="00856356"/>
    <w:rsid w:val="00875806"/>
    <w:rsid w:val="00887DB5"/>
    <w:rsid w:val="00890068"/>
    <w:rsid w:val="008F02E1"/>
    <w:rsid w:val="0090291B"/>
    <w:rsid w:val="00904C96"/>
    <w:rsid w:val="009360E9"/>
    <w:rsid w:val="0095033F"/>
    <w:rsid w:val="00962F58"/>
    <w:rsid w:val="0097266E"/>
    <w:rsid w:val="00981771"/>
    <w:rsid w:val="009901F2"/>
    <w:rsid w:val="009A1E28"/>
    <w:rsid w:val="009A4FB9"/>
    <w:rsid w:val="009A683C"/>
    <w:rsid w:val="009C3682"/>
    <w:rsid w:val="00A443F1"/>
    <w:rsid w:val="00AA4970"/>
    <w:rsid w:val="00AB3718"/>
    <w:rsid w:val="00AB43E5"/>
    <w:rsid w:val="00AC0D37"/>
    <w:rsid w:val="00B61E2C"/>
    <w:rsid w:val="00B85108"/>
    <w:rsid w:val="00B8717F"/>
    <w:rsid w:val="00B91BEB"/>
    <w:rsid w:val="00BB0940"/>
    <w:rsid w:val="00BC66D6"/>
    <w:rsid w:val="00BE08CA"/>
    <w:rsid w:val="00C069B8"/>
    <w:rsid w:val="00C65129"/>
    <w:rsid w:val="00C67F54"/>
    <w:rsid w:val="00C745FD"/>
    <w:rsid w:val="00C819FD"/>
    <w:rsid w:val="00CA2897"/>
    <w:rsid w:val="00CA387A"/>
    <w:rsid w:val="00D40C05"/>
    <w:rsid w:val="00D606DC"/>
    <w:rsid w:val="00DA1CB0"/>
    <w:rsid w:val="00DA5AAB"/>
    <w:rsid w:val="00DA6BB6"/>
    <w:rsid w:val="00DB0127"/>
    <w:rsid w:val="00DE164C"/>
    <w:rsid w:val="00DE24AB"/>
    <w:rsid w:val="00DE3456"/>
    <w:rsid w:val="00DF1FF0"/>
    <w:rsid w:val="00E21971"/>
    <w:rsid w:val="00E335DC"/>
    <w:rsid w:val="00E416E2"/>
    <w:rsid w:val="00E42F60"/>
    <w:rsid w:val="00E433D0"/>
    <w:rsid w:val="00E466B5"/>
    <w:rsid w:val="00E736E8"/>
    <w:rsid w:val="00E77AFC"/>
    <w:rsid w:val="00EB671A"/>
    <w:rsid w:val="00F71E5E"/>
    <w:rsid w:val="00F7301F"/>
    <w:rsid w:val="00F83F41"/>
    <w:rsid w:val="00FA4AC2"/>
    <w:rsid w:val="00FA559B"/>
    <w:rsid w:val="00FC32E3"/>
    <w:rsid w:val="00FE2FEC"/>
    <w:rsid w:val="06226553"/>
    <w:rsid w:val="06F42D31"/>
    <w:rsid w:val="08850558"/>
    <w:rsid w:val="1D476932"/>
    <w:rsid w:val="1E872261"/>
    <w:rsid w:val="24176BBF"/>
    <w:rsid w:val="262A73DE"/>
    <w:rsid w:val="30757DA7"/>
    <w:rsid w:val="35060C6E"/>
    <w:rsid w:val="4F4B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99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qFormat/>
    <w:uiPriority w:val="0"/>
    <w:pPr>
      <w:keepNext/>
      <w:pBdr>
        <w:bottom w:val="thinThickSmallGap" w:color="auto" w:sz="24" w:space="1"/>
      </w:pBdr>
      <w:spacing w:before="240" w:after="60" w:line="240" w:lineRule="auto"/>
      <w:outlineLvl w:val="1"/>
    </w:pPr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Body Text"/>
    <w:basedOn w:val="1"/>
    <w:link w:val="25"/>
    <w:qFormat/>
    <w:uiPriority w:val="99"/>
    <w:pPr>
      <w:widowControl w:val="0"/>
      <w:autoSpaceDE w:val="0"/>
      <w:autoSpaceDN w:val="0"/>
      <w:spacing w:after="0" w:line="240" w:lineRule="auto"/>
      <w:ind w:left="222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6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table" w:styleId="9">
    <w:name w:val="Table Grid"/>
    <w:basedOn w:val="8"/>
    <w:uiPriority w:val="39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ТПр"/>
    <w:basedOn w:val="1"/>
    <w:qFormat/>
    <w:uiPriority w:val="0"/>
    <w:pPr>
      <w:spacing w:line="240" w:lineRule="exact"/>
      <w:jc w:val="center"/>
    </w:pPr>
    <w:rPr>
      <w:b/>
      <w:caps/>
    </w:rPr>
  </w:style>
  <w:style w:type="paragraph" w:styleId="11">
    <w:name w:val="List Paragraph"/>
    <w:basedOn w:val="1"/>
    <w:qFormat/>
    <w:uiPriority w:val="99"/>
    <w:pPr>
      <w:ind w:left="720"/>
      <w:contextualSpacing/>
    </w:pPr>
  </w:style>
  <w:style w:type="character" w:customStyle="1" w:styleId="12">
    <w:name w:val="Font Style64"/>
    <w:basedOn w:val="7"/>
    <w:uiPriority w:val="0"/>
    <w:rPr>
      <w:rFonts w:ascii="Arial" w:hAnsi="Arial" w:cs="Arial"/>
      <w:b/>
      <w:bCs/>
      <w:sz w:val="30"/>
      <w:szCs w:val="30"/>
    </w:rPr>
  </w:style>
  <w:style w:type="character" w:customStyle="1" w:styleId="13">
    <w:name w:val="Font Style65"/>
    <w:basedOn w:val="7"/>
    <w:uiPriority w:val="0"/>
    <w:rPr>
      <w:rFonts w:ascii="Times New Roman" w:hAnsi="Times New Roman" w:cs="Times New Roman"/>
      <w:sz w:val="20"/>
      <w:szCs w:val="20"/>
    </w:rPr>
  </w:style>
  <w:style w:type="character" w:customStyle="1" w:styleId="14">
    <w:name w:val="Font Style69"/>
    <w:basedOn w:val="7"/>
    <w:uiPriority w:val="0"/>
    <w:rPr>
      <w:rFonts w:ascii="Courier New" w:hAnsi="Courier New" w:cs="Courier New"/>
      <w:b/>
      <w:bCs/>
      <w:sz w:val="16"/>
      <w:szCs w:val="16"/>
    </w:rPr>
  </w:style>
  <w:style w:type="paragraph" w:customStyle="1" w:styleId="15">
    <w:name w:val="Style3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6">
    <w:name w:val="Style8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7">
    <w:name w:val="Style2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8">
    <w:name w:val="Style6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19">
    <w:name w:val="Style11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0">
    <w:name w:val="Style9"/>
    <w:basedOn w:val="1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paragraph" w:customStyle="1" w:styleId="21">
    <w:name w:val="Style12"/>
    <w:basedOn w:val="1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eastAsia="Times New Roman" w:cs="Arial"/>
      <w:sz w:val="24"/>
      <w:szCs w:val="24"/>
      <w:lang w:eastAsia="ru-RU"/>
    </w:rPr>
  </w:style>
  <w:style w:type="character" w:customStyle="1" w:styleId="22">
    <w:name w:val="Заголовок 2 Знак"/>
    <w:basedOn w:val="7"/>
    <w:link w:val="3"/>
    <w:uiPriority w:val="0"/>
    <w:rPr>
      <w:rFonts w:ascii="Times New Roman" w:hAnsi="Times New Roman" w:eastAsia="Times New Roman" w:cs="Times New Roman"/>
      <w:bCs/>
      <w:iCs/>
      <w:sz w:val="28"/>
      <w:szCs w:val="28"/>
      <w:lang w:eastAsia="ru-RU"/>
    </w:rPr>
  </w:style>
  <w:style w:type="character" w:customStyle="1" w:styleId="23">
    <w:name w:val="Заголовок 1 Знак"/>
    <w:basedOn w:val="7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4">
    <w:name w:val="Текст выноски Знак"/>
    <w:basedOn w:val="7"/>
    <w:link w:val="4"/>
    <w:semiHidden/>
    <w:uiPriority w:val="99"/>
    <w:rPr>
      <w:rFonts w:ascii="Tahoma" w:hAnsi="Tahoma" w:cs="Tahoma"/>
      <w:sz w:val="16"/>
      <w:szCs w:val="16"/>
    </w:rPr>
  </w:style>
  <w:style w:type="character" w:customStyle="1" w:styleId="25">
    <w:name w:val="Основной текст Знак"/>
    <w:basedOn w:val="7"/>
    <w:link w:val="5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Стандартный HTML Знак"/>
    <w:basedOn w:val="7"/>
    <w:link w:val="6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7">
    <w:name w:val="Основной текст + Полужирный1"/>
    <w:basedOn w:val="7"/>
    <w:uiPriority w:val="99"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character" w:styleId="28">
    <w:name w:val="Placeholder Text"/>
    <w:basedOn w:val="7"/>
    <w:semiHidden/>
    <w:uiPriority w:val="99"/>
    <w:rPr>
      <w:color w:val="808080"/>
    </w:rPr>
  </w:style>
  <w:style w:type="paragraph" w:styleId="2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D1CE10-C0D1-4C33-9F12-62766D7F8D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421</Words>
  <Characters>2404</Characters>
  <Lines>20</Lines>
  <Paragraphs>5</Paragraphs>
  <TotalTime>7</TotalTime>
  <ScaleCrop>false</ScaleCrop>
  <LinksUpToDate>false</LinksUpToDate>
  <CharactersWithSpaces>2820</CharactersWithSpaces>
  <Application>WPS Office_11.2.0.9718_F1E327BC-269C-435d-A152-05C5408002CA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2020-10-27T15:37:00Z</dcterms:created>
  <dc:creator>Зайцев Александр</dc:creator>
  <cp:lastModifiedBy>stani</cp:lastModifiedBy>
  <dcterms:modified xsi:type="dcterms:W3CDTF">2020-10-28T07:12:32Z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1049-11.2.0.9718</vt:lpwstr>
  </property>
</Properties>
</file>