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D41" w:rsidRPr="00CE17C7" w:rsidRDefault="002F5C45" w:rsidP="00CE17C7">
      <w:pPr>
        <w:shd w:val="clear" w:color="auto" w:fill="FFFFFF"/>
        <w:spacing w:before="360" w:after="240" w:line="240" w:lineRule="auto"/>
        <w:jc w:val="left"/>
        <w:outlineLvl w:val="2"/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</w:pPr>
      <w:r w:rsidRPr="00CE17C7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 xml:space="preserve">Роли и их действия </w:t>
      </w:r>
      <w:proofErr w:type="spellStart"/>
      <w:r w:rsidRPr="00CE17C7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as</w:t>
      </w:r>
      <w:proofErr w:type="spellEnd"/>
      <w:r w:rsidRPr="00CE17C7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CE17C7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is</w:t>
      </w:r>
      <w:proofErr w:type="spellEnd"/>
      <w:r w:rsidRPr="00CE17C7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CE17C7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барбершоп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CE17C7" w:rsidRPr="00CE17C7" w:rsidTr="00037050">
        <w:tc>
          <w:tcPr>
            <w:tcW w:w="2912" w:type="dxa"/>
            <w:vAlign w:val="center"/>
          </w:tcPr>
          <w:p w:rsidR="002F5C45" w:rsidRPr="00CE17C7" w:rsidRDefault="002F5C45" w:rsidP="00CE17C7">
            <w:pPr>
              <w:spacing w:after="240" w:line="300" w:lineRule="atLeast"/>
              <w:jc w:val="center"/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2912" w:type="dxa"/>
            <w:vAlign w:val="center"/>
          </w:tcPr>
          <w:p w:rsidR="002F5C45" w:rsidRPr="00CE17C7" w:rsidRDefault="002F5C45" w:rsidP="00CE17C7">
            <w:pPr>
              <w:spacing w:after="240" w:line="300" w:lineRule="atLeast"/>
              <w:jc w:val="center"/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t xml:space="preserve">Роли </w:t>
            </w:r>
            <w:proofErr w:type="spellStart"/>
            <w:r w:rsidRPr="00CE17C7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t>стейкхолдеров</w:t>
            </w:r>
            <w:proofErr w:type="spellEnd"/>
          </w:p>
        </w:tc>
        <w:tc>
          <w:tcPr>
            <w:tcW w:w="2912" w:type="dxa"/>
            <w:vAlign w:val="center"/>
          </w:tcPr>
          <w:p w:rsidR="002F5C45" w:rsidRPr="00CE17C7" w:rsidRDefault="002F5C45" w:rsidP="00CE17C7">
            <w:pPr>
              <w:spacing w:after="240" w:line="300" w:lineRule="atLeast"/>
              <w:jc w:val="center"/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t>Действие</w:t>
            </w:r>
          </w:p>
        </w:tc>
        <w:tc>
          <w:tcPr>
            <w:tcW w:w="2912" w:type="dxa"/>
            <w:vAlign w:val="center"/>
          </w:tcPr>
          <w:p w:rsidR="002F5C45" w:rsidRPr="00CE17C7" w:rsidRDefault="002F5C45" w:rsidP="00CE17C7">
            <w:pPr>
              <w:spacing w:after="240" w:line="300" w:lineRule="atLeast"/>
              <w:jc w:val="center"/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t>Текущие состояние</w:t>
            </w:r>
            <w:r w:rsidRPr="00CE17C7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br/>
              <w:t>(</w:t>
            </w:r>
            <w:r w:rsidRPr="00CE17C7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  <w:lang w:val="en-US"/>
              </w:rPr>
              <w:t>as is</w:t>
            </w:r>
            <w:r w:rsidRPr="00CE17C7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912" w:type="dxa"/>
            <w:vAlign w:val="center"/>
          </w:tcPr>
          <w:p w:rsidR="002F5C45" w:rsidRPr="00CE17C7" w:rsidRDefault="002F5C45" w:rsidP="00CE17C7">
            <w:pPr>
              <w:spacing w:after="240" w:line="300" w:lineRule="atLeast"/>
              <w:jc w:val="center"/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t>Проблемы</w:t>
            </w:r>
          </w:p>
        </w:tc>
      </w:tr>
      <w:tr w:rsidR="00CE17C7" w:rsidRPr="00CE17C7" w:rsidTr="00037050">
        <w:tc>
          <w:tcPr>
            <w:tcW w:w="2912" w:type="dxa"/>
            <w:vMerge w:val="restart"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st00200</w:t>
            </w:r>
          </w:p>
        </w:tc>
        <w:tc>
          <w:tcPr>
            <w:tcW w:w="2912" w:type="dxa"/>
            <w:vMerge w:val="restart"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Клиент</w:t>
            </w: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Запись /перенос записи</w:t>
            </w: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 телефону или очно</w:t>
            </w: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Долгое ожидание, человеческий фактор</w:t>
            </w:r>
          </w:p>
        </w:tc>
      </w:tr>
      <w:tr w:rsidR="00CE17C7" w:rsidRPr="00CE17C7" w:rsidTr="00037050">
        <w:tc>
          <w:tcPr>
            <w:tcW w:w="2912" w:type="dxa"/>
            <w:vMerge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Merge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Получение скидки</w:t>
            </w: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Только при личном визите по</w:t>
            </w:r>
            <w:r w:rsidR="00214A58"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сле предъявления карты/</w:t>
            </w:r>
            <w:proofErr w:type="spellStart"/>
            <w:r w:rsidR="00214A58"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промокод</w:t>
            </w:r>
            <w:proofErr w:type="spellEnd"/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 xml:space="preserve">Нет автоматической системы накопления/учета </w:t>
            </w:r>
            <w:r w:rsidR="00214A58"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скидки</w:t>
            </w:r>
          </w:p>
        </w:tc>
      </w:tr>
      <w:tr w:rsidR="00CE17C7" w:rsidRPr="00CE17C7" w:rsidTr="00037050">
        <w:tc>
          <w:tcPr>
            <w:tcW w:w="2912" w:type="dxa"/>
            <w:vMerge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Merge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Получение напоминания</w:t>
            </w: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SMS вручную от менеджера</w:t>
            </w: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Частые пропуски, несвоевременность</w:t>
            </w:r>
          </w:p>
        </w:tc>
      </w:tr>
      <w:tr w:rsidR="00CE17C7" w:rsidRPr="00CE17C7" w:rsidTr="00037050">
        <w:tc>
          <w:tcPr>
            <w:tcW w:w="2912" w:type="dxa"/>
            <w:vMerge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Merge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Оставить отзыв</w:t>
            </w: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Не предусмотрено</w:t>
            </w: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Нет обратной связи</w:t>
            </w:r>
          </w:p>
        </w:tc>
      </w:tr>
      <w:tr w:rsidR="00CE17C7" w:rsidRPr="00CE17C7" w:rsidTr="00A17F34">
        <w:trPr>
          <w:trHeight w:val="687"/>
        </w:trPr>
        <w:tc>
          <w:tcPr>
            <w:tcW w:w="2912" w:type="dxa"/>
            <w:vMerge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Merge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Выбор специалиста</w:t>
            </w: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Устное описание по телефону</w:t>
            </w:r>
          </w:p>
          <w:p w:rsidR="00A17F34" w:rsidRPr="00CE17C7" w:rsidRDefault="00A17F34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Нет информации о специализации</w:t>
            </w:r>
          </w:p>
        </w:tc>
      </w:tr>
      <w:tr w:rsidR="00A17F34" w:rsidRPr="00CE17C7" w:rsidTr="00A17F34">
        <w:trPr>
          <w:trHeight w:val="258"/>
        </w:trPr>
        <w:tc>
          <w:tcPr>
            <w:tcW w:w="2912" w:type="dxa"/>
            <w:vMerge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Merge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Просмотр услуг</w:t>
            </w: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 телефону или очно</w:t>
            </w:r>
          </w:p>
        </w:tc>
        <w:tc>
          <w:tcPr>
            <w:tcW w:w="2912" w:type="dxa"/>
            <w:vAlign w:val="center"/>
          </w:tcPr>
          <w:p w:rsidR="00A17F34" w:rsidRPr="00CE17C7" w:rsidRDefault="005367ED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Нет фильтров, актуальных фото работ, описания материалов</w:t>
            </w:r>
          </w:p>
        </w:tc>
      </w:tr>
    </w:tbl>
    <w:p w:rsidR="006B441A" w:rsidRPr="00CE17C7" w:rsidRDefault="006B441A" w:rsidP="00CE17C7">
      <w:pPr>
        <w:jc w:val="center"/>
        <w:rPr>
          <w:rFonts w:ascii="Segoe UI" w:hAnsi="Segoe UI" w:cs="Segoe UI"/>
          <w:color w:val="000000" w:themeColor="text1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CE17C7" w:rsidRPr="00CE17C7" w:rsidTr="00A17F34">
        <w:trPr>
          <w:trHeight w:val="204"/>
        </w:trPr>
        <w:tc>
          <w:tcPr>
            <w:tcW w:w="2912" w:type="dxa"/>
            <w:vMerge w:val="restart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lastRenderedPageBreak/>
              <w:t>st00200</w:t>
            </w:r>
          </w:p>
        </w:tc>
        <w:tc>
          <w:tcPr>
            <w:tcW w:w="2912" w:type="dxa"/>
            <w:vMerge w:val="restart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Клиент</w:t>
            </w: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Просмотр расписания</w:t>
            </w: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 телефону или очно</w:t>
            </w: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Нет онлайн-календаря, актуальность окон неизвестна</w:t>
            </w:r>
          </w:p>
        </w:tc>
      </w:tr>
      <w:tr w:rsidR="00CE17C7" w:rsidRPr="00CE17C7" w:rsidTr="00037050">
        <w:trPr>
          <w:trHeight w:val="344"/>
        </w:trPr>
        <w:tc>
          <w:tcPr>
            <w:tcW w:w="2912" w:type="dxa"/>
            <w:vMerge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Merge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Подтверждение записи</w:t>
            </w:r>
          </w:p>
        </w:tc>
        <w:tc>
          <w:tcPr>
            <w:tcW w:w="2912" w:type="dxa"/>
            <w:vAlign w:val="center"/>
          </w:tcPr>
          <w:p w:rsidR="00A17F34" w:rsidRPr="00CE17C7" w:rsidRDefault="00A17F34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 телефону</w:t>
            </w:r>
          </w:p>
        </w:tc>
        <w:tc>
          <w:tcPr>
            <w:tcW w:w="2912" w:type="dxa"/>
            <w:vAlign w:val="center"/>
          </w:tcPr>
          <w:p w:rsidR="00A17F34" w:rsidRPr="00CE17C7" w:rsidRDefault="005367ED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Нет возможности отменить/перенести запись онлайн</w:t>
            </w:r>
          </w:p>
        </w:tc>
      </w:tr>
      <w:tr w:rsidR="00CE17C7" w:rsidRPr="00CE17C7" w:rsidTr="00037050">
        <w:tc>
          <w:tcPr>
            <w:tcW w:w="2912" w:type="dxa"/>
            <w:vMerge w:val="restart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st00300</w:t>
            </w:r>
          </w:p>
        </w:tc>
        <w:tc>
          <w:tcPr>
            <w:tcW w:w="2912" w:type="dxa"/>
            <w:vMerge w:val="restart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Посетитель</w:t>
            </w: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Регистрация</w:t>
            </w: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Очно</w:t>
            </w: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Нет онлайн-регистрации</w:t>
            </w:r>
          </w:p>
        </w:tc>
      </w:tr>
      <w:tr w:rsidR="00CE17C7" w:rsidRPr="00CE17C7" w:rsidTr="00037050">
        <w:tc>
          <w:tcPr>
            <w:tcW w:w="2912" w:type="dxa"/>
            <w:vMerge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Merge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Запись /перенос записи</w:t>
            </w: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 телефону или очно</w:t>
            </w: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Долгое ожидание, человеческий фактор</w:t>
            </w:r>
          </w:p>
        </w:tc>
      </w:tr>
      <w:tr w:rsidR="00CE17C7" w:rsidRPr="00CE17C7" w:rsidTr="00037050">
        <w:tc>
          <w:tcPr>
            <w:tcW w:w="2912" w:type="dxa"/>
            <w:vMerge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Merge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Подтверждение записи</w:t>
            </w: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 телефону</w:t>
            </w: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Нет возможности отменить/перенести запись онлайн</w:t>
            </w:r>
          </w:p>
        </w:tc>
      </w:tr>
      <w:tr w:rsidR="00CE17C7" w:rsidRPr="00CE17C7" w:rsidTr="0055762F">
        <w:trPr>
          <w:trHeight w:val="1000"/>
        </w:trPr>
        <w:tc>
          <w:tcPr>
            <w:tcW w:w="2912" w:type="dxa"/>
            <w:vMerge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Merge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Получение напоминания</w:t>
            </w: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SMS вручную от менеджера</w:t>
            </w: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Без регистрации менеджер теряет номера телефонов</w:t>
            </w:r>
          </w:p>
        </w:tc>
      </w:tr>
      <w:tr w:rsidR="006B441A" w:rsidRPr="00CE17C7" w:rsidTr="0055762F">
        <w:trPr>
          <w:trHeight w:val="215"/>
        </w:trPr>
        <w:tc>
          <w:tcPr>
            <w:tcW w:w="2912" w:type="dxa"/>
            <w:vMerge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Merge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Просмотр услуг</w:t>
            </w: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 телефону или очно</w:t>
            </w:r>
          </w:p>
        </w:tc>
        <w:tc>
          <w:tcPr>
            <w:tcW w:w="2912" w:type="dxa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Нет фильтров, актуальных фото работ, описания материалов</w:t>
            </w:r>
          </w:p>
        </w:tc>
      </w:tr>
    </w:tbl>
    <w:p w:rsidR="006B441A" w:rsidRPr="00CE17C7" w:rsidRDefault="006B441A" w:rsidP="00CE17C7">
      <w:pPr>
        <w:jc w:val="center"/>
        <w:rPr>
          <w:rFonts w:ascii="Segoe UI" w:hAnsi="Segoe UI" w:cs="Segoe UI"/>
          <w:color w:val="000000" w:themeColor="text1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3"/>
        <w:gridCol w:w="2798"/>
        <w:gridCol w:w="3422"/>
        <w:gridCol w:w="2868"/>
        <w:gridCol w:w="2789"/>
      </w:tblGrid>
      <w:tr w:rsidR="00CE17C7" w:rsidRPr="00CE17C7" w:rsidTr="00D50995">
        <w:trPr>
          <w:trHeight w:val="333"/>
        </w:trPr>
        <w:tc>
          <w:tcPr>
            <w:tcW w:w="2683" w:type="dxa"/>
            <w:vMerge w:val="restart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lastRenderedPageBreak/>
              <w:t>st00300</w:t>
            </w:r>
          </w:p>
        </w:tc>
        <w:tc>
          <w:tcPr>
            <w:tcW w:w="2798" w:type="dxa"/>
            <w:vMerge w:val="restart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Посетитель</w:t>
            </w:r>
          </w:p>
        </w:tc>
        <w:tc>
          <w:tcPr>
            <w:tcW w:w="3422" w:type="dxa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Просмотр расписания</w:t>
            </w:r>
          </w:p>
        </w:tc>
        <w:tc>
          <w:tcPr>
            <w:tcW w:w="2868" w:type="dxa"/>
            <w:vAlign w:val="center"/>
          </w:tcPr>
          <w:p w:rsidR="006B441A" w:rsidRPr="00CE17C7" w:rsidRDefault="006B441A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 телефону или очно</w:t>
            </w:r>
          </w:p>
        </w:tc>
        <w:tc>
          <w:tcPr>
            <w:tcW w:w="2789" w:type="dxa"/>
            <w:vAlign w:val="center"/>
          </w:tcPr>
          <w:p w:rsidR="006B441A" w:rsidRPr="00CE17C7" w:rsidRDefault="006B441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Нет онлайн-календаря, актуальность окон неизвестна</w:t>
            </w:r>
          </w:p>
        </w:tc>
      </w:tr>
      <w:tr w:rsidR="00CE17C7" w:rsidRPr="00CE17C7" w:rsidTr="00D50995">
        <w:tc>
          <w:tcPr>
            <w:tcW w:w="2683" w:type="dxa"/>
            <w:vMerge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798" w:type="dxa"/>
            <w:vMerge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3422" w:type="dxa"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Оставить отзыв</w:t>
            </w:r>
          </w:p>
        </w:tc>
        <w:tc>
          <w:tcPr>
            <w:tcW w:w="2868" w:type="dxa"/>
            <w:vAlign w:val="center"/>
          </w:tcPr>
          <w:p w:rsidR="00037050" w:rsidRPr="00CE17C7" w:rsidRDefault="0055762F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В устной форме</w:t>
            </w:r>
          </w:p>
        </w:tc>
        <w:tc>
          <w:tcPr>
            <w:tcW w:w="2789" w:type="dxa"/>
            <w:vAlign w:val="center"/>
          </w:tcPr>
          <w:p w:rsidR="00037050" w:rsidRPr="00CE17C7" w:rsidRDefault="0003705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Нет механизма сбора</w:t>
            </w:r>
          </w:p>
        </w:tc>
      </w:tr>
      <w:tr w:rsidR="00CE17C7" w:rsidRPr="00CE17C7" w:rsidTr="00D50995">
        <w:tc>
          <w:tcPr>
            <w:tcW w:w="2683" w:type="dxa"/>
            <w:vMerge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798" w:type="dxa"/>
            <w:vMerge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3422" w:type="dxa"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Выбор специалиста</w:t>
            </w:r>
          </w:p>
        </w:tc>
        <w:tc>
          <w:tcPr>
            <w:tcW w:w="2868" w:type="dxa"/>
            <w:vAlign w:val="center"/>
          </w:tcPr>
          <w:p w:rsidR="00037050" w:rsidRPr="00CE17C7" w:rsidRDefault="0003705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Устное описание по телефону</w:t>
            </w:r>
          </w:p>
        </w:tc>
        <w:tc>
          <w:tcPr>
            <w:tcW w:w="2789" w:type="dxa"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Нет информации о специализации</w:t>
            </w:r>
          </w:p>
        </w:tc>
      </w:tr>
      <w:tr w:rsidR="00CE17C7" w:rsidRPr="00CE17C7" w:rsidTr="00D50995">
        <w:tc>
          <w:tcPr>
            <w:tcW w:w="2683" w:type="dxa"/>
            <w:vMerge w:val="restart"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st00400</w:t>
            </w:r>
          </w:p>
        </w:tc>
        <w:tc>
          <w:tcPr>
            <w:tcW w:w="2798" w:type="dxa"/>
            <w:vMerge w:val="restart"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Мастер</w:t>
            </w:r>
          </w:p>
        </w:tc>
        <w:tc>
          <w:tcPr>
            <w:tcW w:w="3422" w:type="dxa"/>
            <w:vAlign w:val="center"/>
          </w:tcPr>
          <w:p w:rsidR="00037050" w:rsidRPr="00CE17C7" w:rsidRDefault="0003705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Просмотр расписания</w:t>
            </w:r>
          </w:p>
        </w:tc>
        <w:tc>
          <w:tcPr>
            <w:tcW w:w="2868" w:type="dxa"/>
            <w:vAlign w:val="center"/>
          </w:tcPr>
          <w:p w:rsidR="00037050" w:rsidRPr="00CE17C7" w:rsidRDefault="0003705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Устно/бумажный носитель</w:t>
            </w:r>
          </w:p>
        </w:tc>
        <w:tc>
          <w:tcPr>
            <w:tcW w:w="2789" w:type="dxa"/>
            <w:vAlign w:val="center"/>
          </w:tcPr>
          <w:p w:rsidR="00037050" w:rsidRPr="00CE17C7" w:rsidRDefault="0003705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Нет доступа к актуальным данным</w:t>
            </w:r>
          </w:p>
        </w:tc>
      </w:tr>
      <w:tr w:rsidR="00CE17C7" w:rsidRPr="00CE17C7" w:rsidTr="00D50995">
        <w:tc>
          <w:tcPr>
            <w:tcW w:w="2683" w:type="dxa"/>
            <w:vMerge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798" w:type="dxa"/>
            <w:vMerge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3422" w:type="dxa"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eastAsia="Arial" w:hAnsi="Segoe UI" w:cs="Segoe UI"/>
                <w:color w:val="000000" w:themeColor="text1"/>
                <w:sz w:val="24"/>
                <w:szCs w:val="24"/>
                <w:lang w:val="ru" w:eastAsia="ru-RU"/>
              </w:rPr>
            </w:pPr>
            <w:r w:rsidRPr="00CE17C7">
              <w:rPr>
                <w:rFonts w:ascii="Segoe UI" w:eastAsia="Arial" w:hAnsi="Segoe UI" w:cs="Segoe UI"/>
                <w:color w:val="000000" w:themeColor="text1"/>
                <w:sz w:val="24"/>
                <w:szCs w:val="24"/>
                <w:lang w:val="ru" w:eastAsia="ru-RU"/>
              </w:rPr>
              <w:t>Предоставление услуги</w:t>
            </w:r>
          </w:p>
        </w:tc>
        <w:tc>
          <w:tcPr>
            <w:tcW w:w="2868" w:type="dxa"/>
            <w:vAlign w:val="center"/>
          </w:tcPr>
          <w:p w:rsidR="00037050" w:rsidRPr="00CE17C7" w:rsidRDefault="00214A58" w:rsidP="00CE17C7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ru-RU"/>
              </w:rPr>
            </w:pPr>
            <w:r w:rsidRPr="00CE17C7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ru-RU"/>
              </w:rPr>
              <w:t>О</w:t>
            </w:r>
            <w:r w:rsidR="00037050" w:rsidRPr="00CE17C7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ru-RU"/>
              </w:rPr>
              <w:t>чно</w:t>
            </w:r>
          </w:p>
        </w:tc>
        <w:tc>
          <w:tcPr>
            <w:tcW w:w="2789" w:type="dxa"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eastAsia="Arial" w:hAnsi="Segoe UI" w:cs="Segoe UI"/>
                <w:color w:val="000000" w:themeColor="text1"/>
                <w:sz w:val="24"/>
                <w:szCs w:val="24"/>
                <w:lang w:val="ru" w:eastAsia="ru-RU"/>
              </w:rPr>
              <w:t>Опоздание/ Отсутствие</w:t>
            </w:r>
          </w:p>
        </w:tc>
      </w:tr>
      <w:tr w:rsidR="00CE17C7" w:rsidRPr="00CE17C7" w:rsidTr="00D50995">
        <w:tc>
          <w:tcPr>
            <w:tcW w:w="2683" w:type="dxa"/>
            <w:vMerge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798" w:type="dxa"/>
            <w:vMerge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3422" w:type="dxa"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eastAsia="Arial" w:hAnsi="Segoe UI" w:cs="Segoe UI"/>
                <w:color w:val="000000" w:themeColor="text1"/>
                <w:sz w:val="24"/>
                <w:szCs w:val="24"/>
                <w:lang w:val="ru" w:eastAsia="ru-RU"/>
              </w:rPr>
            </w:pPr>
            <w:r w:rsidRPr="00CE17C7">
              <w:rPr>
                <w:rFonts w:ascii="Segoe UI" w:eastAsia="Arial" w:hAnsi="Segoe UI" w:cs="Segoe UI"/>
                <w:color w:val="000000" w:themeColor="text1"/>
                <w:sz w:val="24"/>
                <w:szCs w:val="24"/>
                <w:lang w:val="ru" w:eastAsia="ru-RU"/>
              </w:rPr>
              <w:t>Привлечение клиентов</w:t>
            </w:r>
          </w:p>
        </w:tc>
        <w:tc>
          <w:tcPr>
            <w:tcW w:w="2868" w:type="dxa"/>
            <w:vAlign w:val="center"/>
          </w:tcPr>
          <w:p w:rsidR="00037050" w:rsidRPr="00CE17C7" w:rsidRDefault="00037050" w:rsidP="00CE17C7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ru-RU"/>
              </w:rPr>
            </w:pPr>
            <w:r w:rsidRPr="00CE17C7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ru-RU"/>
              </w:rPr>
              <w:t>Нет инструментов</w:t>
            </w:r>
          </w:p>
        </w:tc>
        <w:tc>
          <w:tcPr>
            <w:tcW w:w="2789" w:type="dxa"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Отсутствие инструмента само продвижения</w:t>
            </w:r>
          </w:p>
        </w:tc>
      </w:tr>
      <w:tr w:rsidR="00CE17C7" w:rsidRPr="00CE17C7" w:rsidTr="00D50995">
        <w:tc>
          <w:tcPr>
            <w:tcW w:w="2683" w:type="dxa"/>
            <w:vMerge/>
            <w:vAlign w:val="center"/>
          </w:tcPr>
          <w:p w:rsidR="00BE4D3A" w:rsidRPr="00CE17C7" w:rsidRDefault="00BE4D3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798" w:type="dxa"/>
            <w:vMerge/>
            <w:vAlign w:val="center"/>
          </w:tcPr>
          <w:p w:rsidR="00BE4D3A" w:rsidRPr="00CE17C7" w:rsidRDefault="00BE4D3A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3422" w:type="dxa"/>
            <w:vAlign w:val="center"/>
          </w:tcPr>
          <w:p w:rsidR="00BE4D3A" w:rsidRPr="00CE17C7" w:rsidRDefault="0020215E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Управление своей занятости</w:t>
            </w:r>
          </w:p>
        </w:tc>
        <w:tc>
          <w:tcPr>
            <w:tcW w:w="2868" w:type="dxa"/>
            <w:vAlign w:val="center"/>
          </w:tcPr>
          <w:p w:rsidR="00BE4D3A" w:rsidRPr="00CE17C7" w:rsidRDefault="00BE4D3A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Устная договорённость с менеджером</w:t>
            </w:r>
          </w:p>
        </w:tc>
        <w:tc>
          <w:tcPr>
            <w:tcW w:w="2789" w:type="dxa"/>
            <w:vAlign w:val="center"/>
          </w:tcPr>
          <w:p w:rsidR="00BE4D3A" w:rsidRPr="00CE17C7" w:rsidRDefault="00BE4D3A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Частые накладки</w:t>
            </w:r>
          </w:p>
        </w:tc>
      </w:tr>
      <w:tr w:rsidR="00CE17C7" w:rsidRPr="00CE17C7" w:rsidTr="00D50995">
        <w:tc>
          <w:tcPr>
            <w:tcW w:w="2683" w:type="dxa"/>
            <w:vMerge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798" w:type="dxa"/>
            <w:vMerge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3422" w:type="dxa"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eastAsia="Arial" w:hAnsi="Segoe UI" w:cs="Segoe UI"/>
                <w:color w:val="000000" w:themeColor="text1"/>
                <w:sz w:val="24"/>
                <w:szCs w:val="24"/>
                <w:lang w:val="ru" w:eastAsia="ru-RU"/>
              </w:rPr>
            </w:pPr>
            <w:r w:rsidRPr="00CE17C7">
              <w:rPr>
                <w:rFonts w:ascii="Segoe UI" w:eastAsia="Arial" w:hAnsi="Segoe UI" w:cs="Segoe UI"/>
                <w:color w:val="000000" w:themeColor="text1"/>
                <w:sz w:val="24"/>
                <w:szCs w:val="24"/>
                <w:lang w:val="ru" w:eastAsia="ru-RU"/>
              </w:rPr>
              <w:t>Обратная связь от клиентов</w:t>
            </w:r>
          </w:p>
        </w:tc>
        <w:tc>
          <w:tcPr>
            <w:tcW w:w="2868" w:type="dxa"/>
            <w:vAlign w:val="center"/>
          </w:tcPr>
          <w:p w:rsidR="00037050" w:rsidRPr="00CE17C7" w:rsidRDefault="00D60D73" w:rsidP="00CE17C7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ru-RU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В устной форме</w:t>
            </w:r>
          </w:p>
        </w:tc>
        <w:tc>
          <w:tcPr>
            <w:tcW w:w="2789" w:type="dxa"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Нет системы отзывов</w:t>
            </w:r>
          </w:p>
        </w:tc>
      </w:tr>
      <w:tr w:rsidR="00CE17C7" w:rsidRPr="00CE17C7" w:rsidTr="00D50995">
        <w:tc>
          <w:tcPr>
            <w:tcW w:w="2683" w:type="dxa"/>
            <w:vMerge w:val="restart"/>
            <w:vAlign w:val="center"/>
          </w:tcPr>
          <w:p w:rsidR="00A16AF0" w:rsidRPr="00CE17C7" w:rsidRDefault="00A16AF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st00500</w:t>
            </w:r>
          </w:p>
        </w:tc>
        <w:tc>
          <w:tcPr>
            <w:tcW w:w="2798" w:type="dxa"/>
            <w:vMerge w:val="restart"/>
            <w:vAlign w:val="center"/>
          </w:tcPr>
          <w:p w:rsidR="00A16AF0" w:rsidRPr="00CE17C7" w:rsidRDefault="00A16AF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Менеджер</w:t>
            </w:r>
          </w:p>
        </w:tc>
        <w:tc>
          <w:tcPr>
            <w:tcW w:w="3422" w:type="dxa"/>
            <w:vAlign w:val="center"/>
          </w:tcPr>
          <w:p w:rsidR="00A16AF0" w:rsidRPr="00CE17C7" w:rsidRDefault="00A16AF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Ведение журнала записей</w:t>
            </w:r>
          </w:p>
        </w:tc>
        <w:tc>
          <w:tcPr>
            <w:tcW w:w="2868" w:type="dxa"/>
            <w:vAlign w:val="center"/>
          </w:tcPr>
          <w:p w:rsidR="00A16AF0" w:rsidRPr="00CE17C7" w:rsidRDefault="00A16AF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proofErr w:type="spellStart"/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Excel</w:t>
            </w:r>
            <w:proofErr w:type="spellEnd"/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 xml:space="preserve"> + бумажный журнал</w:t>
            </w:r>
          </w:p>
        </w:tc>
        <w:tc>
          <w:tcPr>
            <w:tcW w:w="2789" w:type="dxa"/>
            <w:vAlign w:val="center"/>
          </w:tcPr>
          <w:p w:rsidR="00A16AF0" w:rsidRPr="00CE17C7" w:rsidRDefault="00A16AF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Дублирование данных</w:t>
            </w:r>
          </w:p>
        </w:tc>
      </w:tr>
      <w:tr w:rsidR="00CE17C7" w:rsidRPr="00CE17C7" w:rsidTr="00D50995">
        <w:tc>
          <w:tcPr>
            <w:tcW w:w="2683" w:type="dxa"/>
            <w:vMerge/>
            <w:vAlign w:val="center"/>
          </w:tcPr>
          <w:p w:rsidR="00A16AF0" w:rsidRPr="00CE17C7" w:rsidRDefault="00A16AF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798" w:type="dxa"/>
            <w:vMerge/>
            <w:vAlign w:val="center"/>
          </w:tcPr>
          <w:p w:rsidR="00A16AF0" w:rsidRPr="00CE17C7" w:rsidRDefault="00A16AF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3422" w:type="dxa"/>
            <w:vAlign w:val="center"/>
          </w:tcPr>
          <w:p w:rsidR="00A16AF0" w:rsidRPr="00CE17C7" w:rsidRDefault="00A16AF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Управление расписанием</w:t>
            </w:r>
          </w:p>
        </w:tc>
        <w:tc>
          <w:tcPr>
            <w:tcW w:w="2868" w:type="dxa"/>
            <w:vAlign w:val="center"/>
          </w:tcPr>
          <w:p w:rsidR="00A16AF0" w:rsidRPr="00CE17C7" w:rsidRDefault="00A16AF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Ручное составление</w:t>
            </w:r>
          </w:p>
        </w:tc>
        <w:tc>
          <w:tcPr>
            <w:tcW w:w="2789" w:type="dxa"/>
            <w:vAlign w:val="center"/>
          </w:tcPr>
          <w:p w:rsidR="00A16AF0" w:rsidRPr="00CE17C7" w:rsidRDefault="00A16AF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Конфликты в расписании</w:t>
            </w:r>
          </w:p>
        </w:tc>
      </w:tr>
      <w:tr w:rsidR="00CE17C7" w:rsidRPr="00CE17C7" w:rsidTr="00D50995">
        <w:tc>
          <w:tcPr>
            <w:tcW w:w="2683" w:type="dxa"/>
            <w:vMerge/>
            <w:vAlign w:val="center"/>
          </w:tcPr>
          <w:p w:rsidR="00A16AF0" w:rsidRPr="00CE17C7" w:rsidRDefault="00A16AF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798" w:type="dxa"/>
            <w:vMerge/>
            <w:vAlign w:val="center"/>
          </w:tcPr>
          <w:p w:rsidR="00A16AF0" w:rsidRPr="00CE17C7" w:rsidRDefault="00A16AF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3422" w:type="dxa"/>
            <w:vAlign w:val="center"/>
          </w:tcPr>
          <w:p w:rsidR="00A16AF0" w:rsidRPr="00CE17C7" w:rsidRDefault="00A16AF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Отправка уведомлений</w:t>
            </w:r>
          </w:p>
        </w:tc>
        <w:tc>
          <w:tcPr>
            <w:tcW w:w="2868" w:type="dxa"/>
            <w:vAlign w:val="center"/>
          </w:tcPr>
          <w:p w:rsidR="00A16AF0" w:rsidRPr="00CE17C7" w:rsidRDefault="00A16AF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Ручные SMS/звонки</w:t>
            </w:r>
          </w:p>
        </w:tc>
        <w:tc>
          <w:tcPr>
            <w:tcW w:w="2789" w:type="dxa"/>
            <w:vAlign w:val="center"/>
          </w:tcPr>
          <w:p w:rsidR="00A16AF0" w:rsidRPr="00CE17C7" w:rsidRDefault="00A16AF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Человеческий фактор</w:t>
            </w:r>
          </w:p>
        </w:tc>
      </w:tr>
      <w:tr w:rsidR="00A16AF0" w:rsidRPr="00CE17C7" w:rsidTr="00D50995">
        <w:tc>
          <w:tcPr>
            <w:tcW w:w="2683" w:type="dxa"/>
            <w:vMerge/>
            <w:vAlign w:val="center"/>
          </w:tcPr>
          <w:p w:rsidR="00A16AF0" w:rsidRPr="00CE17C7" w:rsidRDefault="00A16AF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798" w:type="dxa"/>
            <w:vMerge/>
            <w:vAlign w:val="center"/>
          </w:tcPr>
          <w:p w:rsidR="00A16AF0" w:rsidRPr="00CE17C7" w:rsidRDefault="00A16AF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3422" w:type="dxa"/>
            <w:vAlign w:val="center"/>
          </w:tcPr>
          <w:p w:rsidR="00A16AF0" w:rsidRPr="00CE17C7" w:rsidRDefault="00A16AF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Прием платежей</w:t>
            </w:r>
          </w:p>
        </w:tc>
        <w:tc>
          <w:tcPr>
            <w:tcW w:w="2868" w:type="dxa"/>
            <w:vAlign w:val="center"/>
          </w:tcPr>
          <w:p w:rsidR="00A16AF0" w:rsidRPr="00CE17C7" w:rsidRDefault="00A16AF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Наличные /терминал</w:t>
            </w:r>
          </w:p>
        </w:tc>
        <w:tc>
          <w:tcPr>
            <w:tcW w:w="2789" w:type="dxa"/>
            <w:vAlign w:val="center"/>
          </w:tcPr>
          <w:p w:rsidR="00A16AF0" w:rsidRPr="00CE17C7" w:rsidRDefault="00A16AF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Риск ошибок</w:t>
            </w:r>
          </w:p>
        </w:tc>
      </w:tr>
    </w:tbl>
    <w:p w:rsidR="00D50995" w:rsidRPr="00CE17C7" w:rsidRDefault="00D50995" w:rsidP="00CE17C7">
      <w:pPr>
        <w:jc w:val="center"/>
        <w:rPr>
          <w:rFonts w:ascii="Segoe UI" w:hAnsi="Segoe UI" w:cs="Segoe UI"/>
          <w:color w:val="000000" w:themeColor="text1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3"/>
        <w:gridCol w:w="2798"/>
        <w:gridCol w:w="3422"/>
        <w:gridCol w:w="2868"/>
        <w:gridCol w:w="2789"/>
      </w:tblGrid>
      <w:tr w:rsidR="00CE17C7" w:rsidRPr="00CE17C7" w:rsidTr="00D50995">
        <w:trPr>
          <w:trHeight w:val="315"/>
        </w:trPr>
        <w:tc>
          <w:tcPr>
            <w:tcW w:w="2683" w:type="dxa"/>
            <w:vMerge w:val="restart"/>
            <w:vAlign w:val="center"/>
          </w:tcPr>
          <w:p w:rsidR="00D50995" w:rsidRPr="00CE17C7" w:rsidRDefault="00D50995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lastRenderedPageBreak/>
              <w:t>st00500</w:t>
            </w:r>
          </w:p>
        </w:tc>
        <w:tc>
          <w:tcPr>
            <w:tcW w:w="2798" w:type="dxa"/>
            <w:vMerge w:val="restart"/>
            <w:vAlign w:val="center"/>
          </w:tcPr>
          <w:p w:rsidR="00D50995" w:rsidRPr="00CE17C7" w:rsidRDefault="00D50995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Менеджер</w:t>
            </w:r>
          </w:p>
        </w:tc>
        <w:tc>
          <w:tcPr>
            <w:tcW w:w="3422" w:type="dxa"/>
            <w:vAlign w:val="center"/>
          </w:tcPr>
          <w:p w:rsidR="00D50995" w:rsidRPr="00CE17C7" w:rsidRDefault="00D5099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Отчетность</w:t>
            </w:r>
          </w:p>
        </w:tc>
        <w:tc>
          <w:tcPr>
            <w:tcW w:w="2868" w:type="dxa"/>
            <w:vAlign w:val="center"/>
          </w:tcPr>
          <w:p w:rsidR="00D50995" w:rsidRPr="00CE17C7" w:rsidRDefault="00D5099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Ручной сбор данных</w:t>
            </w:r>
          </w:p>
        </w:tc>
        <w:tc>
          <w:tcPr>
            <w:tcW w:w="2789" w:type="dxa"/>
            <w:vAlign w:val="center"/>
          </w:tcPr>
          <w:p w:rsidR="00D50995" w:rsidRPr="00CE17C7" w:rsidRDefault="00D5099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Трудоемкий процесс</w:t>
            </w:r>
          </w:p>
        </w:tc>
      </w:tr>
      <w:tr w:rsidR="00CE17C7" w:rsidRPr="00CE17C7" w:rsidTr="00D50995">
        <w:trPr>
          <w:trHeight w:val="648"/>
        </w:trPr>
        <w:tc>
          <w:tcPr>
            <w:tcW w:w="2683" w:type="dxa"/>
            <w:vMerge/>
            <w:vAlign w:val="center"/>
          </w:tcPr>
          <w:p w:rsidR="00A16AF0" w:rsidRPr="00CE17C7" w:rsidRDefault="00A16AF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798" w:type="dxa"/>
            <w:vMerge/>
            <w:vAlign w:val="center"/>
          </w:tcPr>
          <w:p w:rsidR="00A16AF0" w:rsidRPr="00CE17C7" w:rsidRDefault="00A16AF0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3422" w:type="dxa"/>
            <w:vAlign w:val="center"/>
          </w:tcPr>
          <w:p w:rsidR="00A16AF0" w:rsidRPr="00CE17C7" w:rsidRDefault="00D5099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Подтверждение выполнения услуги</w:t>
            </w:r>
          </w:p>
        </w:tc>
        <w:tc>
          <w:tcPr>
            <w:tcW w:w="2868" w:type="dxa"/>
            <w:vAlign w:val="center"/>
          </w:tcPr>
          <w:p w:rsidR="00A16AF0" w:rsidRPr="00CE17C7" w:rsidRDefault="00D5099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proofErr w:type="spellStart"/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Excel</w:t>
            </w:r>
            <w:proofErr w:type="spellEnd"/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 xml:space="preserve"> + бумажный журнал</w:t>
            </w:r>
          </w:p>
        </w:tc>
        <w:tc>
          <w:tcPr>
            <w:tcW w:w="2789" w:type="dxa"/>
            <w:vAlign w:val="center"/>
          </w:tcPr>
          <w:p w:rsidR="00A16AF0" w:rsidRPr="00CE17C7" w:rsidRDefault="00D5099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Дублирование данных</w:t>
            </w:r>
          </w:p>
        </w:tc>
      </w:tr>
      <w:tr w:rsidR="00CE17C7" w:rsidRPr="00CE17C7" w:rsidTr="00D50995">
        <w:tc>
          <w:tcPr>
            <w:tcW w:w="2683" w:type="dxa"/>
            <w:vAlign w:val="center"/>
          </w:tcPr>
          <w:p w:rsidR="002E38B5" w:rsidRPr="00CE17C7" w:rsidRDefault="002E38B5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st00600</w:t>
            </w:r>
          </w:p>
        </w:tc>
        <w:tc>
          <w:tcPr>
            <w:tcW w:w="2798" w:type="dxa"/>
            <w:vAlign w:val="center"/>
          </w:tcPr>
          <w:p w:rsidR="002E38B5" w:rsidRPr="00CE17C7" w:rsidRDefault="002E38B5" w:rsidP="00CE17C7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Администратор</w:t>
            </w:r>
          </w:p>
        </w:tc>
        <w:tc>
          <w:tcPr>
            <w:tcW w:w="3422" w:type="dxa"/>
            <w:vAlign w:val="center"/>
          </w:tcPr>
          <w:p w:rsidR="002E38B5" w:rsidRPr="00CE17C7" w:rsidRDefault="002E38B5" w:rsidP="00CE17C7">
            <w:pPr>
              <w:widowControl w:val="0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Контроль доступа</w:t>
            </w:r>
          </w:p>
        </w:tc>
        <w:tc>
          <w:tcPr>
            <w:tcW w:w="2868" w:type="dxa"/>
            <w:vAlign w:val="center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6"/>
              <w:gridCol w:w="306"/>
            </w:tblGrid>
            <w:tr w:rsidR="00CE17C7" w:rsidRPr="00CE17C7" w:rsidTr="00DC4F1B"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E5E5E5"/>
                    <w:right w:val="nil"/>
                  </w:tcBorders>
                  <w:shd w:val="clear" w:color="auto" w:fill="FFFFFF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  <w:hideMark/>
                </w:tcPr>
                <w:p w:rsidR="002E38B5" w:rsidRPr="00CE17C7" w:rsidRDefault="002E38B5" w:rsidP="00CE17C7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CE17C7"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ru-RU"/>
                    </w:rPr>
                    <w:t>Устные распоряжения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E5E5E5"/>
                    <w:right w:val="nil"/>
                  </w:tcBorders>
                  <w:shd w:val="clear" w:color="auto" w:fill="FFFFFF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  <w:hideMark/>
                </w:tcPr>
                <w:p w:rsidR="002E38B5" w:rsidRPr="00CE17C7" w:rsidRDefault="002E38B5" w:rsidP="00CE17C7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2E38B5" w:rsidRPr="00CE17C7" w:rsidRDefault="002E38B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2789" w:type="dxa"/>
            <w:vAlign w:val="center"/>
          </w:tcPr>
          <w:p w:rsidR="002E38B5" w:rsidRPr="00CE17C7" w:rsidRDefault="002E38B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 xml:space="preserve">Нет системы </w:t>
            </w:r>
            <w:proofErr w:type="spellStart"/>
            <w:r w:rsidR="00833931"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ло</w:t>
            </w:r>
            <w:r w:rsidR="00247EDA"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гирования</w:t>
            </w:r>
            <w:proofErr w:type="spellEnd"/>
          </w:p>
        </w:tc>
      </w:tr>
      <w:tr w:rsidR="00CE17C7" w:rsidRPr="00CE17C7" w:rsidTr="00D50995">
        <w:tc>
          <w:tcPr>
            <w:tcW w:w="2683" w:type="dxa"/>
            <w:vAlign w:val="center"/>
          </w:tcPr>
          <w:p w:rsidR="002E38B5" w:rsidRPr="00CE17C7" w:rsidRDefault="002E38B5" w:rsidP="00CE17C7">
            <w:pPr>
              <w:spacing w:after="240" w:line="300" w:lineRule="atLeast"/>
              <w:jc w:val="center"/>
              <w:rPr>
                <w:rFonts w:ascii="Segoe UI" w:hAnsi="Segoe UI" w:cs="Segoe UI"/>
                <w:b/>
                <w:color w:val="000000" w:themeColor="text1"/>
                <w:sz w:val="24"/>
                <w:szCs w:val="24"/>
              </w:rPr>
            </w:pPr>
            <w:r w:rsidRPr="00CE17C7">
              <w:rPr>
                <w:rStyle w:val="a4"/>
                <w:rFonts w:ascii="Segoe UI" w:hAnsi="Segoe UI" w:cs="Segoe UI"/>
                <w:b w:val="0"/>
                <w:color w:val="000000" w:themeColor="text1"/>
                <w:sz w:val="24"/>
                <w:szCs w:val="24"/>
              </w:rPr>
              <w:t>st00700</w:t>
            </w:r>
          </w:p>
        </w:tc>
        <w:tc>
          <w:tcPr>
            <w:tcW w:w="2798" w:type="dxa"/>
            <w:vAlign w:val="center"/>
          </w:tcPr>
          <w:p w:rsidR="002E38B5" w:rsidRPr="00CE17C7" w:rsidRDefault="002E38B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Санэпиднадзор</w:t>
            </w:r>
          </w:p>
        </w:tc>
        <w:tc>
          <w:tcPr>
            <w:tcW w:w="3422" w:type="dxa"/>
            <w:vAlign w:val="center"/>
          </w:tcPr>
          <w:p w:rsidR="002E38B5" w:rsidRPr="00CE17C7" w:rsidRDefault="002E38B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Проверка журналов</w:t>
            </w:r>
          </w:p>
        </w:tc>
        <w:tc>
          <w:tcPr>
            <w:tcW w:w="2868" w:type="dxa"/>
            <w:vAlign w:val="center"/>
          </w:tcPr>
          <w:p w:rsidR="002E38B5" w:rsidRPr="00CE17C7" w:rsidRDefault="002E38B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Бумажные журналы</w:t>
            </w:r>
          </w:p>
        </w:tc>
        <w:tc>
          <w:tcPr>
            <w:tcW w:w="2789" w:type="dxa"/>
            <w:vAlign w:val="center"/>
          </w:tcPr>
          <w:p w:rsidR="002E38B5" w:rsidRPr="00CE17C7" w:rsidRDefault="002E38B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Возможны подделки</w:t>
            </w:r>
          </w:p>
        </w:tc>
      </w:tr>
      <w:tr w:rsidR="00CE17C7" w:rsidRPr="00CE17C7" w:rsidTr="00D50995">
        <w:tc>
          <w:tcPr>
            <w:tcW w:w="2683" w:type="dxa"/>
            <w:vAlign w:val="center"/>
          </w:tcPr>
          <w:p w:rsidR="002E38B5" w:rsidRPr="00CE17C7" w:rsidRDefault="002E38B5" w:rsidP="00CE17C7">
            <w:pPr>
              <w:spacing w:after="240" w:line="300" w:lineRule="atLeast"/>
              <w:jc w:val="center"/>
              <w:rPr>
                <w:rStyle w:val="a4"/>
                <w:rFonts w:ascii="Segoe UI" w:hAnsi="Segoe UI" w:cs="Segoe UI"/>
                <w:b w:val="0"/>
                <w:color w:val="000000" w:themeColor="text1"/>
                <w:sz w:val="24"/>
                <w:szCs w:val="24"/>
              </w:rPr>
            </w:pPr>
            <w:r w:rsidRPr="00CE17C7">
              <w:rPr>
                <w:rStyle w:val="a4"/>
                <w:rFonts w:ascii="Segoe UI" w:hAnsi="Segoe UI" w:cs="Segoe UI"/>
                <w:b w:val="0"/>
                <w:color w:val="000000" w:themeColor="text1"/>
                <w:sz w:val="24"/>
                <w:szCs w:val="24"/>
              </w:rPr>
              <w:t>st00800</w:t>
            </w:r>
          </w:p>
        </w:tc>
        <w:tc>
          <w:tcPr>
            <w:tcW w:w="2798" w:type="dxa"/>
            <w:vAlign w:val="center"/>
          </w:tcPr>
          <w:p w:rsidR="002E38B5" w:rsidRPr="00CE17C7" w:rsidRDefault="002E38B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Разработчики системы</w:t>
            </w:r>
          </w:p>
        </w:tc>
        <w:tc>
          <w:tcPr>
            <w:tcW w:w="3422" w:type="dxa"/>
            <w:vAlign w:val="center"/>
          </w:tcPr>
          <w:p w:rsidR="002E38B5" w:rsidRPr="00CE17C7" w:rsidRDefault="00247EDA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Разработка</w:t>
            </w:r>
            <w:r w:rsidR="002E38B5"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 xml:space="preserve"> системы</w:t>
            </w:r>
          </w:p>
        </w:tc>
        <w:tc>
          <w:tcPr>
            <w:tcW w:w="2868" w:type="dxa"/>
            <w:vAlign w:val="center"/>
          </w:tcPr>
          <w:p w:rsidR="002E38B5" w:rsidRPr="00CE17C7" w:rsidRDefault="002E38B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Нет системы</w:t>
            </w:r>
          </w:p>
        </w:tc>
        <w:tc>
          <w:tcPr>
            <w:tcW w:w="2789" w:type="dxa"/>
            <w:vAlign w:val="center"/>
          </w:tcPr>
          <w:p w:rsidR="002E38B5" w:rsidRPr="00CE17C7" w:rsidRDefault="002E38B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Требуется разработка с нуля</w:t>
            </w:r>
          </w:p>
        </w:tc>
      </w:tr>
      <w:tr w:rsidR="00CE17C7" w:rsidRPr="00CE17C7" w:rsidTr="00D50995">
        <w:tc>
          <w:tcPr>
            <w:tcW w:w="2683" w:type="dxa"/>
            <w:vAlign w:val="center"/>
          </w:tcPr>
          <w:p w:rsidR="002E38B5" w:rsidRPr="00CE17C7" w:rsidRDefault="002E38B5" w:rsidP="00CE17C7">
            <w:pPr>
              <w:spacing w:after="240" w:line="300" w:lineRule="atLeast"/>
              <w:jc w:val="center"/>
              <w:rPr>
                <w:rStyle w:val="a4"/>
                <w:rFonts w:ascii="Segoe UI" w:hAnsi="Segoe UI" w:cs="Segoe UI"/>
                <w:b w:val="0"/>
                <w:color w:val="000000" w:themeColor="text1"/>
                <w:sz w:val="24"/>
                <w:szCs w:val="24"/>
              </w:rPr>
            </w:pPr>
            <w:r w:rsidRPr="00CE17C7">
              <w:rPr>
                <w:rStyle w:val="a4"/>
                <w:rFonts w:ascii="Segoe UI" w:hAnsi="Segoe UI" w:cs="Segoe UI"/>
                <w:b w:val="0"/>
                <w:color w:val="000000" w:themeColor="text1"/>
                <w:sz w:val="24"/>
                <w:szCs w:val="24"/>
              </w:rPr>
              <w:t>st00900</w:t>
            </w:r>
          </w:p>
        </w:tc>
        <w:tc>
          <w:tcPr>
            <w:tcW w:w="2798" w:type="dxa"/>
            <w:vAlign w:val="center"/>
          </w:tcPr>
          <w:p w:rsidR="002E38B5" w:rsidRPr="00CE17C7" w:rsidRDefault="002E38B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Регулятор</w:t>
            </w:r>
          </w:p>
        </w:tc>
        <w:tc>
          <w:tcPr>
            <w:tcW w:w="3422" w:type="dxa"/>
            <w:vAlign w:val="center"/>
          </w:tcPr>
          <w:p w:rsidR="002E38B5" w:rsidRPr="00CE17C7" w:rsidRDefault="002E38B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Проверка лицензий</w:t>
            </w:r>
          </w:p>
        </w:tc>
        <w:tc>
          <w:tcPr>
            <w:tcW w:w="2868" w:type="dxa"/>
            <w:vAlign w:val="center"/>
          </w:tcPr>
          <w:p w:rsidR="002E38B5" w:rsidRPr="00CE17C7" w:rsidRDefault="002E38B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Выездные проверки</w:t>
            </w:r>
          </w:p>
        </w:tc>
        <w:tc>
          <w:tcPr>
            <w:tcW w:w="2789" w:type="dxa"/>
            <w:vAlign w:val="center"/>
          </w:tcPr>
          <w:p w:rsidR="002E38B5" w:rsidRPr="00CE17C7" w:rsidRDefault="002E38B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Непостоянный контроль</w:t>
            </w:r>
          </w:p>
        </w:tc>
      </w:tr>
      <w:tr w:rsidR="00CE17C7" w:rsidRPr="00CE17C7" w:rsidTr="00D50995">
        <w:tc>
          <w:tcPr>
            <w:tcW w:w="2683" w:type="dxa"/>
            <w:vAlign w:val="center"/>
          </w:tcPr>
          <w:p w:rsidR="002E38B5" w:rsidRPr="00CE17C7" w:rsidRDefault="002E38B5" w:rsidP="00CE17C7">
            <w:pPr>
              <w:spacing w:after="240" w:line="300" w:lineRule="atLeast"/>
              <w:jc w:val="center"/>
              <w:rPr>
                <w:rStyle w:val="a4"/>
                <w:rFonts w:ascii="Segoe UI" w:hAnsi="Segoe UI" w:cs="Segoe UI"/>
                <w:b w:val="0"/>
                <w:color w:val="000000" w:themeColor="text1"/>
                <w:sz w:val="24"/>
                <w:szCs w:val="24"/>
              </w:rPr>
            </w:pPr>
            <w:r w:rsidRPr="00CE17C7">
              <w:rPr>
                <w:rStyle w:val="a4"/>
                <w:rFonts w:ascii="Segoe UI" w:hAnsi="Segoe UI" w:cs="Segoe UI"/>
                <w:b w:val="0"/>
                <w:color w:val="000000" w:themeColor="text1"/>
                <w:sz w:val="24"/>
                <w:szCs w:val="24"/>
              </w:rPr>
              <w:t>st01000</w:t>
            </w:r>
          </w:p>
        </w:tc>
        <w:tc>
          <w:tcPr>
            <w:tcW w:w="2798" w:type="dxa"/>
            <w:vAlign w:val="center"/>
          </w:tcPr>
          <w:p w:rsidR="002E38B5" w:rsidRPr="00CE17C7" w:rsidRDefault="002E38B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Служба сопровождения</w:t>
            </w:r>
          </w:p>
        </w:tc>
        <w:tc>
          <w:tcPr>
            <w:tcW w:w="3422" w:type="dxa"/>
            <w:vAlign w:val="center"/>
          </w:tcPr>
          <w:p w:rsidR="002E38B5" w:rsidRPr="00CE17C7" w:rsidRDefault="002E38B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Обработка запросов</w:t>
            </w:r>
          </w:p>
        </w:tc>
        <w:tc>
          <w:tcPr>
            <w:tcW w:w="2868" w:type="dxa"/>
            <w:vAlign w:val="center"/>
          </w:tcPr>
          <w:p w:rsidR="002E38B5" w:rsidRPr="00CE17C7" w:rsidRDefault="002E38B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Телефон/почта</w:t>
            </w:r>
          </w:p>
        </w:tc>
        <w:tc>
          <w:tcPr>
            <w:tcW w:w="2789" w:type="dxa"/>
            <w:vAlign w:val="center"/>
          </w:tcPr>
          <w:p w:rsidR="002E38B5" w:rsidRPr="00CE17C7" w:rsidRDefault="002E38B5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Отсутствие системы</w:t>
            </w:r>
          </w:p>
        </w:tc>
      </w:tr>
      <w:tr w:rsidR="00CE17C7" w:rsidRPr="00CE17C7" w:rsidTr="00D50995">
        <w:tc>
          <w:tcPr>
            <w:tcW w:w="2683" w:type="dxa"/>
            <w:vMerge w:val="restart"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Style w:val="a4"/>
                <w:rFonts w:ascii="Segoe UI" w:hAnsi="Segoe UI" w:cs="Segoe UI"/>
                <w:b w:val="0"/>
                <w:color w:val="000000" w:themeColor="text1"/>
                <w:sz w:val="24"/>
                <w:szCs w:val="24"/>
              </w:rPr>
            </w:pPr>
            <w:r w:rsidRPr="00CE17C7">
              <w:rPr>
                <w:rStyle w:val="a4"/>
                <w:rFonts w:ascii="Segoe UI" w:hAnsi="Segoe UI" w:cs="Segoe UI"/>
                <w:b w:val="0"/>
                <w:color w:val="000000" w:themeColor="text1"/>
                <w:sz w:val="24"/>
                <w:szCs w:val="24"/>
              </w:rPr>
              <w:t>st01100</w:t>
            </w:r>
          </w:p>
        </w:tc>
        <w:tc>
          <w:tcPr>
            <w:tcW w:w="2798" w:type="dxa"/>
            <w:vMerge w:val="restart"/>
            <w:vAlign w:val="center"/>
          </w:tcPr>
          <w:p w:rsidR="00037050" w:rsidRPr="00CE17C7" w:rsidRDefault="0003705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Бухгалтер</w:t>
            </w:r>
          </w:p>
        </w:tc>
        <w:tc>
          <w:tcPr>
            <w:tcW w:w="3422" w:type="dxa"/>
            <w:vAlign w:val="center"/>
          </w:tcPr>
          <w:p w:rsidR="00037050" w:rsidRPr="00CE17C7" w:rsidRDefault="00037050" w:rsidP="00CE17C7">
            <w:pPr>
              <w:widowControl w:val="0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Получение данных по заказам</w:t>
            </w:r>
          </w:p>
        </w:tc>
        <w:tc>
          <w:tcPr>
            <w:tcW w:w="2868" w:type="dxa"/>
            <w:vAlign w:val="center"/>
          </w:tcPr>
          <w:p w:rsidR="00037050" w:rsidRPr="00CE17C7" w:rsidRDefault="0003705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Ручной ввод в 1С</w:t>
            </w:r>
          </w:p>
        </w:tc>
        <w:tc>
          <w:tcPr>
            <w:tcW w:w="2789" w:type="dxa"/>
            <w:vAlign w:val="center"/>
          </w:tcPr>
          <w:p w:rsidR="00037050" w:rsidRPr="00CE17C7" w:rsidRDefault="00037050" w:rsidP="00CE17C7">
            <w:pPr>
              <w:widowControl w:val="0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Ошибки в переданных данных</w:t>
            </w:r>
          </w:p>
        </w:tc>
      </w:tr>
      <w:tr w:rsidR="00CE17C7" w:rsidRPr="00CE17C7" w:rsidTr="00D50995">
        <w:tc>
          <w:tcPr>
            <w:tcW w:w="2683" w:type="dxa"/>
            <w:vMerge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Style w:val="a4"/>
                <w:rFonts w:ascii="Segoe UI" w:hAnsi="Segoe UI" w:cs="Segoe UI"/>
                <w:b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2798" w:type="dxa"/>
            <w:vMerge/>
            <w:vAlign w:val="center"/>
          </w:tcPr>
          <w:p w:rsidR="00037050" w:rsidRPr="00CE17C7" w:rsidRDefault="0003705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3422" w:type="dxa"/>
            <w:vAlign w:val="center"/>
          </w:tcPr>
          <w:p w:rsidR="00037050" w:rsidRPr="00CE17C7" w:rsidRDefault="00037050" w:rsidP="00CE17C7">
            <w:pPr>
              <w:widowControl w:val="0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Расчет зарплат</w:t>
            </w:r>
          </w:p>
        </w:tc>
        <w:tc>
          <w:tcPr>
            <w:tcW w:w="2868" w:type="dxa"/>
            <w:vAlign w:val="center"/>
          </w:tcPr>
          <w:p w:rsidR="00037050" w:rsidRPr="00CE17C7" w:rsidRDefault="0003705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Полуавтоматический</w:t>
            </w:r>
          </w:p>
        </w:tc>
        <w:tc>
          <w:tcPr>
            <w:tcW w:w="2789" w:type="dxa"/>
            <w:vAlign w:val="center"/>
          </w:tcPr>
          <w:p w:rsidR="00037050" w:rsidRPr="00CE17C7" w:rsidRDefault="00037050" w:rsidP="00CE17C7">
            <w:pPr>
              <w:widowControl w:val="0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Ошибки в расчетах</w:t>
            </w:r>
          </w:p>
        </w:tc>
      </w:tr>
      <w:tr w:rsidR="00CE17C7" w:rsidRPr="00CE17C7" w:rsidTr="00D50995">
        <w:tc>
          <w:tcPr>
            <w:tcW w:w="2683" w:type="dxa"/>
            <w:vMerge/>
            <w:vAlign w:val="center"/>
          </w:tcPr>
          <w:p w:rsidR="00037050" w:rsidRPr="00CE17C7" w:rsidRDefault="00037050" w:rsidP="00CE17C7">
            <w:pPr>
              <w:spacing w:after="240" w:line="300" w:lineRule="atLeast"/>
              <w:jc w:val="center"/>
              <w:rPr>
                <w:rStyle w:val="a4"/>
                <w:rFonts w:ascii="Segoe UI" w:hAnsi="Segoe UI" w:cs="Segoe UI"/>
                <w:b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2798" w:type="dxa"/>
            <w:vMerge/>
            <w:vAlign w:val="center"/>
          </w:tcPr>
          <w:p w:rsidR="00037050" w:rsidRPr="00CE17C7" w:rsidRDefault="0003705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  <w:tc>
          <w:tcPr>
            <w:tcW w:w="3422" w:type="dxa"/>
            <w:vAlign w:val="center"/>
          </w:tcPr>
          <w:p w:rsidR="00037050" w:rsidRPr="00CE17C7" w:rsidRDefault="0003705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Отчетность</w:t>
            </w:r>
          </w:p>
        </w:tc>
        <w:tc>
          <w:tcPr>
            <w:tcW w:w="2868" w:type="dxa"/>
            <w:vAlign w:val="center"/>
          </w:tcPr>
          <w:p w:rsidR="00037050" w:rsidRPr="00CE17C7" w:rsidRDefault="0003705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Ручное формирование</w:t>
            </w:r>
          </w:p>
        </w:tc>
        <w:tc>
          <w:tcPr>
            <w:tcW w:w="2789" w:type="dxa"/>
            <w:vAlign w:val="center"/>
          </w:tcPr>
          <w:p w:rsidR="00037050" w:rsidRPr="00CE17C7" w:rsidRDefault="00037050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Нарушение сроков</w:t>
            </w:r>
          </w:p>
        </w:tc>
      </w:tr>
      <w:tr w:rsidR="002D6198" w:rsidRPr="00CE17C7" w:rsidTr="00D50995">
        <w:tc>
          <w:tcPr>
            <w:tcW w:w="2683" w:type="dxa"/>
          </w:tcPr>
          <w:p w:rsidR="002D6198" w:rsidRPr="00CE17C7" w:rsidRDefault="002D6198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st01200</w:t>
            </w:r>
          </w:p>
        </w:tc>
        <w:tc>
          <w:tcPr>
            <w:tcW w:w="2798" w:type="dxa"/>
          </w:tcPr>
          <w:p w:rsidR="002D6198" w:rsidRPr="00CE17C7" w:rsidRDefault="002D6198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Платежная система</w:t>
            </w:r>
          </w:p>
        </w:tc>
        <w:tc>
          <w:tcPr>
            <w:tcW w:w="3422" w:type="dxa"/>
          </w:tcPr>
          <w:p w:rsidR="002D6198" w:rsidRPr="00CE17C7" w:rsidRDefault="002D6198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Обработка транзакций</w:t>
            </w:r>
          </w:p>
        </w:tc>
        <w:tc>
          <w:tcPr>
            <w:tcW w:w="2868" w:type="dxa"/>
          </w:tcPr>
          <w:p w:rsidR="002D6198" w:rsidRPr="00CE17C7" w:rsidRDefault="002D6198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 xml:space="preserve">Очно через </w:t>
            </w:r>
            <w:r w:rsidR="00833931"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терминал</w:t>
            </w:r>
          </w:p>
        </w:tc>
        <w:tc>
          <w:tcPr>
            <w:tcW w:w="2789" w:type="dxa"/>
          </w:tcPr>
          <w:p w:rsidR="002D6198" w:rsidRPr="00CE17C7" w:rsidRDefault="002D6198" w:rsidP="00CE17C7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CE17C7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Иногда задержки ответа</w:t>
            </w:r>
          </w:p>
        </w:tc>
      </w:tr>
    </w:tbl>
    <w:p w:rsidR="002F5C45" w:rsidRPr="00CE17C7" w:rsidRDefault="002F5C45" w:rsidP="00CE17C7">
      <w:pPr>
        <w:jc w:val="center"/>
        <w:rPr>
          <w:rFonts w:ascii="Segoe UI" w:hAnsi="Segoe UI" w:cs="Segoe UI"/>
          <w:color w:val="000000" w:themeColor="text1"/>
          <w:sz w:val="24"/>
          <w:szCs w:val="24"/>
          <w:lang w:val="en-US"/>
        </w:rPr>
      </w:pPr>
      <w:bookmarkStart w:id="0" w:name="_GoBack"/>
      <w:bookmarkEnd w:id="0"/>
    </w:p>
    <w:sectPr w:rsidR="002F5C45" w:rsidRPr="00CE17C7" w:rsidSect="002F5C45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C45"/>
    <w:rsid w:val="00037050"/>
    <w:rsid w:val="000F4C33"/>
    <w:rsid w:val="00102D4D"/>
    <w:rsid w:val="0017781E"/>
    <w:rsid w:val="0020215E"/>
    <w:rsid w:val="00214A58"/>
    <w:rsid w:val="00216D41"/>
    <w:rsid w:val="00247EDA"/>
    <w:rsid w:val="002D6198"/>
    <w:rsid w:val="002E38B5"/>
    <w:rsid w:val="002F5C45"/>
    <w:rsid w:val="005367ED"/>
    <w:rsid w:val="0055762F"/>
    <w:rsid w:val="006B441A"/>
    <w:rsid w:val="00833931"/>
    <w:rsid w:val="008B1919"/>
    <w:rsid w:val="009900A2"/>
    <w:rsid w:val="00A16AF0"/>
    <w:rsid w:val="00A17F34"/>
    <w:rsid w:val="00BE4D3A"/>
    <w:rsid w:val="00CA4C86"/>
    <w:rsid w:val="00CE17C7"/>
    <w:rsid w:val="00D2328E"/>
    <w:rsid w:val="00D50995"/>
    <w:rsid w:val="00D60D73"/>
    <w:rsid w:val="00DC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8875F"/>
  <w15:chartTrackingRefBased/>
  <w15:docId w15:val="{D67EA14A-075D-4AD2-A51F-C22A705B4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5C45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5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DC4F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40119-25F8-4CDB-B400-BAAC353A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Сасная Боженька</cp:lastModifiedBy>
  <cp:revision>5</cp:revision>
  <dcterms:created xsi:type="dcterms:W3CDTF">2025-06-14T17:14:00Z</dcterms:created>
  <dcterms:modified xsi:type="dcterms:W3CDTF">2025-06-23T14:34:00Z</dcterms:modified>
</cp:coreProperties>
</file>